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60"/>
          <w:szCs w:val="60"/>
        </w:rPr>
        <w:t xml:space="preserve">AKSHAR CONNECT</w:t>
      </w:r>
    </w:p>
    <w:p>
      <w:pPr>
        <w:spacing w:after="60"/>
        <w:jc w:val="center"/>
      </w:pPr>
      <w:r>
        <w:rPr>
          <w:b/>
          <w:bCs/>
          <w:color w:val="C8642B"/>
          <w:sz w:val="32"/>
          <w:szCs w:val="32"/>
        </w:rPr>
        <w:t xml:space="preserve">Devotee Management Module</w:t>
      </w:r>
    </w:p>
    <w:p>
      <w:pPr>
        <w:spacing w:after="40"/>
        <w:jc w:val="center"/>
      </w:pPr>
      <w:r>
        <w:rPr>
          <w:color w:val="666666"/>
          <w:sz w:val="26"/>
          <w:szCs w:val="26"/>
        </w:rPr>
        <w:t xml:space="preserve">Design &amp; Build Plan</w:t>
      </w:r>
    </w:p>
    <w:p>
      <w:pPr>
        <w:spacing w:before="400"/>
        <w:jc w:val="center"/>
      </w:pPr>
      <w:r>
        <w:rPr>
          <w:color w:val="222222"/>
          <w:sz w:val="22"/>
          <w:szCs w:val="22"/>
        </w:rPr>
        <w:t xml:space="preserve">Hariprabodham Foundation  •  Adajan, Surat</w:t>
      </w:r>
    </w:p>
    <w:p>
      <w:pPr>
        <w:spacing w:before="60"/>
        <w:jc w:val="center"/>
      </w:pPr>
      <w:r>
        <w:rPr>
          <w:i/>
          <w:iCs/>
          <w:color w:val="666666"/>
          <w:sz w:val="20"/>
          <w:szCs w:val="20"/>
        </w:rPr>
        <w:t xml:space="preserve">Prepared for Yuvak Mandal Karyakartas</w:t>
      </w:r>
    </w:p>
    <w:p>
      <w:pPr>
        <w:spacing w:before="800"/>
        <w:jc w:val="center"/>
      </w:pPr>
      <w:r>
        <w:rPr>
          <w:color w:val="666666"/>
          <w:sz w:val="18"/>
          <w:szCs w:val="18"/>
        </w:rPr>
        <w:t xml:space="preserve">Version 1.0  •  25 September 2026</w:t>
      </w:r>
    </w:p>
    <w:p>
      <w:r>
        <w:br w:type="page"/>
      </w:r>
    </w:p>
    <w:p>
      <w:pPr>
        <w:pStyle w:val="Heading1"/>
        <w:spacing w:after="120" w:before="300"/>
      </w:pPr>
      <w:r>
        <w:rPr>
          <w:b/>
          <w:bCs/>
          <w:color w:val="1F3A5F"/>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b/>
          <w:bCs/>
          <w:color w:val="1F3A5F"/>
        </w:rPr>
        <w:t xml:space="preserve">1. Overview &amp; Objectives</w:t>
      </w:r>
    </w:p>
    <w:p>
      <w:pPr>
        <w:spacing w:after="100"/>
      </w:pPr>
      <w:r>
        <w:rPr>
          <w:color w:val="222222"/>
          <w:sz w:val="21"/>
          <w:szCs w:val="21"/>
        </w:rPr>
        <w:t xml:space="preserve">This document is the design and build plan for the Devotee Management module of Akshar Connect — the satsang app for Hariprabodham Foundation, Adajan, Surat. It defines the data model, tag system, follow-up and communication engine, reporting, and the full feature set agreed with the Karyakarta team.</w:t>
      </w:r>
    </w:p>
    <w:p>
      <w:pPr>
        <w:pStyle w:val="Heading3"/>
        <w:spacing w:after="60" w:before="160"/>
      </w:pPr>
      <w:r>
        <w:rPr>
          <w:b/>
          <w:bCs/>
          <w:color w:val="1F3A5F"/>
          <w:sz w:val="24"/>
          <w:szCs w:val="24"/>
        </w:rPr>
        <w:t xml:space="preserve">Goals</w:t>
      </w:r>
    </w:p>
    <w:p>
      <w:pPr>
        <w:pStyle w:val="ListParagraph"/>
        <w:numPr>
          <w:ilvl w:val="0"/>
          <w:numId w:val="2"/>
        </w:numPr>
        <w:spacing w:after="40"/>
      </w:pPr>
      <w:r>
        <w:rPr>
          <w:b w:val="false"/>
          <w:bCs w:val="false"/>
          <w:color w:val="222222"/>
          <w:sz w:val="21"/>
          <w:szCs w:val="21"/>
        </w:rPr>
        <w:t xml:space="preserve">Maintain one reliable, searchable record for every yuvak and family (currently ~528 devotees).</w:t>
      </w:r>
    </w:p>
    <w:p>
      <w:pPr>
        <w:pStyle w:val="ListParagraph"/>
        <w:numPr>
          <w:ilvl w:val="0"/>
          <w:numId w:val="2"/>
        </w:numPr>
        <w:spacing w:after="40"/>
      </w:pPr>
      <w:r>
        <w:rPr>
          <w:b w:val="false"/>
          <w:bCs w:val="false"/>
          <w:color w:val="222222"/>
          <w:sz w:val="21"/>
          <w:szCs w:val="21"/>
        </w:rPr>
        <w:t xml:space="preserve">Let Karyakartas filter devotees by event and by spiritual profile to target invitations and seva.</w:t>
      </w:r>
    </w:p>
    <w:p>
      <w:pPr>
        <w:pStyle w:val="ListParagraph"/>
        <w:numPr>
          <w:ilvl w:val="0"/>
          <w:numId w:val="2"/>
        </w:numPr>
        <w:spacing w:after="40"/>
      </w:pPr>
      <w:r>
        <w:rPr>
          <w:b w:val="false"/>
          <w:bCs w:val="false"/>
          <w:color w:val="222222"/>
          <w:sz w:val="21"/>
          <w:szCs w:val="21"/>
        </w:rPr>
        <w:t xml:space="preserve">Track event-wise follow-up (call / in-person / message) and know exactly who is still pending.</w:t>
      </w:r>
    </w:p>
    <w:p>
      <w:pPr>
        <w:pStyle w:val="ListParagraph"/>
        <w:numPr>
          <w:ilvl w:val="0"/>
          <w:numId w:val="2"/>
        </w:numPr>
        <w:spacing w:after="40"/>
      </w:pPr>
      <w:r>
        <w:rPr>
          <w:b w:val="false"/>
          <w:bCs w:val="false"/>
          <w:color w:val="222222"/>
          <w:sz w:val="21"/>
          <w:szCs w:val="21"/>
        </w:rPr>
        <w:t xml:space="preserve">Send invitation and follow-up messages over WhatsApp, SMS link, and Email at no cost.</w:t>
      </w:r>
    </w:p>
    <w:p>
      <w:pPr>
        <w:pStyle w:val="ListParagraph"/>
        <w:numPr>
          <w:ilvl w:val="0"/>
          <w:numId w:val="2"/>
        </w:numPr>
        <w:spacing w:after="40"/>
      </w:pPr>
      <w:r>
        <w:rPr>
          <w:b w:val="false"/>
          <w:bCs w:val="false"/>
          <w:color w:val="222222"/>
          <w:sz w:val="21"/>
          <w:szCs w:val="21"/>
        </w:rPr>
        <w:t xml:space="preserve">Produce route sheets, directories, and reports, exportable to Excel and PDF.</w:t>
      </w:r>
    </w:p>
    <w:p>
      <w:pPr>
        <w:pStyle w:val="ListParagraph"/>
        <w:numPr>
          <w:ilvl w:val="0"/>
          <w:numId w:val="2"/>
        </w:numPr>
        <w:spacing w:after="40"/>
      </w:pPr>
      <w:r>
        <w:rPr>
          <w:b w:val="false"/>
          <w:bCs w:val="false"/>
          <w:color w:val="222222"/>
          <w:sz w:val="21"/>
          <w:szCs w:val="21"/>
        </w:rPr>
        <w:t xml:space="preserve">Keep the experience mobile-first, modern, light-themed, and installable (PWA).</w:t>
      </w:r>
    </w:p>
    <w:p>
      <w:pPr>
        <w:pStyle w:val="Heading3"/>
        <w:spacing w:after="60" w:before="160"/>
      </w:pPr>
      <w:r>
        <w:rPr>
          <w:b/>
          <w:bCs/>
          <w:color w:val="1F3A5F"/>
          <w:sz w:val="24"/>
          <w:szCs w:val="24"/>
        </w:rPr>
        <w:t xml:space="preserve">Design principles</w:t>
      </w:r>
    </w:p>
    <w:p>
      <w:pPr>
        <w:spacing w:after="100"/>
      </w:pPr>
      <w:r>
        <w:rPr>
          <w:color w:val="222222"/>
          <w:sz w:val="21"/>
          <w:szCs w:val="21"/>
        </w:rPr>
        <w:t xml:space="preserve">The biggest ERP mistake in devotee systems is stuffing everything into the person record. We keep the person record stable and push changeable, relationship data into flexible structures, organised in four layers:</w:t>
      </w:r>
    </w:p>
    <w:tbl>
      <w:tblPr>
        <w:tblW w:type="dxa" w:w="9400"/>
        <w:tblBorders>
          <w:top w:val="single" w:color="C9C9C9" w:sz="4"/>
          <w:left w:val="single" w:color="C9C9C9" w:sz="4"/>
          <w:bottom w:val="single" w:color="C9C9C9" w:sz="4"/>
          <w:right w:val="single" w:color="C9C9C9" w:sz="4"/>
          <w:insideH w:val="single" w:color="C9C9C9" w:sz="4"/>
          <w:insideV w:val="single" w:color="C9C9C9" w:sz="4"/>
        </w:tblBorders>
      </w:tblPr>
      <w:tblGrid>
        <w:gridCol w:w="3000"/>
        <w:gridCol w:w="4200"/>
        <w:gridCol w:w="2200"/>
      </w:tblGrid>
      <w:tr>
        <w:trPr>
          <w:tblHeader/>
        </w:trPr>
        <w:tc>
          <w:tcPr>
            <w:tcW w:type="dxa" w:w="3000"/>
            <w:shd w:fill="E8EDF3" w:color="auto" w:val="clear"/>
            <w:tcMar>
              <w:top w:type="dxa" w:w="60"/>
              <w:left w:type="dxa" w:w="90"/>
              <w:bottom w:type="dxa" w:w="60"/>
              <w:right w:type="dxa" w:w="90"/>
            </w:tcMar>
          </w:tcPr>
          <w:p>
            <w:r>
              <w:rPr>
                <w:b/>
                <w:bCs/>
                <w:color w:val="222222"/>
                <w:sz w:val="21"/>
                <w:szCs w:val="21"/>
              </w:rPr>
              <w:t xml:space="preserve">Layer</w:t>
            </w:r>
          </w:p>
        </w:tc>
        <w:tc>
          <w:tcPr>
            <w:tcW w:type="dxa" w:w="4200"/>
            <w:shd w:fill="E8EDF3" w:color="auto" w:val="clear"/>
            <w:tcMar>
              <w:top w:type="dxa" w:w="60"/>
              <w:left w:type="dxa" w:w="90"/>
              <w:bottom w:type="dxa" w:w="60"/>
              <w:right w:type="dxa" w:w="90"/>
            </w:tcMar>
          </w:tcPr>
          <w:p>
            <w:r>
              <w:rPr>
                <w:b/>
                <w:bCs/>
                <w:color w:val="222222"/>
                <w:sz w:val="21"/>
                <w:szCs w:val="21"/>
              </w:rPr>
              <w:t xml:space="preserve">What it holds</w:t>
            </w:r>
          </w:p>
        </w:tc>
        <w:tc>
          <w:tcPr>
            <w:tcW w:type="dxa" w:w="2200"/>
            <w:shd w:fill="E8EDF3" w:color="auto" w:val="clear"/>
            <w:tcMar>
              <w:top w:type="dxa" w:w="60"/>
              <w:left w:type="dxa" w:w="90"/>
              <w:bottom w:type="dxa" w:w="60"/>
              <w:right w:type="dxa" w:w="90"/>
            </w:tcMar>
          </w:tcPr>
          <w:p>
            <w:r>
              <w:rPr>
                <w:b/>
                <w:bCs/>
                <w:color w:val="222222"/>
                <w:sz w:val="21"/>
                <w:szCs w:val="21"/>
              </w:rPr>
              <w:t xml:space="preserve">Change frequency</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Devotee (Yuvak) profile</w:t>
            </w:r>
          </w:p>
        </w:tc>
        <w:tc>
          <w:tcPr>
            <w:tcW w:type="dxa" w:w="4200"/>
            <w:tcMar>
              <w:top w:type="dxa" w:w="60"/>
              <w:left w:type="dxa" w:w="90"/>
              <w:bottom w:type="dxa" w:w="60"/>
              <w:right w:type="dxa" w:w="90"/>
            </w:tcMar>
          </w:tcPr>
          <w:p>
            <w:r>
              <w:rPr>
                <w:b w:val="false"/>
                <w:bCs w:val="false"/>
                <w:color w:val="222222"/>
                <w:sz w:val="21"/>
                <w:szCs w:val="21"/>
              </w:rPr>
              <w:t xml:space="preserve">Identity, contact, family, education, profession</w:t>
            </w:r>
          </w:p>
        </w:tc>
        <w:tc>
          <w:tcPr>
            <w:tcW w:type="dxa" w:w="2200"/>
            <w:tcMar>
              <w:top w:type="dxa" w:w="60"/>
              <w:left w:type="dxa" w:w="90"/>
              <w:bottom w:type="dxa" w:w="60"/>
              <w:right w:type="dxa" w:w="90"/>
            </w:tcMar>
          </w:tcPr>
          <w:p>
            <w:r>
              <w:rPr>
                <w:b w:val="false"/>
                <w:bCs w:val="false"/>
                <w:color w:val="222222"/>
                <w:sz w:val="21"/>
                <w:szCs w:val="21"/>
              </w:rPr>
              <w:t xml:space="preserve">Rarely</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Tags</w:t>
            </w:r>
          </w:p>
        </w:tc>
        <w:tc>
          <w:tcPr>
            <w:tcW w:type="dxa" w:w="4200"/>
            <w:tcMar>
              <w:top w:type="dxa" w:w="60"/>
              <w:left w:type="dxa" w:w="90"/>
              <w:bottom w:type="dxa" w:w="60"/>
              <w:right w:type="dxa" w:w="90"/>
            </w:tcMar>
          </w:tcPr>
          <w:p>
            <w:r>
              <w:rPr>
                <w:b w:val="false"/>
                <w:bCs w:val="false"/>
                <w:color w:val="222222"/>
                <w:sz w:val="21"/>
                <w:szCs w:val="21"/>
              </w:rPr>
              <w:t xml:space="preserve">Event participation + spiritual level / interest</w:t>
            </w:r>
          </w:p>
        </w:tc>
        <w:tc>
          <w:tcPr>
            <w:tcW w:type="dxa" w:w="2200"/>
            <w:tcMar>
              <w:top w:type="dxa" w:w="60"/>
              <w:left w:type="dxa" w:w="90"/>
              <w:bottom w:type="dxa" w:w="60"/>
              <w:right w:type="dxa" w:w="90"/>
            </w:tcMar>
          </w:tcPr>
          <w:p>
            <w:r>
              <w:rPr>
                <w:b w:val="false"/>
                <w:bCs w:val="false"/>
                <w:color w:val="222222"/>
                <w:sz w:val="21"/>
                <w:szCs w:val="21"/>
              </w:rPr>
              <w:t xml:space="preserve">Often</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Follow-ups</w:t>
            </w:r>
          </w:p>
        </w:tc>
        <w:tc>
          <w:tcPr>
            <w:tcW w:type="dxa" w:w="4200"/>
            <w:tcMar>
              <w:top w:type="dxa" w:w="60"/>
              <w:left w:type="dxa" w:w="90"/>
              <w:bottom w:type="dxa" w:w="60"/>
              <w:right w:type="dxa" w:w="90"/>
            </w:tcMar>
          </w:tcPr>
          <w:p>
            <w:r>
              <w:rPr>
                <w:b w:val="false"/>
                <w:bCs w:val="false"/>
                <w:color w:val="222222"/>
                <w:sz w:val="21"/>
                <w:szCs w:val="21"/>
              </w:rPr>
              <w:t xml:space="preserve">Per-event interaction log (call / visit / message + remark)</w:t>
            </w:r>
          </w:p>
        </w:tc>
        <w:tc>
          <w:tcPr>
            <w:tcW w:type="dxa" w:w="2200"/>
            <w:tcMar>
              <w:top w:type="dxa" w:w="60"/>
              <w:left w:type="dxa" w:w="90"/>
              <w:bottom w:type="dxa" w:w="60"/>
              <w:right w:type="dxa" w:w="90"/>
            </w:tcMar>
          </w:tcPr>
          <w:p>
            <w:r>
              <w:rPr>
                <w:b w:val="false"/>
                <w:bCs w:val="false"/>
                <w:color w:val="222222"/>
                <w:sz w:val="21"/>
                <w:szCs w:val="21"/>
              </w:rPr>
              <w:t xml:space="preserve">Constantly</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Communication &amp; Audit log</w:t>
            </w:r>
          </w:p>
        </w:tc>
        <w:tc>
          <w:tcPr>
            <w:tcW w:type="dxa" w:w="4200"/>
            <w:tcMar>
              <w:top w:type="dxa" w:w="60"/>
              <w:left w:type="dxa" w:w="90"/>
              <w:bottom w:type="dxa" w:w="60"/>
              <w:right w:type="dxa" w:w="90"/>
            </w:tcMar>
          </w:tcPr>
          <w:p>
            <w:r>
              <w:rPr>
                <w:b w:val="false"/>
                <w:bCs w:val="false"/>
                <w:color w:val="222222"/>
                <w:sz w:val="21"/>
                <w:szCs w:val="21"/>
              </w:rPr>
              <w:t xml:space="preserve">Every message sent and every significant action</w:t>
            </w:r>
          </w:p>
        </w:tc>
        <w:tc>
          <w:tcPr>
            <w:tcW w:type="dxa" w:w="2200"/>
            <w:tcMar>
              <w:top w:type="dxa" w:w="60"/>
              <w:left w:type="dxa" w:w="90"/>
              <w:bottom w:type="dxa" w:w="60"/>
              <w:right w:type="dxa" w:w="90"/>
            </w:tcMar>
          </w:tcPr>
          <w:p>
            <w:r>
              <w:rPr>
                <w:b w:val="false"/>
                <w:bCs w:val="false"/>
                <w:color w:val="222222"/>
                <w:sz w:val="21"/>
                <w:szCs w:val="21"/>
              </w:rPr>
              <w:t xml:space="preserve">Constantly</w:t>
            </w:r>
          </w:p>
        </w:tc>
      </w:tr>
    </w:tbl>
    <w:p>
      <w:pPr>
        <w:spacing w:after="60"/>
      </w:pPr>
    </w:p>
    <w:p>
      <w:pPr>
        <w:spacing w:after="100"/>
      </w:pPr>
      <w:r>
        <w:rPr>
          <w:i/>
          <w:iCs/>
          <w:color w:val="666666"/>
          <w:sz w:val="21"/>
          <w:szCs w:val="21"/>
        </w:rPr>
        <w:t xml:space="preserve">This preserves history — e.g. we never lose “who we invited to the 24-Sep Sabha” even after the event passes.</w:t>
      </w:r>
    </w:p>
    <w:p>
      <w:pPr>
        <w:pStyle w:val="Heading1"/>
        <w:spacing w:after="120" w:before="300"/>
      </w:pPr>
      <w:r>
        <w:rPr>
          <w:b/>
          <w:bCs/>
          <w:color w:val="1F3A5F"/>
        </w:rPr>
        <w:t xml:space="preserve">2. Devotee Data Model</w:t>
      </w:r>
    </w:p>
    <w:p>
      <w:pPr>
        <w:spacing w:after="100"/>
      </w:pPr>
      <w:r>
        <w:rPr>
          <w:color w:val="222222"/>
          <w:sz w:val="21"/>
          <w:szCs w:val="21"/>
        </w:rPr>
        <w:t xml:space="preserve">Builds on the existing schema (HPP- IDs, firstName / middleName / lastName, familyId, area, status). New/adjusted fields are marked. Derived fields are never stored — they are computed.</w:t>
      </w:r>
    </w:p>
    <w:p>
      <w:pPr>
        <w:pStyle w:val="Heading3"/>
        <w:spacing w:after="60" w:before="160"/>
      </w:pPr>
      <w:r>
        <w:rPr>
          <w:b/>
          <w:bCs/>
          <w:color w:val="1F3A5F"/>
          <w:sz w:val="24"/>
          <w:szCs w:val="24"/>
        </w:rPr>
        <w:t xml:space="preserve">Identity</w:t>
      </w:r>
    </w:p>
    <w:tbl>
      <w:tblPr>
        <w:tblW w:type="dxa" w:w="9400"/>
        <w:tblBorders>
          <w:top w:val="single" w:color="C9C9C9" w:sz="4"/>
          <w:left w:val="single" w:color="C9C9C9" w:sz="4"/>
          <w:bottom w:val="single" w:color="C9C9C9" w:sz="4"/>
          <w:right w:val="single" w:color="C9C9C9" w:sz="4"/>
          <w:insideH w:val="single" w:color="C9C9C9" w:sz="4"/>
          <w:insideV w:val="single" w:color="C9C9C9" w:sz="4"/>
        </w:tblBorders>
      </w:tblPr>
      <w:tblGrid>
        <w:gridCol w:w="3000"/>
        <w:gridCol w:w="3400"/>
        <w:gridCol w:w="3000"/>
      </w:tblGrid>
      <w:tr>
        <w:trPr>
          <w:tblHeader/>
        </w:trPr>
        <w:tc>
          <w:tcPr>
            <w:tcW w:type="dxa" w:w="3000"/>
            <w:shd w:fill="E8EDF3" w:color="auto" w:val="clear"/>
            <w:tcMar>
              <w:top w:type="dxa" w:w="60"/>
              <w:left w:type="dxa" w:w="90"/>
              <w:bottom w:type="dxa" w:w="60"/>
              <w:right w:type="dxa" w:w="90"/>
            </w:tcMar>
          </w:tcPr>
          <w:p>
            <w:r>
              <w:rPr>
                <w:b/>
                <w:bCs/>
                <w:color w:val="222222"/>
                <w:sz w:val="21"/>
                <w:szCs w:val="21"/>
              </w:rPr>
              <w:t xml:space="preserve">Field</w:t>
            </w:r>
          </w:p>
        </w:tc>
        <w:tc>
          <w:tcPr>
            <w:tcW w:type="dxa" w:w="3400"/>
            <w:shd w:fill="E8EDF3" w:color="auto" w:val="clear"/>
            <w:tcMar>
              <w:top w:type="dxa" w:w="60"/>
              <w:left w:type="dxa" w:w="90"/>
              <w:bottom w:type="dxa" w:w="60"/>
              <w:right w:type="dxa" w:w="90"/>
            </w:tcMar>
          </w:tcPr>
          <w:p>
            <w:r>
              <w:rPr>
                <w:b/>
                <w:bCs/>
                <w:color w:val="222222"/>
                <w:sz w:val="21"/>
                <w:szCs w:val="21"/>
              </w:rPr>
              <w:t xml:space="preserve">Type / values</w:t>
            </w:r>
          </w:p>
        </w:tc>
        <w:tc>
          <w:tcPr>
            <w:tcW w:type="dxa" w:w="3000"/>
            <w:shd w:fill="E8EDF3" w:color="auto" w:val="clear"/>
            <w:tcMar>
              <w:top w:type="dxa" w:w="60"/>
              <w:left w:type="dxa" w:w="90"/>
              <w:bottom w:type="dxa" w:w="60"/>
              <w:right w:type="dxa" w:w="90"/>
            </w:tcMar>
          </w:tcPr>
          <w:p>
            <w:r>
              <w:rPr>
                <w:b/>
                <w:bCs/>
                <w:color w:val="222222"/>
                <w:sz w:val="21"/>
                <w:szCs w:val="21"/>
              </w:rPr>
              <w:t xml:space="preserve">Notes</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YuvakID</w:t>
            </w:r>
          </w:p>
        </w:tc>
        <w:tc>
          <w:tcPr>
            <w:tcW w:type="dxa" w:w="3400"/>
            <w:tcMar>
              <w:top w:type="dxa" w:w="60"/>
              <w:left w:type="dxa" w:w="90"/>
              <w:bottom w:type="dxa" w:w="60"/>
              <w:right w:type="dxa" w:w="90"/>
            </w:tcMar>
          </w:tcPr>
          <w:p>
            <w:r>
              <w:rPr>
                <w:b w:val="false"/>
                <w:bCs w:val="false"/>
                <w:color w:val="222222"/>
                <w:sz w:val="21"/>
                <w:szCs w:val="21"/>
              </w:rPr>
              <w:t xml:space="preserve">System-generated (HPP-###)</w:t>
            </w:r>
          </w:p>
        </w:tc>
        <w:tc>
          <w:tcPr>
            <w:tcW w:type="dxa" w:w="3000"/>
            <w:tcMar>
              <w:top w:type="dxa" w:w="60"/>
              <w:left w:type="dxa" w:w="90"/>
              <w:bottom w:type="dxa" w:w="60"/>
              <w:right w:type="dxa" w:w="90"/>
            </w:tcMar>
          </w:tcPr>
          <w:p>
            <w:r>
              <w:rPr>
                <w:b w:val="false"/>
                <w:bCs w:val="false"/>
                <w:color w:val="222222"/>
                <w:sz w:val="21"/>
                <w:szCs w:val="21"/>
              </w:rPr>
              <w:t xml:space="preserve">Immutable, existing</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FirstName / MiddleName / LastName</w:t>
            </w:r>
          </w:p>
        </w:tc>
        <w:tc>
          <w:tcPr>
            <w:tcW w:type="dxa" w:w="3400"/>
            <w:tcMar>
              <w:top w:type="dxa" w:w="60"/>
              <w:left w:type="dxa" w:w="90"/>
              <w:bottom w:type="dxa" w:w="60"/>
              <w:right w:type="dxa" w:w="90"/>
            </w:tcMar>
          </w:tcPr>
          <w:p>
            <w:r>
              <w:rPr>
                <w:b w:val="false"/>
                <w:bCs w:val="false"/>
                <w:color w:val="222222"/>
                <w:sz w:val="21"/>
                <w:szCs w:val="21"/>
              </w:rPr>
              <w:t xml:space="preserve">Text</w:t>
            </w:r>
          </w:p>
        </w:tc>
        <w:tc>
          <w:tcPr>
            <w:tcW w:type="dxa" w:w="3000"/>
            <w:tcMar>
              <w:top w:type="dxa" w:w="60"/>
              <w:left w:type="dxa" w:w="90"/>
              <w:bottom w:type="dxa" w:w="60"/>
              <w:right w:type="dxa" w:w="90"/>
            </w:tcMar>
          </w:tcPr>
          <w:p>
            <w:r>
              <w:rPr>
                <w:b w:val="false"/>
                <w:bCs w:val="false"/>
                <w:color w:val="222222"/>
                <w:sz w:val="21"/>
                <w:szCs w:val="21"/>
              </w:rPr>
              <w:t xml:space="preserve">Existing</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FamilyID</w:t>
            </w:r>
          </w:p>
        </w:tc>
        <w:tc>
          <w:tcPr>
            <w:tcW w:type="dxa" w:w="3400"/>
            <w:tcMar>
              <w:top w:type="dxa" w:w="60"/>
              <w:left w:type="dxa" w:w="90"/>
              <w:bottom w:type="dxa" w:w="60"/>
              <w:right w:type="dxa" w:w="90"/>
            </w:tcMar>
          </w:tcPr>
          <w:p>
            <w:r>
              <w:rPr>
                <w:b w:val="false"/>
                <w:bCs w:val="false"/>
                <w:color w:val="222222"/>
                <w:sz w:val="21"/>
                <w:szCs w:val="21"/>
              </w:rPr>
              <w:t xml:space="preserve">Link</w:t>
            </w:r>
          </w:p>
        </w:tc>
        <w:tc>
          <w:tcPr>
            <w:tcW w:type="dxa" w:w="3000"/>
            <w:tcMar>
              <w:top w:type="dxa" w:w="60"/>
              <w:left w:type="dxa" w:w="90"/>
              <w:bottom w:type="dxa" w:w="60"/>
              <w:right w:type="dxa" w:w="90"/>
            </w:tcMar>
          </w:tcPr>
          <w:p>
            <w:r>
              <w:rPr>
                <w:b w:val="false"/>
                <w:bCs w:val="false"/>
                <w:color w:val="222222"/>
                <w:sz w:val="21"/>
                <w:szCs w:val="21"/>
              </w:rPr>
              <w:t xml:space="preserve">Groups a family; powers Family View</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Relation to Family Head</w:t>
            </w:r>
          </w:p>
        </w:tc>
        <w:tc>
          <w:tcPr>
            <w:tcW w:type="dxa" w:w="3400"/>
            <w:tcMar>
              <w:top w:type="dxa" w:w="60"/>
              <w:left w:type="dxa" w:w="90"/>
              <w:bottom w:type="dxa" w:w="60"/>
              <w:right w:type="dxa" w:w="90"/>
            </w:tcMar>
          </w:tcPr>
          <w:p>
            <w:r>
              <w:rPr>
                <w:b w:val="false"/>
                <w:bCs w:val="false"/>
                <w:color w:val="222222"/>
                <w:sz w:val="21"/>
                <w:szCs w:val="21"/>
              </w:rPr>
              <w:t xml:space="preserve">Head / Son / Father / Brother / Self…</w:t>
            </w:r>
          </w:p>
        </w:tc>
        <w:tc>
          <w:tcPr>
            <w:tcW w:type="dxa" w:w="3000"/>
            <w:tcMar>
              <w:top w:type="dxa" w:w="60"/>
              <w:left w:type="dxa" w:w="90"/>
              <w:bottom w:type="dxa" w:w="60"/>
              <w:right w:type="dxa" w:w="90"/>
            </w:tcMar>
          </w:tcPr>
          <w:p>
            <w:r>
              <w:rPr>
                <w:b w:val="false"/>
                <w:bCs w:val="false"/>
                <w:color w:val="222222"/>
                <w:sz w:val="21"/>
                <w:szCs w:val="21"/>
              </w:rPr>
              <w:t xml:space="preserve">Existing (‘relation’)</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Gender</w:t>
            </w:r>
          </w:p>
        </w:tc>
        <w:tc>
          <w:tcPr>
            <w:tcW w:type="dxa" w:w="3400"/>
            <w:tcMar>
              <w:top w:type="dxa" w:w="60"/>
              <w:left w:type="dxa" w:w="90"/>
              <w:bottom w:type="dxa" w:w="60"/>
              <w:right w:type="dxa" w:w="90"/>
            </w:tcMar>
          </w:tcPr>
          <w:p>
            <w:r>
              <w:rPr>
                <w:b w:val="false"/>
                <w:bCs w:val="false"/>
                <w:color w:val="222222"/>
                <w:sz w:val="21"/>
                <w:szCs w:val="21"/>
              </w:rPr>
              <w:t xml:space="preserve">Male / Female</w:t>
            </w:r>
          </w:p>
        </w:tc>
        <w:tc>
          <w:tcPr>
            <w:tcW w:type="dxa" w:w="3000"/>
            <w:tcMar>
              <w:top w:type="dxa" w:w="60"/>
              <w:left w:type="dxa" w:w="90"/>
              <w:bottom w:type="dxa" w:w="60"/>
              <w:right w:type="dxa" w:w="90"/>
            </w:tcMar>
          </w:tcP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DOB</w:t>
            </w:r>
          </w:p>
        </w:tc>
        <w:tc>
          <w:tcPr>
            <w:tcW w:type="dxa" w:w="3400"/>
            <w:tcMar>
              <w:top w:type="dxa" w:w="60"/>
              <w:left w:type="dxa" w:w="90"/>
              <w:bottom w:type="dxa" w:w="60"/>
              <w:right w:type="dxa" w:w="90"/>
            </w:tcMar>
          </w:tcPr>
          <w:p>
            <w:r>
              <w:rPr>
                <w:b w:val="false"/>
                <w:bCs w:val="false"/>
                <w:color w:val="222222"/>
                <w:sz w:val="21"/>
                <w:szCs w:val="21"/>
              </w:rPr>
              <w:t xml:space="preserve">Date</w:t>
            </w:r>
          </w:p>
        </w:tc>
        <w:tc>
          <w:tcPr>
            <w:tcW w:type="dxa" w:w="3000"/>
            <w:tcMar>
              <w:top w:type="dxa" w:w="60"/>
              <w:left w:type="dxa" w:w="90"/>
              <w:bottom w:type="dxa" w:w="60"/>
              <w:right w:type="dxa" w:w="90"/>
            </w:tcMar>
          </w:tcPr>
          <w:p>
            <w:r>
              <w:rPr>
                <w:b w:val="false"/>
                <w:bCs w:val="false"/>
                <w:color w:val="222222"/>
                <w:sz w:val="21"/>
                <w:szCs w:val="21"/>
              </w:rPr>
              <w:t xml:space="preserve">Age is derived, never stored</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Photo</w:t>
            </w:r>
          </w:p>
        </w:tc>
        <w:tc>
          <w:tcPr>
            <w:tcW w:type="dxa" w:w="3400"/>
            <w:tcMar>
              <w:top w:type="dxa" w:w="60"/>
              <w:left w:type="dxa" w:w="90"/>
              <w:bottom w:type="dxa" w:w="60"/>
              <w:right w:type="dxa" w:w="90"/>
            </w:tcMar>
          </w:tcPr>
          <w:p>
            <w:r>
              <w:rPr>
                <w:b w:val="false"/>
                <w:bCs w:val="false"/>
                <w:color w:val="222222"/>
                <w:sz w:val="21"/>
                <w:szCs w:val="21"/>
              </w:rPr>
              <w:t xml:space="preserve">Image</w:t>
            </w:r>
          </w:p>
        </w:tc>
        <w:tc>
          <w:tcPr>
            <w:tcW w:type="dxa" w:w="3000"/>
            <w:tcMar>
              <w:top w:type="dxa" w:w="60"/>
              <w:left w:type="dxa" w:w="90"/>
              <w:bottom w:type="dxa" w:w="60"/>
              <w:right w:type="dxa" w:w="90"/>
            </w:tcMar>
          </w:tcPr>
          <w:p>
            <w:r>
              <w:rPr>
                <w:b w:val="false"/>
                <w:bCs w:val="false"/>
                <w:color w:val="222222"/>
                <w:sz w:val="21"/>
                <w:szCs w:val="21"/>
              </w:rPr>
              <w:t xml:space="preserve">NEW — profile face</w:t>
            </w:r>
          </w:p>
        </w:tc>
      </w:tr>
    </w:tbl>
    <w:p>
      <w:pPr>
        <w:spacing w:after="60"/>
      </w:pPr>
    </w:p>
    <w:p>
      <w:pPr>
        <w:pStyle w:val="Heading3"/>
        <w:spacing w:after="60" w:before="160"/>
      </w:pPr>
      <w:r>
        <w:rPr>
          <w:b/>
          <w:bCs/>
          <w:color w:val="1F3A5F"/>
          <w:sz w:val="24"/>
          <w:szCs w:val="24"/>
        </w:rPr>
        <w:t xml:space="preserve">Contact</w:t>
      </w:r>
    </w:p>
    <w:tbl>
      <w:tblPr>
        <w:tblW w:type="dxa" w:w="9400"/>
        <w:tblBorders>
          <w:top w:val="single" w:color="C9C9C9" w:sz="4"/>
          <w:left w:val="single" w:color="C9C9C9" w:sz="4"/>
          <w:bottom w:val="single" w:color="C9C9C9" w:sz="4"/>
          <w:right w:val="single" w:color="C9C9C9" w:sz="4"/>
          <w:insideH w:val="single" w:color="C9C9C9" w:sz="4"/>
          <w:insideV w:val="single" w:color="C9C9C9" w:sz="4"/>
        </w:tblBorders>
      </w:tblPr>
      <w:tblGrid>
        <w:gridCol w:w="2800"/>
        <w:gridCol w:w="4400"/>
        <w:gridCol w:w="2200"/>
      </w:tblGrid>
      <w:tr>
        <w:trPr>
          <w:tblHeader/>
        </w:trPr>
        <w:tc>
          <w:tcPr>
            <w:tcW w:type="dxa" w:w="2800"/>
            <w:shd w:fill="E8EDF3" w:color="auto" w:val="clear"/>
            <w:tcMar>
              <w:top w:type="dxa" w:w="60"/>
              <w:left w:type="dxa" w:w="90"/>
              <w:bottom w:type="dxa" w:w="60"/>
              <w:right w:type="dxa" w:w="90"/>
            </w:tcMar>
          </w:tcPr>
          <w:p>
            <w:r>
              <w:rPr>
                <w:b/>
                <w:bCs/>
                <w:color w:val="222222"/>
                <w:sz w:val="21"/>
                <w:szCs w:val="21"/>
              </w:rPr>
              <w:t xml:space="preserve">Field</w:t>
            </w:r>
          </w:p>
        </w:tc>
        <w:tc>
          <w:tcPr>
            <w:tcW w:type="dxa" w:w="4400"/>
            <w:shd w:fill="E8EDF3" w:color="auto" w:val="clear"/>
            <w:tcMar>
              <w:top w:type="dxa" w:w="60"/>
              <w:left w:type="dxa" w:w="90"/>
              <w:bottom w:type="dxa" w:w="60"/>
              <w:right w:type="dxa" w:w="90"/>
            </w:tcMar>
          </w:tcPr>
          <w:p>
            <w:r>
              <w:rPr>
                <w:b/>
                <w:bCs/>
                <w:color w:val="222222"/>
                <w:sz w:val="21"/>
                <w:szCs w:val="21"/>
              </w:rPr>
              <w:t xml:space="preserve">Type / values</w:t>
            </w:r>
          </w:p>
        </w:tc>
        <w:tc>
          <w:tcPr>
            <w:tcW w:type="dxa" w:w="2200"/>
            <w:shd w:fill="E8EDF3" w:color="auto" w:val="clear"/>
            <w:tcMar>
              <w:top w:type="dxa" w:w="60"/>
              <w:left w:type="dxa" w:w="90"/>
              <w:bottom w:type="dxa" w:w="60"/>
              <w:right w:type="dxa" w:w="90"/>
            </w:tcMar>
          </w:tcPr>
          <w:p>
            <w:r>
              <w:rPr>
                <w:b/>
                <w:bCs/>
                <w:color w:val="222222"/>
                <w:sz w:val="21"/>
                <w:szCs w:val="21"/>
              </w:rPr>
              <w:t xml:space="preserve">Notes</w:t>
            </w:r>
          </w:p>
        </w:tc>
      </w:tr>
      <w:tr>
        <w:trPr>
          <w:tblHeader w:val="false"/>
        </w:trPr>
        <w:tc>
          <w:tcPr>
            <w:tcW w:type="dxa" w:w="2800"/>
            <w:tcMar>
              <w:top w:type="dxa" w:w="60"/>
              <w:left w:type="dxa" w:w="90"/>
              <w:bottom w:type="dxa" w:w="60"/>
              <w:right w:type="dxa" w:w="90"/>
            </w:tcMar>
          </w:tcPr>
          <w:p>
            <w:r>
              <w:rPr>
                <w:b w:val="false"/>
                <w:bCs w:val="false"/>
                <w:color w:val="222222"/>
                <w:sz w:val="21"/>
                <w:szCs w:val="21"/>
              </w:rPr>
              <w:t xml:space="preserve">MobileNo</w:t>
            </w:r>
          </w:p>
        </w:tc>
        <w:tc>
          <w:tcPr>
            <w:tcW w:type="dxa" w:w="4400"/>
            <w:tcMar>
              <w:top w:type="dxa" w:w="60"/>
              <w:left w:type="dxa" w:w="90"/>
              <w:bottom w:type="dxa" w:w="60"/>
              <w:right w:type="dxa" w:w="90"/>
            </w:tcMar>
          </w:tcPr>
          <w:p>
            <w:r>
              <w:rPr>
                <w:b w:val="false"/>
                <w:bCs w:val="false"/>
                <w:color w:val="222222"/>
                <w:sz w:val="21"/>
                <w:szCs w:val="21"/>
              </w:rPr>
              <w:t xml:space="preserve">Text</w:t>
            </w:r>
          </w:p>
        </w:tc>
        <w:tc>
          <w:tcPr>
            <w:tcW w:type="dxa" w:w="2200"/>
            <w:tcMar>
              <w:top w:type="dxa" w:w="60"/>
              <w:left w:type="dxa" w:w="90"/>
              <w:bottom w:type="dxa" w:w="60"/>
              <w:right w:type="dxa" w:w="90"/>
            </w:tcMar>
          </w:tcPr>
          <w:p>
            <w:r>
              <w:rPr>
                <w:b w:val="false"/>
                <w:bCs w:val="false"/>
                <w:color w:val="222222"/>
                <w:sz w:val="21"/>
                <w:szCs w:val="21"/>
              </w:rPr>
              <w:t xml:space="preserve">Also login username</w:t>
            </w:r>
          </w:p>
        </w:tc>
      </w:tr>
      <w:tr>
        <w:trPr>
          <w:tblHeader w:val="false"/>
        </w:trPr>
        <w:tc>
          <w:tcPr>
            <w:tcW w:type="dxa" w:w="2800"/>
            <w:tcMar>
              <w:top w:type="dxa" w:w="60"/>
              <w:left w:type="dxa" w:w="90"/>
              <w:bottom w:type="dxa" w:w="60"/>
              <w:right w:type="dxa" w:w="90"/>
            </w:tcMar>
          </w:tcPr>
          <w:p>
            <w:r>
              <w:rPr>
                <w:b w:val="false"/>
                <w:bCs w:val="false"/>
                <w:color w:val="222222"/>
                <w:sz w:val="21"/>
                <w:szCs w:val="21"/>
              </w:rPr>
              <w:t xml:space="preserve">WhatsApp Number</w:t>
            </w:r>
          </w:p>
        </w:tc>
        <w:tc>
          <w:tcPr>
            <w:tcW w:type="dxa" w:w="4400"/>
            <w:tcMar>
              <w:top w:type="dxa" w:w="60"/>
              <w:left w:type="dxa" w:w="90"/>
              <w:bottom w:type="dxa" w:w="60"/>
              <w:right w:type="dxa" w:w="90"/>
            </w:tcMar>
          </w:tcPr>
          <w:p>
            <w:r>
              <w:rPr>
                <w:b w:val="false"/>
                <w:bCs w:val="false"/>
                <w:color w:val="222222"/>
                <w:sz w:val="21"/>
                <w:szCs w:val="21"/>
              </w:rPr>
              <w:t xml:space="preserve">Text + ‘Same as mobile’ toggle</w:t>
            </w:r>
          </w:p>
        </w:tc>
        <w:tc>
          <w:tcPr>
            <w:tcW w:type="dxa" w:w="2200"/>
            <w:tcMar>
              <w:top w:type="dxa" w:w="60"/>
              <w:left w:type="dxa" w:w="90"/>
              <w:bottom w:type="dxa" w:w="60"/>
              <w:right w:type="dxa" w:w="90"/>
            </w:tcMar>
          </w:tcPr>
          <w:p>
            <w:r>
              <w:rPr>
                <w:b w:val="false"/>
                <w:bCs w:val="false"/>
                <w:color w:val="222222"/>
                <w:sz w:val="21"/>
                <w:szCs w:val="21"/>
              </w:rPr>
              <w:t xml:space="preserve">90% same as mobile</w:t>
            </w:r>
          </w:p>
        </w:tc>
      </w:tr>
      <w:tr>
        <w:trPr>
          <w:tblHeader w:val="false"/>
        </w:trPr>
        <w:tc>
          <w:tcPr>
            <w:tcW w:type="dxa" w:w="2800"/>
            <w:tcMar>
              <w:top w:type="dxa" w:w="60"/>
              <w:left w:type="dxa" w:w="90"/>
              <w:bottom w:type="dxa" w:w="60"/>
              <w:right w:type="dxa" w:w="90"/>
            </w:tcMar>
          </w:tcPr>
          <w:p>
            <w:r>
              <w:rPr>
                <w:b w:val="false"/>
                <w:bCs w:val="false"/>
                <w:color w:val="222222"/>
                <w:sz w:val="21"/>
                <w:szCs w:val="21"/>
              </w:rPr>
              <w:t xml:space="preserve">Secondary Mobile</w:t>
            </w:r>
          </w:p>
        </w:tc>
        <w:tc>
          <w:tcPr>
            <w:tcW w:type="dxa" w:w="4400"/>
            <w:tcMar>
              <w:top w:type="dxa" w:w="60"/>
              <w:left w:type="dxa" w:w="90"/>
              <w:bottom w:type="dxa" w:w="60"/>
              <w:right w:type="dxa" w:w="90"/>
            </w:tcMar>
          </w:tcPr>
          <w:p>
            <w:r>
              <w:rPr>
                <w:b w:val="false"/>
                <w:bCs w:val="false"/>
                <w:color w:val="222222"/>
                <w:sz w:val="21"/>
                <w:szCs w:val="21"/>
              </w:rPr>
              <w:t xml:space="preserve">Text</w:t>
            </w:r>
          </w:p>
        </w:tc>
        <w:tc>
          <w:tcPr>
            <w:tcW w:type="dxa" w:w="2200"/>
            <w:tcMar>
              <w:top w:type="dxa" w:w="60"/>
              <w:left w:type="dxa" w:w="90"/>
              <w:bottom w:type="dxa" w:w="60"/>
              <w:right w:type="dxa" w:w="90"/>
            </w:tcMar>
          </w:tcPr>
          <w:p>
            <w:r>
              <w:rPr>
                <w:b w:val="false"/>
                <w:bCs w:val="false"/>
                <w:color w:val="222222"/>
                <w:sz w:val="21"/>
                <w:szCs w:val="21"/>
              </w:rPr>
              <w:t xml:space="preserve">Existing</w:t>
            </w:r>
          </w:p>
        </w:tc>
      </w:tr>
      <w:tr>
        <w:trPr>
          <w:tblHeader w:val="false"/>
        </w:trPr>
        <w:tc>
          <w:tcPr>
            <w:tcW w:type="dxa" w:w="2800"/>
            <w:tcMar>
              <w:top w:type="dxa" w:w="60"/>
              <w:left w:type="dxa" w:w="90"/>
              <w:bottom w:type="dxa" w:w="60"/>
              <w:right w:type="dxa" w:w="90"/>
            </w:tcMar>
          </w:tcPr>
          <w:p>
            <w:r>
              <w:rPr>
                <w:b w:val="false"/>
                <w:bCs w:val="false"/>
                <w:color w:val="222222"/>
                <w:sz w:val="21"/>
                <w:szCs w:val="21"/>
              </w:rPr>
              <w:t xml:space="preserve">Email</w:t>
            </w:r>
          </w:p>
        </w:tc>
        <w:tc>
          <w:tcPr>
            <w:tcW w:type="dxa" w:w="4400"/>
            <w:tcMar>
              <w:top w:type="dxa" w:w="60"/>
              <w:left w:type="dxa" w:w="90"/>
              <w:bottom w:type="dxa" w:w="60"/>
              <w:right w:type="dxa" w:w="90"/>
            </w:tcMar>
          </w:tcPr>
          <w:p>
            <w:r>
              <w:rPr>
                <w:b w:val="false"/>
                <w:bCs w:val="false"/>
                <w:color w:val="222222"/>
                <w:sz w:val="21"/>
                <w:szCs w:val="21"/>
              </w:rPr>
              <w:t xml:space="preserve">Text</w:t>
            </w:r>
          </w:p>
        </w:tc>
        <w:tc>
          <w:tcPr>
            <w:tcW w:type="dxa" w:w="2200"/>
            <w:tcMar>
              <w:top w:type="dxa" w:w="60"/>
              <w:left w:type="dxa" w:w="90"/>
              <w:bottom w:type="dxa" w:w="60"/>
              <w:right w:type="dxa" w:w="90"/>
            </w:tcMar>
          </w:tcPr>
          <w:p/>
        </w:tc>
      </w:tr>
      <w:tr>
        <w:trPr>
          <w:tblHeader w:val="false"/>
        </w:trPr>
        <w:tc>
          <w:tcPr>
            <w:tcW w:type="dxa" w:w="2800"/>
            <w:tcMar>
              <w:top w:type="dxa" w:w="60"/>
              <w:left w:type="dxa" w:w="90"/>
              <w:bottom w:type="dxa" w:w="60"/>
              <w:right w:type="dxa" w:w="90"/>
            </w:tcMar>
          </w:tcPr>
          <w:p>
            <w:r>
              <w:rPr>
                <w:b w:val="false"/>
                <w:bCs w:val="false"/>
                <w:color w:val="222222"/>
                <w:sz w:val="21"/>
                <w:szCs w:val="21"/>
              </w:rPr>
              <w:t xml:space="preserve">Address / City</w:t>
            </w:r>
          </w:p>
        </w:tc>
        <w:tc>
          <w:tcPr>
            <w:tcW w:type="dxa" w:w="4400"/>
            <w:tcMar>
              <w:top w:type="dxa" w:w="60"/>
              <w:left w:type="dxa" w:w="90"/>
              <w:bottom w:type="dxa" w:w="60"/>
              <w:right w:type="dxa" w:w="90"/>
            </w:tcMar>
          </w:tcPr>
          <w:p>
            <w:r>
              <w:rPr>
                <w:b w:val="false"/>
                <w:bCs w:val="false"/>
                <w:color w:val="222222"/>
                <w:sz w:val="21"/>
                <w:szCs w:val="21"/>
              </w:rPr>
              <w:t xml:space="preserve">Text</w:t>
            </w:r>
          </w:p>
        </w:tc>
        <w:tc>
          <w:tcPr>
            <w:tcW w:type="dxa" w:w="2200"/>
            <w:tcMar>
              <w:top w:type="dxa" w:w="60"/>
              <w:left w:type="dxa" w:w="90"/>
              <w:bottom w:type="dxa" w:w="60"/>
              <w:right w:type="dxa" w:w="90"/>
            </w:tcMar>
          </w:tcPr>
          <w:p>
            <w:r>
              <w:rPr>
                <w:b w:val="false"/>
                <w:bCs w:val="false"/>
                <w:color w:val="222222"/>
                <w:sz w:val="21"/>
                <w:szCs w:val="21"/>
              </w:rPr>
              <w:t xml:space="preserve">Surat default</w:t>
            </w:r>
          </w:p>
        </w:tc>
      </w:tr>
      <w:tr>
        <w:trPr>
          <w:tblHeader w:val="false"/>
        </w:trPr>
        <w:tc>
          <w:tcPr>
            <w:tcW w:type="dxa" w:w="2800"/>
            <w:tcMar>
              <w:top w:type="dxa" w:w="60"/>
              <w:left w:type="dxa" w:w="90"/>
              <w:bottom w:type="dxa" w:w="60"/>
              <w:right w:type="dxa" w:w="90"/>
            </w:tcMar>
          </w:tcPr>
          <w:p>
            <w:r>
              <w:rPr>
                <w:b w:val="false"/>
                <w:bCs w:val="false"/>
                <w:color w:val="222222"/>
                <w:sz w:val="21"/>
                <w:szCs w:val="21"/>
              </w:rPr>
              <w:t xml:space="preserve">Area</w:t>
            </w:r>
          </w:p>
        </w:tc>
        <w:tc>
          <w:tcPr>
            <w:tcW w:type="dxa" w:w="4400"/>
            <w:tcMar>
              <w:top w:type="dxa" w:w="60"/>
              <w:left w:type="dxa" w:w="90"/>
              <w:bottom w:type="dxa" w:w="60"/>
              <w:right w:type="dxa" w:w="90"/>
            </w:tcMar>
          </w:tcPr>
          <w:p>
            <w:r>
              <w:rPr>
                <w:b w:val="false"/>
                <w:bCs w:val="false"/>
                <w:color w:val="222222"/>
                <w:sz w:val="21"/>
                <w:szCs w:val="21"/>
              </w:rPr>
              <w:t xml:space="preserve">Nebula / Ganganagar / Rama / Vaishnodevi / BR Park / Sundarvan / Palanpur</w:t>
            </w:r>
          </w:p>
        </w:tc>
        <w:tc>
          <w:tcPr>
            <w:tcW w:type="dxa" w:w="2200"/>
            <w:tcMar>
              <w:top w:type="dxa" w:w="60"/>
              <w:left w:type="dxa" w:w="90"/>
              <w:bottom w:type="dxa" w:w="60"/>
              <w:right w:type="dxa" w:w="90"/>
            </w:tcMar>
          </w:tcPr>
          <w:p>
            <w:r>
              <w:rPr>
                <w:b w:val="false"/>
                <w:bCs w:val="false"/>
                <w:color w:val="222222"/>
                <w:sz w:val="21"/>
                <w:szCs w:val="21"/>
              </w:rPr>
              <w:t xml:space="preserve">Dropdown</w:t>
            </w:r>
          </w:p>
        </w:tc>
      </w:tr>
      <w:tr>
        <w:trPr>
          <w:tblHeader w:val="false"/>
        </w:trPr>
        <w:tc>
          <w:tcPr>
            <w:tcW w:type="dxa" w:w="2800"/>
            <w:tcMar>
              <w:top w:type="dxa" w:w="60"/>
              <w:left w:type="dxa" w:w="90"/>
              <w:bottom w:type="dxa" w:w="60"/>
              <w:right w:type="dxa" w:w="90"/>
            </w:tcMar>
          </w:tcPr>
          <w:p>
            <w:r>
              <w:rPr>
                <w:b w:val="false"/>
                <w:bCs w:val="false"/>
                <w:color w:val="222222"/>
                <w:sz w:val="21"/>
                <w:szCs w:val="21"/>
              </w:rPr>
              <w:t xml:space="preserve">Area Route Number</w:t>
            </w:r>
          </w:p>
        </w:tc>
        <w:tc>
          <w:tcPr>
            <w:tcW w:type="dxa" w:w="4400"/>
            <w:tcMar>
              <w:top w:type="dxa" w:w="60"/>
              <w:left w:type="dxa" w:w="90"/>
              <w:bottom w:type="dxa" w:w="60"/>
              <w:right w:type="dxa" w:w="90"/>
            </w:tcMar>
          </w:tcPr>
          <w:p>
            <w:r>
              <w:rPr>
                <w:b w:val="false"/>
                <w:bCs w:val="false"/>
                <w:color w:val="222222"/>
                <w:sz w:val="21"/>
                <w:szCs w:val="21"/>
              </w:rPr>
              <w:t xml:space="preserve">Number</w:t>
            </w:r>
          </w:p>
        </w:tc>
        <w:tc>
          <w:tcPr>
            <w:tcW w:type="dxa" w:w="2200"/>
            <w:tcMar>
              <w:top w:type="dxa" w:w="60"/>
              <w:left w:type="dxa" w:w="90"/>
              <w:bottom w:type="dxa" w:w="60"/>
              <w:right w:type="dxa" w:w="90"/>
            </w:tcMar>
          </w:tcPr>
          <w:p>
            <w:r>
              <w:rPr>
                <w:b w:val="false"/>
                <w:bCs w:val="false"/>
                <w:color w:val="222222"/>
                <w:sz w:val="21"/>
                <w:szCs w:val="21"/>
              </w:rPr>
              <w:t xml:space="preserve">NEW — pickup / padhramani order (see §8)</w:t>
            </w:r>
          </w:p>
        </w:tc>
      </w:tr>
    </w:tbl>
    <w:p>
      <w:pPr>
        <w:spacing w:after="60"/>
      </w:pPr>
    </w:p>
    <w:p>
      <w:pPr>
        <w:pStyle w:val="Heading3"/>
        <w:spacing w:after="60" w:before="160"/>
      </w:pPr>
      <w:r>
        <w:rPr>
          <w:b/>
          <w:bCs/>
          <w:color w:val="1F3A5F"/>
          <w:sz w:val="24"/>
          <w:szCs w:val="24"/>
        </w:rPr>
        <w:t xml:space="preserve">Education</w:t>
      </w:r>
    </w:p>
    <w:p>
      <w:pPr>
        <w:pStyle w:val="ListParagraph"/>
        <w:numPr>
          <w:ilvl w:val="0"/>
          <w:numId w:val="2"/>
        </w:numPr>
        <w:spacing w:after="40"/>
      </w:pPr>
      <w:r>
        <w:rPr>
          <w:b w:val="false"/>
          <w:bCs w:val="false"/>
          <w:color w:val="222222"/>
          <w:sz w:val="21"/>
          <w:szCs w:val="21"/>
        </w:rPr>
        <w:t xml:space="preserve">Qualification — 10 / 12 / Bachelor / Master / Diploma / ITI / Course / Ph.D</w:t>
      </w:r>
    </w:p>
    <w:p>
      <w:pPr>
        <w:pStyle w:val="ListParagraph"/>
        <w:numPr>
          <w:ilvl w:val="0"/>
          <w:numId w:val="2"/>
        </w:numPr>
        <w:spacing w:after="40"/>
      </w:pPr>
      <w:r>
        <w:rPr>
          <w:b w:val="false"/>
          <w:bCs w:val="false"/>
          <w:color w:val="222222"/>
          <w:sz w:val="21"/>
          <w:szCs w:val="21"/>
        </w:rPr>
        <w:t xml:space="preserve">Education — free text (e.g. M.Tech Computer, B.Tech Electrical)</w:t>
      </w:r>
    </w:p>
    <w:p>
      <w:pPr>
        <w:pStyle w:val="ListParagraph"/>
        <w:numPr>
          <w:ilvl w:val="0"/>
          <w:numId w:val="2"/>
        </w:numPr>
        <w:spacing w:after="40"/>
      </w:pPr>
      <w:r>
        <w:rPr>
          <w:b w:val="false"/>
          <w:bCs w:val="false"/>
          <w:color w:val="222222"/>
          <w:sz w:val="21"/>
          <w:szCs w:val="21"/>
        </w:rPr>
        <w:t xml:space="preserve">Education Status — Pursuing / Completed</w:t>
      </w:r>
    </w:p>
    <w:p>
      <w:pPr>
        <w:pStyle w:val="ListParagraph"/>
        <w:numPr>
          <w:ilvl w:val="0"/>
          <w:numId w:val="2"/>
        </w:numPr>
        <w:spacing w:after="40"/>
      </w:pPr>
      <w:r>
        <w:rPr>
          <w:b w:val="false"/>
          <w:bCs w:val="false"/>
          <w:color w:val="222222"/>
          <w:sz w:val="21"/>
          <w:szCs w:val="21"/>
        </w:rPr>
        <w:t xml:space="preserve">School / College — text</w:t>
      </w:r>
    </w:p>
    <w:p>
      <w:pPr>
        <w:pStyle w:val="Heading3"/>
        <w:spacing w:after="60" w:before="160"/>
      </w:pPr>
      <w:r>
        <w:rPr>
          <w:b/>
          <w:bCs/>
          <w:color w:val="1F3A5F"/>
          <w:sz w:val="24"/>
          <w:szCs w:val="24"/>
        </w:rPr>
        <w:t xml:space="preserve">Profession</w:t>
      </w:r>
    </w:p>
    <w:p>
      <w:pPr>
        <w:pStyle w:val="ListParagraph"/>
        <w:numPr>
          <w:ilvl w:val="0"/>
          <w:numId w:val="2"/>
        </w:numPr>
        <w:spacing w:after="40"/>
      </w:pPr>
      <w:r>
        <w:rPr>
          <w:b w:val="false"/>
          <w:bCs w:val="false"/>
          <w:color w:val="222222"/>
          <w:sz w:val="21"/>
          <w:szCs w:val="21"/>
        </w:rPr>
        <w:t xml:space="preserve">Profession — Job / Business / Retired / Homemaker / Student</w:t>
      </w:r>
    </w:p>
    <w:p>
      <w:pPr>
        <w:pStyle w:val="ListParagraph"/>
        <w:numPr>
          <w:ilvl w:val="0"/>
          <w:numId w:val="2"/>
        </w:numPr>
        <w:spacing w:after="40"/>
      </w:pPr>
      <w:r>
        <w:rPr>
          <w:b w:val="false"/>
          <w:bCs w:val="false"/>
          <w:color w:val="222222"/>
          <w:sz w:val="21"/>
          <w:szCs w:val="21"/>
        </w:rPr>
        <w:t xml:space="preserve">Field — e.g. Software Developer</w:t>
      </w:r>
    </w:p>
    <w:p>
      <w:pPr>
        <w:pStyle w:val="ListParagraph"/>
        <w:numPr>
          <w:ilvl w:val="0"/>
          <w:numId w:val="2"/>
        </w:numPr>
        <w:spacing w:after="40"/>
      </w:pPr>
      <w:r>
        <w:rPr>
          <w:b w:val="false"/>
          <w:bCs w:val="false"/>
          <w:color w:val="222222"/>
          <w:sz w:val="21"/>
          <w:szCs w:val="21"/>
        </w:rPr>
        <w:t xml:space="preserve">Company Name — e.g. Fountainhead</w:t>
      </w:r>
    </w:p>
    <w:p>
      <w:pPr>
        <w:pStyle w:val="Heading3"/>
        <w:spacing w:after="60" w:before="160"/>
      </w:pPr>
      <w:r>
        <w:rPr>
          <w:b/>
          <w:bCs/>
          <w:color w:val="1F3A5F"/>
          <w:sz w:val="24"/>
          <w:szCs w:val="24"/>
        </w:rPr>
        <w:t xml:space="preserve">Satsang &amp; Relationship</w:t>
      </w:r>
    </w:p>
    <w:p>
      <w:pPr>
        <w:pStyle w:val="ListParagraph"/>
        <w:numPr>
          <w:ilvl w:val="0"/>
          <w:numId w:val="2"/>
        </w:numPr>
        <w:spacing w:after="40"/>
      </w:pPr>
      <w:r>
        <w:rPr>
          <w:b/>
          <w:bCs/>
          <w:color w:val="222222"/>
          <w:sz w:val="21"/>
          <w:szCs w:val="21"/>
        </w:rPr>
        <w:t xml:space="preserve">Follow-up Karyakarta</w:t>
      </w:r>
      <w:r>
        <w:rPr>
          <w:b w:val="false"/>
          <w:bCs w:val="false"/>
          <w:color w:val="222222"/>
          <w:sz w:val="21"/>
          <w:szCs w:val="21"/>
        </w:rPr>
        <w:t xml:space="preserve"> — link to another devotee (the assigned mentor)</w:t>
      </w:r>
    </w:p>
    <w:p>
      <w:pPr>
        <w:pStyle w:val="ListParagraph"/>
        <w:numPr>
          <w:ilvl w:val="0"/>
          <w:numId w:val="2"/>
        </w:numPr>
        <w:spacing w:after="40"/>
      </w:pPr>
      <w:r>
        <w:rPr>
          <w:b/>
          <w:bCs/>
          <w:color w:val="222222"/>
          <w:sz w:val="21"/>
          <w:szCs w:val="21"/>
        </w:rPr>
        <w:t xml:space="preserve">Reference / Introduced By</w:t>
      </w:r>
      <w:r>
        <w:rPr>
          <w:b w:val="false"/>
          <w:bCs w:val="false"/>
          <w:color w:val="222222"/>
          <w:sz w:val="21"/>
          <w:szCs w:val="21"/>
        </w:rPr>
        <w:t xml:space="preserve"> — link to another devotee (who brought them)</w:t>
      </w:r>
    </w:p>
    <w:p>
      <w:pPr>
        <w:pStyle w:val="ListParagraph"/>
        <w:numPr>
          <w:ilvl w:val="0"/>
          <w:numId w:val="2"/>
        </w:numPr>
        <w:spacing w:after="40"/>
      </w:pPr>
      <w:r>
        <w:rPr>
          <w:b w:val="false"/>
          <w:bCs w:val="false"/>
          <w:color w:val="222222"/>
          <w:sz w:val="21"/>
          <w:szCs w:val="21"/>
        </w:rPr>
        <w:t xml:space="preserve">Role — e.g. Karyakarta / Sevak</w:t>
      </w:r>
    </w:p>
    <w:p>
      <w:pPr>
        <w:pStyle w:val="ListParagraph"/>
        <w:numPr>
          <w:ilvl w:val="0"/>
          <w:numId w:val="2"/>
        </w:numPr>
        <w:spacing w:after="40"/>
      </w:pPr>
      <w:r>
        <w:rPr>
          <w:b w:val="false"/>
          <w:bCs w:val="false"/>
          <w:color w:val="222222"/>
          <w:sz w:val="21"/>
          <w:szCs w:val="21"/>
        </w:rPr>
        <w:t xml:space="preserve">Marital Status, Anniversary, Blood Group</w:t>
      </w:r>
    </w:p>
    <w:p>
      <w:pPr>
        <w:pStyle w:val="ListParagraph"/>
        <w:numPr>
          <w:ilvl w:val="0"/>
          <w:numId w:val="2"/>
        </w:numPr>
        <w:spacing w:after="40"/>
      </w:pPr>
      <w:r>
        <w:rPr>
          <w:b/>
          <w:bCs/>
          <w:color w:val="222222"/>
          <w:sz w:val="21"/>
          <w:szCs w:val="21"/>
        </w:rPr>
        <w:t xml:space="preserve">Tags</w:t>
      </w:r>
      <w:r>
        <w:rPr>
          <w:b w:val="false"/>
          <w:bCs w:val="false"/>
          <w:color w:val="222222"/>
          <w:sz w:val="21"/>
          <w:szCs w:val="21"/>
        </w:rPr>
        <w:t xml:space="preserve"> — the tag types described in §3 (a devotee may carry many tags)</w:t>
      </w:r>
    </w:p>
    <w:p>
      <w:pPr>
        <w:pStyle w:val="Heading3"/>
        <w:spacing w:after="60" w:before="160"/>
      </w:pPr>
      <w:r>
        <w:rPr>
          <w:b/>
          <w:bCs/>
          <w:color w:val="1F3A5F"/>
          <w:sz w:val="24"/>
          <w:szCs w:val="24"/>
        </w:rPr>
        <w:t xml:space="preserve">System fields</w:t>
      </w:r>
    </w:p>
    <w:p>
      <w:pPr>
        <w:pStyle w:val="ListParagraph"/>
        <w:numPr>
          <w:ilvl w:val="0"/>
          <w:numId w:val="2"/>
        </w:numPr>
        <w:spacing w:after="40"/>
      </w:pPr>
      <w:r>
        <w:rPr>
          <w:b w:val="false"/>
          <w:bCs w:val="false"/>
          <w:color w:val="222222"/>
          <w:sz w:val="21"/>
          <w:szCs w:val="21"/>
        </w:rPr>
        <w:t xml:space="preserve">Status — Active / Inactive / Moved / Deceased</w:t>
      </w:r>
    </w:p>
    <w:p>
      <w:pPr>
        <w:pStyle w:val="ListParagraph"/>
        <w:numPr>
          <w:ilvl w:val="0"/>
          <w:numId w:val="2"/>
        </w:numPr>
        <w:spacing w:after="40"/>
      </w:pPr>
      <w:r>
        <w:rPr>
          <w:b w:val="false"/>
          <w:bCs w:val="false"/>
          <w:color w:val="222222"/>
          <w:sz w:val="21"/>
          <w:szCs w:val="21"/>
        </w:rPr>
        <w:t xml:space="preserve">Date of Joining, CreatedBy</w:t>
      </w:r>
    </w:p>
    <w:p>
      <w:pPr>
        <w:pStyle w:val="ListParagraph"/>
        <w:numPr>
          <w:ilvl w:val="0"/>
          <w:numId w:val="2"/>
        </w:numPr>
        <w:spacing w:after="40"/>
      </w:pPr>
      <w:r>
        <w:rPr>
          <w:b/>
          <w:bCs/>
          <w:color w:val="222222"/>
          <w:sz w:val="21"/>
          <w:szCs w:val="21"/>
        </w:rPr>
        <w:t xml:space="preserve">Onboarding flag</w:t>
      </w:r>
      <w:r>
        <w:rPr>
          <w:b w:val="false"/>
          <w:bCs w:val="false"/>
          <w:color w:val="222222"/>
          <w:sz w:val="21"/>
          <w:szCs w:val="21"/>
        </w:rPr>
        <w:t xml:space="preserve"> — auto-set for first 3 months (NEW)</w:t>
      </w:r>
    </w:p>
    <w:p>
      <w:pPr>
        <w:pStyle w:val="ListParagraph"/>
        <w:numPr>
          <w:ilvl w:val="0"/>
          <w:numId w:val="2"/>
        </w:numPr>
        <w:spacing w:after="40"/>
      </w:pPr>
      <w:r>
        <w:rPr>
          <w:b w:val="false"/>
          <w:bCs w:val="false"/>
          <w:color w:val="222222"/>
          <w:sz w:val="21"/>
          <w:szCs w:val="21"/>
        </w:rPr>
        <w:t xml:space="preserve">CreatedOn, LastUpdatedOn, UpdatedBy — audit stamps</w:t>
      </w:r>
    </w:p>
    <w:p>
      <w:pPr>
        <w:pStyle w:val="ListParagraph"/>
        <w:numPr>
          <w:ilvl w:val="0"/>
          <w:numId w:val="2"/>
        </w:numPr>
        <w:spacing w:after="40"/>
      </w:pPr>
      <w:r>
        <w:rPr>
          <w:b w:val="false"/>
          <w:bCs w:val="false"/>
          <w:color w:val="222222"/>
          <w:sz w:val="21"/>
          <w:szCs w:val="21"/>
        </w:rPr>
        <w:t xml:space="preserve">Notes — free text</w:t>
      </w:r>
    </w:p>
    <w:p>
      <w:pPr>
        <w:pStyle w:val="Heading1"/>
        <w:spacing w:after="120" w:before="300"/>
      </w:pPr>
      <w:r>
        <w:rPr>
          <w:b/>
          <w:bCs/>
          <w:color w:val="1F3A5F"/>
        </w:rPr>
        <w:t xml:space="preserve">3. Tag System</w:t>
      </w:r>
    </w:p>
    <w:p>
      <w:pPr>
        <w:spacing w:after="100"/>
      </w:pPr>
      <w:r>
        <w:rPr>
          <w:color w:val="222222"/>
          <w:sz w:val="21"/>
          <w:szCs w:val="21"/>
        </w:rPr>
        <w:t xml:space="preserve">Two conceptually different tag groups, kept as separate tag categories so they never mix in one dropdown. A devotee can carry many tags across every category.</w:t>
      </w:r>
    </w:p>
    <w:p>
      <w:pPr>
        <w:pStyle w:val="Heading2"/>
        <w:spacing w:after="90" w:before="220"/>
      </w:pPr>
      <w:r>
        <w:rPr>
          <w:b/>
          <w:bCs/>
          <w:color w:val="C8642B"/>
        </w:rPr>
        <w:t xml:space="preserve">3.1  Seva &amp; Event Groups</w:t>
      </w:r>
    </w:p>
    <w:p>
      <w:pPr>
        <w:spacing w:after="100"/>
      </w:pPr>
      <w:r>
        <w:rPr>
          <w:color w:val="222222"/>
          <w:sz w:val="21"/>
          <w:szCs w:val="21"/>
        </w:rPr>
        <w:t xml:space="preserve">Marks “this devotee is part of this activity” — used to build invitation and seva lists.</w:t>
      </w:r>
    </w:p>
    <w:tbl>
      <w:tblPr>
        <w:tblW w:type="dxa" w:w="9400"/>
        <w:tblBorders>
          <w:top w:val="single" w:color="C9C9C9" w:sz="4"/>
          <w:left w:val="single" w:color="C9C9C9" w:sz="4"/>
          <w:bottom w:val="single" w:color="C9C9C9" w:sz="4"/>
          <w:right w:val="single" w:color="C9C9C9" w:sz="4"/>
          <w:insideH w:val="single" w:color="C9C9C9" w:sz="4"/>
          <w:insideV w:val="single" w:color="C9C9C9" w:sz="4"/>
        </w:tblBorders>
      </w:tblPr>
      <w:tblGrid>
        <w:gridCol w:w="4600"/>
        <w:gridCol w:w="4800"/>
      </w:tblGrid>
      <w:tr>
        <w:trPr>
          <w:tblHeader/>
        </w:trPr>
        <w:tc>
          <w:tcPr>
            <w:tcW w:type="dxa" w:w="4600"/>
            <w:shd w:fill="E8EDF3" w:color="auto" w:val="clear"/>
            <w:tcMar>
              <w:top w:type="dxa" w:w="60"/>
              <w:left w:type="dxa" w:w="90"/>
              <w:bottom w:type="dxa" w:w="60"/>
              <w:right w:type="dxa" w:w="90"/>
            </w:tcMar>
          </w:tcPr>
          <w:p>
            <w:r>
              <w:rPr>
                <w:b/>
                <w:bCs/>
                <w:color w:val="222222"/>
                <w:sz w:val="21"/>
                <w:szCs w:val="21"/>
              </w:rPr>
              <w:t xml:space="preserve">Tag</w:t>
            </w:r>
          </w:p>
        </w:tc>
        <w:tc>
          <w:tcPr>
            <w:tcW w:type="dxa" w:w="4800"/>
            <w:shd w:fill="E8EDF3" w:color="auto" w:val="clear"/>
            <w:tcMar>
              <w:top w:type="dxa" w:w="60"/>
              <w:left w:type="dxa" w:w="90"/>
              <w:bottom w:type="dxa" w:w="60"/>
              <w:right w:type="dxa" w:w="90"/>
            </w:tcMar>
          </w:tcPr>
          <w:p>
            <w:r>
              <w:rPr>
                <w:b/>
                <w:bCs/>
                <w:color w:val="222222"/>
                <w:sz w:val="21"/>
                <w:szCs w:val="21"/>
              </w:rPr>
              <w:t xml:space="preserve">Meaning</w:t>
            </w: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Samaiyo (Welcome Procession)</w:t>
            </w:r>
          </w:p>
        </w:tc>
        <w:tc>
          <w:tcPr>
            <w:tcW w:type="dxa" w:w="4800"/>
            <w:tcMar>
              <w:top w:type="dxa" w:w="60"/>
              <w:left w:type="dxa" w:w="90"/>
              <w:bottom w:type="dxa" w:w="60"/>
              <w:right w:type="dxa" w:w="90"/>
            </w:tcMar>
          </w:tcPr>
          <w:p>
            <w:r>
              <w:rPr>
                <w:b w:val="false"/>
                <w:bCs w:val="false"/>
                <w:color w:val="222222"/>
                <w:sz w:val="21"/>
                <w:szCs w:val="21"/>
              </w:rPr>
              <w:t xml:space="preserve">Participates in samaiyo</w:t>
            </w: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Zoli Seva</w:t>
            </w:r>
          </w:p>
        </w:tc>
        <w:tc>
          <w:tcPr>
            <w:tcW w:type="dxa" w:w="4800"/>
            <w:tcMar>
              <w:top w:type="dxa" w:w="60"/>
              <w:left w:type="dxa" w:w="90"/>
              <w:bottom w:type="dxa" w:w="60"/>
              <w:right w:type="dxa" w:w="90"/>
            </w:tcMar>
          </w:tcPr>
          <w:p>
            <w:r>
              <w:rPr>
                <w:b w:val="false"/>
                <w:bCs w:val="false"/>
                <w:color w:val="222222"/>
                <w:sz w:val="21"/>
                <w:szCs w:val="21"/>
              </w:rPr>
              <w:t xml:space="preserve">Zoli collection seva</w:t>
            </w: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Surat – Prabodh Swami Sabha</w:t>
            </w:r>
          </w:p>
        </w:tc>
        <w:tc>
          <w:tcPr>
            <w:tcW w:type="dxa" w:w="4800"/>
            <w:tcMar>
              <w:top w:type="dxa" w:w="60"/>
              <w:left w:type="dxa" w:w="90"/>
              <w:bottom w:type="dxa" w:w="60"/>
              <w:right w:type="dxa" w:w="90"/>
            </w:tcMar>
          </w:tcPr>
          <w:p>
            <w:r>
              <w:rPr>
                <w:b w:val="false"/>
                <w:bCs w:val="false"/>
                <w:color w:val="222222"/>
                <w:sz w:val="21"/>
                <w:szCs w:val="21"/>
              </w:rPr>
              <w:t xml:space="preserve">Attends this sabha</w:t>
            </w: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Adajan – Friday Sabha</w:t>
            </w:r>
          </w:p>
        </w:tc>
        <w:tc>
          <w:tcPr>
            <w:tcW w:type="dxa" w:w="4800"/>
            <w:tcMar>
              <w:top w:type="dxa" w:w="60"/>
              <w:left w:type="dxa" w:w="90"/>
              <w:bottom w:type="dxa" w:w="60"/>
              <w:right w:type="dxa" w:w="90"/>
            </w:tcMar>
          </w:tcP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Adajan – Yuva Sabha</w:t>
            </w:r>
          </w:p>
        </w:tc>
        <w:tc>
          <w:tcPr>
            <w:tcW w:type="dxa" w:w="4800"/>
            <w:tcMar>
              <w:top w:type="dxa" w:w="60"/>
              <w:left w:type="dxa" w:w="90"/>
              <w:bottom w:type="dxa" w:w="60"/>
              <w:right w:type="dxa" w:w="90"/>
            </w:tcMar>
          </w:tcP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Adajan – Sarvam Swami Sabha</w:t>
            </w:r>
          </w:p>
        </w:tc>
        <w:tc>
          <w:tcPr>
            <w:tcW w:type="dxa" w:w="4800"/>
            <w:tcMar>
              <w:top w:type="dxa" w:w="60"/>
              <w:left w:type="dxa" w:w="90"/>
              <w:bottom w:type="dxa" w:w="60"/>
              <w:right w:type="dxa" w:w="90"/>
            </w:tcMar>
          </w:tcP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Parivar Sabha</w:t>
            </w:r>
          </w:p>
        </w:tc>
        <w:tc>
          <w:tcPr>
            <w:tcW w:type="dxa" w:w="4800"/>
            <w:tcMar>
              <w:top w:type="dxa" w:w="60"/>
              <w:left w:type="dxa" w:w="90"/>
              <w:bottom w:type="dxa" w:w="60"/>
              <w:right w:type="dxa" w:w="90"/>
            </w:tcMar>
          </w:tcPr>
          <w:p>
            <w:r>
              <w:rPr>
                <w:b w:val="false"/>
                <w:bCs w:val="false"/>
                <w:color w:val="222222"/>
                <w:sz w:val="21"/>
                <w:szCs w:val="21"/>
              </w:rPr>
              <w:t xml:space="preserve">Family assembly</w:t>
            </w: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Shravan Padhramani</w:t>
            </w:r>
          </w:p>
        </w:tc>
        <w:tc>
          <w:tcPr>
            <w:tcW w:type="dxa" w:w="4800"/>
            <w:tcMar>
              <w:top w:type="dxa" w:w="60"/>
              <w:left w:type="dxa" w:w="90"/>
              <w:bottom w:type="dxa" w:w="60"/>
              <w:right w:type="dxa" w:w="90"/>
            </w:tcMar>
          </w:tcPr>
          <w:p>
            <w:r>
              <w:rPr>
                <w:b w:val="false"/>
                <w:bCs w:val="false"/>
                <w:color w:val="222222"/>
                <w:sz w:val="21"/>
                <w:szCs w:val="21"/>
              </w:rPr>
              <w:t xml:space="preserve">Shravan-maas home visits</w:t>
            </w: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Annakut Seva</w:t>
            </w:r>
          </w:p>
        </w:tc>
        <w:tc>
          <w:tcPr>
            <w:tcW w:type="dxa" w:w="4800"/>
            <w:tcMar>
              <w:top w:type="dxa" w:w="60"/>
              <w:left w:type="dxa" w:w="90"/>
              <w:bottom w:type="dxa" w:w="60"/>
              <w:right w:type="dxa" w:w="90"/>
            </w:tcMar>
          </w:tcP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Ghaari Seva</w:t>
            </w:r>
          </w:p>
        </w:tc>
        <w:tc>
          <w:tcPr>
            <w:tcW w:type="dxa" w:w="4800"/>
            <w:tcMar>
              <w:top w:type="dxa" w:w="60"/>
              <w:left w:type="dxa" w:w="90"/>
              <w:bottom w:type="dxa" w:w="60"/>
              <w:right w:type="dxa" w:w="90"/>
            </w:tcMar>
          </w:tcP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Adajan – General Event</w:t>
            </w:r>
          </w:p>
        </w:tc>
        <w:tc>
          <w:tcPr>
            <w:tcW w:type="dxa" w:w="4800"/>
            <w:tcMar>
              <w:top w:type="dxa" w:w="60"/>
              <w:left w:type="dxa" w:w="90"/>
              <w:bottom w:type="dxa" w:w="60"/>
              <w:right w:type="dxa" w:w="90"/>
            </w:tcMar>
          </w:tcPr>
          <w:p>
            <w:r>
              <w:rPr>
                <w:b w:val="false"/>
                <w:bCs w:val="false"/>
                <w:color w:val="222222"/>
                <w:sz w:val="21"/>
                <w:szCs w:val="21"/>
              </w:rPr>
              <w:t xml:space="preserve">Catch-all for Adajan events</w:t>
            </w:r>
          </w:p>
        </w:tc>
      </w:tr>
      <w:tr>
        <w:trPr>
          <w:tblHeader w:val="false"/>
        </w:trPr>
        <w:tc>
          <w:tcPr>
            <w:tcW w:type="dxa" w:w="4600"/>
            <w:tcMar>
              <w:top w:type="dxa" w:w="60"/>
              <w:left w:type="dxa" w:w="90"/>
              <w:bottom w:type="dxa" w:w="60"/>
              <w:right w:type="dxa" w:w="90"/>
            </w:tcMar>
          </w:tcPr>
          <w:p>
            <w:r>
              <w:rPr>
                <w:b w:val="false"/>
                <w:bCs w:val="false"/>
                <w:color w:val="222222"/>
                <w:sz w:val="21"/>
                <w:szCs w:val="21"/>
              </w:rPr>
              <w:t xml:space="preserve">Graduate Sabha</w:t>
            </w:r>
          </w:p>
        </w:tc>
        <w:tc>
          <w:tcPr>
            <w:tcW w:type="dxa" w:w="4800"/>
            <w:tcMar>
              <w:top w:type="dxa" w:w="60"/>
              <w:left w:type="dxa" w:w="90"/>
              <w:bottom w:type="dxa" w:w="60"/>
              <w:right w:type="dxa" w:w="90"/>
            </w:tcMar>
          </w:tcPr>
          <w:p/>
        </w:tc>
      </w:tr>
    </w:tbl>
    <w:p>
      <w:pPr>
        <w:spacing w:after="60"/>
      </w:pPr>
    </w:p>
    <w:p>
      <w:pPr>
        <w:spacing w:after="100"/>
      </w:pPr>
      <w:r>
        <w:rPr>
          <w:i/>
          <w:iCs/>
          <w:color w:val="666666"/>
          <w:sz w:val="21"/>
          <w:szCs w:val="21"/>
        </w:rPr>
        <w:t xml:space="preserve">Suggestion: a hidden Center/Location field (Adajan, Surat) lets the “Adajan – …” prefix become a filter instead of part of every tag name.</w:t>
      </w:r>
    </w:p>
    <w:p>
      <w:pPr>
        <w:pStyle w:val="Heading2"/>
        <w:spacing w:after="90" w:before="220"/>
      </w:pPr>
      <w:r>
        <w:rPr>
          <w:b/>
          <w:bCs/>
          <w:color w:val="C8642B"/>
        </w:rPr>
        <w:t xml:space="preserve">3.2  Spiritual Level &amp; Interest</w:t>
      </w:r>
    </w:p>
    <w:p>
      <w:pPr>
        <w:spacing w:after="100"/>
      </w:pPr>
      <w:r>
        <w:rPr>
          <w:color w:val="222222"/>
          <w:sz w:val="21"/>
          <w:szCs w:val="21"/>
        </w:rPr>
        <w:t xml:space="preserve">Describes the devotee's stage, role, attendance and specific needs. Kept as-is per your direction — each is an independent tag.</w:t>
      </w:r>
    </w:p>
    <w:tbl>
      <w:tblPr>
        <w:tblW w:type="dxa" w:w="9400"/>
        <w:tblBorders>
          <w:top w:val="single" w:color="C9C9C9" w:sz="4"/>
          <w:left w:val="single" w:color="C9C9C9" w:sz="4"/>
          <w:bottom w:val="single" w:color="C9C9C9" w:sz="4"/>
          <w:right w:val="single" w:color="C9C9C9" w:sz="4"/>
          <w:insideH w:val="single" w:color="C9C9C9" w:sz="4"/>
          <w:insideV w:val="single" w:color="C9C9C9" w:sz="4"/>
        </w:tblBorders>
      </w:tblPr>
      <w:tblGrid>
        <w:gridCol w:w="3400"/>
        <w:gridCol w:w="6000"/>
      </w:tblGrid>
      <w:tr>
        <w:trPr>
          <w:tblHeader/>
        </w:trPr>
        <w:tc>
          <w:tcPr>
            <w:tcW w:type="dxa" w:w="3400"/>
            <w:shd w:fill="E8EDF3" w:color="auto" w:val="clear"/>
            <w:tcMar>
              <w:top w:type="dxa" w:w="60"/>
              <w:left w:type="dxa" w:w="90"/>
              <w:bottom w:type="dxa" w:w="60"/>
              <w:right w:type="dxa" w:w="90"/>
            </w:tcMar>
          </w:tcPr>
          <w:p>
            <w:r>
              <w:rPr>
                <w:b/>
                <w:bCs/>
                <w:color w:val="222222"/>
                <w:sz w:val="21"/>
                <w:szCs w:val="21"/>
              </w:rPr>
              <w:t xml:space="preserve">Tag</w:t>
            </w:r>
          </w:p>
        </w:tc>
        <w:tc>
          <w:tcPr>
            <w:tcW w:type="dxa" w:w="6000"/>
            <w:shd w:fill="E8EDF3" w:color="auto" w:val="clear"/>
            <w:tcMar>
              <w:top w:type="dxa" w:w="60"/>
              <w:left w:type="dxa" w:w="90"/>
              <w:bottom w:type="dxa" w:w="60"/>
              <w:right w:type="dxa" w:w="90"/>
            </w:tcMar>
          </w:tcPr>
          <w:p>
            <w:r>
              <w:rPr>
                <w:b/>
                <w:bCs/>
                <w:color w:val="222222"/>
                <w:sz w:val="21"/>
                <w:szCs w:val="21"/>
              </w:rPr>
              <w:t xml:space="preserve">Meaning (as you defined)</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Ambrish</w:t>
            </w:r>
          </w:p>
        </w:tc>
        <w:tc>
          <w:tcPr>
            <w:tcW w:type="dxa" w:w="6000"/>
            <w:tcMar>
              <w:top w:type="dxa" w:w="60"/>
              <w:left w:type="dxa" w:w="90"/>
              <w:bottom w:type="dxa" w:w="60"/>
              <w:right w:type="dxa" w:w="90"/>
            </w:tcMar>
          </w:tcPr>
          <w:p>
            <w:r>
              <w:rPr>
                <w:b w:val="false"/>
                <w:bCs w:val="false"/>
                <w:color w:val="222222"/>
                <w:sz w:val="21"/>
                <w:szCs w:val="21"/>
              </w:rPr>
              <w:t xml:space="preserve">Satsang Diksha initiated devotee</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Karyakarta</w:t>
            </w:r>
          </w:p>
        </w:tc>
        <w:tc>
          <w:tcPr>
            <w:tcW w:type="dxa" w:w="6000"/>
            <w:tcMar>
              <w:top w:type="dxa" w:w="60"/>
              <w:left w:type="dxa" w:w="90"/>
              <w:bottom w:type="dxa" w:w="60"/>
              <w:right w:type="dxa" w:w="90"/>
            </w:tcMar>
          </w:tcPr>
          <w:p>
            <w:r>
              <w:rPr>
                <w:b w:val="false"/>
                <w:bCs w:val="false"/>
                <w:color w:val="222222"/>
                <w:sz w:val="21"/>
                <w:szCs w:val="21"/>
              </w:rPr>
              <w:t xml:space="preserve">Volunteer / worker</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Regular Sabha Attending</w:t>
            </w:r>
          </w:p>
        </w:tc>
        <w:tc>
          <w:tcPr>
            <w:tcW w:type="dxa" w:w="6000"/>
            <w:tcMar>
              <w:top w:type="dxa" w:w="60"/>
              <w:left w:type="dxa" w:w="90"/>
              <w:bottom w:type="dxa" w:w="60"/>
              <w:right w:type="dxa" w:w="90"/>
            </w:tcMar>
          </w:tcPr>
          <w:p>
            <w:r>
              <w:rPr>
                <w:b w:val="false"/>
                <w:bCs w:val="false"/>
                <w:color w:val="222222"/>
                <w:sz w:val="21"/>
                <w:szCs w:val="21"/>
              </w:rPr>
              <w:t xml:space="preserve">Attends regularly</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Irregular Sabha Attending</w:t>
            </w:r>
          </w:p>
        </w:tc>
        <w:tc>
          <w:tcPr>
            <w:tcW w:type="dxa" w:w="6000"/>
            <w:tcMar>
              <w:top w:type="dxa" w:w="60"/>
              <w:left w:type="dxa" w:w="90"/>
              <w:bottom w:type="dxa" w:w="60"/>
              <w:right w:type="dxa" w:w="90"/>
            </w:tcMar>
          </w:tcPr>
          <w:p>
            <w:r>
              <w:rPr>
                <w:b w:val="false"/>
                <w:bCs w:val="false"/>
                <w:color w:val="222222"/>
                <w:sz w:val="21"/>
                <w:szCs w:val="21"/>
              </w:rPr>
              <w:t xml:space="preserve">Attends occasionally</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Balika Sabha</w:t>
            </w:r>
          </w:p>
        </w:tc>
        <w:tc>
          <w:tcPr>
            <w:tcW w:type="dxa" w:w="6000"/>
            <w:tcMar>
              <w:top w:type="dxa" w:w="60"/>
              <w:left w:type="dxa" w:w="90"/>
              <w:bottom w:type="dxa" w:w="60"/>
              <w:right w:type="dxa" w:w="90"/>
            </w:tcMar>
          </w:tcPr>
          <w:p>
            <w:r>
              <w:rPr>
                <w:b w:val="false"/>
                <w:bCs w:val="false"/>
                <w:color w:val="222222"/>
                <w:sz w:val="21"/>
                <w:szCs w:val="21"/>
              </w:rPr>
              <w:t xml:space="preserve">Girls' assembly member</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Bal Sabha</w:t>
            </w:r>
          </w:p>
        </w:tc>
        <w:tc>
          <w:tcPr>
            <w:tcW w:type="dxa" w:w="6000"/>
            <w:tcMar>
              <w:top w:type="dxa" w:w="60"/>
              <w:left w:type="dxa" w:w="90"/>
              <w:bottom w:type="dxa" w:w="60"/>
              <w:right w:type="dxa" w:w="90"/>
            </w:tcMar>
          </w:tcPr>
          <w:p>
            <w:r>
              <w:rPr>
                <w:b w:val="false"/>
                <w:bCs w:val="false"/>
                <w:color w:val="222222"/>
                <w:sz w:val="21"/>
                <w:szCs w:val="21"/>
              </w:rPr>
              <w:t xml:space="preserve">Children's assembly member</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Kids</w:t>
            </w:r>
          </w:p>
        </w:tc>
        <w:tc>
          <w:tcPr>
            <w:tcW w:type="dxa" w:w="6000"/>
            <w:tcMar>
              <w:top w:type="dxa" w:w="60"/>
              <w:left w:type="dxa" w:w="90"/>
              <w:bottom w:type="dxa" w:w="60"/>
              <w:right w:type="dxa" w:w="90"/>
            </w:tcMar>
          </w:tcPr>
          <w:p>
            <w:r>
              <w:rPr>
                <w:b w:val="false"/>
                <w:bCs w:val="false"/>
                <w:color w:val="222222"/>
                <w:sz w:val="21"/>
                <w:szCs w:val="21"/>
              </w:rPr>
              <w:t xml:space="preserve">Child of a satsangi who does NOT attend Bal Sabha</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Bal Parents</w:t>
            </w:r>
          </w:p>
        </w:tc>
        <w:tc>
          <w:tcPr>
            <w:tcW w:type="dxa" w:w="6000"/>
            <w:tcMar>
              <w:top w:type="dxa" w:w="60"/>
              <w:left w:type="dxa" w:w="90"/>
              <w:bottom w:type="dxa" w:w="60"/>
              <w:right w:type="dxa" w:w="90"/>
            </w:tcMar>
          </w:tcPr>
          <w:p>
            <w:r>
              <w:rPr>
                <w:b w:val="false"/>
                <w:bCs w:val="false"/>
                <w:color w:val="222222"/>
                <w:sz w:val="21"/>
                <w:szCs w:val="21"/>
              </w:rPr>
              <w:t xml:space="preserve">Parents of Bal Sabha children — filter so they aren't invited to every event</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Sadbhav</w:t>
            </w:r>
          </w:p>
        </w:tc>
        <w:tc>
          <w:tcPr>
            <w:tcW w:type="dxa" w:w="6000"/>
            <w:tcMar>
              <w:top w:type="dxa" w:w="60"/>
              <w:left w:type="dxa" w:w="90"/>
              <w:bottom w:type="dxa" w:w="60"/>
              <w:right w:type="dxa" w:w="90"/>
            </w:tcMar>
          </w:tcPr>
          <w:p>
            <w:r>
              <w:rPr>
                <w:b w:val="false"/>
                <w:bCs w:val="false"/>
                <w:color w:val="222222"/>
                <w:sz w:val="21"/>
                <w:szCs w:val="21"/>
              </w:rPr>
              <w:t xml:space="preserve">Sadbhav-level devotee</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Out of Town</w:t>
            </w:r>
          </w:p>
        </w:tc>
        <w:tc>
          <w:tcPr>
            <w:tcW w:type="dxa" w:w="6000"/>
            <w:tcMar>
              <w:top w:type="dxa" w:w="60"/>
              <w:left w:type="dxa" w:w="90"/>
              <w:bottom w:type="dxa" w:w="60"/>
              <w:right w:type="dxa" w:w="90"/>
            </w:tcMar>
          </w:tcPr>
          <w:p>
            <w:r>
              <w:rPr>
                <w:b w:val="false"/>
                <w:bCs w:val="false"/>
                <w:color w:val="222222"/>
                <w:sz w:val="21"/>
                <w:szCs w:val="21"/>
              </w:rPr>
              <w:t xml:space="preserve">Lives outside Surat / away</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Ride Seva</w:t>
            </w:r>
          </w:p>
        </w:tc>
        <w:tc>
          <w:tcPr>
            <w:tcW w:type="dxa" w:w="6000"/>
            <w:tcMar>
              <w:top w:type="dxa" w:w="60"/>
              <w:left w:type="dxa" w:w="90"/>
              <w:bottom w:type="dxa" w:w="60"/>
              <w:right w:type="dxa" w:w="90"/>
            </w:tcMar>
          </w:tcPr>
          <w:p>
            <w:r>
              <w:rPr>
                <w:b w:val="false"/>
                <w:bCs w:val="false"/>
                <w:color w:val="222222"/>
                <w:sz w:val="21"/>
                <w:szCs w:val="21"/>
              </w:rPr>
              <w:t xml:space="preserve">Needs a ride provided for events — must appear on the route/pickup sheet</w:t>
            </w:r>
          </w:p>
        </w:tc>
      </w:tr>
    </w:tbl>
    <w:p>
      <w:pPr>
        <w:spacing w:after="60"/>
      </w:pPr>
    </w:p>
    <w:p>
      <w:pPr>
        <w:spacing w:after="100"/>
      </w:pPr>
      <w:r>
        <w:rPr>
          <w:i/>
          <w:iCs/>
          <w:color w:val="666666"/>
          <w:sz w:val="21"/>
          <w:szCs w:val="21"/>
        </w:rPr>
        <w:t xml:space="preserve">Note: “Ride Seva” pairs with the Route Sheet (§8) — these devotees are exactly who the pickup plan must cover.</w:t>
      </w:r>
    </w:p>
    <w:p>
      <w:pPr>
        <w:pStyle w:val="Heading1"/>
        <w:spacing w:after="120" w:before="300"/>
      </w:pPr>
      <w:r>
        <w:rPr>
          <w:b/>
          <w:bCs/>
          <w:color w:val="1F3A5F"/>
        </w:rPr>
        <w:t xml:space="preserve">4. Event Follow-up Module</w:t>
      </w:r>
    </w:p>
    <w:p>
      <w:pPr>
        <w:spacing w:after="100"/>
      </w:pPr>
      <w:r>
        <w:rPr>
          <w:color w:val="222222"/>
          <w:sz w:val="21"/>
          <w:szCs w:val="21"/>
        </w:rPr>
        <w:t xml:space="preserve">The heart of the app. An Event Master holds each event; one follow-up record is created per devotee per event.</w:t>
      </w:r>
    </w:p>
    <w:p>
      <w:pPr>
        <w:pStyle w:val="Heading3"/>
        <w:spacing w:after="60" w:before="160"/>
      </w:pPr>
      <w:r>
        <w:rPr>
          <w:b/>
          <w:bCs/>
          <w:color w:val="1F3A5F"/>
          <w:sz w:val="24"/>
          <w:szCs w:val="24"/>
        </w:rPr>
        <w:t xml:space="preserve">Event Master</w:t>
      </w:r>
    </w:p>
    <w:p>
      <w:pPr>
        <w:pStyle w:val="ListParagraph"/>
        <w:numPr>
          <w:ilvl w:val="0"/>
          <w:numId w:val="2"/>
        </w:numPr>
        <w:spacing w:after="40"/>
      </w:pPr>
      <w:r>
        <w:rPr>
          <w:b w:val="false"/>
          <w:bCs w:val="false"/>
          <w:color w:val="222222"/>
          <w:sz w:val="21"/>
          <w:szCs w:val="21"/>
        </w:rPr>
        <w:t xml:space="preserve">Fields: Event Name, Date, Type (Sabha / Seva / Event / Padhramani), Center.</w:t>
      </w:r>
    </w:p>
    <w:p>
      <w:pPr>
        <w:pStyle w:val="ListParagraph"/>
        <w:numPr>
          <w:ilvl w:val="0"/>
          <w:numId w:val="2"/>
        </w:numPr>
        <w:spacing w:after="40"/>
      </w:pPr>
      <w:r>
        <w:rPr>
          <w:b w:val="false"/>
          <w:bCs w:val="false"/>
          <w:color w:val="222222"/>
          <w:sz w:val="21"/>
          <w:szCs w:val="21"/>
        </w:rPr>
        <w:t xml:space="preserve">Examples: 24-Sep-2026 Friday Sabha, 17-Sep-2026 Swagat (Swagat) Sabha.</w:t>
      </w:r>
    </w:p>
    <w:p>
      <w:pPr>
        <w:pStyle w:val="Heading3"/>
        <w:spacing w:after="60" w:before="160"/>
      </w:pPr>
      <w:r>
        <w:rPr>
          <w:b/>
          <w:bCs/>
          <w:color w:val="1F3A5F"/>
          <w:sz w:val="24"/>
          <w:szCs w:val="24"/>
        </w:rPr>
        <w:t xml:space="preserve">Follow-up record</w:t>
      </w:r>
    </w:p>
    <w:tbl>
      <w:tblPr>
        <w:tblW w:type="dxa" w:w="9400"/>
        <w:tblBorders>
          <w:top w:val="single" w:color="C9C9C9" w:sz="4"/>
          <w:left w:val="single" w:color="C9C9C9" w:sz="4"/>
          <w:bottom w:val="single" w:color="C9C9C9" w:sz="4"/>
          <w:right w:val="single" w:color="C9C9C9" w:sz="4"/>
          <w:insideH w:val="single" w:color="C9C9C9" w:sz="4"/>
          <w:insideV w:val="single" w:color="C9C9C9" w:sz="4"/>
        </w:tblBorders>
      </w:tblPr>
      <w:tblGrid>
        <w:gridCol w:w="3400"/>
        <w:gridCol w:w="6000"/>
      </w:tblGrid>
      <w:tr>
        <w:trPr>
          <w:tblHeader/>
        </w:trPr>
        <w:tc>
          <w:tcPr>
            <w:tcW w:type="dxa" w:w="3400"/>
            <w:shd w:fill="E8EDF3" w:color="auto" w:val="clear"/>
            <w:tcMar>
              <w:top w:type="dxa" w:w="60"/>
              <w:left w:type="dxa" w:w="90"/>
              <w:bottom w:type="dxa" w:w="60"/>
              <w:right w:type="dxa" w:w="90"/>
            </w:tcMar>
          </w:tcPr>
          <w:p>
            <w:r>
              <w:rPr>
                <w:b/>
                <w:bCs/>
                <w:color w:val="222222"/>
                <w:sz w:val="21"/>
                <w:szCs w:val="21"/>
              </w:rPr>
              <w:t xml:space="preserve">Field</w:t>
            </w:r>
          </w:p>
        </w:tc>
        <w:tc>
          <w:tcPr>
            <w:tcW w:type="dxa" w:w="6000"/>
            <w:shd w:fill="E8EDF3" w:color="auto" w:val="clear"/>
            <w:tcMar>
              <w:top w:type="dxa" w:w="60"/>
              <w:left w:type="dxa" w:w="90"/>
              <w:bottom w:type="dxa" w:w="60"/>
              <w:right w:type="dxa" w:w="90"/>
            </w:tcMar>
          </w:tcPr>
          <w:p>
            <w:r>
              <w:rPr>
                <w:b/>
                <w:bCs/>
                <w:color w:val="222222"/>
                <w:sz w:val="21"/>
                <w:szCs w:val="21"/>
              </w:rPr>
              <w:t xml:space="preserve">Values</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Event</w:t>
            </w:r>
          </w:p>
        </w:tc>
        <w:tc>
          <w:tcPr>
            <w:tcW w:type="dxa" w:w="6000"/>
            <w:tcMar>
              <w:top w:type="dxa" w:w="60"/>
              <w:left w:type="dxa" w:w="90"/>
              <w:bottom w:type="dxa" w:w="60"/>
              <w:right w:type="dxa" w:w="90"/>
            </w:tcMar>
          </w:tcPr>
          <w:p>
            <w:r>
              <w:rPr>
                <w:b w:val="false"/>
                <w:bCs w:val="false"/>
                <w:color w:val="222222"/>
                <w:sz w:val="21"/>
                <w:szCs w:val="21"/>
              </w:rPr>
              <w:t xml:space="preserve">Link to Event Master</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Devotee (YuvakID)</w:t>
            </w:r>
          </w:p>
        </w:tc>
        <w:tc>
          <w:tcPr>
            <w:tcW w:type="dxa" w:w="6000"/>
            <w:tcMar>
              <w:top w:type="dxa" w:w="60"/>
              <w:left w:type="dxa" w:w="90"/>
              <w:bottom w:type="dxa" w:w="60"/>
              <w:right w:type="dxa" w:w="90"/>
            </w:tcMar>
          </w:tcPr>
          <w:p>
            <w:r>
              <w:rPr>
                <w:b w:val="false"/>
                <w:bCs w:val="false"/>
                <w:color w:val="222222"/>
                <w:sz w:val="21"/>
                <w:szCs w:val="21"/>
              </w:rPr>
              <w:t xml:space="preserve">Link</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Assigned To (Karyakarta)</w:t>
            </w:r>
          </w:p>
        </w:tc>
        <w:tc>
          <w:tcPr>
            <w:tcW w:type="dxa" w:w="6000"/>
            <w:tcMar>
              <w:top w:type="dxa" w:w="60"/>
              <w:left w:type="dxa" w:w="90"/>
              <w:bottom w:type="dxa" w:w="60"/>
              <w:right w:type="dxa" w:w="90"/>
            </w:tcMar>
          </w:tcPr>
          <w:p>
            <w:r>
              <w:rPr>
                <w:b w:val="false"/>
                <w:bCs w:val="false"/>
                <w:color w:val="222222"/>
                <w:sz w:val="21"/>
                <w:szCs w:val="21"/>
              </w:rPr>
              <w:t xml:space="preserve">Link</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Channels</w:t>
            </w:r>
          </w:p>
        </w:tc>
        <w:tc>
          <w:tcPr>
            <w:tcW w:type="dxa" w:w="6000"/>
            <w:tcMar>
              <w:top w:type="dxa" w:w="60"/>
              <w:left w:type="dxa" w:w="90"/>
              <w:bottom w:type="dxa" w:w="60"/>
              <w:right w:type="dxa" w:w="90"/>
            </w:tcMar>
          </w:tcPr>
          <w:p>
            <w:r>
              <w:rPr>
                <w:b w:val="false"/>
                <w:bCs w:val="false"/>
                <w:color w:val="222222"/>
                <w:sz w:val="21"/>
                <w:szCs w:val="21"/>
              </w:rPr>
              <w:t xml:space="preserve">☐ Call   ☐ In-Person   ☐ Message  (multi-tick)</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Outcome</w:t>
            </w:r>
          </w:p>
        </w:tc>
        <w:tc>
          <w:tcPr>
            <w:tcW w:type="dxa" w:w="6000"/>
            <w:tcMar>
              <w:top w:type="dxa" w:w="60"/>
              <w:left w:type="dxa" w:w="90"/>
              <w:bottom w:type="dxa" w:w="60"/>
              <w:right w:type="dxa" w:w="90"/>
            </w:tcMar>
          </w:tcPr>
          <w:p>
            <w:r>
              <w:rPr>
                <w:b w:val="false"/>
                <w:bCs w:val="false"/>
                <w:color w:val="222222"/>
                <w:sz w:val="21"/>
                <w:szCs w:val="21"/>
              </w:rPr>
              <w:t xml:space="preserve">Coming / Not Coming / Maybe / No Response</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Remark</w:t>
            </w:r>
          </w:p>
        </w:tc>
        <w:tc>
          <w:tcPr>
            <w:tcW w:type="dxa" w:w="6000"/>
            <w:tcMar>
              <w:top w:type="dxa" w:w="60"/>
              <w:left w:type="dxa" w:w="90"/>
              <w:bottom w:type="dxa" w:w="60"/>
              <w:right w:type="dxa" w:w="90"/>
            </w:tcMar>
          </w:tcPr>
          <w:p>
            <w:r>
              <w:rPr>
                <w:b w:val="false"/>
                <w:bCs w:val="false"/>
                <w:color w:val="222222"/>
                <w:sz w:val="21"/>
                <w:szCs w:val="21"/>
              </w:rPr>
              <w:t xml:space="preserve">Free text</w:t>
            </w:r>
          </w:p>
        </w:tc>
      </w:tr>
      <w:tr>
        <w:trPr>
          <w:tblHeader w:val="false"/>
        </w:trPr>
        <w:tc>
          <w:tcPr>
            <w:tcW w:type="dxa" w:w="3400"/>
            <w:tcMar>
              <w:top w:type="dxa" w:w="60"/>
              <w:left w:type="dxa" w:w="90"/>
              <w:bottom w:type="dxa" w:w="60"/>
              <w:right w:type="dxa" w:w="90"/>
            </w:tcMar>
          </w:tcPr>
          <w:p>
            <w:r>
              <w:rPr>
                <w:b w:val="false"/>
                <w:bCs w:val="false"/>
                <w:color w:val="222222"/>
                <w:sz w:val="21"/>
                <w:szCs w:val="21"/>
              </w:rPr>
              <w:t xml:space="preserve">ContactedOn / ContactedBy</w:t>
            </w:r>
          </w:p>
        </w:tc>
        <w:tc>
          <w:tcPr>
            <w:tcW w:type="dxa" w:w="6000"/>
            <w:tcMar>
              <w:top w:type="dxa" w:w="60"/>
              <w:left w:type="dxa" w:w="90"/>
              <w:bottom w:type="dxa" w:w="60"/>
              <w:right w:type="dxa" w:w="90"/>
            </w:tcMar>
          </w:tcPr>
          <w:p>
            <w:r>
              <w:rPr>
                <w:b w:val="false"/>
                <w:bCs w:val="false"/>
                <w:color w:val="222222"/>
                <w:sz w:val="21"/>
                <w:szCs w:val="21"/>
              </w:rPr>
              <w:t xml:space="preserve">Auto-stamped</w:t>
            </w:r>
          </w:p>
        </w:tc>
      </w:tr>
    </w:tbl>
    <w:p>
      <w:pPr>
        <w:spacing w:after="60"/>
      </w:pPr>
    </w:p>
    <w:p>
      <w:pPr>
        <w:spacing w:after="100"/>
      </w:pPr>
      <w:r>
        <w:rPr>
          <w:color w:val="222222"/>
          <w:sz w:val="21"/>
          <w:szCs w:val="21"/>
        </w:rPr>
        <w:t xml:space="preserve">A follow-up drive = pick event → auto-generate the list from a tag filter → assign Karyakartas → track ticks. This yields the key report: “For 24-Sep Sabha: 45 assigned, 30 contacted, 22 coming, 8 pending — and who hasn't been reached.”</w:t>
      </w:r>
    </w:p>
    <w:p>
      <w:pPr>
        <w:pStyle w:val="Heading1"/>
        <w:spacing w:after="120" w:before="300"/>
      </w:pPr>
      <w:r>
        <w:rPr>
          <w:b/>
          <w:bCs/>
          <w:color w:val="1F3A5F"/>
        </w:rPr>
        <w:t xml:space="preserve">5. Communication Module</w:t>
      </w:r>
    </w:p>
    <w:p>
      <w:pPr>
        <w:spacing w:after="100"/>
      </w:pPr>
      <w:r>
        <w:rPr>
          <w:color w:val="222222"/>
          <w:sz w:val="21"/>
          <w:szCs w:val="21"/>
        </w:rPr>
        <w:t xml:space="preserve">Three channels, two message purposes (Invitation, Sabha Follow-up), built as templates with merge fields such as {FirstName}, {EventName}, {Date}, {Venue}.</w:t>
      </w:r>
    </w:p>
    <w:tbl>
      <w:tblPr>
        <w:tblW w:type="dxa" w:w="9400"/>
        <w:tblBorders>
          <w:top w:val="single" w:color="C9C9C9" w:sz="4"/>
          <w:left w:val="single" w:color="C9C9C9" w:sz="4"/>
          <w:bottom w:val="single" w:color="C9C9C9" w:sz="4"/>
          <w:right w:val="single" w:color="C9C9C9" w:sz="4"/>
          <w:insideH w:val="single" w:color="C9C9C9" w:sz="4"/>
          <w:insideV w:val="single" w:color="C9C9C9" w:sz="4"/>
        </w:tblBorders>
      </w:tblPr>
      <w:tblGrid>
        <w:gridCol w:w="2200"/>
        <w:gridCol w:w="5400"/>
        <w:gridCol w:w="1800"/>
      </w:tblGrid>
      <w:tr>
        <w:trPr>
          <w:tblHeader/>
        </w:trPr>
        <w:tc>
          <w:tcPr>
            <w:tcW w:type="dxa" w:w="2200"/>
            <w:shd w:fill="E8EDF3" w:color="auto" w:val="clear"/>
            <w:tcMar>
              <w:top w:type="dxa" w:w="60"/>
              <w:left w:type="dxa" w:w="90"/>
              <w:bottom w:type="dxa" w:w="60"/>
              <w:right w:type="dxa" w:w="90"/>
            </w:tcMar>
          </w:tcPr>
          <w:p>
            <w:r>
              <w:rPr>
                <w:b/>
                <w:bCs/>
                <w:color w:val="222222"/>
                <w:sz w:val="21"/>
                <w:szCs w:val="21"/>
              </w:rPr>
              <w:t xml:space="preserve">Channel</w:t>
            </w:r>
          </w:p>
        </w:tc>
        <w:tc>
          <w:tcPr>
            <w:tcW w:type="dxa" w:w="5400"/>
            <w:shd w:fill="E8EDF3" w:color="auto" w:val="clear"/>
            <w:tcMar>
              <w:top w:type="dxa" w:w="60"/>
              <w:left w:type="dxa" w:w="90"/>
              <w:bottom w:type="dxa" w:w="60"/>
              <w:right w:type="dxa" w:w="90"/>
            </w:tcMar>
          </w:tcPr>
          <w:p>
            <w:r>
              <w:rPr>
                <w:b/>
                <w:bCs/>
                <w:color w:val="222222"/>
                <w:sz w:val="21"/>
                <w:szCs w:val="21"/>
              </w:rPr>
              <w:t xml:space="preserve">Approach (free tier)</w:t>
            </w:r>
          </w:p>
        </w:tc>
        <w:tc>
          <w:tcPr>
            <w:tcW w:type="dxa" w:w="1800"/>
            <w:shd w:fill="E8EDF3" w:color="auto" w:val="clear"/>
            <w:tcMar>
              <w:top w:type="dxa" w:w="60"/>
              <w:left w:type="dxa" w:w="90"/>
              <w:bottom w:type="dxa" w:w="60"/>
              <w:right w:type="dxa" w:w="90"/>
            </w:tcMar>
          </w:tcPr>
          <w:p>
            <w:r>
              <w:rPr>
                <w:b/>
                <w:bCs/>
                <w:color w:val="222222"/>
                <w:sz w:val="21"/>
                <w:szCs w:val="21"/>
              </w:rPr>
              <w:t xml:space="preserve">Cost</w:t>
            </w:r>
          </w:p>
        </w:tc>
      </w:tr>
      <w:tr>
        <w:trPr>
          <w:tblHeader w:val="false"/>
        </w:trPr>
        <w:tc>
          <w:tcPr>
            <w:tcW w:type="dxa" w:w="2200"/>
            <w:tcMar>
              <w:top w:type="dxa" w:w="60"/>
              <w:left w:type="dxa" w:w="90"/>
              <w:bottom w:type="dxa" w:w="60"/>
              <w:right w:type="dxa" w:w="90"/>
            </w:tcMar>
          </w:tcPr>
          <w:p>
            <w:r>
              <w:rPr>
                <w:b w:val="false"/>
                <w:bCs w:val="false"/>
                <w:color w:val="222222"/>
                <w:sz w:val="21"/>
                <w:szCs w:val="21"/>
              </w:rPr>
              <w:t xml:space="preserve">WhatsApp</w:t>
            </w:r>
          </w:p>
        </w:tc>
        <w:tc>
          <w:tcPr>
            <w:tcW w:type="dxa" w:w="5400"/>
            <w:tcMar>
              <w:top w:type="dxa" w:w="60"/>
              <w:left w:type="dxa" w:w="90"/>
              <w:bottom w:type="dxa" w:w="60"/>
              <w:right w:type="dxa" w:w="90"/>
            </w:tcMar>
          </w:tcPr>
          <w:p>
            <w:r>
              <w:rPr>
                <w:b w:val="false"/>
                <w:bCs w:val="false"/>
                <w:color w:val="222222"/>
                <w:sz w:val="21"/>
                <w:szCs w:val="21"/>
              </w:rPr>
              <w:t xml:space="preserve">Click-to-send wa.me links per devotee, generated from a filtered list</w:t>
            </w:r>
          </w:p>
        </w:tc>
        <w:tc>
          <w:tcPr>
            <w:tcW w:type="dxa" w:w="1800"/>
            <w:tcMar>
              <w:top w:type="dxa" w:w="60"/>
              <w:left w:type="dxa" w:w="90"/>
              <w:bottom w:type="dxa" w:w="60"/>
              <w:right w:type="dxa" w:w="90"/>
            </w:tcMar>
          </w:tcPr>
          <w:p>
            <w:r>
              <w:rPr>
                <w:b w:val="false"/>
                <w:bCs w:val="false"/>
                <w:color w:val="222222"/>
                <w:sz w:val="21"/>
                <w:szCs w:val="21"/>
              </w:rPr>
              <w:t xml:space="preserve">Free</w:t>
            </w:r>
          </w:p>
        </w:tc>
      </w:tr>
      <w:tr>
        <w:trPr>
          <w:tblHeader w:val="false"/>
        </w:trPr>
        <w:tc>
          <w:tcPr>
            <w:tcW w:type="dxa" w:w="2200"/>
            <w:tcMar>
              <w:top w:type="dxa" w:w="60"/>
              <w:left w:type="dxa" w:w="90"/>
              <w:bottom w:type="dxa" w:w="60"/>
              <w:right w:type="dxa" w:w="90"/>
            </w:tcMar>
          </w:tcPr>
          <w:p>
            <w:r>
              <w:rPr>
                <w:b w:val="false"/>
                <w:bCs w:val="false"/>
                <w:color w:val="222222"/>
                <w:sz w:val="21"/>
                <w:szCs w:val="21"/>
              </w:rPr>
              <w:t xml:space="preserve">SMS</w:t>
            </w:r>
          </w:p>
        </w:tc>
        <w:tc>
          <w:tcPr>
            <w:tcW w:type="dxa" w:w="5400"/>
            <w:tcMar>
              <w:top w:type="dxa" w:w="60"/>
              <w:left w:type="dxa" w:w="90"/>
              <w:bottom w:type="dxa" w:w="60"/>
              <w:right w:type="dxa" w:w="90"/>
            </w:tcMar>
          </w:tcPr>
          <w:p>
            <w:r>
              <w:rPr>
                <w:b w:val="false"/>
                <w:bCs w:val="false"/>
                <w:color w:val="222222"/>
                <w:sz w:val="21"/>
                <w:szCs w:val="21"/>
              </w:rPr>
              <w:t xml:space="preserve">Device SMS links (no gateway for now)</w:t>
            </w:r>
          </w:p>
        </w:tc>
        <w:tc>
          <w:tcPr>
            <w:tcW w:type="dxa" w:w="1800"/>
            <w:tcMar>
              <w:top w:type="dxa" w:w="60"/>
              <w:left w:type="dxa" w:w="90"/>
              <w:bottom w:type="dxa" w:w="60"/>
              <w:right w:type="dxa" w:w="90"/>
            </w:tcMar>
          </w:tcPr>
          <w:p>
            <w:r>
              <w:rPr>
                <w:b w:val="false"/>
                <w:bCs w:val="false"/>
                <w:color w:val="222222"/>
                <w:sz w:val="21"/>
                <w:szCs w:val="21"/>
              </w:rPr>
              <w:t xml:space="preserve">Free</w:t>
            </w:r>
          </w:p>
        </w:tc>
      </w:tr>
      <w:tr>
        <w:trPr>
          <w:tblHeader w:val="false"/>
        </w:trPr>
        <w:tc>
          <w:tcPr>
            <w:tcW w:type="dxa" w:w="2200"/>
            <w:tcMar>
              <w:top w:type="dxa" w:w="60"/>
              <w:left w:type="dxa" w:w="90"/>
              <w:bottom w:type="dxa" w:w="60"/>
              <w:right w:type="dxa" w:w="90"/>
            </w:tcMar>
          </w:tcPr>
          <w:p>
            <w:r>
              <w:rPr>
                <w:b w:val="false"/>
                <w:bCs w:val="false"/>
                <w:color w:val="222222"/>
                <w:sz w:val="21"/>
                <w:szCs w:val="21"/>
              </w:rPr>
              <w:t xml:space="preserve">Email</w:t>
            </w:r>
          </w:p>
        </w:tc>
        <w:tc>
          <w:tcPr>
            <w:tcW w:type="dxa" w:w="5400"/>
            <w:tcMar>
              <w:top w:type="dxa" w:w="60"/>
              <w:left w:type="dxa" w:w="90"/>
              <w:bottom w:type="dxa" w:w="60"/>
              <w:right w:type="dxa" w:w="90"/>
            </w:tcMar>
          </w:tcPr>
          <w:p>
            <w:r>
              <w:rPr>
                <w:b w:val="false"/>
                <w:bCs w:val="false"/>
                <w:color w:val="222222"/>
                <w:sz w:val="21"/>
                <w:szCs w:val="21"/>
              </w:rPr>
              <w:t xml:space="preserve">Automated via existing Apps Script backend</w:t>
            </w:r>
          </w:p>
        </w:tc>
        <w:tc>
          <w:tcPr>
            <w:tcW w:type="dxa" w:w="1800"/>
            <w:tcMar>
              <w:top w:type="dxa" w:w="60"/>
              <w:left w:type="dxa" w:w="90"/>
              <w:bottom w:type="dxa" w:w="60"/>
              <w:right w:type="dxa" w:w="90"/>
            </w:tcMar>
          </w:tcPr>
          <w:p>
            <w:r>
              <w:rPr>
                <w:b w:val="false"/>
                <w:bCs w:val="false"/>
                <w:color w:val="222222"/>
                <w:sz w:val="21"/>
                <w:szCs w:val="21"/>
              </w:rPr>
              <w:t xml:space="preserve">Free</w:t>
            </w:r>
          </w:p>
        </w:tc>
      </w:tr>
    </w:tbl>
    <w:p>
      <w:pPr>
        <w:spacing w:after="60"/>
      </w:pPr>
    </w:p>
    <w:p>
      <w:pPr>
        <w:pStyle w:val="ListParagraph"/>
        <w:numPr>
          <w:ilvl w:val="0"/>
          <w:numId w:val="2"/>
        </w:numPr>
        <w:spacing w:after="40"/>
      </w:pPr>
      <w:r>
        <w:rPr>
          <w:b/>
          <w:bCs/>
          <w:color w:val="222222"/>
          <w:sz w:val="21"/>
          <w:szCs w:val="21"/>
        </w:rPr>
        <w:t xml:space="preserve">Bulk WhatsApp from a filtered list</w:t>
      </w:r>
      <w:r>
        <w:rPr>
          <w:b w:val="false"/>
          <w:bCs w:val="false"/>
          <w:color w:val="222222"/>
          <w:sz w:val="21"/>
          <w:szCs w:val="21"/>
        </w:rPr>
        <w:t xml:space="preserve"> — filter → select all → generate click-to-send links one by one, with a ‘✓ sent’ tick so you track who received it even without the paid API.</w:t>
      </w:r>
    </w:p>
    <w:p>
      <w:pPr>
        <w:pStyle w:val="ListParagraph"/>
        <w:numPr>
          <w:ilvl w:val="0"/>
          <w:numId w:val="2"/>
        </w:numPr>
        <w:spacing w:after="40"/>
      </w:pPr>
      <w:r>
        <w:rPr>
          <w:b w:val="false"/>
          <w:bCs w:val="false"/>
          <w:color w:val="222222"/>
          <w:sz w:val="21"/>
          <w:szCs w:val="21"/>
        </w:rPr>
        <w:t xml:space="preserve">Every send writes to the Communication Log (who, template, when, channel) so nobody is double-messaged.</w:t>
      </w:r>
    </w:p>
    <w:p>
      <w:pPr>
        <w:pStyle w:val="ListParagraph"/>
        <w:numPr>
          <w:ilvl w:val="0"/>
          <w:numId w:val="2"/>
        </w:numPr>
        <w:spacing w:after="40"/>
      </w:pPr>
      <w:r>
        <w:rPr>
          <w:b w:val="false"/>
          <w:bCs w:val="false"/>
          <w:color w:val="222222"/>
          <w:sz w:val="21"/>
          <w:szCs w:val="21"/>
        </w:rPr>
        <w:t xml:space="preserve">Automated bulk WhatsApp API and an SMS gateway are deliberately deferred until volume demands them.</w:t>
      </w:r>
    </w:p>
    <w:p>
      <w:pPr>
        <w:pStyle w:val="Heading1"/>
        <w:spacing w:after="120" w:before="300"/>
      </w:pPr>
      <w:r>
        <w:rPr>
          <w:b/>
          <w:bCs/>
          <w:color w:val="1F3A5F"/>
        </w:rPr>
        <w:t xml:space="preserve">6. Feature Set</w:t>
      </w:r>
    </w:p>
    <w:p>
      <w:pPr>
        <w:spacing w:after="100"/>
      </w:pPr>
      <w:r>
        <w:rPr>
          <w:color w:val="222222"/>
          <w:sz w:val="21"/>
          <w:szCs w:val="21"/>
        </w:rPr>
        <w:t xml:space="preserve">All features below are in scope for this module.</w:t>
      </w:r>
    </w:p>
    <w:p>
      <w:pPr>
        <w:pStyle w:val="Heading3"/>
        <w:spacing w:after="60" w:before="160"/>
      </w:pPr>
      <w:r>
        <w:rPr>
          <w:b/>
          <w:bCs/>
          <w:color w:val="1F3A5F"/>
          <w:sz w:val="24"/>
          <w:szCs w:val="24"/>
        </w:rPr>
        <w:t xml:space="preserve">6.1  Birthday &amp; Anniversary Board</w:t>
      </w:r>
    </w:p>
    <w:p>
      <w:pPr>
        <w:spacing w:after="100"/>
      </w:pPr>
      <w:r>
        <w:rPr>
          <w:color w:val="222222"/>
          <w:sz w:val="21"/>
          <w:szCs w:val="21"/>
        </w:rPr>
        <w:t xml:space="preserve">Auto-lists today / this week / this month from DOB and Anniversary. One tap opens a WhatsApp blessing message. Helps devotees feel remembered.</w:t>
      </w:r>
    </w:p>
    <w:p>
      <w:pPr>
        <w:pStyle w:val="Heading3"/>
        <w:spacing w:after="60" w:before="160"/>
      </w:pPr>
      <w:r>
        <w:rPr>
          <w:b/>
          <w:bCs/>
          <w:color w:val="1F3A5F"/>
          <w:sz w:val="24"/>
          <w:szCs w:val="24"/>
        </w:rPr>
        <w:t xml:space="preserve">6.2  Family View (from FamilyID)</w:t>
      </w:r>
    </w:p>
    <w:p>
      <w:pPr>
        <w:spacing w:after="100"/>
      </w:pPr>
      <w:r>
        <w:rPr>
          <w:color w:val="222222"/>
          <w:sz w:val="21"/>
          <w:szCs w:val="21"/>
        </w:rPr>
        <w:t xml:space="preserve">Tap any devotee to see the whole family in one card, and invite or message the entire family at once — ideal for Parivar Sabha and Padhramani.</w:t>
      </w:r>
    </w:p>
    <w:p>
      <w:pPr>
        <w:pStyle w:val="Heading3"/>
        <w:spacing w:after="60" w:before="160"/>
      </w:pPr>
      <w:r>
        <w:rPr>
          <w:b/>
          <w:bCs/>
          <w:color w:val="1F3A5F"/>
          <w:sz w:val="24"/>
          <w:szCs w:val="24"/>
        </w:rPr>
        <w:t xml:space="preserve">6.3  “Not Contacted / No Response” Pending List</w:t>
      </w:r>
    </w:p>
    <w:p>
      <w:pPr>
        <w:spacing w:after="100"/>
      </w:pPr>
      <w:r>
        <w:rPr>
          <w:color w:val="222222"/>
          <w:sz w:val="21"/>
          <w:szCs w:val="21"/>
        </w:rPr>
        <w:t xml:space="preserve">From any event follow-up, one filtered screen shows exactly who still needs a call. This is what drives Karyakartas to act.</w:t>
      </w:r>
    </w:p>
    <w:p>
      <w:pPr>
        <w:pStyle w:val="Heading3"/>
        <w:spacing w:after="60" w:before="160"/>
      </w:pPr>
      <w:r>
        <w:rPr>
          <w:b/>
          <w:bCs/>
          <w:color w:val="1F3A5F"/>
          <w:sz w:val="24"/>
          <w:szCs w:val="24"/>
        </w:rPr>
        <w:t xml:space="preserve">6.4  Duplicate Detection</w:t>
      </w:r>
    </w:p>
    <w:p>
      <w:pPr>
        <w:spacing w:after="100"/>
      </w:pPr>
      <w:r>
        <w:rPr>
          <w:color w:val="222222"/>
          <w:sz w:val="21"/>
          <w:szCs w:val="21"/>
        </w:rPr>
        <w:t xml:space="preserve">On new entry, warns if MobileNo, or Name + DOB, already exists — keeps the 528 records clean.</w:t>
      </w:r>
    </w:p>
    <w:p>
      <w:pPr>
        <w:pStyle w:val="Heading3"/>
        <w:spacing w:after="60" w:before="160"/>
      </w:pPr>
      <w:r>
        <w:rPr>
          <w:b/>
          <w:bCs/>
          <w:color w:val="1F3A5F"/>
          <w:sz w:val="24"/>
          <w:szCs w:val="24"/>
        </w:rPr>
        <w:t xml:space="preserve">6.5  Karyakarta Dashboard (on login)</w:t>
      </w:r>
    </w:p>
    <w:p>
      <w:pPr>
        <w:spacing w:after="100"/>
      </w:pPr>
      <w:r>
        <w:rPr>
          <w:color w:val="222222"/>
          <w:sz w:val="21"/>
          <w:szCs w:val="21"/>
        </w:rPr>
        <w:t xml:space="preserve">Each Karyakarta sees their assigned devotees, their pending follow-ups, and upcoming birthdays in their group.</w:t>
      </w:r>
    </w:p>
    <w:p>
      <w:pPr>
        <w:pStyle w:val="Heading3"/>
        <w:spacing w:after="60" w:before="160"/>
      </w:pPr>
      <w:r>
        <w:rPr>
          <w:b/>
          <w:bCs/>
          <w:color w:val="1F3A5F"/>
          <w:sz w:val="24"/>
          <w:szCs w:val="24"/>
        </w:rPr>
        <w:t xml:space="preserve">6.6  Padhramani / Home-Visit Planner</w:t>
      </w:r>
    </w:p>
    <w:p>
      <w:pPr>
        <w:spacing w:after="100"/>
      </w:pPr>
      <w:r>
        <w:rPr>
          <w:color w:val="222222"/>
          <w:sz w:val="21"/>
          <w:szCs w:val="21"/>
        </w:rPr>
        <w:t xml:space="preserve">Groups devotees by Area + Route, mark visited / pending, add remark and optional photo. Serves Shravan Padhramani directly.</w:t>
      </w:r>
    </w:p>
    <w:p>
      <w:pPr>
        <w:pStyle w:val="Heading3"/>
        <w:spacing w:after="60" w:before="160"/>
      </w:pPr>
      <w:r>
        <w:rPr>
          <w:b/>
          <w:bCs/>
          <w:color w:val="1F3A5F"/>
          <w:sz w:val="24"/>
          <w:szCs w:val="24"/>
        </w:rPr>
        <w:t xml:space="preserve">6.7  Seva Sign-up Sheets</w:t>
      </w:r>
    </w:p>
    <w:p>
      <w:pPr>
        <w:spacing w:after="100"/>
      </w:pPr>
      <w:r>
        <w:rPr>
          <w:color w:val="222222"/>
          <w:sz w:val="21"/>
          <w:szCs w:val="21"/>
        </w:rPr>
        <w:t xml:space="preserve">For Annakut / Ghaari / Zoli — post a seva; devotees (or Karyakartas on their behalf) mark availability and time slot. Replaces WhatsApp-group chaos.</w:t>
      </w:r>
    </w:p>
    <w:p>
      <w:pPr>
        <w:pStyle w:val="Heading3"/>
        <w:spacing w:after="60" w:before="160"/>
      </w:pPr>
      <w:r>
        <w:rPr>
          <w:b/>
          <w:bCs/>
          <w:color w:val="1F3A5F"/>
          <w:sz w:val="24"/>
          <w:szCs w:val="24"/>
        </w:rPr>
        <w:t xml:space="preserve">6.8  Photo on Profile</w:t>
      </w:r>
    </w:p>
    <w:p>
      <w:pPr>
        <w:spacing w:after="100"/>
      </w:pPr>
      <w:r>
        <w:rPr>
          <w:color w:val="222222"/>
          <w:sz w:val="21"/>
          <w:szCs w:val="21"/>
        </w:rPr>
        <w:t xml:space="preserve">A face next to each name — helps Karyakartas recognise devotees, especially new or irregular ones.</w:t>
      </w:r>
    </w:p>
    <w:p>
      <w:pPr>
        <w:pStyle w:val="Heading3"/>
        <w:spacing w:after="60" w:before="160"/>
      </w:pPr>
      <w:r>
        <w:rPr>
          <w:b/>
          <w:bCs/>
          <w:color w:val="1F3A5F"/>
          <w:sz w:val="24"/>
          <w:szCs w:val="24"/>
        </w:rPr>
        <w:t xml:space="preserve">6.9  Activity Timeline per Devotee</w:t>
      </w:r>
    </w:p>
    <w:p>
      <w:pPr>
        <w:spacing w:after="100"/>
      </w:pPr>
      <w:r>
        <w:rPr>
          <w:color w:val="222222"/>
          <w:sz w:val="21"/>
          <w:szCs w:val="21"/>
        </w:rPr>
        <w:t xml:space="preserve">Every message, follow-up, and attendance in one scroll — “when did we last connect with him?”</w:t>
      </w:r>
    </w:p>
    <w:p>
      <w:pPr>
        <w:pStyle w:val="Heading3"/>
        <w:spacing w:after="60" w:before="160"/>
      </w:pPr>
      <w:r>
        <w:rPr>
          <w:b/>
          <w:bCs/>
          <w:color w:val="1F3A5F"/>
          <w:sz w:val="24"/>
          <w:szCs w:val="24"/>
        </w:rPr>
        <w:t xml:space="preserve">6.10  Quick Stats on Home</w:t>
      </w:r>
    </w:p>
    <w:p>
      <w:pPr>
        <w:spacing w:after="100"/>
      </w:pPr>
      <w:r>
        <w:rPr>
          <w:color w:val="222222"/>
          <w:sz w:val="21"/>
          <w:szCs w:val="21"/>
        </w:rPr>
        <w:t xml:space="preserve">Total devotees, active count, count by area, Ambrish count — useful for reporting to swamiji.</w:t>
      </w:r>
    </w:p>
    <w:p>
      <w:pPr>
        <w:pStyle w:val="Heading3"/>
        <w:spacing w:after="60" w:before="160"/>
      </w:pPr>
      <w:r>
        <w:rPr>
          <w:b/>
          <w:bCs/>
          <w:color w:val="1F3A5F"/>
          <w:sz w:val="24"/>
          <w:szCs w:val="24"/>
        </w:rPr>
        <w:t xml:space="preserve">6.11  New Devotee Onboarding Tag</w:t>
      </w:r>
    </w:p>
    <w:p>
      <w:pPr>
        <w:spacing w:after="100"/>
      </w:pPr>
      <w:r>
        <w:rPr>
          <w:color w:val="222222"/>
          <w:sz w:val="21"/>
          <w:szCs w:val="21"/>
        </w:rPr>
        <w:t xml:space="preserve">Auto-marks first-3-months devotees so Karyakartas give extra care; clears automatically.</w:t>
      </w:r>
    </w:p>
    <w:p>
      <w:pPr>
        <w:pStyle w:val="Heading3"/>
        <w:spacing w:after="60" w:before="160"/>
      </w:pPr>
      <w:r>
        <w:rPr>
          <w:b/>
          <w:bCs/>
          <w:color w:val="1F3A5F"/>
          <w:sz w:val="24"/>
          <w:szCs w:val="24"/>
        </w:rPr>
        <w:t xml:space="preserve">6.12  Route-wise Yuvak List</w:t>
      </w:r>
    </w:p>
    <w:p>
      <w:pPr>
        <w:spacing w:after="100"/>
      </w:pPr>
      <w:r>
        <w:rPr>
          <w:color w:val="222222"/>
          <w:sz w:val="21"/>
          <w:szCs w:val="21"/>
        </w:rPr>
        <w:t xml:space="preserve">Each Area has a base number; each devotee an Area Route Number. Report sorts by Area → Route (asc/desc) — the pickup / padhramani driving sheet. Ride Seva devotees are highlighted.</w:t>
      </w:r>
    </w:p>
    <w:p>
      <w:pPr>
        <w:pStyle w:val="Heading3"/>
        <w:spacing w:after="60" w:before="160"/>
      </w:pPr>
      <w:r>
        <w:rPr>
          <w:b/>
          <w:bCs/>
          <w:color w:val="1F3A5F"/>
          <w:sz w:val="24"/>
          <w:szCs w:val="24"/>
        </w:rPr>
        <w:t xml:space="preserve">6.13  Offline-friendly / Installable (PWA)</w:t>
      </w:r>
    </w:p>
    <w:p>
      <w:pPr>
        <w:spacing w:after="100"/>
      </w:pPr>
      <w:r>
        <w:rPr>
          <w:color w:val="222222"/>
          <w:sz w:val="21"/>
          <w:szCs w:val="21"/>
        </w:rPr>
        <w:t xml:space="preserve">Already used standalone/home-screen; cache the directory so it works with weak signal during padhramani.</w:t>
      </w:r>
    </w:p>
    <w:p>
      <w:pPr>
        <w:pStyle w:val="Heading1"/>
        <w:spacing w:after="120" w:before="300"/>
      </w:pPr>
      <w:r>
        <w:rPr>
          <w:b/>
          <w:bCs/>
          <w:color w:val="1F3A5F"/>
        </w:rPr>
        <w:t xml:space="preserve">7. Filters, Reports &amp; Export</w:t>
      </w:r>
    </w:p>
    <w:p>
      <w:pPr>
        <w:spacing w:after="100"/>
      </w:pPr>
      <w:r>
        <w:rPr>
          <w:color w:val="222222"/>
          <w:sz w:val="21"/>
          <w:szCs w:val="21"/>
        </w:rPr>
        <w:t xml:space="preserve">One powerful filter engine combining any of: Area, Tag (any category), Age range, Education status, Profession, Engagement status, Assigned Karyakarta, Marital status, Event participation.</w:t>
      </w:r>
    </w:p>
    <w:p>
      <w:pPr>
        <w:pStyle w:val="Heading3"/>
        <w:spacing w:after="60" w:before="160"/>
      </w:pPr>
      <w:r>
        <w:rPr>
          <w:b/>
          <w:bCs/>
          <w:color w:val="1F3A5F"/>
          <w:sz w:val="24"/>
          <w:szCs w:val="24"/>
        </w:rPr>
        <w:t xml:space="preserve">Standard reports</w:t>
      </w:r>
    </w:p>
    <w:p>
      <w:pPr>
        <w:pStyle w:val="ListParagraph"/>
        <w:numPr>
          <w:ilvl w:val="0"/>
          <w:numId w:val="2"/>
        </w:numPr>
        <w:spacing w:after="40"/>
      </w:pPr>
      <w:r>
        <w:rPr>
          <w:b w:val="false"/>
          <w:bCs w:val="false"/>
          <w:color w:val="222222"/>
          <w:sz w:val="21"/>
          <w:szCs w:val="21"/>
        </w:rPr>
        <w:t xml:space="preserve">Directory (printable — by area or alphabetical)</w:t>
      </w:r>
    </w:p>
    <w:p>
      <w:pPr>
        <w:pStyle w:val="ListParagraph"/>
        <w:numPr>
          <w:ilvl w:val="0"/>
          <w:numId w:val="2"/>
        </w:numPr>
        <w:spacing w:after="40"/>
      </w:pPr>
      <w:r>
        <w:rPr>
          <w:b w:val="false"/>
          <w:bCs w:val="false"/>
          <w:color w:val="222222"/>
          <w:sz w:val="21"/>
          <w:szCs w:val="21"/>
        </w:rPr>
        <w:t xml:space="preserve">Event Follow-up Status (per event)</w:t>
      </w:r>
    </w:p>
    <w:p>
      <w:pPr>
        <w:pStyle w:val="ListParagraph"/>
        <w:numPr>
          <w:ilvl w:val="0"/>
          <w:numId w:val="2"/>
        </w:numPr>
        <w:spacing w:after="40"/>
      </w:pPr>
      <w:r>
        <w:rPr>
          <w:b w:val="false"/>
          <w:bCs w:val="false"/>
          <w:color w:val="222222"/>
          <w:sz w:val="21"/>
          <w:szCs w:val="21"/>
        </w:rPr>
        <w:t xml:space="preserve">Route Sheet (Area + Route order, Ride Seva highlighted)</w:t>
      </w:r>
    </w:p>
    <w:p>
      <w:pPr>
        <w:pStyle w:val="ListParagraph"/>
        <w:numPr>
          <w:ilvl w:val="0"/>
          <w:numId w:val="2"/>
        </w:numPr>
        <w:spacing w:after="40"/>
      </w:pPr>
      <w:r>
        <w:rPr>
          <w:b w:val="false"/>
          <w:bCs w:val="false"/>
          <w:color w:val="222222"/>
          <w:sz w:val="21"/>
          <w:szCs w:val="21"/>
        </w:rPr>
        <w:t xml:space="preserve">Birthday / Anniversary list (week / month)</w:t>
      </w:r>
    </w:p>
    <w:p>
      <w:pPr>
        <w:pStyle w:val="ListParagraph"/>
        <w:numPr>
          <w:ilvl w:val="0"/>
          <w:numId w:val="2"/>
        </w:numPr>
        <w:spacing w:after="40"/>
      </w:pPr>
      <w:r>
        <w:rPr>
          <w:b w:val="false"/>
          <w:bCs w:val="false"/>
          <w:color w:val="222222"/>
          <w:sz w:val="21"/>
          <w:szCs w:val="21"/>
        </w:rPr>
        <w:t xml:space="preserve">Karyakarta workload (devotees assigned per mentor)</w:t>
      </w:r>
    </w:p>
    <w:p>
      <w:pPr>
        <w:pStyle w:val="ListParagraph"/>
        <w:numPr>
          <w:ilvl w:val="0"/>
          <w:numId w:val="2"/>
        </w:numPr>
        <w:spacing w:after="40"/>
      </w:pPr>
      <w:r>
        <w:rPr>
          <w:b w:val="false"/>
          <w:bCs w:val="false"/>
          <w:color w:val="222222"/>
          <w:sz w:val="21"/>
          <w:szCs w:val="21"/>
        </w:rPr>
        <w:t xml:space="preserve">New / Inactive devotees (reconnect list)</w:t>
      </w:r>
    </w:p>
    <w:p>
      <w:pPr>
        <w:pStyle w:val="ListParagraph"/>
        <w:numPr>
          <w:ilvl w:val="0"/>
          <w:numId w:val="2"/>
        </w:numPr>
        <w:spacing w:after="40"/>
      </w:pPr>
      <w:r>
        <w:rPr>
          <w:b w:val="false"/>
          <w:bCs w:val="false"/>
          <w:color w:val="222222"/>
          <w:sz w:val="21"/>
          <w:szCs w:val="21"/>
        </w:rPr>
        <w:t xml:space="preserve">Tag-based invitation list → feeds straight into the WhatsApp / Email module</w:t>
      </w:r>
    </w:p>
    <w:p>
      <w:pPr>
        <w:pStyle w:val="Heading3"/>
        <w:spacing w:after="60" w:before="160"/>
      </w:pPr>
      <w:r>
        <w:rPr>
          <w:b/>
          <w:bCs/>
          <w:color w:val="1F3A5F"/>
          <w:sz w:val="24"/>
          <w:szCs w:val="24"/>
        </w:rPr>
        <w:t xml:space="preserve">Export</w:t>
      </w:r>
    </w:p>
    <w:p>
      <w:pPr>
        <w:spacing w:after="100"/>
      </w:pPr>
      <w:r>
        <w:rPr>
          <w:color w:val="222222"/>
          <w:sz w:val="21"/>
          <w:szCs w:val="21"/>
        </w:rPr>
        <w:t xml:space="preserve">Excel (via SheetJS from the Sheet backend) and PDF (print-to-PDF to start).</w:t>
      </w:r>
    </w:p>
    <w:p>
      <w:pPr>
        <w:pStyle w:val="Heading1"/>
        <w:spacing w:after="120" w:before="300"/>
      </w:pPr>
      <w:r>
        <w:rPr>
          <w:b/>
          <w:bCs/>
          <w:color w:val="1F3A5F"/>
        </w:rPr>
        <w:t xml:space="preserve">8. Route-wise Pickup &amp; Ride Seva</w:t>
      </w:r>
    </w:p>
    <w:p>
      <w:pPr>
        <w:pStyle w:val="ListParagraph"/>
        <w:numPr>
          <w:ilvl w:val="0"/>
          <w:numId w:val="2"/>
        </w:numPr>
        <w:spacing w:after="40"/>
      </w:pPr>
      <w:r>
        <w:rPr>
          <w:b w:val="false"/>
          <w:bCs w:val="false"/>
          <w:color w:val="222222"/>
          <w:sz w:val="21"/>
          <w:szCs w:val="21"/>
        </w:rPr>
        <w:t xml:space="preserve">Each Area gets a base number (e.g. Nebula = 1, Ganganagar = 2 …).</w:t>
      </w:r>
    </w:p>
    <w:p>
      <w:pPr>
        <w:pStyle w:val="ListParagraph"/>
        <w:numPr>
          <w:ilvl w:val="0"/>
          <w:numId w:val="2"/>
        </w:numPr>
        <w:spacing w:after="40"/>
      </w:pPr>
      <w:r>
        <w:rPr>
          <w:b w:val="false"/>
          <w:bCs w:val="false"/>
          <w:color w:val="222222"/>
          <w:sz w:val="21"/>
          <w:szCs w:val="21"/>
        </w:rPr>
        <w:t xml:space="preserve">Each devotee gets an Area Route Number following the physical driving order.</w:t>
      </w:r>
    </w:p>
    <w:p>
      <w:pPr>
        <w:pStyle w:val="ListParagraph"/>
        <w:numPr>
          <w:ilvl w:val="0"/>
          <w:numId w:val="2"/>
        </w:numPr>
        <w:spacing w:after="40"/>
      </w:pPr>
      <w:r>
        <w:rPr>
          <w:b w:val="false"/>
          <w:bCs w:val="false"/>
          <w:color w:val="222222"/>
          <w:sz w:val="21"/>
          <w:szCs w:val="21"/>
        </w:rPr>
        <w:t xml:space="preserve">Report sorts by Area → Route Number (ascending or descending) — becomes the pickup / padhramani sheet.</w:t>
      </w:r>
    </w:p>
    <w:p>
      <w:pPr>
        <w:pStyle w:val="ListParagraph"/>
        <w:numPr>
          <w:ilvl w:val="0"/>
          <w:numId w:val="2"/>
        </w:numPr>
        <w:spacing w:after="40"/>
      </w:pPr>
      <w:r>
        <w:rPr>
          <w:b w:val="false"/>
          <w:bCs w:val="false"/>
          <w:color w:val="222222"/>
          <w:sz w:val="21"/>
          <w:szCs w:val="21"/>
        </w:rPr>
        <w:t xml:space="preserve">Ride Seva devotees (who need a ride) are pinned to the top of each area group so no one is missed.</w:t>
      </w:r>
    </w:p>
    <w:p>
      <w:pPr>
        <w:pStyle w:val="Heading1"/>
        <w:spacing w:after="120" w:before="300"/>
      </w:pPr>
      <w:r>
        <w:rPr>
          <w:b/>
          <w:bCs/>
          <w:color w:val="1F3A5F"/>
        </w:rPr>
        <w:t xml:space="preserve">9. Login, Roles, Locking &amp; Audit</w:t>
      </w:r>
    </w:p>
    <w:p>
      <w:pPr>
        <w:pStyle w:val="Heading3"/>
        <w:spacing w:after="60" w:before="160"/>
      </w:pPr>
      <w:r>
        <w:rPr>
          <w:b/>
          <w:bCs/>
          <w:color w:val="1F3A5F"/>
          <w:sz w:val="24"/>
          <w:szCs w:val="24"/>
        </w:rPr>
        <w:t xml:space="preserve">Login</w:t>
      </w:r>
    </w:p>
    <w:p>
      <w:pPr>
        <w:spacing w:after="100"/>
      </w:pPr>
      <w:r>
        <w:rPr>
          <w:color w:val="222222"/>
          <w:sz w:val="21"/>
          <w:szCs w:val="21"/>
        </w:rPr>
        <w:t xml:space="preserve">Login screen with MobileNo + PIN (fits the existing 6-digit PIN scheme). Modern, light-themed, mobile-responsive, consistent with the current app.</w:t>
      </w:r>
    </w:p>
    <w:p>
      <w:pPr>
        <w:pStyle w:val="Heading3"/>
        <w:spacing w:after="60" w:before="160"/>
      </w:pPr>
      <w:r>
        <w:rPr>
          <w:b/>
          <w:bCs/>
          <w:color w:val="1F3A5F"/>
          <w:sz w:val="24"/>
          <w:szCs w:val="24"/>
        </w:rPr>
        <w:t xml:space="preserve">Roles &amp; permissions</w:t>
      </w:r>
    </w:p>
    <w:tbl>
      <w:tblPr>
        <w:tblW w:type="dxa" w:w="9400"/>
        <w:tblBorders>
          <w:top w:val="single" w:color="C9C9C9" w:sz="4"/>
          <w:left w:val="single" w:color="C9C9C9" w:sz="4"/>
          <w:bottom w:val="single" w:color="C9C9C9" w:sz="4"/>
          <w:right w:val="single" w:color="C9C9C9" w:sz="4"/>
          <w:insideH w:val="single" w:color="C9C9C9" w:sz="4"/>
          <w:insideV w:val="single" w:color="C9C9C9" w:sz="4"/>
        </w:tblBorders>
      </w:tblPr>
      <w:tblGrid>
        <w:gridCol w:w="4200"/>
        <w:gridCol w:w="2600"/>
        <w:gridCol w:w="2600"/>
      </w:tblGrid>
      <w:tr>
        <w:trPr>
          <w:tblHeader/>
        </w:trPr>
        <w:tc>
          <w:tcPr>
            <w:tcW w:type="dxa" w:w="4200"/>
            <w:shd w:fill="E8EDF3" w:color="auto" w:val="clear"/>
            <w:tcMar>
              <w:top w:type="dxa" w:w="60"/>
              <w:left w:type="dxa" w:w="90"/>
              <w:bottom w:type="dxa" w:w="60"/>
              <w:right w:type="dxa" w:w="90"/>
            </w:tcMar>
          </w:tcPr>
          <w:p>
            <w:r>
              <w:rPr>
                <w:b/>
                <w:bCs/>
                <w:color w:val="222222"/>
                <w:sz w:val="21"/>
                <w:szCs w:val="21"/>
              </w:rPr>
              <w:t xml:space="preserve">Capability</w:t>
            </w:r>
          </w:p>
        </w:tc>
        <w:tc>
          <w:tcPr>
            <w:tcW w:type="dxa" w:w="2600"/>
            <w:shd w:fill="E8EDF3" w:color="auto" w:val="clear"/>
            <w:tcMar>
              <w:top w:type="dxa" w:w="60"/>
              <w:left w:type="dxa" w:w="90"/>
              <w:bottom w:type="dxa" w:w="60"/>
              <w:right w:type="dxa" w:w="90"/>
            </w:tcMar>
          </w:tcPr>
          <w:p>
            <w:r>
              <w:rPr>
                <w:b/>
                <w:bCs/>
                <w:color w:val="222222"/>
                <w:sz w:val="21"/>
                <w:szCs w:val="21"/>
              </w:rPr>
              <w:t xml:space="preserve">Everyone (logged-in)</w:t>
            </w:r>
          </w:p>
        </w:tc>
        <w:tc>
          <w:tcPr>
            <w:tcW w:type="dxa" w:w="2600"/>
            <w:shd w:fill="E8EDF3" w:color="auto" w:val="clear"/>
            <w:tcMar>
              <w:top w:type="dxa" w:w="60"/>
              <w:left w:type="dxa" w:w="90"/>
              <w:bottom w:type="dxa" w:w="60"/>
              <w:right w:type="dxa" w:w="90"/>
            </w:tcMar>
          </w:tcPr>
          <w:p>
            <w:r>
              <w:rPr>
                <w:b/>
                <w:bCs/>
                <w:color w:val="222222"/>
                <w:sz w:val="21"/>
                <w:szCs w:val="21"/>
              </w:rPr>
              <w:t xml:space="preserve">Admin only</w:t>
            </w:r>
          </w:p>
        </w:tc>
      </w:tr>
      <w:tr>
        <w:trPr>
          <w:tblHeader w:val="false"/>
        </w:trPr>
        <w:tc>
          <w:tcPr>
            <w:tcW w:type="dxa" w:w="4200"/>
            <w:tcMar>
              <w:top w:type="dxa" w:w="60"/>
              <w:left w:type="dxa" w:w="90"/>
              <w:bottom w:type="dxa" w:w="60"/>
              <w:right w:type="dxa" w:w="90"/>
            </w:tcMar>
          </w:tcPr>
          <w:p>
            <w:r>
              <w:rPr>
                <w:b w:val="false"/>
                <w:bCs w:val="false"/>
                <w:color w:val="222222"/>
                <w:sz w:val="21"/>
                <w:szCs w:val="21"/>
              </w:rPr>
              <w:t xml:space="preserve">View devotees &amp; reports</w:t>
            </w:r>
          </w:p>
        </w:tc>
        <w:tc>
          <w:tcPr>
            <w:tcW w:type="dxa" w:w="2600"/>
            <w:tcMar>
              <w:top w:type="dxa" w:w="60"/>
              <w:left w:type="dxa" w:w="90"/>
              <w:bottom w:type="dxa" w:w="60"/>
              <w:right w:type="dxa" w:w="90"/>
            </w:tcMar>
          </w:tcPr>
          <w:p>
            <w:r>
              <w:rPr>
                <w:b w:val="false"/>
                <w:bCs w:val="false"/>
                <w:color w:val="222222"/>
                <w:sz w:val="21"/>
                <w:szCs w:val="21"/>
              </w:rPr>
              <w:t xml:space="preserve">Yes</w:t>
            </w:r>
          </w:p>
        </w:tc>
        <w:tc>
          <w:tcPr>
            <w:tcW w:type="dxa" w:w="2600"/>
            <w:tcMar>
              <w:top w:type="dxa" w:w="60"/>
              <w:left w:type="dxa" w:w="90"/>
              <w:bottom w:type="dxa" w:w="60"/>
              <w:right w:type="dxa" w:w="90"/>
            </w:tcMar>
          </w:tcPr>
          <w:p>
            <w:r>
              <w:rPr>
                <w:b w:val="false"/>
                <w:bCs w:val="false"/>
                <w:color w:val="222222"/>
                <w:sz w:val="21"/>
                <w:szCs w:val="21"/>
              </w:rPr>
              <w:t xml:space="preserve">Yes</w:t>
            </w:r>
          </w:p>
        </w:tc>
      </w:tr>
      <w:tr>
        <w:trPr>
          <w:tblHeader w:val="false"/>
        </w:trPr>
        <w:tc>
          <w:tcPr>
            <w:tcW w:type="dxa" w:w="4200"/>
            <w:tcMar>
              <w:top w:type="dxa" w:w="60"/>
              <w:left w:type="dxa" w:w="90"/>
              <w:bottom w:type="dxa" w:w="60"/>
              <w:right w:type="dxa" w:w="90"/>
            </w:tcMar>
          </w:tcPr>
          <w:p>
            <w:r>
              <w:rPr>
                <w:b w:val="false"/>
                <w:bCs w:val="false"/>
                <w:color w:val="222222"/>
                <w:sz w:val="21"/>
                <w:szCs w:val="21"/>
              </w:rPr>
              <w:t xml:space="preserve">Add / edit devotee details</w:t>
            </w:r>
          </w:p>
        </w:tc>
        <w:tc>
          <w:tcPr>
            <w:tcW w:type="dxa" w:w="2600"/>
            <w:tcMar>
              <w:top w:type="dxa" w:w="60"/>
              <w:left w:type="dxa" w:w="90"/>
              <w:bottom w:type="dxa" w:w="60"/>
              <w:right w:type="dxa" w:w="90"/>
            </w:tcMar>
          </w:tcPr>
          <w:p>
            <w:r>
              <w:rPr>
                <w:b w:val="false"/>
                <w:bCs w:val="false"/>
                <w:color w:val="222222"/>
                <w:sz w:val="21"/>
                <w:szCs w:val="21"/>
              </w:rPr>
              <w:t xml:space="preserve">Yes</w:t>
            </w:r>
          </w:p>
        </w:tc>
        <w:tc>
          <w:tcPr>
            <w:tcW w:type="dxa" w:w="2600"/>
            <w:tcMar>
              <w:top w:type="dxa" w:w="60"/>
              <w:left w:type="dxa" w:w="90"/>
              <w:bottom w:type="dxa" w:w="60"/>
              <w:right w:type="dxa" w:w="90"/>
            </w:tcMar>
          </w:tcPr>
          <w:p>
            <w:r>
              <w:rPr>
                <w:b w:val="false"/>
                <w:bCs w:val="false"/>
                <w:color w:val="222222"/>
                <w:sz w:val="21"/>
                <w:szCs w:val="21"/>
              </w:rPr>
              <w:t xml:space="preserve">Yes</w:t>
            </w:r>
          </w:p>
        </w:tc>
      </w:tr>
      <w:tr>
        <w:trPr>
          <w:tblHeader w:val="false"/>
        </w:trPr>
        <w:tc>
          <w:tcPr>
            <w:tcW w:type="dxa" w:w="4200"/>
            <w:tcMar>
              <w:top w:type="dxa" w:w="60"/>
              <w:left w:type="dxa" w:w="90"/>
              <w:bottom w:type="dxa" w:w="60"/>
              <w:right w:type="dxa" w:w="90"/>
            </w:tcMar>
          </w:tcPr>
          <w:p>
            <w:r>
              <w:rPr>
                <w:b w:val="false"/>
                <w:bCs w:val="false"/>
                <w:color w:val="222222"/>
                <w:sz w:val="21"/>
                <w:szCs w:val="21"/>
              </w:rPr>
              <w:t xml:space="preserve">Delete devotee details</w:t>
            </w:r>
          </w:p>
        </w:tc>
        <w:tc>
          <w:tcPr>
            <w:tcW w:type="dxa" w:w="2600"/>
            <w:tcMar>
              <w:top w:type="dxa" w:w="60"/>
              <w:left w:type="dxa" w:w="90"/>
              <w:bottom w:type="dxa" w:w="60"/>
              <w:right w:type="dxa" w:w="90"/>
            </w:tcMar>
          </w:tcPr>
          <w:p>
            <w:r>
              <w:rPr>
                <w:b w:val="false"/>
                <w:bCs w:val="false"/>
                <w:color w:val="222222"/>
                <w:sz w:val="21"/>
                <w:szCs w:val="21"/>
              </w:rPr>
              <w:t xml:space="preserve">No</w:t>
            </w:r>
          </w:p>
        </w:tc>
        <w:tc>
          <w:tcPr>
            <w:tcW w:type="dxa" w:w="2600"/>
            <w:tcMar>
              <w:top w:type="dxa" w:w="60"/>
              <w:left w:type="dxa" w:w="90"/>
              <w:bottom w:type="dxa" w:w="60"/>
              <w:right w:type="dxa" w:w="90"/>
            </w:tcMar>
          </w:tcPr>
          <w:p>
            <w:r>
              <w:rPr>
                <w:b w:val="false"/>
                <w:bCs w:val="false"/>
                <w:color w:val="222222"/>
                <w:sz w:val="21"/>
                <w:szCs w:val="21"/>
              </w:rPr>
              <w:t xml:space="preserve">Yes</w:t>
            </w:r>
          </w:p>
        </w:tc>
      </w:tr>
      <w:tr>
        <w:trPr>
          <w:tblHeader w:val="false"/>
        </w:trPr>
        <w:tc>
          <w:tcPr>
            <w:tcW w:type="dxa" w:w="4200"/>
            <w:tcMar>
              <w:top w:type="dxa" w:w="60"/>
              <w:left w:type="dxa" w:w="90"/>
              <w:bottom w:type="dxa" w:w="60"/>
              <w:right w:type="dxa" w:w="90"/>
            </w:tcMar>
          </w:tcPr>
          <w:p>
            <w:r>
              <w:rPr>
                <w:b w:val="false"/>
                <w:bCs w:val="false"/>
                <w:color w:val="222222"/>
                <w:sz w:val="21"/>
                <w:szCs w:val="21"/>
              </w:rPr>
              <w:t xml:space="preserve">Create events, run follow-ups</w:t>
            </w:r>
          </w:p>
        </w:tc>
        <w:tc>
          <w:tcPr>
            <w:tcW w:type="dxa" w:w="2600"/>
            <w:tcMar>
              <w:top w:type="dxa" w:w="60"/>
              <w:left w:type="dxa" w:w="90"/>
              <w:bottom w:type="dxa" w:w="60"/>
              <w:right w:type="dxa" w:w="90"/>
            </w:tcMar>
          </w:tcPr>
          <w:p>
            <w:r>
              <w:rPr>
                <w:b w:val="false"/>
                <w:bCs w:val="false"/>
                <w:color w:val="222222"/>
                <w:sz w:val="21"/>
                <w:szCs w:val="21"/>
              </w:rPr>
              <w:t xml:space="preserve">Yes</w:t>
            </w:r>
          </w:p>
        </w:tc>
        <w:tc>
          <w:tcPr>
            <w:tcW w:type="dxa" w:w="2600"/>
            <w:tcMar>
              <w:top w:type="dxa" w:w="60"/>
              <w:left w:type="dxa" w:w="90"/>
              <w:bottom w:type="dxa" w:w="60"/>
              <w:right w:type="dxa" w:w="90"/>
            </w:tcMar>
          </w:tcPr>
          <w:p>
            <w:r>
              <w:rPr>
                <w:b w:val="false"/>
                <w:bCs w:val="false"/>
                <w:color w:val="222222"/>
                <w:sz w:val="21"/>
                <w:szCs w:val="21"/>
              </w:rPr>
              <w:t xml:space="preserve">Yes</w:t>
            </w:r>
          </w:p>
        </w:tc>
      </w:tr>
      <w:tr>
        <w:trPr>
          <w:tblHeader w:val="false"/>
        </w:trPr>
        <w:tc>
          <w:tcPr>
            <w:tcW w:type="dxa" w:w="4200"/>
            <w:tcMar>
              <w:top w:type="dxa" w:w="60"/>
              <w:left w:type="dxa" w:w="90"/>
              <w:bottom w:type="dxa" w:w="60"/>
              <w:right w:type="dxa" w:w="90"/>
            </w:tcMar>
          </w:tcPr>
          <w:p>
            <w:r>
              <w:rPr>
                <w:b w:val="false"/>
                <w:bCs w:val="false"/>
                <w:color w:val="222222"/>
                <w:sz w:val="21"/>
                <w:szCs w:val="21"/>
              </w:rPr>
              <w:t xml:space="preserve">Manage users / PINs</w:t>
            </w:r>
          </w:p>
        </w:tc>
        <w:tc>
          <w:tcPr>
            <w:tcW w:type="dxa" w:w="2600"/>
            <w:tcMar>
              <w:top w:type="dxa" w:w="60"/>
              <w:left w:type="dxa" w:w="90"/>
              <w:bottom w:type="dxa" w:w="60"/>
              <w:right w:type="dxa" w:w="90"/>
            </w:tcMar>
          </w:tcPr>
          <w:p>
            <w:r>
              <w:rPr>
                <w:b w:val="false"/>
                <w:bCs w:val="false"/>
                <w:color w:val="222222"/>
                <w:sz w:val="21"/>
                <w:szCs w:val="21"/>
              </w:rPr>
              <w:t xml:space="preserve">No</w:t>
            </w:r>
          </w:p>
        </w:tc>
        <w:tc>
          <w:tcPr>
            <w:tcW w:type="dxa" w:w="2600"/>
            <w:tcMar>
              <w:top w:type="dxa" w:w="60"/>
              <w:left w:type="dxa" w:w="90"/>
              <w:bottom w:type="dxa" w:w="60"/>
              <w:right w:type="dxa" w:w="90"/>
            </w:tcMar>
          </w:tcPr>
          <w:p>
            <w:r>
              <w:rPr>
                <w:b w:val="false"/>
                <w:bCs w:val="false"/>
                <w:color w:val="222222"/>
                <w:sz w:val="21"/>
                <w:szCs w:val="21"/>
              </w:rPr>
              <w:t xml:space="preserve">Yes</w:t>
            </w:r>
          </w:p>
        </w:tc>
      </w:tr>
    </w:tbl>
    <w:p>
      <w:pPr>
        <w:spacing w:after="60"/>
      </w:pPr>
    </w:p>
    <w:p>
      <w:pPr>
        <w:pStyle w:val="Heading3"/>
        <w:spacing w:after="60" w:before="160"/>
      </w:pPr>
      <w:r>
        <w:rPr>
          <w:b/>
          <w:bCs/>
          <w:color w:val="1F3A5F"/>
          <w:sz w:val="24"/>
          <w:szCs w:val="24"/>
        </w:rPr>
        <w:t xml:space="preserve">Concurrent editing (record locking)</w:t>
      </w:r>
    </w:p>
    <w:p>
      <w:pPr>
        <w:spacing w:after="100"/>
      </w:pPr>
      <w:r>
        <w:rPr>
          <w:color w:val="222222"/>
          <w:sz w:val="21"/>
          <w:szCs w:val="21"/>
        </w:rPr>
        <w:t xml:space="preserve">Multiple Karyakartas may edit at the same time, but not the same devotee. When a record is open for editing it is locked; others see “currently being edited by …” until released.</w:t>
      </w:r>
    </w:p>
    <w:p>
      <w:pPr>
        <w:pStyle w:val="Heading3"/>
        <w:spacing w:after="60" w:before="160"/>
      </w:pPr>
      <w:r>
        <w:rPr>
          <w:b/>
          <w:bCs/>
          <w:color w:val="1F3A5F"/>
          <w:sz w:val="24"/>
          <w:szCs w:val="24"/>
        </w:rPr>
        <w:t xml:space="preserve">Full audit log (login to logout)</w:t>
      </w:r>
    </w:p>
    <w:p>
      <w:pPr>
        <w:spacing w:after="100"/>
      </w:pPr>
      <w:r>
        <w:rPr>
          <w:color w:val="222222"/>
          <w:sz w:val="21"/>
          <w:szCs w:val="21"/>
        </w:rPr>
        <w:t xml:space="preserve">Every session and every significant action is logged and viewable in-app: login, logout, add devotee, edit details, delete, event created, follow-up done, message sent. Each entry stores who, what, when.</w:t>
      </w:r>
    </w:p>
    <w:p>
      <w:pPr>
        <w:pStyle w:val="Heading3"/>
        <w:spacing w:after="60" w:before="160"/>
      </w:pPr>
      <w:r>
        <w:rPr>
          <w:b/>
          <w:bCs/>
          <w:color w:val="1F3A5F"/>
          <w:sz w:val="24"/>
          <w:szCs w:val="24"/>
        </w:rPr>
        <w:t xml:space="preserve">Email notifications on significant actions</w:t>
      </w:r>
    </w:p>
    <w:p>
      <w:pPr>
        <w:spacing w:after="100"/>
      </w:pPr>
      <w:r>
        <w:rPr>
          <w:color w:val="222222"/>
          <w:sz w:val="21"/>
          <w:szCs w:val="21"/>
        </w:rPr>
        <w:t xml:space="preserve">An email is sent (via the Apps Script backend) on: new devotee added, devotee deleted, details edited, event created, follow-up completed, and similar. Recipients configurable (e.g. admin group).</w:t>
      </w:r>
    </w:p>
    <w:p>
      <w:pPr>
        <w:pStyle w:val="Heading1"/>
        <w:spacing w:after="120" w:before="300"/>
      </w:pPr>
      <w:r>
        <w:rPr>
          <w:b/>
          <w:bCs/>
          <w:color w:val="1F3A5F"/>
        </w:rPr>
        <w:t xml:space="preserve">10. Design Language</w:t>
      </w:r>
    </w:p>
    <w:p>
      <w:pPr>
        <w:pStyle w:val="ListParagraph"/>
        <w:numPr>
          <w:ilvl w:val="0"/>
          <w:numId w:val="2"/>
        </w:numPr>
        <w:spacing w:after="40"/>
      </w:pPr>
      <w:r>
        <w:rPr>
          <w:b w:val="false"/>
          <w:bCs w:val="false"/>
          <w:color w:val="222222"/>
          <w:sz w:val="21"/>
          <w:szCs w:val="21"/>
        </w:rPr>
        <w:t xml:space="preserve">Modern, light theme, mobile-first — consistent with the current highly-responsive Akshar Connect screens.</w:t>
      </w:r>
    </w:p>
    <w:p>
      <w:pPr>
        <w:pStyle w:val="ListParagraph"/>
        <w:numPr>
          <w:ilvl w:val="0"/>
          <w:numId w:val="2"/>
        </w:numPr>
        <w:spacing w:after="40"/>
      </w:pPr>
      <w:r>
        <w:rPr>
          <w:b w:val="false"/>
          <w:bCs w:val="false"/>
          <w:color w:val="222222"/>
          <w:sz w:val="21"/>
          <w:szCs w:val="21"/>
        </w:rPr>
        <w:t xml:space="preserve">Warm, satsang-flavoured wording — avoid the word “CRM” in the UI.</w:t>
      </w:r>
    </w:p>
    <w:p>
      <w:pPr>
        <w:pStyle w:val="ListParagraph"/>
        <w:numPr>
          <w:ilvl w:val="0"/>
          <w:numId w:val="2"/>
        </w:numPr>
        <w:spacing w:after="40"/>
      </w:pPr>
      <w:r>
        <w:rPr>
          <w:b w:val="false"/>
          <w:bCs w:val="false"/>
          <w:color w:val="222222"/>
          <w:sz w:val="21"/>
          <w:szCs w:val="21"/>
        </w:rPr>
        <w:t xml:space="preserve">Suggested module names: “Devotee Directory” / “Yuvak Mandal” for the list; “Seva &amp; Sabha” for the event / follow-up side.</w:t>
      </w:r>
    </w:p>
    <w:p>
      <w:pPr>
        <w:pStyle w:val="ListParagraph"/>
        <w:numPr>
          <w:ilvl w:val="0"/>
          <w:numId w:val="2"/>
        </w:numPr>
        <w:spacing w:after="40"/>
      </w:pPr>
      <w:r>
        <w:rPr>
          <w:b w:val="false"/>
          <w:bCs w:val="false"/>
          <w:color w:val="222222"/>
          <w:sz w:val="21"/>
          <w:szCs w:val="21"/>
        </w:rPr>
        <w:t xml:space="preserve">Card-based layouts, initials/photo avatars, large touch targets, bottom navigation for one-hand use.</w:t>
      </w:r>
    </w:p>
    <w:p>
      <w:pPr>
        <w:pStyle w:val="ListParagraph"/>
        <w:numPr>
          <w:ilvl w:val="0"/>
          <w:numId w:val="2"/>
        </w:numPr>
        <w:spacing w:after="40"/>
      </w:pPr>
      <w:r>
        <w:rPr>
          <w:b w:val="false"/>
          <w:bCs w:val="false"/>
          <w:color w:val="222222"/>
          <w:sz w:val="21"/>
          <w:szCs w:val="21"/>
        </w:rPr>
        <w:t xml:space="preserve">Installable PWA with offline caching of the directory.</w:t>
      </w:r>
    </w:p>
    <w:p>
      <w:pPr>
        <w:pStyle w:val="Heading1"/>
        <w:spacing w:after="120" w:before="300"/>
      </w:pPr>
      <w:r>
        <w:rPr>
          <w:b/>
          <w:bCs/>
          <w:color w:val="1F3A5F"/>
        </w:rPr>
        <w:t xml:space="preserve">10A. Branding, App Icon &amp; Spiritual Imagery</w:t>
      </w:r>
    </w:p>
    <w:p>
      <w:pPr>
        <w:spacing w:after="100"/>
      </w:pPr>
      <w:r>
        <w:rPr>
          <w:color w:val="222222"/>
          <w:sz w:val="21"/>
          <w:szCs w:val="21"/>
        </w:rPr>
        <w:t xml:space="preserve">Akshar Connect carries a consistent visual identity across the install experience and the in-app screens, rooted in the official temple emblem and a warm, devotional palette.</w:t>
      </w:r>
    </w:p>
    <w:p>
      <w:pPr>
        <w:pStyle w:val="Heading2"/>
        <w:spacing w:after="90" w:before="220"/>
      </w:pPr>
      <w:r>
        <w:rPr>
          <w:b/>
          <w:bCs/>
          <w:color w:val="C8642B"/>
        </w:rPr>
        <w:t xml:space="preserve">App Icon &amp; PWA Install</w:t>
      </w:r>
    </w:p>
    <w:p>
      <w:pPr>
        <w:pStyle w:val="ListParagraph"/>
        <w:numPr>
          <w:ilvl w:val="0"/>
          <w:numId w:val="2"/>
        </w:numPr>
        <w:spacing w:after="40"/>
      </w:pPr>
      <w:r>
        <w:rPr>
          <w:b w:val="false"/>
          <w:bCs w:val="false"/>
          <w:color w:val="222222"/>
          <w:sz w:val="21"/>
          <w:szCs w:val="21"/>
        </w:rPr>
        <w:t xml:space="preserve">The app is </w:t>
      </w:r>
      <w:r>
        <w:rPr>
          <w:b/>
          <w:bCs/>
          <w:color w:val="222222"/>
          <w:sz w:val="21"/>
          <w:szCs w:val="21"/>
        </w:rPr>
        <w:t xml:space="preserve">installable</w:t>
      </w:r>
      <w:r>
        <w:rPr>
          <w:b w:val="false"/>
          <w:bCs w:val="false"/>
          <w:color w:val="222222"/>
          <w:sz w:val="21"/>
          <w:szCs w:val="21"/>
        </w:rPr>
        <w:t xml:space="preserve"> on any phone via “Add to Home Screen” — it then opens like a native app, without browser chrome.</w:t>
      </w:r>
    </w:p>
    <w:p>
      <w:pPr>
        <w:pStyle w:val="ListParagraph"/>
        <w:numPr>
          <w:ilvl w:val="0"/>
          <w:numId w:val="2"/>
        </w:numPr>
        <w:spacing w:after="40"/>
      </w:pPr>
      <w:r>
        <w:rPr>
          <w:b w:val="false"/>
          <w:bCs w:val="false"/>
          <w:color w:val="222222"/>
          <w:sz w:val="21"/>
          <w:szCs w:val="21"/>
        </w:rPr>
        <w:t xml:space="preserve">The home-screen icon is the </w:t>
      </w:r>
      <w:r>
        <w:rPr>
          <w:b/>
          <w:bCs/>
          <w:color w:val="222222"/>
          <w:sz w:val="21"/>
          <w:szCs w:val="21"/>
        </w:rPr>
        <w:t xml:space="preserve">Akshar Connect temple-emblem logo</w:t>
      </w:r>
      <w:r>
        <w:rPr>
          <w:b w:val="false"/>
          <w:bCs w:val="false"/>
          <w:color w:val="222222"/>
          <w:sz w:val="21"/>
          <w:szCs w:val="21"/>
        </w:rPr>
        <w:t xml:space="preserve">, cropped from the official logo, supplied as PWA icons: </w:t>
      </w:r>
      <w:r>
        <w:rPr>
          <w:b/>
          <w:bCs/>
          <w:color w:val="222222"/>
          <w:sz w:val="21"/>
          <w:szCs w:val="21"/>
        </w:rPr>
        <w:t xml:space="preserve">192px and 512px</w:t>
      </w:r>
      <w:r>
        <w:rPr>
          <w:b w:val="false"/>
          <w:bCs w:val="false"/>
          <w:color w:val="222222"/>
          <w:sz w:val="21"/>
          <w:szCs w:val="21"/>
        </w:rPr>
        <w:t xml:space="preserve"> standard, plus </w:t>
      </w:r>
      <w:r>
        <w:rPr>
          <w:b/>
          <w:bCs/>
          <w:color w:val="222222"/>
          <w:sz w:val="21"/>
          <w:szCs w:val="21"/>
        </w:rPr>
        <w:t xml:space="preserve">maskable variants</w:t>
      </w:r>
      <w:r>
        <w:rPr>
          <w:b w:val="false"/>
          <w:bCs w:val="false"/>
          <w:color w:val="222222"/>
          <w:sz w:val="21"/>
          <w:szCs w:val="21"/>
        </w:rPr>
        <w:t xml:space="preserve"> for Android adaptive icons and a </w:t>
      </w:r>
      <w:r>
        <w:rPr>
          <w:b/>
          <w:bCs/>
          <w:color w:val="222222"/>
          <w:sz w:val="21"/>
          <w:szCs w:val="21"/>
        </w:rPr>
        <w:t xml:space="preserve">180px Apple touch icon</w:t>
      </w:r>
      <w:r>
        <w:rPr>
          <w:b w:val="false"/>
          <w:bCs w:val="false"/>
          <w:color w:val="222222"/>
          <w:sz w:val="21"/>
          <w:szCs w:val="21"/>
        </w:rPr>
        <w:t xml:space="preserve"> for iOS.</w:t>
      </w:r>
    </w:p>
    <w:p>
      <w:pPr>
        <w:pStyle w:val="ListParagraph"/>
        <w:numPr>
          <w:ilvl w:val="0"/>
          <w:numId w:val="2"/>
        </w:numPr>
        <w:spacing w:after="40"/>
      </w:pPr>
      <w:r>
        <w:rPr>
          <w:b w:val="false"/>
          <w:bCs w:val="false"/>
          <w:color w:val="222222"/>
          <w:sz w:val="21"/>
          <w:szCs w:val="21"/>
        </w:rPr>
        <w:t xml:space="preserve">The </w:t>
      </w:r>
      <w:r>
        <w:rPr>
          <w:b/>
          <w:bCs/>
          <w:color w:val="222222"/>
          <w:sz w:val="21"/>
          <w:szCs w:val="21"/>
        </w:rPr>
        <w:t xml:space="preserve">web manifest</w:t>
      </w:r>
      <w:r>
        <w:rPr>
          <w:b w:val="false"/>
          <w:bCs w:val="false"/>
          <w:color w:val="222222"/>
          <w:sz w:val="21"/>
          <w:szCs w:val="21"/>
        </w:rPr>
        <w:t xml:space="preserve"> sets </w:t>
      </w:r>
      <w:r>
        <w:rPr>
          <w:b/>
          <w:bCs/>
          <w:color w:val="222222"/>
          <w:sz w:val="21"/>
          <w:szCs w:val="21"/>
        </w:rPr>
        <w:t xml:space="preserve">standalone</w:t>
      </w:r>
      <w:r>
        <w:rPr>
          <w:b w:val="false"/>
          <w:bCs w:val="false"/>
          <w:color w:val="222222"/>
          <w:sz w:val="21"/>
          <w:szCs w:val="21"/>
        </w:rPr>
        <w:t xml:space="preserve"> display, </w:t>
      </w:r>
      <w:r>
        <w:rPr>
          <w:b/>
          <w:bCs/>
          <w:color w:val="222222"/>
          <w:sz w:val="21"/>
          <w:szCs w:val="21"/>
        </w:rPr>
        <w:t xml:space="preserve">portrait</w:t>
      </w:r>
      <w:r>
        <w:rPr>
          <w:b w:val="false"/>
          <w:bCs w:val="false"/>
          <w:color w:val="222222"/>
          <w:sz w:val="21"/>
          <w:szCs w:val="21"/>
        </w:rPr>
        <w:t xml:space="preserve"> orientation, theme color navy </w:t>
      </w:r>
      <w:r>
        <w:rPr>
          <w:b/>
          <w:bCs/>
          <w:color w:val="222222"/>
          <w:sz w:val="21"/>
          <w:szCs w:val="21"/>
        </w:rPr>
        <w:t xml:space="preserve">#1F3A5F</w:t>
      </w:r>
      <w:r>
        <w:rPr>
          <w:b w:val="false"/>
          <w:bCs w:val="false"/>
          <w:color w:val="222222"/>
          <w:sz w:val="21"/>
          <w:szCs w:val="21"/>
        </w:rPr>
        <w:t xml:space="preserve">, and app name </w:t>
      </w:r>
      <w:r>
        <w:rPr>
          <w:b/>
          <w:bCs/>
          <w:color w:val="222222"/>
          <w:sz w:val="21"/>
          <w:szCs w:val="21"/>
        </w:rPr>
        <w:t xml:space="preserve">“Akshar Connect”</w:t>
      </w:r>
      <w:r>
        <w:rPr>
          <w:b w:val="false"/>
          <w:bCs w:val="false"/>
          <w:color w:val="222222"/>
          <w:sz w:val="21"/>
          <w:szCs w:val="21"/>
        </w:rPr>
        <w:t xml:space="preserve">.</w:t>
      </w:r>
    </w:p>
    <w:p>
      <w:pPr>
        <w:pStyle w:val="ListParagraph"/>
        <w:numPr>
          <w:ilvl w:val="0"/>
          <w:numId w:val="2"/>
        </w:numPr>
        <w:spacing w:after="40"/>
      </w:pPr>
      <w:r>
        <w:rPr>
          <w:b w:val="false"/>
          <w:bCs w:val="false"/>
          <w:color w:val="222222"/>
          <w:sz w:val="21"/>
          <w:szCs w:val="21"/>
        </w:rPr>
        <w:t xml:space="preserve">A lightweight </w:t>
      </w:r>
      <w:r>
        <w:rPr>
          <w:b/>
          <w:bCs/>
          <w:color w:val="222222"/>
          <w:sz w:val="21"/>
          <w:szCs w:val="21"/>
        </w:rPr>
        <w:t xml:space="preserve">service worker</w:t>
      </w:r>
      <w:r>
        <w:rPr>
          <w:b w:val="false"/>
          <w:bCs w:val="false"/>
          <w:color w:val="222222"/>
          <w:sz w:val="21"/>
          <w:szCs w:val="21"/>
        </w:rPr>
        <w:t xml:space="preserve"> gives basic </w:t>
      </w:r>
      <w:r>
        <w:rPr>
          <w:b/>
          <w:bCs/>
          <w:color w:val="222222"/>
          <w:sz w:val="21"/>
          <w:szCs w:val="21"/>
        </w:rPr>
        <w:t xml:space="preserve">offline support</w:t>
      </w:r>
      <w:r>
        <w:rPr>
          <w:b w:val="false"/>
          <w:bCs w:val="false"/>
          <w:color w:val="222222"/>
          <w:sz w:val="21"/>
          <w:szCs w:val="21"/>
        </w:rPr>
        <w:t xml:space="preserve"> so the shell loads on weak signal; the API backend calls are </w:t>
      </w:r>
      <w:r>
        <w:rPr>
          <w:b/>
          <w:bCs/>
          <w:color w:val="222222"/>
          <w:sz w:val="21"/>
          <w:szCs w:val="21"/>
        </w:rPr>
        <w:t xml:space="preserve">always network-fetched, never staled</w:t>
      </w:r>
      <w:r>
        <w:rPr>
          <w:b w:val="false"/>
          <w:bCs w:val="false"/>
          <w:color w:val="222222"/>
          <w:sz w:val="21"/>
          <w:szCs w:val="21"/>
        </w:rPr>
        <w:t xml:space="preserve">, so devotee data is never shown stale.</w:t>
      </w:r>
    </w:p>
    <w:p>
      <w:pPr>
        <w:pStyle w:val="Heading2"/>
        <w:spacing w:after="90" w:before="220"/>
      </w:pPr>
      <w:r>
        <w:rPr>
          <w:b/>
          <w:bCs/>
          <w:color w:val="C8642B"/>
        </w:rPr>
        <w:t xml:space="preserve">Spiritual Imagery in the UI</w:t>
      </w:r>
    </w:p>
    <w:p>
      <w:pPr>
        <w:pStyle w:val="ListParagraph"/>
        <w:numPr>
          <w:ilvl w:val="0"/>
          <w:numId w:val="2"/>
        </w:numPr>
        <w:spacing w:after="40"/>
      </w:pPr>
      <w:r>
        <w:rPr>
          <w:b w:val="false"/>
          <w:bCs w:val="false"/>
          <w:color w:val="222222"/>
          <w:sz w:val="21"/>
          <w:szCs w:val="21"/>
        </w:rPr>
        <w:t xml:space="preserve">The </w:t>
      </w:r>
      <w:r>
        <w:rPr>
          <w:b/>
          <w:bCs/>
          <w:color w:val="222222"/>
          <w:sz w:val="21"/>
          <w:szCs w:val="21"/>
        </w:rPr>
        <w:t xml:space="preserve">official logo</w:t>
      </w:r>
      <w:r>
        <w:rPr>
          <w:b w:val="false"/>
          <w:bCs w:val="false"/>
          <w:color w:val="222222"/>
          <w:sz w:val="21"/>
          <w:szCs w:val="21"/>
        </w:rPr>
        <w:t xml:space="preserve"> appears on the </w:t>
      </w:r>
      <w:r>
        <w:rPr>
          <w:b/>
          <w:bCs/>
          <w:color w:val="222222"/>
          <w:sz w:val="21"/>
          <w:szCs w:val="21"/>
        </w:rPr>
        <w:t xml:space="preserve">login header / top bar</w:t>
      </w:r>
      <w:r>
        <w:rPr>
          <w:b w:val="false"/>
          <w:bCs w:val="false"/>
          <w:color w:val="222222"/>
          <w:sz w:val="21"/>
          <w:szCs w:val="21"/>
        </w:rPr>
        <w:t xml:space="preserve">, anchoring the brand on every screen.</w:t>
      </w:r>
    </w:p>
    <w:p>
      <w:pPr>
        <w:pStyle w:val="ListParagraph"/>
        <w:numPr>
          <w:ilvl w:val="0"/>
          <w:numId w:val="2"/>
        </w:numPr>
        <w:spacing w:after="40"/>
      </w:pPr>
      <w:r>
        <w:rPr>
          <w:b/>
          <w:bCs/>
          <w:color w:val="222222"/>
          <w:sz w:val="21"/>
          <w:szCs w:val="21"/>
        </w:rPr>
        <w:t xml:space="preserve">Devotional swamiji images</w:t>
      </w:r>
      <w:r>
        <w:rPr>
          <w:b w:val="false"/>
          <w:bCs w:val="false"/>
          <w:color w:val="222222"/>
          <w:sz w:val="21"/>
          <w:szCs w:val="21"/>
        </w:rPr>
        <w:t xml:space="preserve"> are used tastefully as the </w:t>
      </w:r>
      <w:r>
        <w:rPr>
          <w:b/>
          <w:bCs/>
          <w:color w:val="222222"/>
          <w:sz w:val="21"/>
          <w:szCs w:val="21"/>
        </w:rPr>
        <w:t xml:space="preserve">login hero / background</w:t>
      </w:r>
      <w:r>
        <w:rPr>
          <w:b w:val="false"/>
          <w:bCs w:val="false"/>
          <w:color w:val="222222"/>
          <w:sz w:val="21"/>
          <w:szCs w:val="21"/>
        </w:rPr>
        <w:t xml:space="preserve"> and as </w:t>
      </w:r>
      <w:r>
        <w:rPr>
          <w:b/>
          <w:bCs/>
          <w:color w:val="222222"/>
          <w:sz w:val="21"/>
          <w:szCs w:val="21"/>
        </w:rPr>
        <w:t xml:space="preserve">dashboard welcome / quote banners</w:t>
      </w:r>
      <w:r>
        <w:rPr>
          <w:b w:val="false"/>
          <w:bCs w:val="false"/>
          <w:color w:val="222222"/>
          <w:sz w:val="21"/>
          <w:szCs w:val="21"/>
        </w:rPr>
        <w:t xml:space="preserve">.</w:t>
      </w:r>
    </w:p>
    <w:p>
      <w:pPr>
        <w:pStyle w:val="ListParagraph"/>
        <w:numPr>
          <w:ilvl w:val="0"/>
          <w:numId w:val="2"/>
        </w:numPr>
        <w:spacing w:after="40"/>
      </w:pPr>
      <w:r>
        <w:rPr>
          <w:b/>
          <w:bCs/>
          <w:color w:val="222222"/>
          <w:sz w:val="21"/>
          <w:szCs w:val="21"/>
        </w:rPr>
        <w:t xml:space="preserve">Soft overlays</w:t>
      </w:r>
      <w:r>
        <w:rPr>
          <w:b w:val="false"/>
          <w:bCs w:val="false"/>
          <w:color w:val="222222"/>
          <w:sz w:val="21"/>
          <w:szCs w:val="21"/>
        </w:rPr>
        <w:t xml:space="preserve"> are applied over imagery so headings and text remain fully readable.</w:t>
      </w:r>
    </w:p>
    <w:p>
      <w:pPr>
        <w:pStyle w:val="ListParagraph"/>
        <w:numPr>
          <w:ilvl w:val="0"/>
          <w:numId w:val="2"/>
        </w:numPr>
        <w:spacing w:after="40"/>
      </w:pPr>
      <w:r>
        <w:rPr>
          <w:b w:val="false"/>
          <w:bCs w:val="false"/>
          <w:color w:val="222222"/>
          <w:sz w:val="21"/>
          <w:szCs w:val="21"/>
        </w:rPr>
        <w:t xml:space="preserve">Palette in use: navy </w:t>
      </w:r>
      <w:r>
        <w:rPr>
          <w:b/>
          <w:bCs/>
          <w:color w:val="222222"/>
          <w:sz w:val="21"/>
          <w:szCs w:val="21"/>
        </w:rPr>
        <w:t xml:space="preserve">#1F3A5F</w:t>
      </w:r>
      <w:r>
        <w:rPr>
          <w:b w:val="false"/>
          <w:bCs w:val="false"/>
          <w:color w:val="222222"/>
          <w:sz w:val="21"/>
          <w:szCs w:val="21"/>
        </w:rPr>
        <w:t xml:space="preserve">, saffron </w:t>
      </w:r>
      <w:r>
        <w:rPr>
          <w:b/>
          <w:bCs/>
          <w:color w:val="222222"/>
          <w:sz w:val="21"/>
          <w:szCs w:val="21"/>
        </w:rPr>
        <w:t xml:space="preserve">#C8642B</w:t>
      </w:r>
      <w:r>
        <w:rPr>
          <w:b w:val="false"/>
          <w:bCs w:val="false"/>
          <w:color w:val="222222"/>
          <w:sz w:val="21"/>
          <w:szCs w:val="21"/>
        </w:rPr>
        <w:t xml:space="preserve">, warm off-white </w:t>
      </w:r>
      <w:r>
        <w:rPr>
          <w:b/>
          <w:bCs/>
          <w:color w:val="222222"/>
          <w:sz w:val="21"/>
          <w:szCs w:val="21"/>
        </w:rPr>
        <w:t xml:space="preserve">#FFFDF8</w:t>
      </w:r>
      <w:r>
        <w:rPr>
          <w:b w:val="false"/>
          <w:bCs w:val="false"/>
          <w:color w:val="222222"/>
          <w:sz w:val="21"/>
          <w:szCs w:val="21"/>
        </w:rPr>
        <w:t xml:space="preserve">.</w:t>
      </w:r>
    </w:p>
    <w:p>
      <w:pPr>
        <w:pStyle w:val="Heading2"/>
        <w:spacing w:after="90" w:before="220"/>
      </w:pPr>
      <w:r>
        <w:rPr>
          <w:b/>
          <w:bCs/>
          <w:color w:val="C8642B"/>
        </w:rPr>
        <w:t xml:space="preserve">Brand Palette</w:t>
      </w:r>
    </w:p>
    <w:tbl>
      <w:tblPr>
        <w:tblW w:type="dxa" w:w="9400"/>
        <w:tblBorders>
          <w:top w:val="single" w:color="C9C9C9" w:sz="4"/>
          <w:left w:val="single" w:color="C9C9C9" w:sz="4"/>
          <w:bottom w:val="single" w:color="C9C9C9" w:sz="4"/>
          <w:right w:val="single" w:color="C9C9C9" w:sz="4"/>
          <w:insideH w:val="single" w:color="C9C9C9" w:sz="4"/>
          <w:insideV w:val="single" w:color="C9C9C9" w:sz="4"/>
        </w:tblBorders>
      </w:tblPr>
      <w:tblGrid>
        <w:gridCol w:w="3000"/>
        <w:gridCol w:w="2400"/>
        <w:gridCol w:w="4000"/>
      </w:tblGrid>
      <w:tr>
        <w:trPr>
          <w:tblHeader/>
        </w:trPr>
        <w:tc>
          <w:tcPr>
            <w:tcW w:type="dxa" w:w="3000"/>
            <w:shd w:fill="E8EDF3" w:color="auto" w:val="clear"/>
            <w:tcMar>
              <w:top w:type="dxa" w:w="60"/>
              <w:left w:type="dxa" w:w="90"/>
              <w:bottom w:type="dxa" w:w="60"/>
              <w:right w:type="dxa" w:w="90"/>
            </w:tcMar>
          </w:tcPr>
          <w:p>
            <w:r>
              <w:rPr>
                <w:b/>
                <w:bCs/>
                <w:color w:val="222222"/>
                <w:sz w:val="21"/>
                <w:szCs w:val="21"/>
              </w:rPr>
              <w:t xml:space="preserve">Color</w:t>
            </w:r>
          </w:p>
        </w:tc>
        <w:tc>
          <w:tcPr>
            <w:tcW w:type="dxa" w:w="2400"/>
            <w:shd w:fill="E8EDF3" w:color="auto" w:val="clear"/>
            <w:tcMar>
              <w:top w:type="dxa" w:w="60"/>
              <w:left w:type="dxa" w:w="90"/>
              <w:bottom w:type="dxa" w:w="60"/>
              <w:right w:type="dxa" w:w="90"/>
            </w:tcMar>
          </w:tcPr>
          <w:p>
            <w:r>
              <w:rPr>
                <w:b/>
                <w:bCs/>
                <w:color w:val="222222"/>
                <w:sz w:val="21"/>
                <w:szCs w:val="21"/>
              </w:rPr>
              <w:t xml:space="preserve">Hex</w:t>
            </w:r>
          </w:p>
        </w:tc>
        <w:tc>
          <w:tcPr>
            <w:tcW w:type="dxa" w:w="4000"/>
            <w:shd w:fill="E8EDF3" w:color="auto" w:val="clear"/>
            <w:tcMar>
              <w:top w:type="dxa" w:w="60"/>
              <w:left w:type="dxa" w:w="90"/>
              <w:bottom w:type="dxa" w:w="60"/>
              <w:right w:type="dxa" w:w="90"/>
            </w:tcMar>
          </w:tcPr>
          <w:p>
            <w:r>
              <w:rPr>
                <w:b/>
                <w:bCs/>
                <w:color w:val="222222"/>
                <w:sz w:val="21"/>
                <w:szCs w:val="21"/>
              </w:rPr>
              <w:t xml:space="preserve">Role</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Navy</w:t>
            </w:r>
          </w:p>
        </w:tc>
        <w:tc>
          <w:tcPr>
            <w:tcW w:type="dxa" w:w="2400"/>
            <w:tcMar>
              <w:top w:type="dxa" w:w="60"/>
              <w:left w:type="dxa" w:w="90"/>
              <w:bottom w:type="dxa" w:w="60"/>
              <w:right w:type="dxa" w:w="90"/>
            </w:tcMar>
          </w:tcPr>
          <w:p>
            <w:r>
              <w:rPr>
                <w:b w:val="false"/>
                <w:bCs w:val="false"/>
                <w:color w:val="222222"/>
                <w:sz w:val="21"/>
                <w:szCs w:val="21"/>
              </w:rPr>
              <w:t xml:space="preserve">#1F3A5F</w:t>
            </w:r>
          </w:p>
        </w:tc>
        <w:tc>
          <w:tcPr>
            <w:tcW w:type="dxa" w:w="4000"/>
            <w:tcMar>
              <w:top w:type="dxa" w:w="60"/>
              <w:left w:type="dxa" w:w="90"/>
              <w:bottom w:type="dxa" w:w="60"/>
              <w:right w:type="dxa" w:w="90"/>
            </w:tcMar>
          </w:tcPr>
          <w:p>
            <w:r>
              <w:rPr>
                <w:b w:val="false"/>
                <w:bCs w:val="false"/>
                <w:color w:val="222222"/>
                <w:sz w:val="21"/>
                <w:szCs w:val="21"/>
              </w:rPr>
              <w:t xml:space="preserve">Primary / headers</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Saffron</w:t>
            </w:r>
          </w:p>
        </w:tc>
        <w:tc>
          <w:tcPr>
            <w:tcW w:type="dxa" w:w="2400"/>
            <w:tcMar>
              <w:top w:type="dxa" w:w="60"/>
              <w:left w:type="dxa" w:w="90"/>
              <w:bottom w:type="dxa" w:w="60"/>
              <w:right w:type="dxa" w:w="90"/>
            </w:tcMar>
          </w:tcPr>
          <w:p>
            <w:r>
              <w:rPr>
                <w:b w:val="false"/>
                <w:bCs w:val="false"/>
                <w:color w:val="222222"/>
                <w:sz w:val="21"/>
                <w:szCs w:val="21"/>
              </w:rPr>
              <w:t xml:space="preserve">#C8642B</w:t>
            </w:r>
          </w:p>
        </w:tc>
        <w:tc>
          <w:tcPr>
            <w:tcW w:type="dxa" w:w="4000"/>
            <w:tcMar>
              <w:top w:type="dxa" w:w="60"/>
              <w:left w:type="dxa" w:w="90"/>
              <w:bottom w:type="dxa" w:w="60"/>
              <w:right w:type="dxa" w:w="90"/>
            </w:tcMar>
          </w:tcPr>
          <w:p>
            <w:r>
              <w:rPr>
                <w:b w:val="false"/>
                <w:bCs w:val="false"/>
                <w:color w:val="222222"/>
                <w:sz w:val="21"/>
                <w:szCs w:val="21"/>
              </w:rPr>
              <w:t xml:space="preserve">Accents / actions</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Warm off-white</w:t>
            </w:r>
          </w:p>
        </w:tc>
        <w:tc>
          <w:tcPr>
            <w:tcW w:type="dxa" w:w="2400"/>
            <w:tcMar>
              <w:top w:type="dxa" w:w="60"/>
              <w:left w:type="dxa" w:w="90"/>
              <w:bottom w:type="dxa" w:w="60"/>
              <w:right w:type="dxa" w:w="90"/>
            </w:tcMar>
          </w:tcPr>
          <w:p>
            <w:r>
              <w:rPr>
                <w:b w:val="false"/>
                <w:bCs w:val="false"/>
                <w:color w:val="222222"/>
                <w:sz w:val="21"/>
                <w:szCs w:val="21"/>
              </w:rPr>
              <w:t xml:space="preserve">#FFFDF8</w:t>
            </w:r>
          </w:p>
        </w:tc>
        <w:tc>
          <w:tcPr>
            <w:tcW w:type="dxa" w:w="4000"/>
            <w:tcMar>
              <w:top w:type="dxa" w:w="60"/>
              <w:left w:type="dxa" w:w="90"/>
              <w:bottom w:type="dxa" w:w="60"/>
              <w:right w:type="dxa" w:w="90"/>
            </w:tcMar>
          </w:tcPr>
          <w:p>
            <w:r>
              <w:rPr>
                <w:b w:val="false"/>
                <w:bCs w:val="false"/>
                <w:color w:val="222222"/>
                <w:sz w:val="21"/>
                <w:szCs w:val="21"/>
              </w:rPr>
              <w:t xml:space="preserve">Surfaces</w:t>
            </w:r>
          </w:p>
        </w:tc>
      </w:tr>
      <w:tr>
        <w:trPr>
          <w:tblHeader w:val="false"/>
        </w:trPr>
        <w:tc>
          <w:tcPr>
            <w:tcW w:type="dxa" w:w="3000"/>
            <w:tcMar>
              <w:top w:type="dxa" w:w="60"/>
              <w:left w:type="dxa" w:w="90"/>
              <w:bottom w:type="dxa" w:w="60"/>
              <w:right w:type="dxa" w:w="90"/>
            </w:tcMar>
          </w:tcPr>
          <w:p>
            <w:r>
              <w:rPr>
                <w:b w:val="false"/>
                <w:bCs w:val="false"/>
                <w:color w:val="222222"/>
                <w:sz w:val="21"/>
                <w:szCs w:val="21"/>
              </w:rPr>
              <w:t xml:space="preserve">Light</w:t>
            </w:r>
          </w:p>
        </w:tc>
        <w:tc>
          <w:tcPr>
            <w:tcW w:type="dxa" w:w="2400"/>
            <w:tcMar>
              <w:top w:type="dxa" w:w="60"/>
              <w:left w:type="dxa" w:w="90"/>
              <w:bottom w:type="dxa" w:w="60"/>
              <w:right w:type="dxa" w:w="90"/>
            </w:tcMar>
          </w:tcPr>
          <w:p>
            <w:r>
              <w:rPr>
                <w:b w:val="false"/>
                <w:bCs w:val="false"/>
                <w:color w:val="222222"/>
                <w:sz w:val="21"/>
                <w:szCs w:val="21"/>
              </w:rPr>
              <w:t xml:space="preserve">#F3F1EC</w:t>
            </w:r>
          </w:p>
        </w:tc>
        <w:tc>
          <w:tcPr>
            <w:tcW w:type="dxa" w:w="4000"/>
            <w:tcMar>
              <w:top w:type="dxa" w:w="60"/>
              <w:left w:type="dxa" w:w="90"/>
              <w:bottom w:type="dxa" w:w="60"/>
              <w:right w:type="dxa" w:w="90"/>
            </w:tcMar>
          </w:tcPr>
          <w:p>
            <w:r>
              <w:rPr>
                <w:b w:val="false"/>
                <w:bCs w:val="false"/>
                <w:color w:val="222222"/>
                <w:sz w:val="21"/>
                <w:szCs w:val="21"/>
              </w:rPr>
              <w:t xml:space="preserve">Background</w:t>
            </w:r>
          </w:p>
        </w:tc>
      </w:tr>
    </w:tbl>
    <w:p>
      <w:pPr>
        <w:spacing w:after="60"/>
      </w:pPr>
    </w:p>
    <w:p>
      <w:pPr>
        <w:spacing w:after="100"/>
      </w:pPr>
      <w:r>
        <w:rPr>
          <w:i/>
          <w:iCs/>
          <w:color w:val="666666"/>
          <w:sz w:val="21"/>
          <w:szCs w:val="21"/>
        </w:rPr>
        <w:t xml:space="preserve">All imagery is used respectfully and only within the app.</w:t>
      </w:r>
    </w:p>
    <w:p>
      <w:pPr>
        <w:pStyle w:val="Heading1"/>
        <w:spacing w:after="120" w:before="300"/>
      </w:pPr>
      <w:r>
        <w:rPr>
          <w:b/>
          <w:bCs/>
          <w:color w:val="1F3A5F"/>
        </w:rPr>
        <w:t xml:space="preserve">11. Recommended Build Order</w:t>
      </w:r>
    </w:p>
    <w:p>
      <w:pPr>
        <w:pStyle w:val="ListParagraph"/>
        <w:numPr>
          <w:ilvl w:val="0"/>
          <w:numId w:val="3"/>
        </w:numPr>
        <w:spacing w:after="40"/>
      </w:pPr>
      <w:r>
        <w:rPr>
          <w:b w:val="false"/>
          <w:bCs w:val="false"/>
          <w:color w:val="222222"/>
          <w:sz w:val="21"/>
          <w:szCs w:val="21"/>
        </w:rPr>
        <w:t xml:space="preserve">Login (MobileNo + PIN) + record locking + roles (admin delete only).</w:t>
      </w:r>
    </w:p>
    <w:p>
      <w:pPr>
        <w:pStyle w:val="ListParagraph"/>
        <w:numPr>
          <w:ilvl w:val="0"/>
          <w:numId w:val="3"/>
        </w:numPr>
        <w:spacing w:after="40"/>
      </w:pPr>
      <w:r>
        <w:rPr>
          <w:b w:val="false"/>
          <w:bCs w:val="false"/>
          <w:color w:val="222222"/>
          <w:sz w:val="21"/>
          <w:szCs w:val="21"/>
        </w:rPr>
        <w:t xml:space="preserve">Devotee schema + tag system (multi-tag, all categories).</w:t>
      </w:r>
    </w:p>
    <w:p>
      <w:pPr>
        <w:pStyle w:val="ListParagraph"/>
        <w:numPr>
          <w:ilvl w:val="0"/>
          <w:numId w:val="3"/>
        </w:numPr>
        <w:spacing w:after="40"/>
      </w:pPr>
      <w:r>
        <w:rPr>
          <w:b w:val="false"/>
          <w:bCs w:val="false"/>
          <w:color w:val="222222"/>
          <w:sz w:val="21"/>
          <w:szCs w:val="21"/>
        </w:rPr>
        <w:t xml:space="preserve">Filter engine + directory + Excel / PDF export.</w:t>
      </w:r>
    </w:p>
    <w:p>
      <w:pPr>
        <w:pStyle w:val="ListParagraph"/>
        <w:numPr>
          <w:ilvl w:val="0"/>
          <w:numId w:val="3"/>
        </w:numPr>
        <w:spacing w:after="40"/>
      </w:pPr>
      <w:r>
        <w:rPr>
          <w:b w:val="false"/>
          <w:bCs w:val="false"/>
          <w:color w:val="222222"/>
          <w:sz w:val="21"/>
          <w:szCs w:val="21"/>
        </w:rPr>
        <w:t xml:space="preserve">Event Master + follow-up module + “pending” list.</w:t>
      </w:r>
    </w:p>
    <w:p>
      <w:pPr>
        <w:pStyle w:val="ListParagraph"/>
        <w:numPr>
          <w:ilvl w:val="0"/>
          <w:numId w:val="3"/>
        </w:numPr>
        <w:spacing w:after="40"/>
      </w:pPr>
      <w:r>
        <w:rPr>
          <w:b w:val="false"/>
          <w:bCs w:val="false"/>
          <w:color w:val="222222"/>
          <w:sz w:val="21"/>
          <w:szCs w:val="21"/>
        </w:rPr>
        <w:t xml:space="preserve">WhatsApp click-to-send + templates + communication log.</w:t>
      </w:r>
    </w:p>
    <w:p>
      <w:pPr>
        <w:pStyle w:val="ListParagraph"/>
        <w:numPr>
          <w:ilvl w:val="0"/>
          <w:numId w:val="3"/>
        </w:numPr>
        <w:spacing w:after="40"/>
      </w:pPr>
      <w:r>
        <w:rPr>
          <w:b w:val="false"/>
          <w:bCs w:val="false"/>
          <w:color w:val="222222"/>
          <w:sz w:val="21"/>
          <w:szCs w:val="21"/>
        </w:rPr>
        <w:t xml:space="preserve">Route sheet + Ride Seva highlighting.</w:t>
      </w:r>
    </w:p>
    <w:p>
      <w:pPr>
        <w:pStyle w:val="ListParagraph"/>
        <w:numPr>
          <w:ilvl w:val="0"/>
          <w:numId w:val="3"/>
        </w:numPr>
        <w:spacing w:after="40"/>
      </w:pPr>
      <w:r>
        <w:rPr>
          <w:b w:val="false"/>
          <w:bCs w:val="false"/>
          <w:color w:val="222222"/>
          <w:sz w:val="21"/>
          <w:szCs w:val="21"/>
        </w:rPr>
        <w:t xml:space="preserve">Audit log (login-to-logout) + email notifications on significant actions.</w:t>
      </w:r>
    </w:p>
    <w:p>
      <w:pPr>
        <w:pStyle w:val="ListParagraph"/>
        <w:numPr>
          <w:ilvl w:val="0"/>
          <w:numId w:val="3"/>
        </w:numPr>
        <w:spacing w:after="40"/>
      </w:pPr>
      <w:r>
        <w:rPr>
          <w:b w:val="false"/>
          <w:bCs w:val="false"/>
          <w:color w:val="222222"/>
          <w:sz w:val="21"/>
          <w:szCs w:val="21"/>
        </w:rPr>
        <w:t xml:space="preserve">High-value extras: Birthdays, Family View, Karyakarta dashboard, Attendance, Padhramani planner, Seva sign-ups, Photos, Activity timeline, Quick stats, PWA offline.</w:t>
      </w:r>
    </w:p>
    <w:p>
      <w:pPr>
        <w:pBdr>
          <w:bottom w:val="single" w:color="C8642B" w:sz="6"/>
        </w:pBdr>
        <w:spacing w:after="160"/>
      </w:pPr>
    </w:p>
    <w:p>
      <w:pPr>
        <w:spacing w:before="120"/>
        <w:jc w:val="center"/>
      </w:pPr>
      <w:r>
        <w:rPr>
          <w:i/>
          <w:iCs/>
          <w:color w:val="666666"/>
          <w:sz w:val="20"/>
          <w:szCs w:val="20"/>
        </w:rPr>
        <w:t xml:space="preserve">Jai Swaminarayan  —  Akshar Connect, Hariprabodham Foundation, Adajan, Surat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pPr>
    <w:rPr>
      <w:rFonts w:ascii="Calibri" w:cs="Calibri" w:eastAsia="Calibri" w:hAnsi="Calibri"/>
      <w:b/>
      <w:bCs/>
      <w:color w:val="1F3A5F"/>
      <w:sz w:val="30"/>
      <w:szCs w:val="30"/>
    </w:rPr>
  </w:style>
  <w:style w:type="paragraph" w:styleId="Heading2">
    <w:name w:val="Heading 2"/>
    <w:basedOn w:val="Normal"/>
    <w:next w:val="Normal"/>
    <w:qFormat/>
    <w:pPr>
      <w:spacing w:after="90" w:before="220"/>
    </w:pPr>
    <w:rPr>
      <w:rFonts w:ascii="Calibri" w:cs="Calibri" w:eastAsia="Calibri" w:hAnsi="Calibri"/>
      <w:b/>
      <w:bCs/>
      <w:color w:val="C8642B"/>
      <w:sz w:val="25"/>
      <w:szCs w:val="25"/>
    </w:rPr>
  </w:style>
  <w:style w:type="paragraph" w:styleId="Heading3">
    <w:name w:val="Heading 3"/>
    <w:basedOn w:val="Normal"/>
    <w:next w:val="Normal"/>
    <w:qFormat/>
    <w:pPr>
      <w:spacing w:after="60" w:before="160"/>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Devotee Management Module — Design &amp; Build Plan</dc:title>
  <dc:creator>Akshar Connect</dc:creator>
  <cp:lastModifiedBy>Un-named</cp:lastModifiedBy>
  <cp:revision>1</cp:revision>
  <dcterms:created xsi:type="dcterms:W3CDTF">2026-09-24T19:44:16.581Z</dcterms:created>
  <dcterms:modified xsi:type="dcterms:W3CDTF">2026-09-24T19:44:16.582Z</dcterms:modified>
</cp:coreProperties>
</file>

<file path=docProps/custom.xml><?xml version="1.0" encoding="utf-8"?>
<Properties xmlns="http://schemas.openxmlformats.org/officeDocument/2006/custom-properties" xmlns:vt="http://schemas.openxmlformats.org/officeDocument/2006/docPropsVTypes"/>
</file>