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итогах аттестации Иванюк В.С.</w:t>
      </w:r>
    </w:p>
    <w:p>
      <w:r>
        <w:rPr>
          <w:rFonts w:ascii="Times New Roman" w:hAnsi="Times New Roman"/>
        </w:rPr>
        <w:t>По результатам аттестации, проведённой «___» июня 2026 г. в соответствии с</w:t>
      </w:r>
    </w:p>
    <w:p>
      <w:r>
        <w:rPr>
          <w:rFonts w:ascii="Times New Roman" w:hAnsi="Times New Roman"/>
        </w:rPr>
        <w:t>Положением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 (протокол заседания аттестационной комиссии</w:t>
      </w:r>
    </w:p>
    <w:p>
      <w:r>
        <w:rPr>
          <w:rFonts w:ascii="Times New Roman" w:hAnsi="Times New Roman"/>
        </w:rPr>
        <w:t>от «___» июня 2026 г. № ______),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Признать</w:t>
      </w:r>
      <w:r>
        <w:rPr>
          <w:rFonts w:ascii="Times New Roman" w:hAnsi="Times New Roman"/>
        </w:rPr>
        <w:t xml:space="preserve"> инженера-конструктора </w:t>
      </w:r>
      <w:r>
        <w:rPr>
          <w:rFonts w:ascii="Times New Roman" w:hAnsi="Times New Roman"/>
          <w:b/>
        </w:rPr>
        <w:t>Иванюк Валентину Сергеевну</w:t>
      </w:r>
    </w:p>
    <w:p>
      <w:r>
        <w:rPr>
          <w:rFonts w:ascii="Times New Roman" w:hAnsi="Times New Roman"/>
        </w:rPr>
        <w:t>соответствующей квалификационным требованиям по должности</w:t>
      </w:r>
    </w:p>
    <w:p>
      <w:r>
        <w:rPr>
          <w:rFonts w:ascii="Times New Roman" w:hAnsi="Times New Roman"/>
          <w:b/>
        </w:rPr>
        <w:t>«ведущий инженер-конструктор»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2. Считать решение аттестационной комиссии основанием для перевода Иванюк В.С.</w:t>
      </w:r>
    </w:p>
    <w:p>
      <w:r>
        <w:rPr>
          <w:rFonts w:ascii="Times New Roman" w:hAnsi="Times New Roman"/>
        </w:rPr>
        <w:t>на должность ведущего инженера-конструктора в установленном порядке</w:t>
      </w:r>
    </w:p>
    <w:p>
      <w:r>
        <w:rPr>
          <w:rFonts w:ascii="Times New Roman" w:hAnsi="Times New Roman"/>
        </w:rPr>
        <w:t>(с письменного согласия работника).</w:t>
      </w:r>
    </w:p>
    <w:p>
      <w:r>
        <w:rPr>
          <w:rFonts w:ascii="Times New Roman" w:hAnsi="Times New Roman"/>
        </w:rPr>
        <w:t>3. Секретарю аттестационной комиссии приобщить протокол заседания комиссии,</w:t>
      </w:r>
    </w:p>
    <w:p>
      <w:r>
        <w:rPr>
          <w:rFonts w:ascii="Times New Roman" w:hAnsi="Times New Roman"/>
        </w:rPr>
        <w:t>аттестационный лист и настоящий приказ к личному делу Иванюк В.С.</w:t>
      </w:r>
    </w:p>
    <w:p>
      <w:r>
        <w:rPr>
          <w:rFonts w:ascii="Times New Roman" w:hAnsi="Times New Roman"/>
        </w:rPr>
        <w:t>4.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протокол заседания аттестационной комиссии от «___» июня 2026 г.</w:t>
      </w:r>
    </w:p>
    <w:p>
      <w:r>
        <w:rPr>
          <w:rFonts w:ascii="Times New Roman" w:hAnsi="Times New Roman"/>
        </w:rPr>
        <w:t>№ ______; аттестационный лист Иванюк В.С.; характеристика-отзыв заместителя</w:t>
      </w:r>
    </w:p>
    <w:p>
      <w:r>
        <w:rPr>
          <w:rFonts w:ascii="Times New Roman" w:hAnsi="Times New Roman"/>
        </w:rPr>
        <w:t>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