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План внедрения начальника отдела: 30 / 60 / 90 дней</w:t>
      </w:r>
    </w:p>
    <w:p>
      <w:r>
        <w:rPr>
          <w:rFonts w:ascii="Times New Roman" w:hAnsi="Times New Roman"/>
        </w:rPr>
        <w:t>Адаптационный план для Иванюк В.С. в роли начальника отдела. Совместно</w:t>
      </w:r>
    </w:p>
    <w:p>
      <w:r>
        <w:rPr>
          <w:rFonts w:ascii="Times New Roman" w:hAnsi="Times New Roman"/>
        </w:rPr>
        <w:t>контролируют: Покалюк Д.Г. (наставник) и Иванюк В.С. (исполнитель).</w:t>
      </w:r>
    </w:p>
    <w:p>
      <w:r>
        <w:rPr>
          <w:rFonts w:ascii="Times New Roman" w:hAnsi="Times New Roman"/>
          <w:b/>
          <w:sz w:val="26"/>
        </w:rPr>
        <w:t>Первые 30 дней (+30 дней от даты назначения): принять отдел и навести порядок</w:t>
      </w:r>
    </w:p>
    <w:p>
      <w:r>
        <w:rPr>
          <w:rFonts w:ascii="Times New Roman" w:hAnsi="Times New Roman"/>
          <w:b/>
        </w:rPr>
        <w:t>Цель:</w:t>
      </w:r>
      <w:r>
        <w:rPr>
          <w:rFonts w:ascii="Times New Roman" w:hAnsi="Times New Roman"/>
        </w:rPr>
        <w:t xml:space="preserve"> взять управление, запустить базовые процессы, ничего не «уронить».</w:t>
      </w:r>
    </w:p>
    <w:p>
      <w:pPr>
        <w:pStyle w:val="ListBullet"/>
      </w:pPr>
      <w:r>
        <w:rPr>
          <w:rFonts w:ascii="Times New Roman" w:hAnsi="Times New Roman"/>
        </w:rPr>
        <w:t xml:space="preserve">Принять текущие объекты, завести </w:t>
      </w:r>
      <w:r>
        <w:rPr>
          <w:rFonts w:ascii="Times New Roman" w:hAnsi="Times New Roman"/>
          <w:b/>
        </w:rPr>
        <w:t>рабочий журнал отдела</w:t>
      </w:r>
      <w:r>
        <w:rPr>
          <w:rFonts w:ascii="Times New Roman" w:hAnsi="Times New Roman"/>
        </w:rPr>
        <w:t>.</w:t>
      </w:r>
    </w:p>
    <w:p>
      <w:pPr>
        <w:pStyle w:val="ListBullet"/>
      </w:pPr>
      <w:r>
        <w:rPr>
          <w:rFonts w:ascii="Times New Roman" w:hAnsi="Times New Roman"/>
        </w:rPr>
        <w:t>Провести собрание отдела, представиться в роли начальника отдела, объяснить правила.</w:t>
      </w:r>
    </w:p>
    <w:p>
      <w:pPr>
        <w:pStyle w:val="ListBullet"/>
      </w:pPr>
      <w:r>
        <w:rPr>
          <w:rFonts w:ascii="Times New Roman" w:hAnsi="Times New Roman"/>
        </w:rPr>
        <w:t>Распределить задачи по объектам в рабочем журнале отдела.</w:t>
      </w:r>
    </w:p>
    <w:p>
      <w:pPr>
        <w:pStyle w:val="ListBullet"/>
      </w:pPr>
      <w:r>
        <w:rPr>
          <w:rFonts w:ascii="Times New Roman" w:hAnsi="Times New Roman"/>
        </w:rPr>
        <w:t xml:space="preserve">Запустить </w:t>
      </w:r>
      <w:r>
        <w:rPr>
          <w:rFonts w:ascii="Times New Roman" w:hAnsi="Times New Roman"/>
          <w:b/>
        </w:rPr>
        <w:t>нормоконтроль</w:t>
      </w:r>
      <w:r>
        <w:rPr>
          <w:rFonts w:ascii="Times New Roman" w:hAnsi="Times New Roman"/>
        </w:rPr>
        <w:t>: каждый чертёж проходит проверку по Регламенту (разд. 16).</w:t>
      </w:r>
    </w:p>
    <w:p>
      <w:pPr>
        <w:pStyle w:val="ListBullet"/>
      </w:pPr>
      <w:r>
        <w:rPr>
          <w:rFonts w:ascii="Times New Roman" w:hAnsi="Times New Roman"/>
        </w:rPr>
        <w:t xml:space="preserve">Завести </w:t>
      </w:r>
      <w:r>
        <w:rPr>
          <w:rFonts w:ascii="Times New Roman" w:hAnsi="Times New Roman"/>
          <w:b/>
        </w:rPr>
        <w:t>табель учёта рабочего времени</w:t>
      </w:r>
      <w:r>
        <w:rPr>
          <w:rFonts w:ascii="Times New Roman" w:hAnsi="Times New Roman"/>
        </w:rPr>
        <w:t>.</w:t>
      </w:r>
    </w:p>
    <w:p>
      <w:pPr>
        <w:pStyle w:val="ListBullet"/>
      </w:pPr>
      <w:r>
        <w:rPr>
          <w:rFonts w:ascii="Times New Roman" w:hAnsi="Times New Roman"/>
        </w:rPr>
        <w:t>Свести требования Регламента в рабочую практику отдела.</w:t>
      </w:r>
    </w:p>
    <w:p>
      <w:r>
        <w:rPr>
          <w:rFonts w:ascii="Times New Roman" w:hAnsi="Times New Roman"/>
          <w:b/>
        </w:rPr>
        <w:t>Контрольная точка +30:</w:t>
      </w:r>
      <w:r>
        <w:rPr>
          <w:rFonts w:ascii="Times New Roman" w:hAnsi="Times New Roman"/>
        </w:rPr>
        <w:t xml:space="preserve"> задачи распределены, чертежи идут через нормоконтроль,</w:t>
      </w:r>
    </w:p>
    <w:p>
      <w:r>
        <w:rPr>
          <w:rFonts w:ascii="Times New Roman" w:hAnsi="Times New Roman"/>
        </w:rPr>
        <w:t>табель ведётся. Встреча с Покалюком Д.Г. — разбор первых проблем.</w:t>
      </w:r>
    </w:p>
    <w:p>
      <w:r>
        <w:rPr>
          <w:rFonts w:ascii="Times New Roman" w:hAnsi="Times New Roman"/>
          <w:b/>
          <w:sz w:val="26"/>
        </w:rPr>
        <w:t>Дни 31–60 (+60 дней от даты назначения): стабилизировать качество</w:t>
      </w:r>
    </w:p>
    <w:p>
      <w:r>
        <w:rPr>
          <w:rFonts w:ascii="Times New Roman" w:hAnsi="Times New Roman"/>
          <w:b/>
        </w:rPr>
        <w:t>Цель:</w:t>
      </w:r>
      <w:r>
        <w:rPr>
          <w:rFonts w:ascii="Times New Roman" w:hAnsi="Times New Roman"/>
        </w:rPr>
        <w:t xml:space="preserve"> сделать процессы устойчивыми и предсказуемыми.</w:t>
      </w:r>
    </w:p>
    <w:p>
      <w:pPr>
        <w:pStyle w:val="ListBullet"/>
      </w:pPr>
      <w:r>
        <w:rPr>
          <w:rFonts w:ascii="Times New Roman" w:hAnsi="Times New Roman"/>
        </w:rPr>
        <w:t>Стабилизировать нормоконтроль: типовые замечания → памятка/чеклист отдела.</w:t>
      </w:r>
    </w:p>
    <w:p>
      <w:pPr>
        <w:pStyle w:val="ListBullet"/>
      </w:pPr>
      <w:r>
        <w:rPr>
          <w:rFonts w:ascii="Times New Roman" w:hAnsi="Times New Roman"/>
        </w:rPr>
        <w:t xml:space="preserve">Составить и согласовать </w:t>
      </w:r>
      <w:r>
        <w:rPr>
          <w:rFonts w:ascii="Times New Roman" w:hAnsi="Times New Roman"/>
          <w:b/>
        </w:rPr>
        <w:t>график отпусков</w:t>
      </w:r>
      <w:r>
        <w:rPr>
          <w:rFonts w:ascii="Times New Roman" w:hAnsi="Times New Roman"/>
        </w:rPr>
        <w:t>.</w:t>
      </w:r>
    </w:p>
    <w:p>
      <w:pPr>
        <w:pStyle w:val="ListBullet"/>
      </w:pPr>
      <w:r>
        <w:rPr>
          <w:rFonts w:ascii="Times New Roman" w:hAnsi="Times New Roman"/>
        </w:rPr>
        <w:t>Вести рабочий журнал отдела в актуальном состоянии — по нему заместитель</w:t>
      </w:r>
    </w:p>
    <w:p>
      <w:r>
        <w:rPr>
          <w:rFonts w:ascii="Times New Roman" w:hAnsi="Times New Roman"/>
        </w:rPr>
        <w:t>директора контролирует работу отдела.</w:t>
      </w:r>
    </w:p>
    <w:p>
      <w:pPr>
        <w:pStyle w:val="ListBullet"/>
      </w:pPr>
      <w:r>
        <w:rPr>
          <w:rFonts w:ascii="Times New Roman" w:hAnsi="Times New Roman"/>
        </w:rPr>
        <w:t>Выявить узкие места по срокам, перераспределить нагрузку.</w:t>
      </w:r>
    </w:p>
    <w:p>
      <w:pPr>
        <w:pStyle w:val="ListBullet"/>
      </w:pPr>
      <w:r>
        <w:rPr>
          <w:rFonts w:ascii="Times New Roman" w:hAnsi="Times New Roman"/>
        </w:rPr>
        <w:t>Подготовиться к вводу 2-й ставки конструктора (онбординг-план наготове).</w:t>
      </w:r>
    </w:p>
    <w:p>
      <w:r>
        <w:rPr>
          <w:rFonts w:ascii="Times New Roman" w:hAnsi="Times New Roman"/>
          <w:b/>
        </w:rPr>
        <w:t>Контрольная точка +60:</w:t>
      </w:r>
      <w:r>
        <w:rPr>
          <w:rFonts w:ascii="Times New Roman" w:hAnsi="Times New Roman"/>
        </w:rPr>
        <w:t xml:space="preserve"> нормоконтроль стабилен, табель и график ведутся,</w:t>
      </w:r>
    </w:p>
    <w:p>
      <w:r>
        <w:rPr>
          <w:rFonts w:ascii="Times New Roman" w:hAnsi="Times New Roman"/>
        </w:rPr>
        <w:t>рабочий журнал актуален.</w:t>
      </w:r>
    </w:p>
    <w:p>
      <w:r>
        <w:rPr>
          <w:rFonts w:ascii="Times New Roman" w:hAnsi="Times New Roman"/>
          <w:b/>
          <w:sz w:val="26"/>
        </w:rPr>
        <w:t>Дни 61–90 (+90 дней от даты назначения): автономность отдела</w:t>
      </w:r>
    </w:p>
    <w:p>
      <w:r>
        <w:rPr>
          <w:rFonts w:ascii="Times New Roman" w:hAnsi="Times New Roman"/>
          <w:b/>
        </w:rPr>
        <w:t>Цель:</w:t>
      </w:r>
      <w:r>
        <w:rPr>
          <w:rFonts w:ascii="Times New Roman" w:hAnsi="Times New Roman"/>
        </w:rPr>
        <w:t xml:space="preserve"> отдел работает самостоятельно, начальник отдела управляет, а не «тушит пожары».</w:t>
      </w:r>
    </w:p>
    <w:p>
      <w:pPr>
        <w:pStyle w:val="ListBullet"/>
      </w:pPr>
      <w:r>
        <w:rPr>
          <w:rFonts w:ascii="Times New Roman" w:hAnsi="Times New Roman"/>
        </w:rPr>
        <w:t>Отдел выпускает документацию по Регламенту без системных замечаний.</w:t>
      </w:r>
    </w:p>
    <w:p>
      <w:pPr>
        <w:pStyle w:val="ListBullet"/>
      </w:pPr>
      <w:r>
        <w:rPr>
          <w:rFonts w:ascii="Times New Roman" w:hAnsi="Times New Roman"/>
        </w:rPr>
        <w:t>Запущен онбординг новичка (при выходе Конструктора 2).</w:t>
      </w:r>
    </w:p>
    <w:p>
      <w:pPr>
        <w:pStyle w:val="ListBullet"/>
      </w:pPr>
      <w:r>
        <w:rPr>
          <w:rFonts w:ascii="Times New Roman" w:hAnsi="Times New Roman"/>
        </w:rPr>
        <w:t>Сформированы метрики: сроки выпуска, доля чертежей с замечаниями, загрузка.</w:t>
      </w:r>
    </w:p>
    <w:p>
      <w:pPr>
        <w:pStyle w:val="ListBullet"/>
      </w:pPr>
      <w:r>
        <w:rPr>
          <w:rFonts w:ascii="Times New Roman" w:hAnsi="Times New Roman"/>
        </w:rPr>
        <w:t>Итоговая встреча: оценка адаптации, цели на следующий квартал.</w:t>
      </w:r>
    </w:p>
    <w:p>
      <w:r>
        <w:rPr>
          <w:rFonts w:ascii="Times New Roman" w:hAnsi="Times New Roman"/>
          <w:b/>
        </w:rPr>
        <w:t>Контрольная точка +90:</w:t>
      </w:r>
      <w:r>
        <w:rPr>
          <w:rFonts w:ascii="Times New Roman" w:hAnsi="Times New Roman"/>
        </w:rPr>
        <w:t xml:space="preserve"> отдел автономен; назначение состоялось «без сучка и</w:t>
      </w:r>
    </w:p>
    <w:p>
      <w:r>
        <w:rPr>
          <w:rFonts w:ascii="Times New Roman" w:hAnsi="Times New Roman"/>
        </w:rPr>
        <w:t>задоринки». Итоговая оценка Покалюка Д.Г.</w:t>
      </w:r>
    </w:p>
    <w:p>
      <w:r>
        <w:rPr>
          <w:rFonts w:ascii="Times New Roman" w:hAnsi="Times New Roman"/>
          <w:b/>
          <w:sz w:val="26"/>
        </w:rPr>
        <w:t>Метрики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Метрика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Цель к +90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Выпуск документации в срок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≥ 90% объектов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Чертежи без замечаний нормоконтроля с 1-го раза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рост к концу периода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Табель и график отпусков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ведутся без срывов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Адаптация новичка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по плану онбординга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