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УТВЕРЖДАЮ</w:t>
      </w:r>
    </w:p>
    <w:p>
      <w:pPr>
        <w:jc w:val="right"/>
      </w:pPr>
      <w:r>
        <w:rPr>
          <w:rFonts w:ascii="Times New Roman" w:hAnsi="Times New Roman"/>
        </w:rPr>
        <w:t>Директор ООО «АльденаГрупп»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pPr>
        <w:jc w:val="right"/>
      </w:pPr>
      <w:r>
        <w:rPr>
          <w:rFonts w:ascii="Times New Roman" w:hAnsi="Times New Roman"/>
        </w:rPr>
        <w:t>«___» _______ 2026 г.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ПОЛОЖЕНИЕ</w:t>
      </w:r>
    </w:p>
    <w:p>
      <w:r>
        <w:rPr>
          <w:rFonts w:ascii="Times New Roman" w:hAnsi="Times New Roman"/>
          <w:b/>
          <w:sz w:val="26"/>
        </w:rPr>
        <w:t>о порядке аттестации инженерно-технических работников</w:t>
      </w:r>
    </w:p>
    <w:p>
      <w:r>
        <w:rPr>
          <w:rFonts w:ascii="Times New Roman" w:hAnsi="Times New Roman"/>
          <w:b/>
          <w:sz w:val="26"/>
        </w:rPr>
        <w:t>проектно-конструкторского отдела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  <w:b/>
          <w:sz w:val="26"/>
        </w:rPr>
        <w:t>1. Общие положения</w:t>
      </w:r>
    </w:p>
    <w:p>
      <w:r>
        <w:rPr>
          <w:rFonts w:ascii="Times New Roman" w:hAnsi="Times New Roman"/>
        </w:rPr>
        <w:t>1.1. Настоящее Положение определяет порядок проведения аттестации инженерно-технических работников проектно-конструкторского отдела (далее — ПКО, Отдел) ООО «АльденаГрупп» (далее — Организация).</w:t>
      </w:r>
    </w:p>
    <w:p>
      <w:r>
        <w:rPr>
          <w:rFonts w:ascii="Times New Roman" w:hAnsi="Times New Roman"/>
        </w:rPr>
        <w:t>1.2. Аттестация проводится в соответствии с трудовым законодательством Республики Беларусь, Общими положениями Единого квалификационного справочника должностей служащих (утв. постановлением Министерства труда и социальной защиты Республики Беларусь от 02.01.2012 № 1), выпуском 39 ЕКСД «Должности служащих, занятых в области инженерно-технического проектирования» (утв. постановлением Министерства труда и социальной защиты Республики Беларусь от 23.02.2024 № 9, вступил в силу с 1 мая 2024 г.) и настоящим Положением.</w:t>
      </w:r>
    </w:p>
    <w:p>
      <w:r>
        <w:rPr>
          <w:rFonts w:ascii="Times New Roman" w:hAnsi="Times New Roman"/>
        </w:rPr>
        <w:t>1.3. Аттестация является инструментом оценки профессиональной квалификации работников, работающих в области разработки рабочей документации стадии КМД (конструкции металлические деталировочные).</w:t>
      </w:r>
    </w:p>
    <w:p>
      <w:r>
        <w:rPr>
          <w:rFonts w:ascii="Times New Roman" w:hAnsi="Times New Roman"/>
        </w:rPr>
        <w:t>1.4. Положение распространяется на работников ПКО, занимающих должности:</w:t>
      </w:r>
    </w:p>
    <w:p>
      <w:pPr>
        <w:pStyle w:val="ListBullet"/>
      </w:pPr>
      <w:r>
        <w:rPr>
          <w:rFonts w:ascii="Times New Roman" w:hAnsi="Times New Roman"/>
        </w:rPr>
        <w:t>инженер-конструктор;</w:t>
      </w:r>
    </w:p>
    <w:p>
      <w:pPr>
        <w:pStyle w:val="ListBullet"/>
      </w:pPr>
      <w:r>
        <w:rPr>
          <w:rFonts w:ascii="Times New Roman" w:hAnsi="Times New Roman"/>
        </w:rPr>
        <w:t>инженер-конструктор II категории;</w:t>
      </w:r>
    </w:p>
    <w:p>
      <w:pPr>
        <w:pStyle w:val="ListBullet"/>
      </w:pPr>
      <w:r>
        <w:rPr>
          <w:rFonts w:ascii="Times New Roman" w:hAnsi="Times New Roman"/>
        </w:rPr>
        <w:t>инженер-конструктор I категории;</w:t>
      </w:r>
    </w:p>
    <w:p>
      <w:pPr>
        <w:pStyle w:val="ListBullet"/>
      </w:pPr>
      <w:r>
        <w:rPr>
          <w:rFonts w:ascii="Times New Roman" w:hAnsi="Times New Roman"/>
        </w:rPr>
        <w:t>ведущий конструктор (раздел II выпуска 39 ЕКСД);</w:t>
      </w:r>
    </w:p>
    <w:p>
      <w:pPr>
        <w:pStyle w:val="ListBullet"/>
      </w:pPr>
      <w:r>
        <w:rPr>
          <w:rFonts w:ascii="Times New Roman" w:hAnsi="Times New Roman"/>
        </w:rPr>
        <w:t>архитектор (раздел II выпуска 39 ЕКСД);</w:t>
      </w:r>
    </w:p>
    <w:p>
      <w:pPr>
        <w:pStyle w:val="ListBullet"/>
      </w:pPr>
      <w:r>
        <w:rPr>
          <w:rFonts w:ascii="Times New Roman" w:hAnsi="Times New Roman"/>
        </w:rPr>
        <w:t>начальник проектно-конструкторского отдела (раздел I выпуска 39 ЕКСД).</w:t>
      </w:r>
    </w:p>
    <w:p>
      <w:r>
        <w:rPr>
          <w:rFonts w:ascii="Times New Roman" w:hAnsi="Times New Roman"/>
        </w:rPr>
        <w:t>1.5. Наименования должностей работников ПКО применяются в соответствии с ЕКСД.</w:t>
      </w:r>
    </w:p>
    <w:p>
      <w:r>
        <w:rPr>
          <w:rFonts w:ascii="Times New Roman" w:hAnsi="Times New Roman"/>
        </w:rPr>
        <w:t xml:space="preserve">Должность руководителя отдела именуется </w:t>
      </w:r>
      <w:r>
        <w:rPr>
          <w:rFonts w:ascii="Times New Roman" w:hAnsi="Times New Roman"/>
          <w:b/>
        </w:rPr>
        <w:t>«начальник проектно-конструкторского</w:t>
      </w:r>
    </w:p>
    <w:p>
      <w:r>
        <w:rPr>
          <w:rFonts w:ascii="Times New Roman" w:hAnsi="Times New Roman"/>
        </w:rPr>
        <w:t>отдела»</w:t>
      </w:r>
      <w:r>
        <w:rPr>
          <w:rFonts w:ascii="Times New Roman" w:hAnsi="Times New Roman"/>
          <w:b/>
        </w:rPr>
        <w:t xml:space="preserve"> (в выпуске 39 ЕКСД — «Начальник (заведующий) проектно-конструкторским</w:t>
      </w:r>
    </w:p>
    <w:p>
      <w:r>
        <w:rPr>
          <w:rFonts w:ascii="Times New Roman" w:hAnsi="Times New Roman"/>
        </w:rPr>
        <w:t xml:space="preserve">отделом») и относится к категории </w:t>
      </w:r>
      <w:r>
        <w:rPr>
          <w:rFonts w:ascii="Times New Roman" w:hAnsi="Times New Roman"/>
          <w:b/>
        </w:rPr>
        <w:t>руководителей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1.6. На должность в порядке исключения может быть назначено лицо, образование и</w:t>
      </w:r>
    </w:p>
    <w:p>
      <w:r>
        <w:rPr>
          <w:rFonts w:ascii="Times New Roman" w:hAnsi="Times New Roman"/>
        </w:rPr>
        <w:t>(или) стаж работы которого не соответствуют квалификационным требованиям</w:t>
      </w:r>
    </w:p>
    <w:p>
      <w:r>
        <w:rPr>
          <w:rFonts w:ascii="Times New Roman" w:hAnsi="Times New Roman"/>
        </w:rPr>
        <w:t>соответствующей квалификационной характеристики, — на основании пункта 12 Общих</w:t>
      </w:r>
    </w:p>
    <w:p>
      <w:r>
        <w:rPr>
          <w:rFonts w:ascii="Times New Roman" w:hAnsi="Times New Roman"/>
        </w:rPr>
        <w:t>положений ЕКСД, с учётом рекомендации аттестационной комиссии. Такая рекомендация</w:t>
      </w:r>
    </w:p>
    <w:p>
      <w:r>
        <w:rPr>
          <w:rFonts w:ascii="Times New Roman" w:hAnsi="Times New Roman"/>
        </w:rPr>
        <w:t>отражается в протоколе заседания комиссии и в приказе по итогам аттестации.</w:t>
      </w:r>
    </w:p>
    <w:p>
      <w:r>
        <w:rPr>
          <w:rFonts w:ascii="Times New Roman" w:hAnsi="Times New Roman"/>
          <w:b/>
          <w:sz w:val="26"/>
        </w:rPr>
        <w:t>2. Цели и задачи аттестации</w:t>
      </w:r>
    </w:p>
    <w:p>
      <w:r>
        <w:rPr>
          <w:rFonts w:ascii="Times New Roman" w:hAnsi="Times New Roman"/>
        </w:rPr>
        <w:t xml:space="preserve">2.1. </w:t>
      </w:r>
      <w:r>
        <w:rPr>
          <w:rFonts w:ascii="Times New Roman" w:hAnsi="Times New Roman"/>
          <w:b/>
        </w:rPr>
        <w:t>Цели аттестации:</w:t>
      </w:r>
    </w:p>
    <w:p>
      <w:pPr>
        <w:pStyle w:val="ListBullet"/>
      </w:pPr>
      <w:r>
        <w:rPr>
          <w:rFonts w:ascii="Times New Roman" w:hAnsi="Times New Roman"/>
        </w:rPr>
        <w:t>оценка соответствия квалификации работника требованиям ЕКСД по занимаемой должности;</w:t>
      </w:r>
    </w:p>
    <w:p>
      <w:pPr>
        <w:pStyle w:val="ListBullet"/>
      </w:pPr>
      <w:r>
        <w:rPr>
          <w:rFonts w:ascii="Times New Roman" w:hAnsi="Times New Roman"/>
        </w:rPr>
        <w:t>определение возможности присвоения квалификационной категории;</w:t>
      </w:r>
    </w:p>
    <w:p>
      <w:pPr>
        <w:pStyle w:val="ListBullet"/>
      </w:pPr>
      <w:r>
        <w:rPr>
          <w:rFonts w:ascii="Times New Roman" w:hAnsi="Times New Roman"/>
        </w:rPr>
        <w:t>выявление потребности в повышении квалификации;</w:t>
      </w:r>
    </w:p>
    <w:p>
      <w:pPr>
        <w:pStyle w:val="ListBullet"/>
      </w:pPr>
      <w:r>
        <w:rPr>
          <w:rFonts w:ascii="Times New Roman" w:hAnsi="Times New Roman"/>
        </w:rPr>
        <w:t>формирование кадрового резерва на руководящие должности.</w:t>
      </w:r>
    </w:p>
    <w:p>
      <w:r>
        <w:rPr>
          <w:rFonts w:ascii="Times New Roman" w:hAnsi="Times New Roman"/>
        </w:rPr>
        <w:t xml:space="preserve">2.2. </w:t>
      </w:r>
      <w:r>
        <w:rPr>
          <w:rFonts w:ascii="Times New Roman" w:hAnsi="Times New Roman"/>
          <w:b/>
        </w:rPr>
        <w:t>Задачи аттестации:</w:t>
      </w:r>
    </w:p>
    <w:p>
      <w:pPr>
        <w:pStyle w:val="ListBullet"/>
      </w:pPr>
      <w:r>
        <w:rPr>
          <w:rFonts w:ascii="Times New Roman" w:hAnsi="Times New Roman"/>
        </w:rPr>
        <w:t>оценка уровня знаний и практических навыков в области разработки рабочей документации стадии КМД;</w:t>
      </w:r>
    </w:p>
    <w:p>
      <w:pPr>
        <w:pStyle w:val="ListBullet"/>
      </w:pPr>
      <w:r>
        <w:rPr>
          <w:rFonts w:ascii="Times New Roman" w:hAnsi="Times New Roman"/>
        </w:rPr>
        <w:t>оценка качества выполнения должностных обязанностей;</w:t>
      </w:r>
    </w:p>
    <w:p>
      <w:pPr>
        <w:pStyle w:val="ListBullet"/>
      </w:pPr>
      <w:r>
        <w:rPr>
          <w:rFonts w:ascii="Times New Roman" w:hAnsi="Times New Roman"/>
        </w:rPr>
        <w:t>определение соответствия работника требованиям по нормоконтролю и приёмке документации;</w:t>
      </w:r>
    </w:p>
    <w:p>
      <w:pPr>
        <w:pStyle w:val="ListBullet"/>
      </w:pPr>
      <w:r>
        <w:rPr>
          <w:rFonts w:ascii="Times New Roman" w:hAnsi="Times New Roman"/>
        </w:rPr>
        <w:t>принятие решения о присвоении категории, повышении квалификации или соответствии занимаемой должности.</w:t>
      </w:r>
    </w:p>
    <w:p>
      <w:r>
        <w:rPr>
          <w:rFonts w:ascii="Times New Roman" w:hAnsi="Times New Roman"/>
          <w:b/>
          <w:sz w:val="26"/>
        </w:rPr>
        <w:t>3. Виды аттестации</w:t>
      </w:r>
    </w:p>
    <w:p>
      <w:r>
        <w:rPr>
          <w:rFonts w:ascii="Times New Roman" w:hAnsi="Times New Roman"/>
        </w:rPr>
        <w:t xml:space="preserve">3.1. </w:t>
      </w:r>
      <w:r>
        <w:rPr>
          <w:rFonts w:ascii="Times New Roman" w:hAnsi="Times New Roman"/>
          <w:b/>
        </w:rPr>
        <w:t>Первичная аттестация</w:t>
      </w:r>
      <w:r>
        <w:rPr>
          <w:rFonts w:ascii="Times New Roman" w:hAnsi="Times New Roman"/>
        </w:rPr>
        <w:t xml:space="preserve"> — проводится при приёме на работу или переводе на должность, требующую присвоения квалификационной категории.</w:t>
      </w:r>
    </w:p>
    <w:p>
      <w:r>
        <w:rPr>
          <w:rFonts w:ascii="Times New Roman" w:hAnsi="Times New Roman"/>
        </w:rPr>
        <w:t xml:space="preserve">3.2. </w:t>
      </w:r>
      <w:r>
        <w:rPr>
          <w:rFonts w:ascii="Times New Roman" w:hAnsi="Times New Roman"/>
          <w:b/>
        </w:rPr>
        <w:t>Периодическая аттестация</w:t>
      </w:r>
      <w:r>
        <w:rPr>
          <w:rFonts w:ascii="Times New Roman" w:hAnsi="Times New Roman"/>
        </w:rPr>
        <w:t xml:space="preserve"> — проводится не реже одного раза в 3 года для подтверждения соответствия занимаемой должности.</w:t>
      </w:r>
    </w:p>
    <w:p>
      <w:r>
        <w:rPr>
          <w:rFonts w:ascii="Times New Roman" w:hAnsi="Times New Roman"/>
        </w:rPr>
        <w:t xml:space="preserve">3.3. </w:t>
      </w:r>
      <w:r>
        <w:rPr>
          <w:rFonts w:ascii="Times New Roman" w:hAnsi="Times New Roman"/>
          <w:b/>
        </w:rPr>
        <w:t>Внеочередная аттестация</w:t>
      </w:r>
      <w:r>
        <w:rPr>
          <w:rFonts w:ascii="Times New Roman" w:hAnsi="Times New Roman"/>
        </w:rPr>
        <w:t xml:space="preserve"> — проводится по решению нанимателя или по заявлению работника в случаях:</w:t>
      </w:r>
    </w:p>
    <w:p>
      <w:pPr>
        <w:pStyle w:val="ListBullet"/>
      </w:pPr>
      <w:r>
        <w:rPr>
          <w:rFonts w:ascii="Times New Roman" w:hAnsi="Times New Roman"/>
        </w:rPr>
        <w:t>существенного изменения условий труда;</w:t>
      </w:r>
    </w:p>
    <w:p>
      <w:pPr>
        <w:pStyle w:val="ListBullet"/>
      </w:pPr>
      <w:r>
        <w:rPr>
          <w:rFonts w:ascii="Times New Roman" w:hAnsi="Times New Roman"/>
        </w:rPr>
        <w:t>перевода на вышестоящую должность;</w:t>
      </w:r>
    </w:p>
    <w:p>
      <w:pPr>
        <w:pStyle w:val="ListBullet"/>
      </w:pPr>
      <w:r>
        <w:rPr>
          <w:rFonts w:ascii="Times New Roman" w:hAnsi="Times New Roman"/>
        </w:rPr>
        <w:t>наличия обоснованных претензий к качеству работы.</w:t>
      </w:r>
    </w:p>
    <w:p>
      <w:r>
        <w:rPr>
          <w:rFonts w:ascii="Times New Roman" w:hAnsi="Times New Roman"/>
          <w:b/>
          <w:sz w:val="26"/>
        </w:rPr>
        <w:t>4. Аттестационная комиссия</w:t>
      </w:r>
    </w:p>
    <w:p>
      <w:r>
        <w:rPr>
          <w:rFonts w:ascii="Times New Roman" w:hAnsi="Times New Roman"/>
        </w:rPr>
        <w:t xml:space="preserve">4.1. Для проведения аттестации приказом нанимателя создаётся </w:t>
      </w:r>
      <w:r>
        <w:rPr>
          <w:rFonts w:ascii="Times New Roman" w:hAnsi="Times New Roman"/>
          <w:b/>
        </w:rPr>
        <w:t>аттестационная комиссия</w:t>
      </w:r>
      <w:r>
        <w:rPr>
          <w:rFonts w:ascii="Times New Roman" w:hAnsi="Times New Roman"/>
        </w:rPr>
        <w:t xml:space="preserve"> в составе: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Функция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Председатель комиссии — директор (или уполномоченное лицо)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Руководство работой комиссии, принятие решений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Заместитель директора (непосредственный руководитель ПКО)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Оценка профессиональных компетенций, представление характеристик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Начальник ПКО (если аттестуется не он сам)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Оценка практических навыков, представление отзывов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Главный специалист / ведущий конструктор (при наличии)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Экспертная оценка технической компетенции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Специалист по кадрам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Секретарь комиссии, ведение документации</w:t>
            </w:r>
          </w:p>
        </w:tc>
      </w:tr>
    </w:tbl>
    <w:p/>
    <w:p>
      <w:r>
        <w:rPr>
          <w:rFonts w:ascii="Times New Roman" w:hAnsi="Times New Roman"/>
        </w:rPr>
        <w:t>4.2. Состав комиссии утверждается приказом нанимателя для каждой аттестации.</w:t>
      </w:r>
    </w:p>
    <w:p>
      <w:r>
        <w:rPr>
          <w:rFonts w:ascii="Times New Roman" w:hAnsi="Times New Roman"/>
        </w:rPr>
        <w:t>4.3. Заседание комиссии правомочно, если на нём присутствует не менее 2/3 её членов.</w:t>
      </w:r>
    </w:p>
    <w:p>
      <w:r>
        <w:rPr>
          <w:rFonts w:ascii="Times New Roman" w:hAnsi="Times New Roman"/>
        </w:rPr>
        <w:t>4.4. Решение комиссии принимается открытым голосованием простым большинством голосов. При равенстве голосов решающим является голос председателя.</w:t>
      </w:r>
    </w:p>
    <w:p>
      <w:r>
        <w:rPr>
          <w:rFonts w:ascii="Times New Roman" w:hAnsi="Times New Roman"/>
          <w:b/>
          <w:sz w:val="26"/>
        </w:rPr>
        <w:t>5. Критерии оценки (специализация: стадия КМД)</w:t>
      </w:r>
    </w:p>
    <w:p>
      <w:r>
        <w:rPr>
          <w:rFonts w:ascii="Times New Roman" w:hAnsi="Times New Roman"/>
        </w:rPr>
        <w:t xml:space="preserve">5.1. </w:t>
      </w:r>
      <w:r>
        <w:rPr>
          <w:rFonts w:ascii="Times New Roman" w:hAnsi="Times New Roman"/>
          <w:b/>
        </w:rPr>
        <w:t>Профессиональные знания</w:t>
      </w:r>
      <w:r>
        <w:rPr>
          <w:rFonts w:ascii="Times New Roman" w:hAnsi="Times New Roman"/>
        </w:rPr>
        <w:t xml:space="preserve"> (оцениваются устно и/или письменно):</w:t>
      </w:r>
    </w:p>
    <w:p>
      <w:pPr>
        <w:pStyle w:val="ListBullet"/>
      </w:pPr>
      <w:r>
        <w:rPr>
          <w:rFonts w:ascii="Times New Roman" w:hAnsi="Times New Roman"/>
        </w:rPr>
        <w:t>знание правил оформления рабочей документации стадии КМД (ГОСТ 2.301-68, ГОСТ 21.502-2016, СНБ/СТБ);</w:t>
      </w:r>
    </w:p>
    <w:p>
      <w:pPr>
        <w:pStyle w:val="ListBullet"/>
      </w:pPr>
      <w:r>
        <w:rPr>
          <w:rFonts w:ascii="Times New Roman" w:hAnsi="Times New Roman"/>
        </w:rPr>
        <w:t>знание Регламента оформления чертежей рабочей документации стадии КМД;</w:t>
      </w:r>
    </w:p>
    <w:p>
      <w:pPr>
        <w:pStyle w:val="ListBullet"/>
      </w:pPr>
      <w:r>
        <w:rPr>
          <w:rFonts w:ascii="Times New Roman" w:hAnsi="Times New Roman"/>
        </w:rPr>
        <w:t>знание методов расчёта металлоконструкций, сварных и болтовых соединений;</w:t>
      </w:r>
    </w:p>
    <w:p>
      <w:pPr>
        <w:pStyle w:val="ListBullet"/>
      </w:pPr>
      <w:r>
        <w:rPr>
          <w:rFonts w:ascii="Times New Roman" w:hAnsi="Times New Roman"/>
        </w:rPr>
        <w:t>знание порядка разработки спецификаций, ведомостей отправочных марок, метизов;</w:t>
      </w:r>
    </w:p>
    <w:p>
      <w:pPr>
        <w:pStyle w:val="ListBullet"/>
      </w:pPr>
      <w:r>
        <w:rPr>
          <w:rFonts w:ascii="Times New Roman" w:hAnsi="Times New Roman"/>
        </w:rPr>
        <w:t>знание программного обеспечения (САПР, CutLogic 1D, DXF для лазерной резки);</w:t>
      </w:r>
    </w:p>
    <w:p>
      <w:pPr>
        <w:pStyle w:val="ListBullet"/>
      </w:pPr>
      <w:r>
        <w:rPr>
          <w:rFonts w:ascii="Times New Roman" w:hAnsi="Times New Roman"/>
        </w:rPr>
        <w:t>знание правил нормоконтроля и приёмки документации.</w:t>
      </w:r>
    </w:p>
    <w:p>
      <w:r>
        <w:rPr>
          <w:rFonts w:ascii="Times New Roman" w:hAnsi="Times New Roman"/>
        </w:rPr>
        <w:t xml:space="preserve">5.2. </w:t>
      </w:r>
      <w:r>
        <w:rPr>
          <w:rFonts w:ascii="Times New Roman" w:hAnsi="Times New Roman"/>
          <w:b/>
        </w:rPr>
        <w:t>Практические навыки</w:t>
      </w:r>
      <w:r>
        <w:rPr>
          <w:rFonts w:ascii="Times New Roman" w:hAnsi="Times New Roman"/>
        </w:rPr>
        <w:t xml:space="preserve"> (оцениваются по результатам выполненной работы):</w:t>
      </w:r>
    </w:p>
    <w:p>
      <w:pPr>
        <w:pStyle w:val="ListBullet"/>
      </w:pPr>
      <w:r>
        <w:rPr>
          <w:rFonts w:ascii="Times New Roman" w:hAnsi="Times New Roman"/>
        </w:rPr>
        <w:t>качество выполнения чертежей отправочных марок, деталей, пластин;</w:t>
      </w:r>
    </w:p>
    <w:p>
      <w:pPr>
        <w:pStyle w:val="ListBullet"/>
      </w:pPr>
      <w:r>
        <w:rPr>
          <w:rFonts w:ascii="Times New Roman" w:hAnsi="Times New Roman"/>
        </w:rPr>
        <w:t>качество спецификаций, ведомостей;</w:t>
      </w:r>
    </w:p>
    <w:p>
      <w:pPr>
        <w:pStyle w:val="ListBullet"/>
      </w:pPr>
      <w:r>
        <w:rPr>
          <w:rFonts w:ascii="Times New Roman" w:hAnsi="Times New Roman"/>
        </w:rPr>
        <w:t>соблюдение сроков выполнения заданий;</w:t>
      </w:r>
    </w:p>
    <w:p>
      <w:pPr>
        <w:pStyle w:val="ListBullet"/>
      </w:pPr>
      <w:r>
        <w:rPr>
          <w:rFonts w:ascii="Times New Roman" w:hAnsi="Times New Roman"/>
        </w:rPr>
        <w:t>отсутствие замечаний нормоконтроля;</w:t>
      </w:r>
    </w:p>
    <w:p>
      <w:pPr>
        <w:pStyle w:val="ListBullet"/>
      </w:pPr>
      <w:r>
        <w:rPr>
          <w:rFonts w:ascii="Times New Roman" w:hAnsi="Times New Roman"/>
        </w:rPr>
        <w:t>умение работать с исходными данными (КМ, КЖ, АР);</w:t>
      </w:r>
    </w:p>
    <w:p>
      <w:pPr>
        <w:pStyle w:val="ListBullet"/>
      </w:pPr>
      <w:r>
        <w:rPr>
          <w:rFonts w:ascii="Times New Roman" w:hAnsi="Times New Roman"/>
        </w:rPr>
        <w:t>навыки подготовки раскроя (раскроечные карты, DXF).</w:t>
      </w:r>
    </w:p>
    <w:p>
      <w:r>
        <w:rPr>
          <w:rFonts w:ascii="Times New Roman" w:hAnsi="Times New Roman"/>
        </w:rPr>
        <w:t xml:space="preserve">5.3. </w:t>
      </w:r>
      <w:r>
        <w:rPr>
          <w:rFonts w:ascii="Times New Roman" w:hAnsi="Times New Roman"/>
          <w:b/>
        </w:rPr>
        <w:t>Организационные компетенции</w:t>
      </w:r>
      <w:r>
        <w:rPr>
          <w:rFonts w:ascii="Times New Roman" w:hAnsi="Times New Roman"/>
        </w:rPr>
        <w:t xml:space="preserve"> (для руководящих должностей):</w:t>
      </w:r>
    </w:p>
    <w:p>
      <w:pPr>
        <w:pStyle w:val="ListBullet"/>
      </w:pPr>
      <w:r>
        <w:rPr>
          <w:rFonts w:ascii="Times New Roman" w:hAnsi="Times New Roman"/>
        </w:rPr>
        <w:t>умение распределять задачи между работниками;</w:t>
      </w:r>
    </w:p>
    <w:p>
      <w:pPr>
        <w:pStyle w:val="ListBullet"/>
      </w:pPr>
      <w:r>
        <w:rPr>
          <w:rFonts w:ascii="Times New Roman" w:hAnsi="Times New Roman"/>
        </w:rPr>
        <w:t>контроль сроков и качества работы подчинённых;</w:t>
      </w:r>
    </w:p>
    <w:p>
      <w:pPr>
        <w:pStyle w:val="ListBullet"/>
      </w:pPr>
      <w:r>
        <w:rPr>
          <w:rFonts w:ascii="Times New Roman" w:hAnsi="Times New Roman"/>
        </w:rPr>
        <w:t>организация нормоконтроля и приёмки документации;</w:t>
      </w:r>
    </w:p>
    <w:p>
      <w:pPr>
        <w:pStyle w:val="ListBullet"/>
      </w:pPr>
      <w:r>
        <w:rPr>
          <w:rFonts w:ascii="Times New Roman" w:hAnsi="Times New Roman"/>
        </w:rPr>
        <w:t>обучение и адаптация новых работников;</w:t>
      </w:r>
    </w:p>
    <w:p>
      <w:pPr>
        <w:pStyle w:val="ListBullet"/>
      </w:pPr>
      <w:r>
        <w:rPr>
          <w:rFonts w:ascii="Times New Roman" w:hAnsi="Times New Roman"/>
        </w:rPr>
        <w:t>ведение табеля учёта рабочего времени, графика отпусков;</w:t>
      </w:r>
    </w:p>
    <w:p>
      <w:pPr>
        <w:pStyle w:val="ListBullet"/>
      </w:pPr>
      <w:r>
        <w:rPr>
          <w:rFonts w:ascii="Times New Roman" w:hAnsi="Times New Roman"/>
        </w:rPr>
        <w:t>взаимодействие с другими подразделениями.</w:t>
      </w:r>
    </w:p>
    <w:p>
      <w:r>
        <w:rPr>
          <w:rFonts w:ascii="Times New Roman" w:hAnsi="Times New Roman"/>
        </w:rPr>
        <w:t xml:space="preserve">5.4. </w:t>
      </w:r>
      <w:r>
        <w:rPr>
          <w:rFonts w:ascii="Times New Roman" w:hAnsi="Times New Roman"/>
          <w:b/>
        </w:rPr>
        <w:t>Стаж и образование:</w:t>
      </w:r>
    </w:p>
    <w:p>
      <w:pPr>
        <w:pStyle w:val="ListBullet"/>
      </w:pPr>
      <w:r>
        <w:rPr>
          <w:rFonts w:ascii="Times New Roman" w:hAnsi="Times New Roman"/>
        </w:rPr>
        <w:t>соответствие требованиям ЕКСД по образованию;</w:t>
      </w:r>
    </w:p>
    <w:p>
      <w:pPr>
        <w:pStyle w:val="ListBullet"/>
      </w:pPr>
      <w:r>
        <w:rPr>
          <w:rFonts w:ascii="Times New Roman" w:hAnsi="Times New Roman"/>
        </w:rPr>
        <w:t>стаж работы по специальности;</w:t>
      </w:r>
    </w:p>
    <w:p>
      <w:pPr>
        <w:pStyle w:val="ListBullet"/>
      </w:pPr>
      <w:r>
        <w:rPr>
          <w:rFonts w:ascii="Times New Roman" w:hAnsi="Times New Roman"/>
        </w:rPr>
        <w:t>стаж работы в занимаемой должности.</w:t>
      </w:r>
    </w:p>
    <w:p>
      <w:r>
        <w:rPr>
          <w:rFonts w:ascii="Times New Roman" w:hAnsi="Times New Roman"/>
          <w:b/>
          <w:sz w:val="26"/>
        </w:rPr>
        <w:t>6. Порядок проведения аттестации</w:t>
      </w:r>
    </w:p>
    <w:p>
      <w:r>
        <w:rPr>
          <w:rFonts w:ascii="Times New Roman" w:hAnsi="Times New Roman"/>
        </w:rPr>
        <w:t xml:space="preserve">6.1. </w:t>
      </w:r>
      <w:r>
        <w:rPr>
          <w:rFonts w:ascii="Times New Roman" w:hAnsi="Times New Roman"/>
          <w:b/>
        </w:rPr>
        <w:t>Подготовка к аттестации</w:t>
      </w:r>
      <w:r>
        <w:rPr>
          <w:rFonts w:ascii="Times New Roman" w:hAnsi="Times New Roman"/>
        </w:rPr>
        <w:t xml:space="preserve"> (не менее чем за 2 недели до заседания комиссии):</w:t>
      </w:r>
    </w:p>
    <w:p>
      <w:pPr>
        <w:pStyle w:val="ListBullet"/>
      </w:pPr>
      <w:r>
        <w:rPr>
          <w:rFonts w:ascii="Times New Roman" w:hAnsi="Times New Roman"/>
        </w:rPr>
        <w:t>издание приказа о проведении аттестации с указанием ФИО аттестуемого, должности, даты заседания;</w:t>
      </w:r>
    </w:p>
    <w:p>
      <w:pPr>
        <w:pStyle w:val="ListBullet"/>
      </w:pPr>
      <w:r>
        <w:rPr>
          <w:rFonts w:ascii="Times New Roman" w:hAnsi="Times New Roman"/>
        </w:rPr>
        <w:t>формирование аттестационного дела:</w:t>
      </w:r>
    </w:p>
    <w:p>
      <w:pPr>
        <w:pStyle w:val="ListBullet"/>
      </w:pPr>
      <w:r>
        <w:rPr>
          <w:rFonts w:ascii="Times New Roman" w:hAnsi="Times New Roman"/>
        </w:rPr>
        <w:t>характеристика-отзыв непосредственного руководителя;</w:t>
      </w:r>
    </w:p>
    <w:p>
      <w:pPr>
        <w:pStyle w:val="ListBullet"/>
      </w:pPr>
      <w:r>
        <w:rPr>
          <w:rFonts w:ascii="Times New Roman" w:hAnsi="Times New Roman"/>
        </w:rPr>
        <w:t>копия документа об образовании;</w:t>
      </w:r>
    </w:p>
    <w:p>
      <w:pPr>
        <w:pStyle w:val="ListBullet"/>
      </w:pPr>
      <w:r>
        <w:rPr>
          <w:rFonts w:ascii="Times New Roman" w:hAnsi="Times New Roman"/>
        </w:rPr>
        <w:t>сведения о стаже работы;</w:t>
      </w:r>
    </w:p>
    <w:p>
      <w:pPr>
        <w:pStyle w:val="ListBullet"/>
      </w:pPr>
      <w:r>
        <w:rPr>
          <w:rFonts w:ascii="Times New Roman" w:hAnsi="Times New Roman"/>
        </w:rPr>
        <w:t>перечень выполненных работ за последние 1-3 года (с указанием объектов, объёмов, качества);</w:t>
      </w:r>
    </w:p>
    <w:p>
      <w:pPr>
        <w:pStyle w:val="ListBullet"/>
      </w:pPr>
      <w:r>
        <w:rPr>
          <w:rFonts w:ascii="Times New Roman" w:hAnsi="Times New Roman"/>
        </w:rPr>
        <w:t>отзывы смежных подразделений (при наличии);</w:t>
      </w:r>
    </w:p>
    <w:p>
      <w:pPr>
        <w:pStyle w:val="ListBullet"/>
      </w:pPr>
      <w:r>
        <w:rPr>
          <w:rFonts w:ascii="Times New Roman" w:hAnsi="Times New Roman"/>
        </w:rPr>
        <w:t>результаты предыдущих аттестаций (при наличии).</w:t>
      </w:r>
    </w:p>
    <w:p>
      <w:r>
        <w:rPr>
          <w:rFonts w:ascii="Times New Roman" w:hAnsi="Times New Roman"/>
        </w:rPr>
        <w:t xml:space="preserve">6.2. </w:t>
      </w:r>
      <w:r>
        <w:rPr>
          <w:rFonts w:ascii="Times New Roman" w:hAnsi="Times New Roman"/>
          <w:b/>
        </w:rPr>
        <w:t>Заседание аттестационной комиссии:</w:t>
      </w:r>
    </w:p>
    <w:p>
      <w:pPr>
        <w:pStyle w:val="ListBullet"/>
      </w:pPr>
      <w:r>
        <w:rPr>
          <w:rFonts w:ascii="Times New Roman" w:hAnsi="Times New Roman"/>
        </w:rPr>
        <w:t>ознакомление членов комиссии с аттестационным делом;</w:t>
      </w:r>
    </w:p>
    <w:p>
      <w:pPr>
        <w:pStyle w:val="ListBullet"/>
      </w:pPr>
      <w:r>
        <w:rPr>
          <w:rFonts w:ascii="Times New Roman" w:hAnsi="Times New Roman"/>
        </w:rPr>
        <w:t>доклад непосредственного руководителя о профессиональных качествах аттестуемого;</w:t>
      </w:r>
    </w:p>
    <w:p>
      <w:pPr>
        <w:pStyle w:val="ListBullet"/>
      </w:pPr>
      <w:r>
        <w:rPr>
          <w:rFonts w:ascii="Times New Roman" w:hAnsi="Times New Roman"/>
        </w:rPr>
        <w:t>устный опрос аттестуемого (тестирование по профессиональным знаниям);</w:t>
      </w:r>
    </w:p>
    <w:p>
      <w:pPr>
        <w:pStyle w:val="ListBullet"/>
      </w:pPr>
      <w:r>
        <w:rPr>
          <w:rFonts w:ascii="Times New Roman" w:hAnsi="Times New Roman"/>
        </w:rPr>
        <w:t>обсуждение компетенций аттестуемого;</w:t>
      </w:r>
    </w:p>
    <w:p>
      <w:pPr>
        <w:pStyle w:val="ListBullet"/>
      </w:pPr>
      <w:r>
        <w:rPr>
          <w:rFonts w:ascii="Times New Roman" w:hAnsi="Times New Roman"/>
        </w:rPr>
        <w:t>голосование и принятие решения.</w:t>
      </w:r>
    </w:p>
    <w:p>
      <w:r>
        <w:rPr>
          <w:rFonts w:ascii="Times New Roman" w:hAnsi="Times New Roman"/>
        </w:rPr>
        <w:t xml:space="preserve">6.3. </w:t>
      </w:r>
      <w:r>
        <w:rPr>
          <w:rFonts w:ascii="Times New Roman" w:hAnsi="Times New Roman"/>
          <w:b/>
        </w:rPr>
        <w:t>Решение аттестационной комиссии</w:t>
      </w:r>
      <w:r>
        <w:rPr>
          <w:rFonts w:ascii="Times New Roman" w:hAnsi="Times New Roman"/>
        </w:rPr>
        <w:t xml:space="preserve"> может быть следующим:</w:t>
      </w:r>
    </w:p>
    <w:p>
      <w:pPr>
        <w:pStyle w:val="ListBullet"/>
      </w:pPr>
      <w:r>
        <w:rPr>
          <w:rFonts w:ascii="Times New Roman" w:hAnsi="Times New Roman"/>
          <w:b/>
        </w:rPr>
        <w:t>соответствует</w:t>
      </w:r>
      <w:r>
        <w:rPr>
          <w:rFonts w:ascii="Times New Roman" w:hAnsi="Times New Roman"/>
        </w:rPr>
        <w:t xml:space="preserve"> занимаемой должности;</w:t>
      </w:r>
    </w:p>
    <w:p>
      <w:pPr>
        <w:pStyle w:val="ListBullet"/>
      </w:pPr>
      <w:r>
        <w:rPr>
          <w:rFonts w:ascii="Times New Roman" w:hAnsi="Times New Roman"/>
          <w:b/>
        </w:rPr>
        <w:t>соответствует</w:t>
      </w:r>
      <w:r>
        <w:rPr>
          <w:rFonts w:ascii="Times New Roman" w:hAnsi="Times New Roman"/>
        </w:rPr>
        <w:t xml:space="preserve"> занимаемой должности с присвоением квалификационной категории (указать какой);</w:t>
      </w:r>
    </w:p>
    <w:p>
      <w:pPr>
        <w:pStyle w:val="ListBullet"/>
      </w:pPr>
      <w:r>
        <w:rPr>
          <w:rFonts w:ascii="Times New Roman" w:hAnsi="Times New Roman"/>
          <w:b/>
        </w:rPr>
        <w:t>соответствует</w:t>
      </w:r>
      <w:r>
        <w:rPr>
          <w:rFonts w:ascii="Times New Roman" w:hAnsi="Times New Roman"/>
        </w:rPr>
        <w:t xml:space="preserve"> занимаемой должности с рекомендацией о повышении квалификации (указать форме);</w:t>
      </w:r>
    </w:p>
    <w:p>
      <w:pPr>
        <w:pStyle w:val="ListBullet"/>
      </w:pPr>
      <w:r>
        <w:rPr>
          <w:rFonts w:ascii="Times New Roman" w:hAnsi="Times New Roman"/>
          <w:b/>
        </w:rPr>
        <w:t>не соответствует</w:t>
      </w:r>
      <w:r>
        <w:rPr>
          <w:rFonts w:ascii="Times New Roman" w:hAnsi="Times New Roman"/>
        </w:rPr>
        <w:t xml:space="preserve"> занимаемой должности (с рекомендацией о переводе на другую должность или увольнении).</w:t>
      </w:r>
    </w:p>
    <w:p>
      <w:r>
        <w:rPr>
          <w:rFonts w:ascii="Times New Roman" w:hAnsi="Times New Roman"/>
        </w:rPr>
        <w:t xml:space="preserve">Дополнительно комиссия вправе </w:t>
      </w:r>
      <w:r>
        <w:rPr>
          <w:rFonts w:ascii="Times New Roman" w:hAnsi="Times New Roman"/>
          <w:b/>
        </w:rPr>
        <w:t>рекомендовать нанимателю назначение работника на</w:t>
      </w:r>
    </w:p>
    <w:p>
      <w:r>
        <w:rPr>
          <w:rFonts w:ascii="Times New Roman" w:hAnsi="Times New Roman"/>
        </w:rPr>
        <w:t>должность в порядке исключения</w:t>
      </w:r>
      <w:r>
        <w:rPr>
          <w:rFonts w:ascii="Times New Roman" w:hAnsi="Times New Roman"/>
          <w:b/>
        </w:rPr>
        <w:t xml:space="preserve"> (пункт 12 Общих положений ЕКСД), если его</w:t>
      </w:r>
    </w:p>
    <w:p>
      <w:r>
        <w:rPr>
          <w:rFonts w:ascii="Times New Roman" w:hAnsi="Times New Roman"/>
        </w:rPr>
        <w:t>образование и (или) стаж работы не соответствуют квалификационной характеристике,</w:t>
      </w:r>
    </w:p>
    <w:p>
      <w:r>
        <w:rPr>
          <w:rFonts w:ascii="Times New Roman" w:hAnsi="Times New Roman"/>
        </w:rPr>
        <w:t>но работник обладает достаточным практическим опытом и качественно выполняет</w:t>
      </w:r>
    </w:p>
    <w:p>
      <w:r>
        <w:rPr>
          <w:rFonts w:ascii="Times New Roman" w:hAnsi="Times New Roman"/>
        </w:rPr>
        <w:t>возложенные обязанности.</w:t>
      </w:r>
    </w:p>
    <w:p>
      <w:r>
        <w:rPr>
          <w:rFonts w:ascii="Times New Roman" w:hAnsi="Times New Roman"/>
        </w:rPr>
        <w:t xml:space="preserve">6.4. Решение комиссии оформляется </w:t>
      </w:r>
      <w:r>
        <w:rPr>
          <w:rFonts w:ascii="Times New Roman" w:hAnsi="Times New Roman"/>
          <w:b/>
        </w:rPr>
        <w:t>протоколом</w:t>
      </w:r>
      <w:r>
        <w:rPr>
          <w:rFonts w:ascii="Times New Roman" w:hAnsi="Times New Roman"/>
        </w:rPr>
        <w:t xml:space="preserve"> и доводится до сведения аттестуемого под подпись в течение 3 рабочих дней.</w:t>
      </w:r>
    </w:p>
    <w:p>
      <w:r>
        <w:rPr>
          <w:rFonts w:ascii="Times New Roman" w:hAnsi="Times New Roman"/>
          <w:b/>
          <w:sz w:val="26"/>
        </w:rPr>
        <w:t>7. Документальное оформление результатов</w:t>
      </w:r>
    </w:p>
    <w:p>
      <w:r>
        <w:rPr>
          <w:rFonts w:ascii="Times New Roman" w:hAnsi="Times New Roman"/>
        </w:rPr>
        <w:t>7.1. По результатам аттестации оформляются:</w:t>
      </w:r>
    </w:p>
    <w:p>
      <w:pPr>
        <w:pStyle w:val="ListBullet"/>
      </w:pPr>
      <w:r>
        <w:rPr>
          <w:rFonts w:ascii="Times New Roman" w:hAnsi="Times New Roman"/>
          <w:b/>
        </w:rPr>
        <w:t>Протокол заседания аттестационной комиссии</w:t>
      </w:r>
      <w:r>
        <w:rPr>
          <w:rFonts w:ascii="Times New Roman" w:hAnsi="Times New Roman"/>
        </w:rPr>
        <w:t xml:space="preserve"> (приложение 1);</w:t>
      </w:r>
    </w:p>
    <w:p>
      <w:pPr>
        <w:pStyle w:val="ListBullet"/>
      </w:pPr>
      <w:r>
        <w:rPr>
          <w:rFonts w:ascii="Times New Roman" w:hAnsi="Times New Roman"/>
          <w:b/>
        </w:rPr>
        <w:t>Аттестационный лист</w:t>
      </w:r>
      <w:r>
        <w:rPr>
          <w:rFonts w:ascii="Times New Roman" w:hAnsi="Times New Roman"/>
        </w:rPr>
        <w:t xml:space="preserve"> (приложение 2);</w:t>
      </w:r>
    </w:p>
    <w:p>
      <w:pPr>
        <w:pStyle w:val="ListBullet"/>
      </w:pPr>
      <w:r>
        <w:rPr>
          <w:rFonts w:ascii="Times New Roman" w:hAnsi="Times New Roman"/>
          <w:b/>
        </w:rPr>
        <w:t>Приказ нанимателя</w:t>
      </w:r>
      <w:r>
        <w:rPr>
          <w:rFonts w:ascii="Times New Roman" w:hAnsi="Times New Roman"/>
        </w:rPr>
        <w:t xml:space="preserve"> о результатах аттестации.</w:t>
      </w:r>
    </w:p>
    <w:p>
      <w:r>
        <w:rPr>
          <w:rFonts w:ascii="Times New Roman" w:hAnsi="Times New Roman"/>
        </w:rPr>
        <w:t>7.2. Приказ о результатах аттестации является основанием для:</w:t>
      </w:r>
    </w:p>
    <w:p>
      <w:pPr>
        <w:pStyle w:val="ListBullet"/>
      </w:pPr>
      <w:r>
        <w:rPr>
          <w:rFonts w:ascii="Times New Roman" w:hAnsi="Times New Roman"/>
        </w:rPr>
        <w:t>присвоения квалификационной категории;</w:t>
      </w:r>
    </w:p>
    <w:p>
      <w:pPr>
        <w:pStyle w:val="ListBullet"/>
      </w:pPr>
      <w:r>
        <w:rPr>
          <w:rFonts w:ascii="Times New Roman" w:hAnsi="Times New Roman"/>
        </w:rPr>
        <w:t>изменения оклада (при наличии тарификации по категориям);</w:t>
      </w:r>
    </w:p>
    <w:p>
      <w:pPr>
        <w:pStyle w:val="ListBullet"/>
      </w:pPr>
      <w:r>
        <w:rPr>
          <w:rFonts w:ascii="Times New Roman" w:hAnsi="Times New Roman"/>
        </w:rPr>
        <w:t>перевода на другую должность (при необходимости);</w:t>
      </w:r>
    </w:p>
    <w:p>
      <w:pPr>
        <w:pStyle w:val="ListBullet"/>
      </w:pPr>
      <w:r>
        <w:rPr>
          <w:rFonts w:ascii="Times New Roman" w:hAnsi="Times New Roman"/>
        </w:rPr>
        <w:t>направления на повышение квалификации.</w:t>
      </w:r>
    </w:p>
    <w:p>
      <w:r>
        <w:rPr>
          <w:rFonts w:ascii="Times New Roman" w:hAnsi="Times New Roman"/>
        </w:rPr>
        <w:t>7.3. Аттестационные документы хранятся в личном деле работника.</w:t>
      </w:r>
    </w:p>
    <w:p>
      <w:r>
        <w:rPr>
          <w:rFonts w:ascii="Times New Roman" w:hAnsi="Times New Roman"/>
          <w:b/>
          <w:sz w:val="26"/>
        </w:rPr>
        <w:t>8. Заключительные положения</w:t>
      </w:r>
    </w:p>
    <w:p>
      <w:r>
        <w:rPr>
          <w:rFonts w:ascii="Times New Roman" w:hAnsi="Times New Roman"/>
        </w:rPr>
        <w:t>8.1. Настоящее Положение вступает в силу с момента утверждения.</w:t>
      </w:r>
    </w:p>
    <w:p>
      <w:r>
        <w:rPr>
          <w:rFonts w:ascii="Times New Roman" w:hAnsi="Times New Roman"/>
        </w:rPr>
        <w:t>8.2. Изменения и дополнения вносятся приказом нанимателя.</w:t>
      </w:r>
    </w:p>
    <w:p>
      <w:r>
        <w:rPr>
          <w:rFonts w:ascii="Times New Roman" w:hAnsi="Times New Roman"/>
        </w:rPr>
        <w:t>8.3. Вопросы, не урегулированные настоящим Положением, разрешаются в соответствии с трудовым законодательством Республики Беларусь.</w:t>
      </w:r>
    </w:p>
    <w:p>
      <w:r>
        <w:rPr>
          <w:rFonts w:ascii="Times New Roman" w:hAnsi="Times New Roman"/>
          <w:b/>
        </w:rPr>
        <w:t>Приложения:</w:t>
      </w:r>
    </w:p>
    <w:p>
      <w:pPr>
        <w:pStyle w:val="ListBullet"/>
      </w:pPr>
      <w:r>
        <w:rPr>
          <w:rFonts w:ascii="Times New Roman" w:hAnsi="Times New Roman"/>
        </w:rPr>
        <w:t>Приложение 1. Протокол заседания аттестационной комиссии (шаблон)</w:t>
      </w:r>
    </w:p>
    <w:p>
      <w:pPr>
        <w:pStyle w:val="ListBullet"/>
      </w:pPr>
      <w:r>
        <w:rPr>
          <w:rFonts w:ascii="Times New Roman" w:hAnsi="Times New Roman"/>
        </w:rPr>
        <w:t>Приложение 2. Аттестационный лист (шаблон)</w:t>
      </w:r>
    </w:p>
    <w:p>
      <w:r>
        <w:rPr>
          <w:rFonts w:ascii="Times New Roman" w:hAnsi="Times New Roman"/>
        </w:rPr>
        <w:t>С Положением ознакомлены: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ПРИЛОЖЕНИЕ 1</w:t>
      </w:r>
    </w:p>
    <w:p>
      <w:r>
        <w:rPr>
          <w:rFonts w:ascii="Times New Roman" w:hAnsi="Times New Roman"/>
          <w:b/>
          <w:sz w:val="24"/>
        </w:rPr>
        <w:t>ПРОТОКОЛ</w:t>
      </w:r>
    </w:p>
    <w:p>
      <w:r>
        <w:rPr>
          <w:rFonts w:ascii="Times New Roman" w:hAnsi="Times New Roman"/>
        </w:rPr>
        <w:t>#### заседания аттестационной комиссии</w:t>
      </w:r>
    </w:p>
    <w:p>
      <w:r>
        <w:rPr>
          <w:rFonts w:ascii="Times New Roman" w:hAnsi="Times New Roman"/>
        </w:rPr>
        <w:t>«___» _______ 202__ г.                                                     № ______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  <w:b/>
        </w:rPr>
        <w:t>Присутствовали:</w:t>
      </w:r>
    </w:p>
    <w:p>
      <w:r>
        <w:rPr>
          <w:rFonts w:ascii="Times New Roman" w:hAnsi="Times New Roman"/>
        </w:rPr>
        <w:t>Члены комиссии:</w:t>
      </w:r>
    </w:p>
    <w:p>
      <w:r>
        <w:rPr>
          <w:rFonts w:ascii="Times New Roman" w:hAnsi="Times New Roman"/>
        </w:rPr>
        <w:t>1. _________________________________ (председатель)</w:t>
      </w:r>
    </w:p>
    <w:p>
      <w:r>
        <w:rPr>
          <w:rFonts w:ascii="Times New Roman" w:hAnsi="Times New Roman"/>
        </w:rPr>
        <w:t>2. _________________________________</w:t>
      </w:r>
    </w:p>
    <w:p>
      <w:r>
        <w:rPr>
          <w:rFonts w:ascii="Times New Roman" w:hAnsi="Times New Roman"/>
        </w:rPr>
        <w:t>3. _________________________________</w:t>
      </w:r>
    </w:p>
    <w:p>
      <w:r>
        <w:rPr>
          <w:rFonts w:ascii="Times New Roman" w:hAnsi="Times New Roman"/>
        </w:rPr>
        <w:t>4. _________________________________</w:t>
      </w:r>
    </w:p>
    <w:p>
      <w:r>
        <w:rPr>
          <w:rFonts w:ascii="Times New Roman" w:hAnsi="Times New Roman"/>
        </w:rPr>
        <w:t>Секретарь: _________________________________</w:t>
      </w:r>
    </w:p>
    <w:p>
      <w:r>
        <w:rPr>
          <w:rFonts w:ascii="Times New Roman" w:hAnsi="Times New Roman"/>
          <w:b/>
        </w:rPr>
        <w:t>Аттестуемый:</w:t>
      </w:r>
    </w:p>
    <w:p>
      <w:r>
        <w:rPr>
          <w:rFonts w:ascii="Times New Roman" w:hAnsi="Times New Roman"/>
        </w:rPr>
        <w:t>ФИО: _________________________________</w:t>
      </w:r>
    </w:p>
    <w:p>
      <w:r>
        <w:rPr>
          <w:rFonts w:ascii="Times New Roman" w:hAnsi="Times New Roman"/>
        </w:rPr>
        <w:t>Должность: _________________________________</w:t>
      </w:r>
    </w:p>
    <w:p>
      <w:r>
        <w:rPr>
          <w:rFonts w:ascii="Times New Roman" w:hAnsi="Times New Roman"/>
        </w:rPr>
        <w:t>Стаж работы по специальности: _____ лет</w:t>
      </w:r>
    </w:p>
    <w:p>
      <w:r>
        <w:rPr>
          <w:rFonts w:ascii="Times New Roman" w:hAnsi="Times New Roman"/>
        </w:rPr>
        <w:t>Стаж работы в занимаемой должности: _____ лет</w:t>
      </w:r>
    </w:p>
    <w:p>
      <w:r>
        <w:rPr>
          <w:rFonts w:ascii="Times New Roman" w:hAnsi="Times New Roman"/>
        </w:rPr>
        <w:t>Образование: _________________________________</w:t>
      </w:r>
    </w:p>
    <w:p>
      <w:r>
        <w:rPr>
          <w:rFonts w:ascii="Times New Roman" w:hAnsi="Times New Roman"/>
          <w:b/>
        </w:rPr>
        <w:t>Повестка дня:</w:t>
      </w:r>
    </w:p>
    <w:p>
      <w:r>
        <w:rPr>
          <w:rFonts w:ascii="Times New Roman" w:hAnsi="Times New Roman"/>
        </w:rPr>
        <w:t>Проведение аттестации _________________________________ на соответствие занимаемой должности и (или) присвоение квалификационной категории.</w:t>
      </w:r>
    </w:p>
    <w:p>
      <w:r>
        <w:rPr>
          <w:rFonts w:ascii="Times New Roman" w:hAnsi="Times New Roman"/>
          <w:b/>
        </w:rPr>
        <w:t>Характеристика-отзыв непосредственного руководителя: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  <w:b/>
        </w:rPr>
        <w:t>Результаты устного опроса (тестирования):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  <w:b/>
        </w:rPr>
        <w:t>Перечень выполненных работ за последние _____ лет: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Вид работы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Объём (чертежей/марок)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Качество (замечания нормоконтроля)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Сроки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</w:tbl>
    <w:p/>
    <w:p>
      <w:r>
        <w:rPr>
          <w:rFonts w:ascii="Times New Roman" w:hAnsi="Times New Roman"/>
          <w:b/>
        </w:rPr>
        <w:t>Обсуждение: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  <w:b/>
        </w:rPr>
        <w:t>Голосование:</w:t>
      </w:r>
    </w:p>
    <w:p>
      <w:r>
        <w:rPr>
          <w:rFonts w:ascii="Times New Roman" w:hAnsi="Times New Roman"/>
        </w:rPr>
        <w:t>«За» присвоение категории / соответствие должности: _____ голосов</w:t>
      </w:r>
    </w:p>
    <w:p>
      <w:r>
        <w:rPr>
          <w:rFonts w:ascii="Times New Roman" w:hAnsi="Times New Roman"/>
        </w:rPr>
        <w:t>«Против»: _____ голосов</w:t>
      </w:r>
    </w:p>
    <w:p>
      <w:r>
        <w:rPr>
          <w:rFonts w:ascii="Times New Roman" w:hAnsi="Times New Roman"/>
        </w:rPr>
        <w:t>«Воздержались»: _____ голосов</w:t>
      </w:r>
    </w:p>
    <w:p>
      <w:r>
        <w:rPr>
          <w:rFonts w:ascii="Times New Roman" w:hAnsi="Times New Roman"/>
          <w:b/>
        </w:rPr>
        <w:t>РЕШИЛИ:</w:t>
      </w:r>
    </w:p>
    <w:p>
      <w:r>
        <w:rPr>
          <w:rFonts w:ascii="Times New Roman" w:hAnsi="Times New Roman"/>
        </w:rPr>
        <w:t>1. Признать _________________________________ (ФИО):</w:t>
      </w:r>
    </w:p>
    <w:p>
      <w:pPr>
        <w:pStyle w:val="ListBullet"/>
      </w:pPr>
      <w:r>
        <w:rPr>
          <w:rFonts w:ascii="Times New Roman" w:hAnsi="Times New Roman"/>
        </w:rPr>
        <w:t>[ ] соответствующим занимаемой должности;</w:t>
      </w:r>
    </w:p>
    <w:p>
      <w:pPr>
        <w:pStyle w:val="ListBullet"/>
      </w:pPr>
      <w:r>
        <w:rPr>
          <w:rFonts w:ascii="Times New Roman" w:hAnsi="Times New Roman"/>
        </w:rPr>
        <w:t>[ ] соответствующим занимаемой должности с присвоением категории _______________;</w:t>
      </w:r>
    </w:p>
    <w:p>
      <w:pPr>
        <w:pStyle w:val="ListBullet"/>
      </w:pPr>
      <w:r>
        <w:rPr>
          <w:rFonts w:ascii="Times New Roman" w:hAnsi="Times New Roman"/>
        </w:rPr>
        <w:t>[ ] не соответствующим занимаемой должности.</w:t>
      </w:r>
    </w:p>
    <w:p>
      <w:r>
        <w:rPr>
          <w:rFonts w:ascii="Times New Roman" w:hAnsi="Times New Roman"/>
        </w:rPr>
        <w:t>2. Рекомендовать:</w:t>
      </w:r>
    </w:p>
    <w:p>
      <w:pPr>
        <w:pStyle w:val="ListBullet"/>
      </w:pPr>
      <w:r>
        <w:rPr>
          <w:rFonts w:ascii="Times New Roman" w:hAnsi="Times New Roman"/>
        </w:rPr>
        <w:t>[ ] повысить квалификацию по направлению: _________________________________;</w:t>
      </w:r>
    </w:p>
    <w:p>
      <w:pPr>
        <w:pStyle w:val="ListBullet"/>
      </w:pPr>
      <w:r>
        <w:rPr>
          <w:rFonts w:ascii="Times New Roman" w:hAnsi="Times New Roman"/>
        </w:rPr>
        <w:t>[ ] перевести на должность: _________________________________;</w:t>
      </w:r>
    </w:p>
    <w:p>
      <w:pPr>
        <w:pStyle w:val="ListBullet"/>
      </w:pPr>
      <w:r>
        <w:rPr>
          <w:rFonts w:ascii="Times New Roman" w:hAnsi="Times New Roman"/>
        </w:rPr>
        <w:t>[ ] иное: _________________________________.</w:t>
      </w:r>
    </w:p>
    <w:p>
      <w:r>
        <w:rPr>
          <w:rFonts w:ascii="Times New Roman" w:hAnsi="Times New Roman"/>
          <w:b/>
        </w:rPr>
        <w:t>Члены комиссии: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Председатель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Член комиссии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Член комиссии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Член комиссии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/>
    <w:p>
      <w:r>
        <w:rPr>
          <w:rFonts w:ascii="Times New Roman" w:hAnsi="Times New Roman"/>
        </w:rPr>
        <w:t>Секретарь: _________________________________</w:t>
      </w:r>
    </w:p>
    <w:p>
      <w:r>
        <w:rPr>
          <w:rFonts w:ascii="Times New Roman" w:hAnsi="Times New Roman"/>
        </w:rPr>
        <w:t>Аттестуемый с решением комиссии ознакомлен(а):</w:t>
      </w:r>
    </w:p>
    <w:p>
      <w:r>
        <w:rPr>
          <w:rFonts w:ascii="Times New Roman" w:hAnsi="Times New Roman"/>
        </w:rPr>
        <w:t>_______________________________ / ___________________ / «___» _______ 202__ г.</w:t>
      </w:r>
    </w:p>
    <w:p>
      <w:r>
        <w:rPr>
          <w:rFonts w:ascii="Times New Roman" w:hAnsi="Times New Roman"/>
          <w:b/>
          <w:sz w:val="26"/>
        </w:rPr>
        <w:t>ПРИЛОЖЕНИЕ 2</w:t>
      </w:r>
    </w:p>
    <w:p>
      <w:r>
        <w:rPr>
          <w:rFonts w:ascii="Times New Roman" w:hAnsi="Times New Roman"/>
          <w:b/>
          <w:sz w:val="24"/>
        </w:rPr>
        <w:t>АТТЕСТАЦИОННЫЙ ЛИСТ</w:t>
      </w:r>
    </w:p>
    <w:p>
      <w:r>
        <w:rPr>
          <w:rFonts w:ascii="Times New Roman" w:hAnsi="Times New Roman"/>
        </w:rPr>
        <w:t xml:space="preserve">Каждая группа критериев оценивается </w:t>
      </w:r>
      <w:r>
        <w:rPr>
          <w:rFonts w:ascii="Times New Roman" w:hAnsi="Times New Roman"/>
          <w:b/>
        </w:rPr>
        <w:t>одной оценкой по 10-балльной шкале</w:t>
      </w:r>
    </w:p>
    <w:p>
      <w:r>
        <w:rPr>
          <w:rFonts w:ascii="Times New Roman" w:hAnsi="Times New Roman"/>
        </w:rPr>
        <w:t>(от 1 до 10). Перечисленное в скобках — состав группы, отдельными баллами</w:t>
      </w:r>
    </w:p>
    <w:p>
      <w:r>
        <w:rPr>
          <w:rFonts w:ascii="Times New Roman" w:hAnsi="Times New Roman"/>
        </w:rPr>
        <w:t>не оценивается.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Критерий оценки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Оценка (1–10)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I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Профессиональные знания</w:t>
            </w:r>
            <w:r>
              <w:rPr>
                <w:rFonts w:ascii="Times New Roman" w:hAnsi="Times New Roman"/>
                <w:sz w:val="22"/>
              </w:rPr>
              <w:t xml:space="preserve"> (знание правил оформления документации стадии КМД — ГОСТ, СНБ, СТБ; знание Регламента оформления чертежей КМД; знание методов расчёта металлоконструкций; знание порядка разработки спецификаций и ведомостей; знание САПР, CutLogic 1D, DXF; знание правил нормоконтроля)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II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Практические навыки</w:t>
            </w:r>
            <w:r>
              <w:rPr>
                <w:rFonts w:ascii="Times New Roman" w:hAnsi="Times New Roman"/>
                <w:sz w:val="22"/>
              </w:rPr>
              <w:t xml:space="preserve"> (качество чертежей отправочных марок и деталей; качество спецификаций и ведомостей; соблюдение сроков; отсутствие замечаний нормоконтроля; работа с исходными данными КМ, КЖ, АР; подготовка раскроя — раскроечные карты, DXF)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III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Организационные компетенции</w:t>
            </w:r>
            <w:r>
              <w:rPr>
                <w:rFonts w:ascii="Times New Roman" w:hAnsi="Times New Roman"/>
                <w:sz w:val="22"/>
              </w:rPr>
              <w:t xml:space="preserve"> — для руководящих должностей (распределение задач и контроль сроков; организация нормоконтроля; обучение и адаптация персонала; ведение кадровой документации — табель, график отпусков; взаимодействие с подразделениями)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IV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Стаж и образование</w:t>
            </w:r>
            <w:r>
              <w:rPr>
                <w:rFonts w:ascii="Times New Roman" w:hAnsi="Times New Roman"/>
                <w:sz w:val="22"/>
              </w:rPr>
              <w:t xml:space="preserve"> (соответствие образования требованиям ЕКСД; стаж работы по специальности; стаж работы в занимаемой должности)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/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ИТОГО (макс. 40 баллов):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</w:tbl>
    <w:p/>
    <w:p>
      <w:r>
        <w:rPr>
          <w:rFonts w:ascii="Times New Roman" w:hAnsi="Times New Roman"/>
        </w:rPr>
        <w:t>*Группа III оценивается при аттестации на руководящую должность. Если аттестуемый</w:t>
      </w:r>
    </w:p>
    <w:p>
      <w:r>
        <w:rPr>
          <w:rFonts w:ascii="Times New Roman" w:hAnsi="Times New Roman"/>
        </w:rPr>
        <w:t>претендует на должность специалиста, группа III не оценивается, максимальный балл</w:t>
      </w:r>
    </w:p>
    <w:p>
      <w:r>
        <w:rPr>
          <w:rFonts w:ascii="Times New Roman" w:hAnsi="Times New Roman"/>
        </w:rPr>
        <w:t>составляет 30.*</w:t>
      </w:r>
    </w:p>
    <w:p>
      <w:r>
        <w:rPr>
          <w:rFonts w:ascii="Times New Roman" w:hAnsi="Times New Roman"/>
          <w:b/>
        </w:rPr>
        <w:t>Квалификационные требования по ЕКСД:</w:t>
      </w:r>
    </w:p>
    <w:p>
      <w:r>
        <w:rPr>
          <w:rFonts w:ascii="Times New Roman" w:hAnsi="Times New Roman"/>
        </w:rPr>
        <w:t>Профили образования по выпуску 39 ЕКСД: «Техника и технологии», «Архитектура и</w:t>
      </w:r>
    </w:p>
    <w:p>
      <w:r>
        <w:rPr>
          <w:rFonts w:ascii="Times New Roman" w:hAnsi="Times New Roman"/>
        </w:rPr>
        <w:t>строительство», «Сельское и лесное хозяйство. Садово-парковое строительство»</w:t>
      </w:r>
    </w:p>
    <w:p>
      <w:r>
        <w:rPr>
          <w:rFonts w:ascii="Times New Roman" w:hAnsi="Times New Roman"/>
        </w:rPr>
        <w:t>соответствующего вида профессиональной деятельности (далее — профили ЕКСД-39).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Образование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Стаж работы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Инженер-конструктор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техническое образование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Без предъявления требований к стажу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Инженер-конструктор II категории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техническое образование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Стаж работы в должности инженера-конструктора не менее 1 года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Инженер-конструктор I категории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техническое образование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Стаж работы в должности инженера-конструктора II категории не менее 2 лет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Ведущий конструктор *(вып. 39, разд. II)*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образование по профилям ЕКСД-39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Стаж работы в должности «Инженер-конструктор» первой квалификационной категории не менее 3 лет либо на других должностях в проектно-конструкторских организациях не менее 5 лет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Архитектор *(вып. 39, разд. II)*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образование по направлению «Архитектура»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Без предъявления требований к стажу (для категорий — не менее 3 лет в должности «Архитектор» соответствующей категории)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Начальник (заведующий) проектно-конструкторским отделом</w:t>
            </w:r>
            <w:r>
              <w:rPr>
                <w:rFonts w:ascii="Times New Roman" w:hAnsi="Times New Roman"/>
                <w:sz w:val="22"/>
              </w:rPr>
              <w:t xml:space="preserve"> *(вып. 39, разд. I)*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образование по профилям ЕКСД-39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Стаж конструкторской работы не менее 8 лет</w:t>
            </w:r>
          </w:p>
        </w:tc>
      </w:tr>
    </w:tbl>
    <w:p/>
    <w:p>
      <w:r>
        <w:rPr>
          <w:rFonts w:ascii="Times New Roman" w:hAnsi="Times New Roman"/>
        </w:rPr>
        <w:t>*Основание: выпуск 39 ЕКСД «Должности служащих, занятых в области</w:t>
      </w:r>
    </w:p>
    <w:p>
      <w:r>
        <w:rPr>
          <w:rFonts w:ascii="Times New Roman" w:hAnsi="Times New Roman"/>
        </w:rPr>
        <w:t>инженерно-технического проектирования», утв. постановлением Министерства труда и</w:t>
      </w:r>
    </w:p>
    <w:p>
      <w:r>
        <w:rPr>
          <w:rFonts w:ascii="Times New Roman" w:hAnsi="Times New Roman"/>
        </w:rPr>
        <w:t>социальной защиты Республики Беларусь от 23.02.2024 № 9. При несоответствии</w:t>
      </w:r>
    </w:p>
    <w:p>
      <w:r>
        <w:rPr>
          <w:rFonts w:ascii="Times New Roman" w:hAnsi="Times New Roman"/>
        </w:rPr>
        <w:t>образования и (или) стажа назначение возможно в порядке исключения — пункт 12</w:t>
      </w:r>
    </w:p>
    <w:p>
      <w:r>
        <w:rPr>
          <w:rFonts w:ascii="Times New Roman" w:hAnsi="Times New Roman"/>
        </w:rPr>
        <w:t>Общих положений ЕКСД (утв. постановлением того же министерства от 02.01.2012 № 1),</w:t>
      </w:r>
    </w:p>
    <w:p>
      <w:r>
        <w:rPr>
          <w:rFonts w:ascii="Times New Roman" w:hAnsi="Times New Roman"/>
        </w:rPr>
        <w:t>с учётом рекомендации аттестационной комиссии.*</w:t>
      </w:r>
    </w:p>
    <w:p>
      <w:r>
        <w:rPr>
          <w:rFonts w:ascii="Times New Roman" w:hAnsi="Times New Roman"/>
          <w:b/>
        </w:rPr>
        <w:t>Решение аттестационной комиссии: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  <w:b/>
        </w:rPr>
        <w:t>Рекомендации: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Председатель комиссии: ___________________ / ___________________ /</w:t>
      </w:r>
    </w:p>
    <w:p>
      <w:r>
        <w:rPr>
          <w:rFonts w:ascii="Times New Roman" w:hAnsi="Times New Roman"/>
        </w:rPr>
        <w:t>«___» _______ 202__ г.</w:t>
      </w:r>
    </w:p>
    <w:p>
      <w:r>
        <w:rPr>
          <w:rFonts w:ascii="Times New Roman" w:hAnsi="Times New Roman"/>
        </w:rPr>
        <w:t>Секретарь: ___________________ / ___________________ /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