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ПОЛОЖЕНИЕ</w:t>
      </w:r>
    </w:p>
    <w:p>
      <w:r>
        <w:rPr>
          <w:rFonts w:ascii="Times New Roman" w:hAnsi="Times New Roman"/>
          <w:b/>
          <w:sz w:val="26"/>
        </w:rPr>
        <w:t>о проектно-конструкторском отделе ООО «АльденаГрупп»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Проектно-конструкторский отдел (далее — ПКО, Отдел) является самостоятельным</w:t>
      </w:r>
    </w:p>
    <w:p>
      <w:r>
        <w:rPr>
          <w:rFonts w:ascii="Times New Roman" w:hAnsi="Times New Roman"/>
        </w:rPr>
        <w:t>структурным подразделением ООО «АльденаГрупп».</w:t>
      </w:r>
    </w:p>
    <w:p>
      <w:r>
        <w:rPr>
          <w:rFonts w:ascii="Times New Roman" w:hAnsi="Times New Roman"/>
        </w:rPr>
        <w:t>1.2. Отдел создан с «___» __________ 2026 г. и подчиняется заместителю директора Покалюку Д.Г.</w:t>
      </w:r>
    </w:p>
    <w:p>
      <w:r>
        <w:rPr>
          <w:rFonts w:ascii="Times New Roman" w:hAnsi="Times New Roman"/>
        </w:rPr>
        <w:t xml:space="preserve">1.3. Отдел возглавляет </w:t>
      </w:r>
      <w:r>
        <w:rPr>
          <w:rFonts w:ascii="Times New Roman" w:hAnsi="Times New Roman"/>
          <w:b/>
        </w:rPr>
        <w:t>начальник проектно-конструкторского отдела</w:t>
      </w:r>
      <w:r>
        <w:rPr>
          <w:rFonts w:ascii="Times New Roman" w:hAnsi="Times New Roman"/>
        </w:rPr>
        <w:t>, назначаемый</w:t>
      </w:r>
    </w:p>
    <w:p>
      <w:r>
        <w:rPr>
          <w:rFonts w:ascii="Times New Roman" w:hAnsi="Times New Roman"/>
        </w:rPr>
        <w:t>на должность и освобождаемый от неё приказом директора. Наименование должности</w:t>
      </w:r>
    </w:p>
    <w:p>
      <w:r>
        <w:rPr>
          <w:rFonts w:ascii="Times New Roman" w:hAnsi="Times New Roman"/>
        </w:rPr>
        <w:t>установлено в соответствии с выпуском 39 Единого квалификационного справочника</w:t>
      </w:r>
    </w:p>
    <w:p>
      <w:r>
        <w:rPr>
          <w:rFonts w:ascii="Times New Roman" w:hAnsi="Times New Roman"/>
        </w:rPr>
        <w:t>должностей служащих «Должности служащих, занятых в области инженерно-технического</w:t>
      </w:r>
    </w:p>
    <w:p>
      <w:r>
        <w:rPr>
          <w:rFonts w:ascii="Times New Roman" w:hAnsi="Times New Roman"/>
        </w:rPr>
        <w:t>проектирования» (утв. постановлением Министерства труда и социальной защиты</w:t>
      </w:r>
    </w:p>
    <w:p>
      <w:r>
        <w:rPr>
          <w:rFonts w:ascii="Times New Roman" w:hAnsi="Times New Roman"/>
        </w:rPr>
        <w:t>Республики Беларусь от 23.02.2024 № 9), раздел I «Руководители».</w:t>
      </w:r>
    </w:p>
    <w:p>
      <w:r>
        <w:rPr>
          <w:rFonts w:ascii="Times New Roman" w:hAnsi="Times New Roman"/>
        </w:rPr>
        <w:t>1.4. В работе Отдел руководствуется законодательством Республики Беларусь,</w:t>
      </w:r>
    </w:p>
    <w:p>
      <w:r>
        <w:rPr>
          <w:rFonts w:ascii="Times New Roman" w:hAnsi="Times New Roman"/>
        </w:rPr>
        <w:t>Единым квалификационным справочником должностей служащих (выпуск 39),</w:t>
      </w:r>
    </w:p>
    <w:p>
      <w:r>
        <w:rPr>
          <w:rFonts w:ascii="Times New Roman" w:hAnsi="Times New Roman"/>
        </w:rPr>
        <w:t xml:space="preserve">локальными актами организации, </w:t>
      </w:r>
      <w:r>
        <w:rPr>
          <w:rFonts w:ascii="Times New Roman" w:hAnsi="Times New Roman"/>
          <w:b/>
        </w:rPr>
        <w:t>Регламентом оформления чертежей рабочей</w:t>
      </w:r>
    </w:p>
    <w:p>
      <w:r>
        <w:rPr>
          <w:rFonts w:ascii="Times New Roman" w:hAnsi="Times New Roman"/>
        </w:rPr>
        <w:t>документации стадии КМД</w:t>
      </w:r>
      <w:r>
        <w:rPr>
          <w:rFonts w:ascii="Times New Roman" w:hAnsi="Times New Roman"/>
          <w:b/>
        </w:rPr>
        <w:t xml:space="preserve"> и настоящим Положением.</w:t>
      </w:r>
    </w:p>
    <w:p>
      <w:r>
        <w:rPr>
          <w:rFonts w:ascii="Times New Roman" w:hAnsi="Times New Roman"/>
          <w:b/>
          <w:sz w:val="26"/>
        </w:rPr>
        <w:t>2. Основные задачи</w:t>
      </w:r>
    </w:p>
    <w:p>
      <w:r>
        <w:rPr>
          <w:rFonts w:ascii="Times New Roman" w:hAnsi="Times New Roman"/>
        </w:rPr>
        <w:t>2.1. Разработка рабочей документации стадии КМД на металлические конструкции.</w:t>
      </w:r>
    </w:p>
    <w:p>
      <w:r>
        <w:rPr>
          <w:rFonts w:ascii="Times New Roman" w:hAnsi="Times New Roman"/>
        </w:rPr>
        <w:t>2.2. Обеспечение качества, полноты и единообразия чертежей, ведомостей и</w:t>
      </w:r>
    </w:p>
    <w:p>
      <w:r>
        <w:rPr>
          <w:rFonts w:ascii="Times New Roman" w:hAnsi="Times New Roman"/>
        </w:rPr>
        <w:t>спецификаций согласно Регламенту.</w:t>
      </w:r>
    </w:p>
    <w:p>
      <w:r>
        <w:rPr>
          <w:rFonts w:ascii="Times New Roman" w:hAnsi="Times New Roman"/>
        </w:rPr>
        <w:t>2.3. Архитектурно-конструкторская проработка объектов.</w:t>
      </w:r>
    </w:p>
    <w:p>
      <w:r>
        <w:rPr>
          <w:rFonts w:ascii="Times New Roman" w:hAnsi="Times New Roman"/>
        </w:rPr>
        <w:t>2.4. Своевременный выпуск документации в установленные сроки.</w:t>
      </w:r>
    </w:p>
    <w:p>
      <w:r>
        <w:rPr>
          <w:rFonts w:ascii="Times New Roman" w:hAnsi="Times New Roman"/>
          <w:b/>
          <w:sz w:val="26"/>
        </w:rPr>
        <w:t>3. Функции</w:t>
      </w:r>
    </w:p>
    <w:p>
      <w:r>
        <w:rPr>
          <w:rFonts w:ascii="Times New Roman" w:hAnsi="Times New Roman"/>
        </w:rPr>
        <w:t>3.1. Деталировка металлоконструкций, выпуск чертежей отправочных марок, деталей и</w:t>
      </w:r>
    </w:p>
    <w:p>
      <w:r>
        <w:rPr>
          <w:rFonts w:ascii="Times New Roman" w:hAnsi="Times New Roman"/>
        </w:rPr>
        <w:t>пластин.</w:t>
      </w:r>
    </w:p>
    <w:p>
      <w:r>
        <w:rPr>
          <w:rFonts w:ascii="Times New Roman" w:hAnsi="Times New Roman"/>
        </w:rPr>
        <w:t>3.2. Формирование спецификаций металлопроката и сводных спецификаций, ведомостей</w:t>
      </w:r>
    </w:p>
    <w:p>
      <w:r>
        <w:rPr>
          <w:rFonts w:ascii="Times New Roman" w:hAnsi="Times New Roman"/>
        </w:rPr>
        <w:t>отправочных марок, метизов, рабочих чертежей (раздел 7 Регламента).</w:t>
      </w:r>
    </w:p>
    <w:p>
      <w:r>
        <w:rPr>
          <w:rFonts w:ascii="Times New Roman" w:hAnsi="Times New Roman"/>
        </w:rPr>
        <w:t>3.3. Подготовка раскроя для производства (раскроечные карты CutLogic 1D, DXF для</w:t>
      </w:r>
    </w:p>
    <w:p>
      <w:r>
        <w:rPr>
          <w:rFonts w:ascii="Times New Roman" w:hAnsi="Times New Roman"/>
        </w:rPr>
        <w:t>лазерной резки — раздел 6 Регламента).</w:t>
      </w:r>
    </w:p>
    <w:p>
      <w:r>
        <w:rPr>
          <w:rFonts w:ascii="Times New Roman" w:hAnsi="Times New Roman"/>
        </w:rPr>
        <w:t xml:space="preserve">3.4. </w:t>
      </w:r>
      <w:r>
        <w:rPr>
          <w:rFonts w:ascii="Times New Roman" w:hAnsi="Times New Roman"/>
          <w:b/>
        </w:rPr>
        <w:t>Нормоконтроль и приёмка</w:t>
      </w:r>
      <w:r>
        <w:rPr>
          <w:rFonts w:ascii="Times New Roman" w:hAnsi="Times New Roman"/>
        </w:rPr>
        <w:t xml:space="preserve"> документации перед выпуском (разделы 5, 12).</w:t>
      </w:r>
    </w:p>
    <w:p>
      <w:r>
        <w:rPr>
          <w:rFonts w:ascii="Times New Roman" w:hAnsi="Times New Roman"/>
        </w:rPr>
        <w:t>3.5. Внесение изменений в рабочую документацию (раздел 11).</w:t>
      </w:r>
    </w:p>
    <w:p>
      <w:r>
        <w:rPr>
          <w:rFonts w:ascii="Times New Roman" w:hAnsi="Times New Roman"/>
        </w:rPr>
        <w:t>3.6. Ведение архива выпущенной документации.</w:t>
      </w:r>
    </w:p>
    <w:p>
      <w:r>
        <w:rPr>
          <w:rFonts w:ascii="Times New Roman" w:hAnsi="Times New Roman"/>
          <w:b/>
          <w:sz w:val="26"/>
        </w:rPr>
        <w:t>4. Структура и 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Кол-во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 (+1)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действующий + перспектива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5. Начальник отдела</w:t>
      </w:r>
    </w:p>
    <w:p>
      <w:r>
        <w:rPr>
          <w:rFonts w:ascii="Times New Roman" w:hAnsi="Times New Roman"/>
        </w:rPr>
        <w:t>5.1. Руководит проектно-конструкторскими работами, проводимыми в Отделе,</w:t>
      </w:r>
    </w:p>
    <w:p>
      <w:r>
        <w:rPr>
          <w:rFonts w:ascii="Times New Roman" w:hAnsi="Times New Roman"/>
        </w:rPr>
        <w:t>распределяет задачи и контролирует сроки.</w:t>
      </w:r>
    </w:p>
    <w:p>
      <w:r>
        <w:rPr>
          <w:rFonts w:ascii="Times New Roman" w:hAnsi="Times New Roman"/>
        </w:rPr>
        <w:t>5.2. Осуществляет нормоконтроль и приёмку документации.</w:t>
      </w:r>
    </w:p>
    <w:p>
      <w:r>
        <w:rPr>
          <w:rFonts w:ascii="Times New Roman" w:hAnsi="Times New Roman"/>
        </w:rPr>
        <w:t>5.3. Ведёт табель учёта рабочего времени, составляет график отпусков.</w:t>
      </w:r>
    </w:p>
    <w:p>
      <w:r>
        <w:rPr>
          <w:rFonts w:ascii="Times New Roman" w:hAnsi="Times New Roman"/>
        </w:rPr>
        <w:t>5.4. Организует обучение работников, отвечает за дисциплину и охрану труда в Отделе.</w:t>
      </w:r>
    </w:p>
    <w:p>
      <w:r>
        <w:rPr>
          <w:rFonts w:ascii="Times New Roman" w:hAnsi="Times New Roman"/>
        </w:rPr>
        <w:t>5.5. Права, обязанности и ответственность начальника Отдела определены его</w:t>
      </w:r>
    </w:p>
    <w:p>
      <w:r>
        <w:rPr>
          <w:rFonts w:ascii="Times New Roman" w:hAnsi="Times New Roman"/>
        </w:rPr>
        <w:t>должностной инструкцией.</w:t>
      </w:r>
    </w:p>
    <w:p>
      <w:r>
        <w:rPr>
          <w:rFonts w:ascii="Times New Roman" w:hAnsi="Times New Roman"/>
          <w:b/>
          <w:sz w:val="26"/>
        </w:rPr>
        <w:t>6. Полномочия отдела</w:t>
      </w:r>
    </w:p>
    <w:p>
      <w:r>
        <w:rPr>
          <w:rFonts w:ascii="Times New Roman" w:hAnsi="Times New Roman"/>
        </w:rPr>
        <w:t>6.1. Давать указания работникам Отдела в пределах задач Отдела.</w:t>
      </w:r>
    </w:p>
    <w:p>
      <w:r>
        <w:rPr>
          <w:rFonts w:ascii="Times New Roman" w:hAnsi="Times New Roman"/>
        </w:rPr>
        <w:t>6.2. Запрашивать у других подразделений данные, необходимые для работы.</w:t>
      </w:r>
    </w:p>
    <w:p>
      <w:r>
        <w:rPr>
          <w:rFonts w:ascii="Times New Roman" w:hAnsi="Times New Roman"/>
        </w:rPr>
        <w:t>6.3.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6.4. Вносить руководству предложения по организации работы, составу и оснащению.</w:t>
      </w:r>
    </w:p>
    <w:p>
      <w:r>
        <w:rPr>
          <w:rFonts w:ascii="Times New Roman" w:hAnsi="Times New Roman"/>
          <w:b/>
          <w:sz w:val="26"/>
        </w:rPr>
        <w:t>7. Взаимодействие</w:t>
      </w:r>
    </w:p>
    <w:p>
      <w:r>
        <w:rPr>
          <w:rFonts w:ascii="Times New Roman" w:hAnsi="Times New Roman"/>
        </w:rPr>
        <w:t>7.1. С руководством — получение объектов, приоритетов, сроков; ведение рабочего</w:t>
      </w:r>
    </w:p>
    <w:p>
      <w:r>
        <w:rPr>
          <w:rFonts w:ascii="Times New Roman" w:hAnsi="Times New Roman"/>
        </w:rPr>
        <w:t>журнала отдела, по которому заместитель директора контролирует работу Отдела.</w:t>
      </w:r>
    </w:p>
    <w:p>
      <w:r>
        <w:rPr>
          <w:rFonts w:ascii="Times New Roman" w:hAnsi="Times New Roman"/>
        </w:rPr>
        <w:t>7.2. Со службой главного инженера — передача выпущенного комплекта рабочей</w:t>
      </w:r>
    </w:p>
    <w:p>
      <w:r>
        <w:rPr>
          <w:rFonts w:ascii="Times New Roman" w:hAnsi="Times New Roman"/>
        </w:rPr>
        <w:t>документации, раскроечных карт и файлов резки главному инженеру для использования</w:t>
      </w:r>
    </w:p>
    <w:p>
      <w:r>
        <w:rPr>
          <w:rFonts w:ascii="Times New Roman" w:hAnsi="Times New Roman"/>
        </w:rPr>
        <w:t>производством и монтажными участками.</w:t>
      </w:r>
    </w:p>
    <w:p>
      <w:r>
        <w:rPr>
          <w:rFonts w:ascii="Times New Roman" w:hAnsi="Times New Roman"/>
        </w:rPr>
        <w:t>7.3. С другими подразделениями — обмен исходными данными.</w:t>
      </w:r>
    </w:p>
    <w:p>
      <w:r>
        <w:rPr>
          <w:rFonts w:ascii="Times New Roman" w:hAnsi="Times New Roman"/>
          <w:b/>
          <w:sz w:val="26"/>
        </w:rPr>
        <w:t>8. Ответственность</w:t>
      </w:r>
    </w:p>
    <w:p>
      <w:r>
        <w:rPr>
          <w:rFonts w:ascii="Times New Roman" w:hAnsi="Times New Roman"/>
        </w:rPr>
        <w:t>Отдел несёт ответственность за качество, полноту и сроки выпускаемой рабочей</w:t>
      </w:r>
    </w:p>
    <w:p>
      <w:r>
        <w:rPr>
          <w:rFonts w:ascii="Times New Roman" w:hAnsi="Times New Roman"/>
        </w:rPr>
        <w:t>документации стадии КМД в соответствии с Регламентом и законодательством</w:t>
      </w:r>
    </w:p>
    <w:p>
      <w:r>
        <w:rPr>
          <w:rFonts w:ascii="Times New Roman" w:hAnsi="Times New Roman"/>
        </w:rPr>
        <w:t>Республики Беларусь.</w:t>
      </w:r>
    </w:p>
    <w:p>
      <w:r>
        <w:rPr>
          <w:rFonts w:ascii="Times New Roman" w:hAnsi="Times New Roman"/>
          <w:b/>
          <w:sz w:val="26"/>
        </w:rPr>
        <w:t>9. Заключительные положения</w:t>
      </w:r>
    </w:p>
    <w:p>
      <w:r>
        <w:rPr>
          <w:rFonts w:ascii="Times New Roman" w:hAnsi="Times New Roman"/>
        </w:rPr>
        <w:t>9.1. Положение вступает в силу с момента утверждения.</w:t>
      </w:r>
    </w:p>
    <w:p>
      <w:r>
        <w:rPr>
          <w:rFonts w:ascii="Times New Roman" w:hAnsi="Times New Roman"/>
        </w:rPr>
        <w:t>9.2. Изменения и дополнения вносятся приказом директора.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