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создании проектно-конструкторского отдела и назначении руководителя</w:t>
      </w:r>
    </w:p>
    <w:p>
      <w:r>
        <w:rPr>
          <w:rFonts w:ascii="Times New Roman" w:hAnsi="Times New Roman"/>
        </w:rPr>
        <w:t>В целях организации самостоятельного подразделения по разработке рабочей</w:t>
      </w:r>
    </w:p>
    <w:p>
      <w:r>
        <w:rPr>
          <w:rFonts w:ascii="Times New Roman" w:hAnsi="Times New Roman"/>
        </w:rPr>
        <w:t>документации стадии КМД, обеспечения единого нормоконтроля чертежей и повышения</w:t>
      </w:r>
    </w:p>
    <w:p>
      <w:r>
        <w:rPr>
          <w:rFonts w:ascii="Times New Roman" w:hAnsi="Times New Roman"/>
        </w:rPr>
        <w:t>управляемости конструкторского направления,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Образовать</w:t>
      </w:r>
      <w:r>
        <w:rPr>
          <w:rFonts w:ascii="Times New Roman" w:hAnsi="Times New Roman"/>
        </w:rPr>
        <w:t xml:space="preserve"> в структуре ООО «АльденаГрупп»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Возложить</w:t>
      </w:r>
      <w:r>
        <w:rPr>
          <w:rFonts w:ascii="Times New Roman" w:hAnsi="Times New Roman"/>
        </w:rPr>
        <w:t xml:space="preserve"> на </w:t>
      </w:r>
      <w:r>
        <w:rPr>
          <w:rFonts w:ascii="Times New Roman" w:hAnsi="Times New Roman"/>
          <w:b/>
        </w:rPr>
        <w:t>ведущего инженера-конструктора Иванюк Валентину Сергеевну</w:t>
      </w:r>
    </w:p>
    <w:p>
      <w:r>
        <w:rPr>
          <w:rFonts w:ascii="Times New Roman" w:hAnsi="Times New Roman"/>
        </w:rPr>
        <w:t xml:space="preserve">функции </w:t>
      </w:r>
      <w:r>
        <w:rPr>
          <w:rFonts w:ascii="Times New Roman" w:hAnsi="Times New Roman"/>
          <w:b/>
        </w:rPr>
        <w:t>руководителя проектно-конструкторского отдела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>3. Установить, что руководитель отдела:</w:t>
      </w:r>
    </w:p>
    <w:p>
      <w:pPr>
        <w:pStyle w:val="ListBullet"/>
      </w:pPr>
      <w:r>
        <w:rPr>
          <w:rFonts w:ascii="Times New Roman" w:hAnsi="Times New Roman"/>
        </w:rPr>
        <w:t>распределяет задачи между работниками отдела и контролирует сроки;</w:t>
      </w:r>
    </w:p>
    <w:p>
      <w:pPr>
        <w:pStyle w:val="ListBullet"/>
      </w:pPr>
      <w:r>
        <w:rPr>
          <w:rFonts w:ascii="Times New Roman" w:hAnsi="Times New Roman"/>
        </w:rPr>
        <w:t xml:space="preserve">осуществляет </w:t>
      </w:r>
      <w:r>
        <w:rPr>
          <w:rFonts w:ascii="Times New Roman" w:hAnsi="Times New Roman"/>
          <w:b/>
        </w:rPr>
        <w:t>нормоконтроль и приёмку</w:t>
      </w:r>
      <w:r>
        <w:rPr>
          <w:rFonts w:ascii="Times New Roman" w:hAnsi="Times New Roman"/>
        </w:rPr>
        <w:t xml:space="preserve"> рабочей документации (чертежи,</w:t>
      </w:r>
    </w:p>
    <w:p>
      <w:r>
        <w:rPr>
          <w:rFonts w:ascii="Times New Roman" w:hAnsi="Times New Roman"/>
        </w:rPr>
        <w:t>ведомости, спецификации) в соответствии с Регламентом КМД;</w:t>
      </w:r>
    </w:p>
    <w:p>
      <w:pPr>
        <w:pStyle w:val="ListBullet"/>
      </w:pPr>
      <w:r>
        <w:rPr>
          <w:rFonts w:ascii="Times New Roman" w:hAnsi="Times New Roman"/>
        </w:rPr>
        <w:t>организует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ведёт табель учёта рабочего времени и составляет график отпусков отдела;</w:t>
      </w:r>
    </w:p>
    <w:p>
      <w:pPr>
        <w:pStyle w:val="ListBullet"/>
      </w:pPr>
      <w:r>
        <w:rPr>
          <w:rFonts w:ascii="Times New Roman" w:hAnsi="Times New Roman"/>
        </w:rPr>
        <w:t>отчитывается о работе отдела перед заместителем директора.</w:t>
      </w:r>
    </w:p>
    <w:p>
      <w:r>
        <w:rPr>
          <w:rFonts w:ascii="Times New Roman" w:hAnsi="Times New Roman"/>
        </w:rPr>
        <w:t xml:space="preserve">4. Установить подчинённость проектно-конструкторского отдела </w:t>
      </w:r>
      <w:r>
        <w:rPr>
          <w:rFonts w:ascii="Times New Roman" w:hAnsi="Times New Roman"/>
          <w:b/>
        </w:rPr>
        <w:t>заместителю</w:t>
      </w:r>
    </w:p>
    <w:p>
      <w:r>
        <w:rPr>
          <w:rFonts w:ascii="Times New Roman" w:hAnsi="Times New Roman"/>
        </w:rPr>
        <w:t>директора Покалюку Д.Г.</w:t>
      </w:r>
    </w:p>
    <w:p>
      <w:r>
        <w:rPr>
          <w:rFonts w:ascii="Times New Roman" w:hAnsi="Times New Roman"/>
        </w:rPr>
        <w:t>5. Определить штатный состав отдела:</w:t>
      </w:r>
    </w:p>
    <w:p>
      <w:pPr>
        <w:pStyle w:val="ListBullet"/>
      </w:pPr>
      <w:r>
        <w:rPr>
          <w:rFonts w:ascii="Times New Roman" w:hAnsi="Times New Roman"/>
        </w:rPr>
        <w:t>ведущий инженер-конструктор — руководитель отдела — 1 ед.;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— 1 ед. (с перспективой ввода 2-й ед.);</w:t>
      </w:r>
    </w:p>
    <w:p>
      <w:pPr>
        <w:pStyle w:val="ListBullet"/>
      </w:pPr>
      <w:r>
        <w:rPr>
          <w:rFonts w:ascii="Times New Roman" w:hAnsi="Times New Roman"/>
        </w:rPr>
        <w:t>архитектор — 1 ед.</w:t>
      </w:r>
    </w:p>
    <w:p>
      <w:r>
        <w:rPr>
          <w:rFonts w:ascii="Times New Roman" w:hAnsi="Times New Roman"/>
        </w:rPr>
        <w:t>6. Утвердить и ввести в действие с 25 июня 2026 г.: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должностную инструкцию ведущего инженера-конструктора — руководителя отдела.</w:t>
      </w:r>
    </w:p>
    <w:p>
      <w:r>
        <w:rPr>
          <w:rFonts w:ascii="Times New Roman" w:hAnsi="Times New Roman"/>
        </w:rPr>
        <w:t>7. Работникам конструкторского направления выполнять распоряжения руководителя</w:t>
      </w:r>
    </w:p>
    <w:p>
      <w:r>
        <w:rPr>
          <w:rFonts w:ascii="Times New Roman" w:hAnsi="Times New Roman"/>
        </w:rPr>
        <w:t>отдела в пределах его полномочий.</w:t>
      </w:r>
    </w:p>
    <w:p>
      <w:r>
        <w:rPr>
          <w:rFonts w:ascii="Times New Roman" w:hAnsi="Times New Roman"/>
        </w:rPr>
        <w:t>8. Контроль за исполнением приказа оставляю за собой.</w:t>
      </w:r>
    </w:p>
    <w:p>
      <w:pPr>
        <w:jc w:val="right"/>
      </w:pPr>
      <w:r>
        <w:rPr>
          <w:rFonts w:ascii="Times New Roman" w:hAnsi="Times New Roman"/>
        </w:rPr>
        <w:t>Заместитель директора</w:t>
      </w:r>
    </w:p>
    <w:p>
      <w:pPr>
        <w:jc w:val="right"/>
      </w:pPr>
      <w:r>
        <w:rPr>
          <w:rFonts w:ascii="Times New Roman" w:hAnsi="Times New Roman"/>
        </w:rPr>
        <w:t>___________________ Д.Г. Покалюк</w:t>
      </w:r>
    </w:p>
    <w:p>
      <w:r>
        <w:rPr>
          <w:rFonts w:ascii="Times New Roman" w:hAnsi="Times New Roman"/>
        </w:rPr>
        <w:t>С приказом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ведущий инженер-конструктор — руководитель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