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План внедрения руководителя отдела: 30 / 60 / 90 дней</w:t>
      </w:r>
    </w:p>
    <w:p>
      <w:r>
        <w:rPr>
          <w:rFonts w:ascii="Times New Roman" w:hAnsi="Times New Roman"/>
        </w:rPr>
        <w:t>Адаптационный план для Иванюк В.С. в роли руководителя отдела. Совместно</w:t>
      </w:r>
    </w:p>
    <w:p>
      <w:r>
        <w:rPr>
          <w:rFonts w:ascii="Times New Roman" w:hAnsi="Times New Roman"/>
        </w:rPr>
        <w:t>контролируют: Покалюк Д.Г. (наставник) и Иванюк В.С. (исполнитель).</w:t>
      </w:r>
    </w:p>
    <w:p>
      <w:r>
        <w:rPr>
          <w:rFonts w:ascii="Times New Roman" w:hAnsi="Times New Roman"/>
          <w:b/>
          <w:sz w:val="26"/>
        </w:rPr>
        <w:t>Первые 30 дней (до ~25.07.2026): принять отдел и навести порядок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взять управление, запустить базовые процессы, ничего не «уронить».</w:t>
      </w:r>
    </w:p>
    <w:p>
      <w:pPr>
        <w:pStyle w:val="ListBullet"/>
      </w:pPr>
      <w:r>
        <w:rPr>
          <w:rFonts w:ascii="Times New Roman" w:hAnsi="Times New Roman"/>
        </w:rPr>
        <w:t xml:space="preserve">Принять текущие объекты, составить </w:t>
      </w:r>
      <w:r>
        <w:rPr>
          <w:rFonts w:ascii="Times New Roman" w:hAnsi="Times New Roman"/>
          <w:b/>
        </w:rPr>
        <w:t>реестр объектов и сроков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Провести собрание отдела, представиться в роли руководителя, объяснить правила.</w:t>
      </w:r>
    </w:p>
    <w:p>
      <w:pPr>
        <w:pStyle w:val="ListBullet"/>
      </w:pPr>
      <w:r>
        <w:rPr>
          <w:rFonts w:ascii="Times New Roman" w:hAnsi="Times New Roman"/>
        </w:rPr>
        <w:t xml:space="preserve">Распределить задачи по объектам, завести </w:t>
      </w:r>
      <w:r>
        <w:rPr>
          <w:rFonts w:ascii="Times New Roman" w:hAnsi="Times New Roman"/>
          <w:b/>
        </w:rPr>
        <w:t>журнал распределения задач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 xml:space="preserve">Запустить </w:t>
      </w:r>
      <w:r>
        <w:rPr>
          <w:rFonts w:ascii="Times New Roman" w:hAnsi="Times New Roman"/>
          <w:b/>
        </w:rPr>
        <w:t>нормоконтроль</w:t>
      </w:r>
      <w:r>
        <w:rPr>
          <w:rFonts w:ascii="Times New Roman" w:hAnsi="Times New Roman"/>
        </w:rPr>
        <w:t>: каждый чертёж проходит проверку по Регламенту (разд. 12).</w:t>
      </w:r>
    </w:p>
    <w:p>
      <w:pPr>
        <w:pStyle w:val="ListBullet"/>
      </w:pPr>
      <w:r>
        <w:rPr>
          <w:rFonts w:ascii="Times New Roman" w:hAnsi="Times New Roman"/>
        </w:rPr>
        <w:t xml:space="preserve">Завести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Свести требования Регламента в рабочую практику отдела.</w:t>
      </w:r>
    </w:p>
    <w:p>
      <w:r>
        <w:rPr>
          <w:rFonts w:ascii="Times New Roman" w:hAnsi="Times New Roman"/>
          <w:b/>
        </w:rPr>
        <w:t>Контрольная точка +30:</w:t>
      </w:r>
      <w:r>
        <w:rPr>
          <w:rFonts w:ascii="Times New Roman" w:hAnsi="Times New Roman"/>
        </w:rPr>
        <w:t xml:space="preserve"> задачи распределены, чертежи идут через нормоконтроль,</w:t>
      </w:r>
    </w:p>
    <w:p>
      <w:r>
        <w:rPr>
          <w:rFonts w:ascii="Times New Roman" w:hAnsi="Times New Roman"/>
        </w:rPr>
        <w:t>табель ведётся. Встреча с Покалюком Д.Г. — разбор первых проблем.</w:t>
      </w:r>
    </w:p>
    <w:p>
      <w:r>
        <w:rPr>
          <w:rFonts w:ascii="Times New Roman" w:hAnsi="Times New Roman"/>
          <w:b/>
          <w:sz w:val="26"/>
        </w:rPr>
        <w:t>Дни 31–60 (до ~25.08.2026): стабилизировать качество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сделать процессы устойчивыми и предсказуемыми.</w:t>
      </w:r>
    </w:p>
    <w:p>
      <w:pPr>
        <w:pStyle w:val="ListBullet"/>
      </w:pPr>
      <w:r>
        <w:rPr>
          <w:rFonts w:ascii="Times New Roman" w:hAnsi="Times New Roman"/>
        </w:rPr>
        <w:t>Стабилизировать нормоконтроль: типовые замечания → памятка/чеклист отдела.</w:t>
      </w:r>
    </w:p>
    <w:p>
      <w:pPr>
        <w:pStyle w:val="ListBullet"/>
      </w:pPr>
      <w:r>
        <w:rPr>
          <w:rFonts w:ascii="Times New Roman" w:hAnsi="Times New Roman"/>
        </w:rPr>
        <w:t xml:space="preserve">Составить и согласовать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Наладить еженедельную отчётность (форма «Еженедельный отчёт отдела»).</w:t>
      </w:r>
    </w:p>
    <w:p>
      <w:pPr>
        <w:pStyle w:val="ListBullet"/>
      </w:pPr>
      <w:r>
        <w:rPr>
          <w:rFonts w:ascii="Times New Roman" w:hAnsi="Times New Roman"/>
        </w:rPr>
        <w:t>Выявить узкие места по срокам, перераспределить нагрузку.</w:t>
      </w:r>
    </w:p>
    <w:p>
      <w:pPr>
        <w:pStyle w:val="ListBullet"/>
      </w:pPr>
      <w:r>
        <w:rPr>
          <w:rFonts w:ascii="Times New Roman" w:hAnsi="Times New Roman"/>
        </w:rPr>
        <w:t>Подготовиться к вводу 2-й ставки конструктора (онбординг-план наготове).</w:t>
      </w:r>
    </w:p>
    <w:p>
      <w:r>
        <w:rPr>
          <w:rFonts w:ascii="Times New Roman" w:hAnsi="Times New Roman"/>
          <w:b/>
        </w:rPr>
        <w:t>Контрольная точка +60:</w:t>
      </w:r>
      <w:r>
        <w:rPr>
          <w:rFonts w:ascii="Times New Roman" w:hAnsi="Times New Roman"/>
        </w:rPr>
        <w:t xml:space="preserve"> нормоконтроль стабилен, табель и график ведутся,</w:t>
      </w:r>
    </w:p>
    <w:p>
      <w:r>
        <w:rPr>
          <w:rFonts w:ascii="Times New Roman" w:hAnsi="Times New Roman"/>
        </w:rPr>
        <w:t>отчётность регулярна.</w:t>
      </w:r>
    </w:p>
    <w:p>
      <w:r>
        <w:rPr>
          <w:rFonts w:ascii="Times New Roman" w:hAnsi="Times New Roman"/>
          <w:b/>
          <w:sz w:val="26"/>
        </w:rPr>
        <w:t>Дни 61–90 (до ~25.09.2026): автономность отдела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отдел работает самостоятельно, руководитель управляет, а не «тушит пожары».</w:t>
      </w:r>
    </w:p>
    <w:p>
      <w:pPr>
        <w:pStyle w:val="ListBullet"/>
      </w:pPr>
      <w:r>
        <w:rPr>
          <w:rFonts w:ascii="Times New Roman" w:hAnsi="Times New Roman"/>
        </w:rPr>
        <w:t>Отдел выпускает документацию по Регламенту без системных замечаний.</w:t>
      </w:r>
    </w:p>
    <w:p>
      <w:pPr>
        <w:pStyle w:val="ListBullet"/>
      </w:pPr>
      <w:r>
        <w:rPr>
          <w:rFonts w:ascii="Times New Roman" w:hAnsi="Times New Roman"/>
        </w:rPr>
        <w:t>Запущен онбординг новичка (при выходе Конструктора 2).</w:t>
      </w:r>
    </w:p>
    <w:p>
      <w:pPr>
        <w:pStyle w:val="ListBullet"/>
      </w:pPr>
      <w:r>
        <w:rPr>
          <w:rFonts w:ascii="Times New Roman" w:hAnsi="Times New Roman"/>
        </w:rPr>
        <w:t>Сформированы метрики: сроки выпуска, доля чертежей с замечаниями, загрузка.</w:t>
      </w:r>
    </w:p>
    <w:p>
      <w:pPr>
        <w:pStyle w:val="ListBullet"/>
      </w:pPr>
      <w:r>
        <w:rPr>
          <w:rFonts w:ascii="Times New Roman" w:hAnsi="Times New Roman"/>
        </w:rPr>
        <w:t>Итоговая встреча: оценка адаптации, цели на следующий квартал.</w:t>
      </w:r>
    </w:p>
    <w:p>
      <w:r>
        <w:rPr>
          <w:rFonts w:ascii="Times New Roman" w:hAnsi="Times New Roman"/>
          <w:b/>
        </w:rPr>
        <w:t>Контрольная точка +90:</w:t>
      </w:r>
      <w:r>
        <w:rPr>
          <w:rFonts w:ascii="Times New Roman" w:hAnsi="Times New Roman"/>
        </w:rPr>
        <w:t xml:space="preserve"> отдел автономен; назначение состоялось «без сучка и</w:t>
      </w:r>
    </w:p>
    <w:p>
      <w:r>
        <w:rPr>
          <w:rFonts w:ascii="Times New Roman" w:hAnsi="Times New Roman"/>
        </w:rPr>
        <w:t>задоринки». Итоговая оценка Покалюка Д.Г.</w:t>
      </w:r>
    </w:p>
    <w:p>
      <w:r>
        <w:rPr>
          <w:rFonts w:ascii="Times New Roman" w:hAnsi="Times New Roman"/>
          <w:b/>
          <w:sz w:val="26"/>
        </w:rPr>
        <w:t>Метрики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Метрика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Цель к +90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Выпуск документации в срок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≥ 90% объектов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Чертежи без замечаний нормоконтроля с 1-го раза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рост к концу периода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Табель и график отпусков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ведутся без срывов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Адаптация новичка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по плану онбординга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