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 переводе Иванюк В.С. на должность начальника проектно-конструкторского отдела</w:t>
      </w:r>
    </w:p>
    <w:p>
      <w:r>
        <w:rPr>
          <w:rFonts w:ascii="Times New Roman" w:hAnsi="Times New Roman"/>
        </w:rPr>
        <w:t>В связи с производственной необходимостью, в целях организации работы проектно-конструкторского отдела и на основании письменного согласия работника,</w:t>
      </w:r>
    </w:p>
    <w:p>
      <w:r>
        <w:rPr>
          <w:rFonts w:ascii="Times New Roman" w:hAnsi="Times New Roman"/>
        </w:rPr>
        <w:t>руководствуясь статьёй 30 Трудового кодекса Республики Беларусь,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Перевести</w:t>
      </w:r>
      <w:r>
        <w:rPr>
          <w:rFonts w:ascii="Times New Roman" w:hAnsi="Times New Roman"/>
        </w:rPr>
        <w:t xml:space="preserve"> Иванюк Валентину Сергеевну, инженера-конструктора конструкторского</w:t>
      </w:r>
    </w:p>
    <w:p>
      <w:r>
        <w:rPr>
          <w:rFonts w:ascii="Times New Roman" w:hAnsi="Times New Roman"/>
        </w:rPr>
        <w:t xml:space="preserve">отдела, на должность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 xml:space="preserve"> с </w:t>
      </w:r>
      <w:r>
        <w:rPr>
          <w:rFonts w:ascii="Times New Roman" w:hAnsi="Times New Roman"/>
          <w:b/>
        </w:rPr>
        <w:t>«___» __________ 2026 г.</w:t>
      </w:r>
    </w:p>
    <w:p>
      <w:r>
        <w:rPr>
          <w:rFonts w:ascii="Times New Roman" w:hAnsi="Times New Roman"/>
        </w:rPr>
        <w:t>2. Установить Иванюк В.С. оклад согласно штатному расписанию по должности</w:t>
      </w:r>
    </w:p>
    <w:p>
      <w:r>
        <w:rPr>
          <w:rFonts w:ascii="Times New Roman" w:hAnsi="Times New Roman"/>
        </w:rPr>
        <w:t>«начальник проектно-конструкторского отдела» и ежемесячную надбавку за сложность</w:t>
      </w:r>
    </w:p>
    <w:p>
      <w:r>
        <w:rPr>
          <w:rFonts w:ascii="Times New Roman" w:hAnsi="Times New Roman"/>
        </w:rPr>
        <w:t xml:space="preserve">и напряжённость труда в размере </w:t>
      </w:r>
      <w:r>
        <w:rPr>
          <w:rFonts w:ascii="Times New Roman" w:hAnsi="Times New Roman"/>
          <w:b/>
        </w:rPr>
        <w:t>500,00 (пятьсот) бел. руб.</w:t>
      </w:r>
    </w:p>
    <w:p>
      <w:r>
        <w:rPr>
          <w:rFonts w:ascii="Times New Roman" w:hAnsi="Times New Roman"/>
        </w:rPr>
        <w:t>с «___» __________ 2026 г.</w:t>
      </w:r>
    </w:p>
    <w:p>
      <w:r>
        <w:rPr>
          <w:rFonts w:ascii="Times New Roman" w:hAnsi="Times New Roman"/>
        </w:rPr>
        <w:t>3. Специалисту по кадрам:</w:t>
      </w:r>
    </w:p>
    <w:p>
      <w:pPr>
        <w:pStyle w:val="ListBullet"/>
      </w:pPr>
      <w:r>
        <w:rPr>
          <w:rFonts w:ascii="Times New Roman" w:hAnsi="Times New Roman"/>
        </w:rPr>
        <w:t>оформить дополнительное соглашение к трудовому договору с Иванюк В.С.;</w:t>
      </w:r>
    </w:p>
    <w:p>
      <w:pPr>
        <w:pStyle w:val="ListBullet"/>
      </w:pPr>
      <w:r>
        <w:rPr>
          <w:rFonts w:ascii="Times New Roman" w:hAnsi="Times New Roman"/>
        </w:rPr>
        <w:t>внести запись о переводе в трудовую книжку и личную карточку работника;</w:t>
      </w:r>
    </w:p>
    <w:p>
      <w:pPr>
        <w:pStyle w:val="ListBullet"/>
      </w:pPr>
      <w:r>
        <w:rPr>
          <w:rFonts w:ascii="Times New Roman" w:hAnsi="Times New Roman"/>
        </w:rPr>
        <w:t>ознакомить работника с настоящим приказом под подпись.</w:t>
      </w:r>
    </w:p>
    <w:p>
      <w:r>
        <w:rPr>
          <w:rFonts w:ascii="Times New Roman" w:hAnsi="Times New Roman"/>
        </w:rPr>
        <w:t>4. Бухгалтерии производить начисление заработной платы и надбавки Иванюк В.С. в</w:t>
      </w:r>
    </w:p>
    <w:p>
      <w:r>
        <w:rPr>
          <w:rFonts w:ascii="Times New Roman" w:hAnsi="Times New Roman"/>
        </w:rPr>
        <w:t>соответствии с настоящим приказом с «___» __________ 2026 г.</w:t>
      </w:r>
    </w:p>
    <w:p>
      <w:r>
        <w:rPr>
          <w:rFonts w:ascii="Times New Roman" w:hAnsi="Times New Roman"/>
        </w:rPr>
        <w:t>5.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представление заместителя директора от «___» __________ 2026 г.;</w:t>
      </w:r>
    </w:p>
    <w:p>
      <w:r>
        <w:rPr>
          <w:rFonts w:ascii="Times New Roman" w:hAnsi="Times New Roman"/>
        </w:rPr>
        <w:t>заявление (письменное согласие) Иванюк В.С. на перевод; при недостаточности стажа</w:t>
      </w:r>
    </w:p>
    <w:p>
      <w:r>
        <w:rPr>
          <w:rFonts w:ascii="Times New Roman" w:hAnsi="Times New Roman"/>
        </w:rPr>
        <w:t>конструкторской работы — назначение в порядке исключения на основании пункта 12</w:t>
      </w:r>
    </w:p>
    <w:p>
      <w:r>
        <w:rPr>
          <w:rFonts w:ascii="Times New Roman" w:hAnsi="Times New Roman"/>
        </w:rPr>
        <w:t>Общих положений Единого квалификационного справочника должностей служащих</w:t>
      </w:r>
    </w:p>
    <w:p>
      <w:r>
        <w:rPr>
          <w:rFonts w:ascii="Times New Roman" w:hAnsi="Times New Roman"/>
        </w:rPr>
        <w:t>(утв. постановлением Министерства труда и социальной защиты Республики Беларусь</w:t>
      </w:r>
    </w:p>
    <w:p>
      <w:r>
        <w:rPr>
          <w:rFonts w:ascii="Times New Roman" w:hAnsi="Times New Roman"/>
        </w:rPr>
        <w:t>от 02.01.2012 № 1); наименование должности приведено в соответствие с выпуском 39</w:t>
      </w:r>
    </w:p>
    <w:p>
      <w:r>
        <w:rPr>
          <w:rFonts w:ascii="Times New Roman" w:hAnsi="Times New Roman"/>
        </w:rPr>
        <w:t>Единого квалификационного справочника должностей служащих (утв. постановлением</w:t>
      </w:r>
    </w:p>
    <w:p>
      <w:r>
        <w:rPr>
          <w:rFonts w:ascii="Times New Roman" w:hAnsi="Times New Roman"/>
        </w:rPr>
        <w:t>Министерства труда и социальной защиты Республики Беларусь от 23.02.2024 № 9).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ознакомлена: ___________________ / Иванюк В.С.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