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__________ 2026 г.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ПОЛОЖЕНИЕ</w:t>
      </w:r>
    </w:p>
    <w:p>
      <w:r>
        <w:rPr>
          <w:rFonts w:ascii="Times New Roman" w:hAnsi="Times New Roman"/>
          <w:b/>
          <w:sz w:val="26"/>
        </w:rPr>
        <w:t>о проектно-конструкторском отделе ООО «АльденаГрупп»</w:t>
      </w:r>
    </w:p>
    <w:p>
      <w:r>
        <w:rPr>
          <w:rFonts w:ascii="Times New Roman" w:hAnsi="Times New Roman"/>
          <w:b/>
          <w:sz w:val="26"/>
        </w:rPr>
        <w:t>1. Общие положения</w:t>
      </w:r>
    </w:p>
    <w:p>
      <w:r>
        <w:rPr>
          <w:rFonts w:ascii="Times New Roman" w:hAnsi="Times New Roman"/>
        </w:rPr>
        <w:t>1.1. Проектно-конструкторский отдел (далее — ПКО, Отдел) является самостоятельным</w:t>
      </w:r>
    </w:p>
    <w:p>
      <w:r>
        <w:rPr>
          <w:rFonts w:ascii="Times New Roman" w:hAnsi="Times New Roman"/>
        </w:rPr>
        <w:t>структурным подразделением ООО «АльденаГрупп».</w:t>
      </w:r>
    </w:p>
    <w:p>
      <w:r>
        <w:rPr>
          <w:rFonts w:ascii="Times New Roman" w:hAnsi="Times New Roman"/>
        </w:rPr>
        <w:t>1.2. Отдел создан с «___» __________ 2026 г. и подчиняется заместителю директора Покалюку Д.Г.</w:t>
      </w:r>
    </w:p>
    <w:p>
      <w:r>
        <w:rPr>
          <w:rFonts w:ascii="Times New Roman" w:hAnsi="Times New Roman"/>
        </w:rPr>
        <w:t xml:space="preserve">1.3. Отдел возглавляет </w:t>
      </w:r>
      <w:r>
        <w:rPr>
          <w:rFonts w:ascii="Times New Roman" w:hAnsi="Times New Roman"/>
          <w:b/>
        </w:rPr>
        <w:t>начальник проектно-конструкторского отдела</w:t>
      </w:r>
      <w:r>
        <w:rPr>
          <w:rFonts w:ascii="Times New Roman" w:hAnsi="Times New Roman"/>
        </w:rPr>
        <w:t>, назначаемый</w:t>
      </w:r>
    </w:p>
    <w:p>
      <w:r>
        <w:rPr>
          <w:rFonts w:ascii="Times New Roman" w:hAnsi="Times New Roman"/>
        </w:rPr>
        <w:t>на должность и освобождаемый от неё приказом директора. Наименование должности</w:t>
      </w:r>
    </w:p>
    <w:p>
      <w:r>
        <w:rPr>
          <w:rFonts w:ascii="Times New Roman" w:hAnsi="Times New Roman"/>
        </w:rPr>
        <w:t>установлено в соответствии с выпуском 39 Единого квалификационного справочника</w:t>
      </w:r>
    </w:p>
    <w:p>
      <w:r>
        <w:rPr>
          <w:rFonts w:ascii="Times New Roman" w:hAnsi="Times New Roman"/>
        </w:rPr>
        <w:t>должностей служащих «Должности служащих, занятых в области инженерно-технического</w:t>
      </w:r>
    </w:p>
    <w:p>
      <w:r>
        <w:rPr>
          <w:rFonts w:ascii="Times New Roman" w:hAnsi="Times New Roman"/>
        </w:rPr>
        <w:t>проектирования» (утв. постановлением Министерства труда и социальной защиты</w:t>
      </w:r>
    </w:p>
    <w:p>
      <w:r>
        <w:rPr>
          <w:rFonts w:ascii="Times New Roman" w:hAnsi="Times New Roman"/>
        </w:rPr>
        <w:t>Республики Беларусь от 23.02.2024 № 9), раздел I «Руководители».</w:t>
      </w:r>
    </w:p>
    <w:p>
      <w:r>
        <w:rPr>
          <w:rFonts w:ascii="Times New Roman" w:hAnsi="Times New Roman"/>
        </w:rPr>
        <w:t>1.4. В работе Отдел руководствуется законодательством Республики Беларусь,</w:t>
      </w:r>
    </w:p>
    <w:p>
      <w:r>
        <w:rPr>
          <w:rFonts w:ascii="Times New Roman" w:hAnsi="Times New Roman"/>
        </w:rPr>
        <w:t>Единым квалификационным справочником должностей служащих (выпуск 39),</w:t>
      </w:r>
    </w:p>
    <w:p>
      <w:r>
        <w:rPr>
          <w:rFonts w:ascii="Times New Roman" w:hAnsi="Times New Roman"/>
        </w:rPr>
        <w:t xml:space="preserve">локальными актами организации, </w:t>
      </w:r>
      <w:r>
        <w:rPr>
          <w:rFonts w:ascii="Times New Roman" w:hAnsi="Times New Roman"/>
          <w:b/>
        </w:rPr>
        <w:t>Регламентом оформления чертежей рабочей</w:t>
      </w:r>
    </w:p>
    <w:p>
      <w:r>
        <w:rPr>
          <w:rFonts w:ascii="Times New Roman" w:hAnsi="Times New Roman"/>
        </w:rPr>
        <w:t>документации стадии КМД</w:t>
      </w:r>
      <w:r>
        <w:rPr>
          <w:rFonts w:ascii="Times New Roman" w:hAnsi="Times New Roman"/>
          <w:b/>
        </w:rPr>
        <w:t xml:space="preserve"> и настоящим Положением.</w:t>
      </w:r>
    </w:p>
    <w:p>
      <w:r>
        <w:rPr>
          <w:rFonts w:ascii="Times New Roman" w:hAnsi="Times New Roman"/>
          <w:b/>
          <w:sz w:val="26"/>
        </w:rPr>
        <w:t>2. Основные задачи</w:t>
      </w:r>
    </w:p>
    <w:p>
      <w:r>
        <w:rPr>
          <w:rFonts w:ascii="Times New Roman" w:hAnsi="Times New Roman"/>
        </w:rPr>
        <w:t>2.1. Архитектурно-конструкторская проработка объектов.</w:t>
      </w:r>
    </w:p>
    <w:p>
      <w:r>
        <w:rPr>
          <w:rFonts w:ascii="Times New Roman" w:hAnsi="Times New Roman"/>
        </w:rPr>
        <w:t>2.2. Обеспечение качества, полноты и единообразия чертежей, ведомостей и</w:t>
      </w:r>
    </w:p>
    <w:p>
      <w:r>
        <w:rPr>
          <w:rFonts w:ascii="Times New Roman" w:hAnsi="Times New Roman"/>
        </w:rPr>
        <w:t>спецификаций согласно Регламенту.</w:t>
      </w:r>
    </w:p>
    <w:p>
      <w:r>
        <w:rPr>
          <w:rFonts w:ascii="Times New Roman" w:hAnsi="Times New Roman"/>
        </w:rPr>
        <w:t>2.3. Разработка рабочей документации стадии КМД на металлические конструкции.</w:t>
      </w:r>
    </w:p>
    <w:p>
      <w:r>
        <w:rPr>
          <w:rFonts w:ascii="Times New Roman" w:hAnsi="Times New Roman"/>
        </w:rPr>
        <w:t>2.4. Своевременный выпуск документации в установленные сроки.</w:t>
      </w:r>
    </w:p>
    <w:p>
      <w:r>
        <w:rPr>
          <w:rFonts w:ascii="Times New Roman" w:hAnsi="Times New Roman"/>
          <w:b/>
          <w:sz w:val="26"/>
        </w:rPr>
        <w:t>3. Функции</w:t>
      </w:r>
    </w:p>
    <w:p>
      <w:r>
        <w:rPr>
          <w:rFonts w:ascii="Times New Roman" w:hAnsi="Times New Roman"/>
        </w:rPr>
        <w:t>3.1. Разработка архитектурно-конструкторских решений объектов, координация с</w:t>
      </w:r>
    </w:p>
    <w:p>
      <w:r>
        <w:rPr>
          <w:rFonts w:ascii="Times New Roman" w:hAnsi="Times New Roman"/>
        </w:rPr>
        <w:t>разделами КМ, КЖ, АР смежных комплектов.</w:t>
      </w:r>
    </w:p>
    <w:p>
      <w:r>
        <w:rPr>
          <w:rFonts w:ascii="Times New Roman" w:hAnsi="Times New Roman"/>
        </w:rPr>
        <w:t>3.2. Деталировка металлоконструкций, выпуск чертежей отправочных марок, деталей и</w:t>
      </w:r>
    </w:p>
    <w:p>
      <w:r>
        <w:rPr>
          <w:rFonts w:ascii="Times New Roman" w:hAnsi="Times New Roman"/>
        </w:rPr>
        <w:t>пластин.</w:t>
      </w:r>
    </w:p>
    <w:p>
      <w:r>
        <w:rPr>
          <w:rFonts w:ascii="Times New Roman" w:hAnsi="Times New Roman"/>
        </w:rPr>
        <w:t>3.3. Формирование спецификаций металлопроката и сводных спецификаций, ведомостей</w:t>
      </w:r>
    </w:p>
    <w:p>
      <w:r>
        <w:rPr>
          <w:rFonts w:ascii="Times New Roman" w:hAnsi="Times New Roman"/>
        </w:rPr>
        <w:t>отправочных марок, метизов, рабочих чертежей.</w:t>
      </w:r>
    </w:p>
    <w:p>
      <w:r>
        <w:rPr>
          <w:rFonts w:ascii="Times New Roman" w:hAnsi="Times New Roman"/>
        </w:rPr>
        <w:t>3.4. Подготовка раскроя для производства (раскроечные карты CutLogic 1D, DXF для</w:t>
      </w:r>
    </w:p>
    <w:p>
      <w:r>
        <w:rPr>
          <w:rFonts w:ascii="Times New Roman" w:hAnsi="Times New Roman"/>
        </w:rPr>
        <w:t>лазерной резки).</w:t>
      </w:r>
    </w:p>
    <w:p>
      <w:r>
        <w:rPr>
          <w:rFonts w:ascii="Times New Roman" w:hAnsi="Times New Roman"/>
        </w:rPr>
        <w:t xml:space="preserve">3.5. </w:t>
      </w:r>
      <w:r>
        <w:rPr>
          <w:rFonts w:ascii="Times New Roman" w:hAnsi="Times New Roman"/>
          <w:b/>
        </w:rPr>
        <w:t>Нормоконтроль и приёмка</w:t>
      </w:r>
      <w:r>
        <w:rPr>
          <w:rFonts w:ascii="Times New Roman" w:hAnsi="Times New Roman"/>
        </w:rPr>
        <w:t xml:space="preserve"> документации перед выпуском.</w:t>
      </w:r>
    </w:p>
    <w:p>
      <w:r>
        <w:rPr>
          <w:rFonts w:ascii="Times New Roman" w:hAnsi="Times New Roman"/>
        </w:rPr>
        <w:t>3.6. Внесение изменений в рабочую документацию.</w:t>
      </w:r>
    </w:p>
    <w:p>
      <w:r>
        <w:rPr>
          <w:rFonts w:ascii="Times New Roman" w:hAnsi="Times New Roman"/>
        </w:rPr>
        <w:t>3.7. Ведение архива выпущенной документации.</w:t>
      </w:r>
    </w:p>
    <w:p>
      <w:r>
        <w:rPr>
          <w:rFonts w:ascii="Times New Roman" w:hAnsi="Times New Roman"/>
          <w:b/>
          <w:sz w:val="26"/>
        </w:rPr>
        <w:t>4. Структура и состав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Начальник проектно-конструкторского отдела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действующая единица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действующая единица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действующая единица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5. Начальник отдела</w:t>
      </w:r>
    </w:p>
    <w:p>
      <w:r>
        <w:rPr>
          <w:rFonts w:ascii="Times New Roman" w:hAnsi="Times New Roman"/>
        </w:rPr>
        <w:t>5.1. Руководит проектно-конструкторскими работами, проводимыми в Отделе,</w:t>
      </w:r>
    </w:p>
    <w:p>
      <w:r>
        <w:rPr>
          <w:rFonts w:ascii="Times New Roman" w:hAnsi="Times New Roman"/>
        </w:rPr>
        <w:t>распределяет задачи и контролирует сроки.</w:t>
      </w:r>
    </w:p>
    <w:p>
      <w:r>
        <w:rPr>
          <w:rFonts w:ascii="Times New Roman" w:hAnsi="Times New Roman"/>
        </w:rPr>
        <w:t>5.2. Осуществляет нормоконтроль и приёмку документации. Нормоконтроль комплектов,</w:t>
      </w:r>
    </w:p>
    <w:p>
      <w:r>
        <w:rPr>
          <w:rFonts w:ascii="Times New Roman" w:hAnsi="Times New Roman"/>
        </w:rPr>
        <w:t>разработанных лично начальником Отдела, выполняет заместитель директора</w:t>
      </w:r>
    </w:p>
    <w:p>
      <w:r>
        <w:rPr>
          <w:rFonts w:ascii="Times New Roman" w:hAnsi="Times New Roman"/>
        </w:rPr>
        <w:t>Покалюк Д.Г. (Регламент, п. 1.4).</w:t>
      </w:r>
    </w:p>
    <w:p>
      <w:r>
        <w:rPr>
          <w:rFonts w:ascii="Times New Roman" w:hAnsi="Times New Roman"/>
        </w:rPr>
        <w:t>5.3. Ведёт табель учёта рабочего времени, составляет график отпусков.</w:t>
      </w:r>
    </w:p>
    <w:p>
      <w:r>
        <w:rPr>
          <w:rFonts w:ascii="Times New Roman" w:hAnsi="Times New Roman"/>
        </w:rPr>
        <w:t>5.4. Организует обучение работников, отвечает за дисциплину и охрану труда в Отделе.</w:t>
      </w:r>
    </w:p>
    <w:p>
      <w:r>
        <w:rPr>
          <w:rFonts w:ascii="Times New Roman" w:hAnsi="Times New Roman"/>
        </w:rPr>
        <w:t>5.5. Права, обязанности и ответственность начальника Отдела определены его</w:t>
      </w:r>
    </w:p>
    <w:p>
      <w:r>
        <w:rPr>
          <w:rFonts w:ascii="Times New Roman" w:hAnsi="Times New Roman"/>
        </w:rPr>
        <w:t>должностной инструкцией.</w:t>
      </w:r>
    </w:p>
    <w:p>
      <w:r>
        <w:rPr>
          <w:rFonts w:ascii="Times New Roman" w:hAnsi="Times New Roman"/>
          <w:b/>
          <w:sz w:val="26"/>
        </w:rPr>
        <w:t>6. Полномочия отдела</w:t>
      </w:r>
    </w:p>
    <w:p>
      <w:r>
        <w:rPr>
          <w:rFonts w:ascii="Times New Roman" w:hAnsi="Times New Roman"/>
        </w:rPr>
        <w:t>6.1. Давать указания работникам Отдела в пределах задач Отдела.</w:t>
      </w:r>
    </w:p>
    <w:p>
      <w:r>
        <w:rPr>
          <w:rFonts w:ascii="Times New Roman" w:hAnsi="Times New Roman"/>
        </w:rPr>
        <w:t>6.2. Запрашивать у других подразделений данные, необходимые для работы.</w:t>
      </w:r>
    </w:p>
    <w:p>
      <w:r>
        <w:rPr>
          <w:rFonts w:ascii="Times New Roman" w:hAnsi="Times New Roman"/>
        </w:rPr>
        <w:t>6.3. Возвращать на доработку документацию, не соответствующую Регламенту.</w:t>
      </w:r>
    </w:p>
    <w:p>
      <w:r>
        <w:rPr>
          <w:rFonts w:ascii="Times New Roman" w:hAnsi="Times New Roman"/>
        </w:rPr>
        <w:t>6.4. Вносить руководству предложения по организации работы, составу и оснащению.</w:t>
      </w:r>
    </w:p>
    <w:p>
      <w:r>
        <w:rPr>
          <w:rFonts w:ascii="Times New Roman" w:hAnsi="Times New Roman"/>
          <w:b/>
          <w:sz w:val="26"/>
        </w:rPr>
        <w:t>7. Взаимодействие</w:t>
      </w:r>
    </w:p>
    <w:p>
      <w:r>
        <w:rPr>
          <w:rFonts w:ascii="Times New Roman" w:hAnsi="Times New Roman"/>
        </w:rPr>
        <w:t>7.1. С руководством — получение объектов, приоритетов, сроков; ведение рабочего</w:t>
      </w:r>
    </w:p>
    <w:p>
      <w:r>
        <w:rPr>
          <w:rFonts w:ascii="Times New Roman" w:hAnsi="Times New Roman"/>
        </w:rPr>
        <w:t>журнала отдела, по которому заместитель директора контролирует работу Отдела.</w:t>
      </w:r>
    </w:p>
    <w:p>
      <w:r>
        <w:rPr>
          <w:rFonts w:ascii="Times New Roman" w:hAnsi="Times New Roman"/>
        </w:rPr>
        <w:t>7.2. С заместителем директора — передача выпущенного комплекта рабочей</w:t>
      </w:r>
    </w:p>
    <w:p>
      <w:r>
        <w:rPr>
          <w:rFonts w:ascii="Times New Roman" w:hAnsi="Times New Roman"/>
        </w:rPr>
        <w:t>документации, раскроечных карт и файлов резки для использования производством</w:t>
      </w:r>
    </w:p>
    <w:p>
      <w:r>
        <w:rPr>
          <w:rFonts w:ascii="Times New Roman" w:hAnsi="Times New Roman"/>
        </w:rPr>
        <w:t>и монтажными участками.</w:t>
      </w:r>
    </w:p>
    <w:p>
      <w:r>
        <w:rPr>
          <w:rFonts w:ascii="Times New Roman" w:hAnsi="Times New Roman"/>
        </w:rPr>
        <w:t>7.3. С другими подразделениями — обмен исходными данными.</w:t>
      </w:r>
    </w:p>
    <w:p>
      <w:r>
        <w:rPr>
          <w:rFonts w:ascii="Times New Roman" w:hAnsi="Times New Roman"/>
          <w:b/>
          <w:sz w:val="26"/>
        </w:rPr>
        <w:t>8. Ответственность</w:t>
      </w:r>
    </w:p>
    <w:p>
      <w:r>
        <w:rPr>
          <w:rFonts w:ascii="Times New Roman" w:hAnsi="Times New Roman"/>
        </w:rPr>
        <w:t>8.1. Отдел несёт ответственность за качество, полноту и сроки</w:t>
      </w:r>
    </w:p>
    <w:p>
      <w:r>
        <w:rPr>
          <w:rFonts w:ascii="Times New Roman" w:hAnsi="Times New Roman"/>
        </w:rPr>
        <w:t>архитектурно-конструкторских решений и выпускаемой рабочей документации стадии КМД</w:t>
      </w:r>
    </w:p>
    <w:p>
      <w:r>
        <w:rPr>
          <w:rFonts w:ascii="Times New Roman" w:hAnsi="Times New Roman"/>
        </w:rPr>
        <w:t>в соответствии с Регламентом и законодательством Республики Беларусь.</w:t>
      </w:r>
    </w:p>
    <w:p>
      <w:r>
        <w:rPr>
          <w:rFonts w:ascii="Times New Roman" w:hAnsi="Times New Roman"/>
        </w:rPr>
        <w:t xml:space="preserve">8.2. </w:t>
      </w:r>
      <w:r>
        <w:rPr>
          <w:rFonts w:ascii="Times New Roman" w:hAnsi="Times New Roman"/>
          <w:b/>
        </w:rPr>
        <w:t>Качество.</w:t>
      </w:r>
      <w:r>
        <w:rPr>
          <w:rFonts w:ascii="Times New Roman" w:hAnsi="Times New Roman"/>
        </w:rPr>
        <w:t xml:space="preserve"> Отдел отвечает:</w:t>
      </w:r>
    </w:p>
    <w:p>
      <w:pPr>
        <w:pStyle w:val="ListBullet"/>
      </w:pPr>
      <w:r>
        <w:rPr>
          <w:rFonts w:ascii="Times New Roman" w:hAnsi="Times New Roman"/>
        </w:rPr>
        <w:t>за техническую обоснованность, надёжность и безопасность принятых</w:t>
      </w:r>
    </w:p>
    <w:p>
      <w:r>
        <w:rPr>
          <w:rFonts w:ascii="Times New Roman" w:hAnsi="Times New Roman"/>
        </w:rPr>
        <w:t>конструктивных решений (узлы, сварные и болтовые соединения, сечения элементов)</w:t>
      </w:r>
    </w:p>
    <w:p>
      <w:r>
        <w:rPr>
          <w:rFonts w:ascii="Times New Roman" w:hAnsi="Times New Roman"/>
        </w:rPr>
        <w:t>и их соответствие чертежам-основанию стадии КМ или АС (Регламент, п. 2.3,</w:t>
      </w:r>
    </w:p>
    <w:p>
      <w:r>
        <w:rPr>
          <w:rFonts w:ascii="Times New Roman" w:hAnsi="Times New Roman"/>
        </w:rPr>
        <w:t>раздел 4);</w:t>
      </w:r>
    </w:p>
    <w:p>
      <w:pPr>
        <w:pStyle w:val="ListBullet"/>
      </w:pPr>
      <w:r>
        <w:rPr>
          <w:rFonts w:ascii="Times New Roman" w:hAnsi="Times New Roman"/>
        </w:rPr>
        <w:t>за экономичность решений: металлоёмкость, технологичность изготовления и</w:t>
      </w:r>
    </w:p>
    <w:p>
      <w:r>
        <w:rPr>
          <w:rFonts w:ascii="Times New Roman" w:hAnsi="Times New Roman"/>
        </w:rPr>
        <w:t>монтажа, унификацию отправочных марок (Регламент, п. 4.6), минимизацию отходов</w:t>
      </w:r>
    </w:p>
    <w:p>
      <w:r>
        <w:rPr>
          <w:rFonts w:ascii="Times New Roman" w:hAnsi="Times New Roman"/>
        </w:rPr>
        <w:t>при раскрое (Регламент, п. 9.6);</w:t>
      </w:r>
    </w:p>
    <w:p>
      <w:pPr>
        <w:pStyle w:val="ListBullet"/>
      </w:pPr>
      <w:r>
        <w:rPr>
          <w:rFonts w:ascii="Times New Roman" w:hAnsi="Times New Roman"/>
        </w:rPr>
        <w:t>за соответствие документации Регламенту и отсутствие ошибок, которые могут</w:t>
      </w:r>
    </w:p>
    <w:p>
      <w:r>
        <w:rPr>
          <w:rFonts w:ascii="Times New Roman" w:hAnsi="Times New Roman"/>
        </w:rPr>
        <w:t>повлечь брак при изготовлении, переделки на производстве или на монтаже;</w:t>
      </w:r>
    </w:p>
    <w:p>
      <w:pPr>
        <w:pStyle w:val="ListBullet"/>
      </w:pPr>
      <w:r>
        <w:rPr>
          <w:rFonts w:ascii="Times New Roman" w:hAnsi="Times New Roman"/>
        </w:rPr>
        <w:t>за выпуск документации только после нормоконтроля с отметкой в рабочем журнале</w:t>
      </w:r>
    </w:p>
    <w:p>
      <w:r>
        <w:rPr>
          <w:rFonts w:ascii="Times New Roman" w:hAnsi="Times New Roman"/>
        </w:rPr>
        <w:t>отдела (Регламент, п. 2.6).</w:t>
      </w:r>
    </w:p>
    <w:p>
      <w:r>
        <w:rPr>
          <w:rFonts w:ascii="Times New Roman" w:hAnsi="Times New Roman"/>
        </w:rPr>
        <w:t xml:space="preserve">8.3. </w:t>
      </w:r>
      <w:r>
        <w:rPr>
          <w:rFonts w:ascii="Times New Roman" w:hAnsi="Times New Roman"/>
          <w:b/>
        </w:rPr>
        <w:t>Полнота.</w:t>
      </w:r>
      <w:r>
        <w:rPr>
          <w:rFonts w:ascii="Times New Roman" w:hAnsi="Times New Roman"/>
        </w:rPr>
        <w:t xml:space="preserve"> Отдел отвечает за комплектность выпускаемой документации:</w:t>
      </w:r>
    </w:p>
    <w:p>
      <w:r>
        <w:rPr>
          <w:rFonts w:ascii="Times New Roman" w:hAnsi="Times New Roman"/>
        </w:rPr>
        <w:t>состав и порядок листов комплекта (Регламент, раздел 5), полноту чертежей, узлов,</w:t>
      </w:r>
    </w:p>
    <w:p>
      <w:r>
        <w:rPr>
          <w:rFonts w:ascii="Times New Roman" w:hAnsi="Times New Roman"/>
        </w:rPr>
        <w:t>разрезов и размеров (Регламент, раздел 8), спецификации и ведомости (Регламент,</w:t>
      </w:r>
    </w:p>
    <w:p>
      <w:r>
        <w:rPr>
          <w:rFonts w:ascii="Times New Roman" w:hAnsi="Times New Roman"/>
        </w:rPr>
        <w:t>раздел 10), производственные файлы — DXF, IGES, раскроечные карты (Регламент,</w:t>
      </w:r>
    </w:p>
    <w:p>
      <w:r>
        <w:rPr>
          <w:rFonts w:ascii="Times New Roman" w:hAnsi="Times New Roman"/>
        </w:rPr>
        <w:t>раздел 9), а также своевременное внесение изменений (Регламент, раздел 14).</w:t>
      </w:r>
    </w:p>
    <w:p>
      <w:r>
        <w:rPr>
          <w:rFonts w:ascii="Times New Roman" w:hAnsi="Times New Roman"/>
        </w:rPr>
        <w:t xml:space="preserve">8.4. </w:t>
      </w:r>
      <w:r>
        <w:rPr>
          <w:rFonts w:ascii="Times New Roman" w:hAnsi="Times New Roman"/>
          <w:b/>
        </w:rPr>
        <w:t>Сроки.</w:t>
      </w:r>
      <w:r>
        <w:rPr>
          <w:rFonts w:ascii="Times New Roman" w:hAnsi="Times New Roman"/>
        </w:rPr>
        <w:t xml:space="preserve"> Отдел отвечает за выпуск документации в сроки, установленные</w:t>
      </w:r>
    </w:p>
    <w:p>
      <w:r>
        <w:rPr>
          <w:rFonts w:ascii="Times New Roman" w:hAnsi="Times New Roman"/>
        </w:rPr>
        <w:t>заданием и зафиксированные в рабочем журнале отдела (Регламент, пп. 2.3, 2.4).</w:t>
      </w:r>
    </w:p>
    <w:p>
      <w:r>
        <w:rPr>
          <w:rFonts w:ascii="Times New Roman" w:hAnsi="Times New Roman"/>
        </w:rPr>
        <w:t>О риске срыва срока начальник Отдела заблаговременно уведомляет заместителя</w:t>
      </w:r>
    </w:p>
    <w:p>
      <w:r>
        <w:rPr>
          <w:rFonts w:ascii="Times New Roman" w:hAnsi="Times New Roman"/>
        </w:rPr>
        <w:t>директора с указанием причин и предложений по новому сроку.</w:t>
      </w:r>
    </w:p>
    <w:p>
      <w:r>
        <w:rPr>
          <w:rFonts w:ascii="Times New Roman" w:hAnsi="Times New Roman"/>
        </w:rPr>
        <w:t xml:space="preserve">8.5. </w:t>
      </w:r>
      <w:r>
        <w:rPr>
          <w:rFonts w:ascii="Times New Roman" w:hAnsi="Times New Roman"/>
          <w:b/>
        </w:rPr>
        <w:t>Персональная ответственность</w:t>
      </w:r>
      <w:r>
        <w:rPr>
          <w:rFonts w:ascii="Times New Roman" w:hAnsi="Times New Roman"/>
        </w:rPr>
        <w:t xml:space="preserve"> за результаты работы Отдела распределяется</w:t>
      </w:r>
    </w:p>
    <w:p>
      <w:r>
        <w:rPr>
          <w:rFonts w:ascii="Times New Roman" w:hAnsi="Times New Roman"/>
        </w:rPr>
        <w:t>так:</w:t>
      </w:r>
    </w:p>
    <w:p>
      <w:pPr>
        <w:pStyle w:val="ListBullet"/>
      </w:pPr>
      <w:r>
        <w:rPr>
          <w:rFonts w:ascii="Times New Roman" w:hAnsi="Times New Roman"/>
          <w:b/>
        </w:rPr>
        <w:t>начальник Отдела</w:t>
      </w:r>
      <w:r>
        <w:rPr>
          <w:rFonts w:ascii="Times New Roman" w:hAnsi="Times New Roman"/>
        </w:rPr>
        <w:t xml:space="preserve"> — за качество, полноту и сроки выпуска документации Отдела</w:t>
      </w:r>
    </w:p>
    <w:p>
      <w:r>
        <w:rPr>
          <w:rFonts w:ascii="Times New Roman" w:hAnsi="Times New Roman"/>
        </w:rPr>
        <w:t>в целом, за нормоконтроль, а также за документацию, разработанную им лично;</w:t>
      </w:r>
    </w:p>
    <w:p>
      <w:pPr>
        <w:pStyle w:val="ListBullet"/>
      </w:pPr>
      <w:r>
        <w:rPr>
          <w:rFonts w:ascii="Times New Roman" w:hAnsi="Times New Roman"/>
          <w:b/>
        </w:rPr>
        <w:t>конструкторы и архитекторы</w:t>
      </w:r>
      <w:r>
        <w:rPr>
          <w:rFonts w:ascii="Times New Roman" w:hAnsi="Times New Roman"/>
        </w:rPr>
        <w:t xml:space="preserve"> — за полноту и достоверность разработанных ими</w:t>
      </w:r>
    </w:p>
    <w:p>
      <w:r>
        <w:rPr>
          <w:rFonts w:ascii="Times New Roman" w:hAnsi="Times New Roman"/>
        </w:rPr>
        <w:t>моделей и чертежей, соблюдение Регламента и сроков сдачи работы на нормоконтроль</w:t>
      </w:r>
    </w:p>
    <w:p>
      <w:r>
        <w:rPr>
          <w:rFonts w:ascii="Times New Roman" w:hAnsi="Times New Roman"/>
        </w:rPr>
        <w:t>(Регламент, п. 1.4).</w:t>
      </w:r>
    </w:p>
    <w:p>
      <w:r>
        <w:rPr>
          <w:rFonts w:ascii="Times New Roman" w:hAnsi="Times New Roman"/>
        </w:rPr>
        <w:t>Конкретные меры ответственности работников устанавливаются их должностными</w:t>
      </w:r>
    </w:p>
    <w:p>
      <w:r>
        <w:rPr>
          <w:rFonts w:ascii="Times New Roman" w:hAnsi="Times New Roman"/>
        </w:rPr>
        <w:t>инструкциями и Трудовым кодексом Республики Беларусь.</w:t>
      </w:r>
    </w:p>
    <w:p>
      <w:r>
        <w:rPr>
          <w:rFonts w:ascii="Times New Roman" w:hAnsi="Times New Roman"/>
          <w:b/>
          <w:sz w:val="26"/>
        </w:rPr>
        <w:t>9. Заключительные положения</w:t>
      </w:r>
    </w:p>
    <w:p>
      <w:r>
        <w:rPr>
          <w:rFonts w:ascii="Times New Roman" w:hAnsi="Times New Roman"/>
        </w:rPr>
        <w:t>9.1. Положение вступает в силу с момента утверждения.</w:t>
      </w:r>
    </w:p>
    <w:p>
      <w:r>
        <w:rPr>
          <w:rFonts w:ascii="Times New Roman" w:hAnsi="Times New Roman"/>
        </w:rPr>
        <w:t>9.2. Изменения и дополнения вносятся приказом директора.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