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C25DC6D"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70184C">
          <w:rPr>
            <w:noProof/>
            <w:webHidden/>
          </w:rPr>
          <w:t>6</w:t>
        </w:r>
        <w:r w:rsidR="002E1E95">
          <w:rPr>
            <w:noProof/>
            <w:webHidden/>
          </w:rPr>
          <w:fldChar w:fldCharType="end"/>
        </w:r>
      </w:hyperlink>
    </w:p>
    <w:p w14:paraId="5A7FA181" w14:textId="4CDA5E5A"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sidR="0070184C">
          <w:rPr>
            <w:noProof/>
            <w:webHidden/>
          </w:rPr>
          <w:t>7</w:t>
        </w:r>
        <w:r>
          <w:rPr>
            <w:noProof/>
            <w:webHidden/>
          </w:rPr>
          <w:fldChar w:fldCharType="end"/>
        </w:r>
      </w:hyperlink>
    </w:p>
    <w:p w14:paraId="6D63B7D7" w14:textId="0E44BA74"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sidR="0070184C">
          <w:rPr>
            <w:noProof/>
            <w:webHidden/>
          </w:rPr>
          <w:t>7</w:t>
        </w:r>
        <w:r>
          <w:rPr>
            <w:noProof/>
            <w:webHidden/>
          </w:rPr>
          <w:fldChar w:fldCharType="end"/>
        </w:r>
      </w:hyperlink>
    </w:p>
    <w:p w14:paraId="2590951D" w14:textId="22A93362"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sidR="0070184C">
          <w:rPr>
            <w:noProof/>
            <w:webHidden/>
          </w:rPr>
          <w:t>10</w:t>
        </w:r>
        <w:r>
          <w:rPr>
            <w:noProof/>
            <w:webHidden/>
          </w:rPr>
          <w:fldChar w:fldCharType="end"/>
        </w:r>
      </w:hyperlink>
    </w:p>
    <w:p w14:paraId="36B5437E" w14:textId="376222D4"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sidR="0070184C">
          <w:rPr>
            <w:noProof/>
            <w:webHidden/>
          </w:rPr>
          <w:t>10</w:t>
        </w:r>
        <w:r>
          <w:rPr>
            <w:noProof/>
            <w:webHidden/>
          </w:rPr>
          <w:fldChar w:fldCharType="end"/>
        </w:r>
      </w:hyperlink>
    </w:p>
    <w:p w14:paraId="62EAF6F6" w14:textId="6725F96B"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sidR="0070184C">
          <w:rPr>
            <w:noProof/>
            <w:webHidden/>
          </w:rPr>
          <w:t>10</w:t>
        </w:r>
        <w:r>
          <w:rPr>
            <w:noProof/>
            <w:webHidden/>
          </w:rPr>
          <w:fldChar w:fldCharType="end"/>
        </w:r>
      </w:hyperlink>
    </w:p>
    <w:p w14:paraId="6B11326D" w14:textId="0DA092B8"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sidR="0070184C">
          <w:rPr>
            <w:noProof/>
            <w:webHidden/>
          </w:rPr>
          <w:t>12</w:t>
        </w:r>
        <w:r>
          <w:rPr>
            <w:noProof/>
            <w:webHidden/>
          </w:rPr>
          <w:fldChar w:fldCharType="end"/>
        </w:r>
      </w:hyperlink>
    </w:p>
    <w:p w14:paraId="0DC8717E" w14:textId="21FAD471"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sidR="0070184C">
          <w:rPr>
            <w:noProof/>
            <w:webHidden/>
          </w:rPr>
          <w:t>13</w:t>
        </w:r>
        <w:r>
          <w:rPr>
            <w:noProof/>
            <w:webHidden/>
          </w:rPr>
          <w:fldChar w:fldCharType="end"/>
        </w:r>
      </w:hyperlink>
    </w:p>
    <w:p w14:paraId="5DB6A5D8" w14:textId="6861A14B"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sidR="0070184C">
          <w:rPr>
            <w:noProof/>
            <w:webHidden/>
          </w:rPr>
          <w:t>13</w:t>
        </w:r>
        <w:r>
          <w:rPr>
            <w:noProof/>
            <w:webHidden/>
          </w:rPr>
          <w:fldChar w:fldCharType="end"/>
        </w:r>
      </w:hyperlink>
    </w:p>
    <w:p w14:paraId="43053CB7" w14:textId="2F6E0E44"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sidR="0070184C">
          <w:rPr>
            <w:noProof/>
            <w:webHidden/>
          </w:rPr>
          <w:t>14</w:t>
        </w:r>
        <w:r>
          <w:rPr>
            <w:noProof/>
            <w:webHidden/>
          </w:rPr>
          <w:fldChar w:fldCharType="end"/>
        </w:r>
      </w:hyperlink>
    </w:p>
    <w:p w14:paraId="3AF70BE0" w14:textId="4D034E72"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sidR="0070184C">
          <w:rPr>
            <w:noProof/>
            <w:webHidden/>
          </w:rPr>
          <w:t>15</w:t>
        </w:r>
        <w:r>
          <w:rPr>
            <w:noProof/>
            <w:webHidden/>
          </w:rPr>
          <w:fldChar w:fldCharType="end"/>
        </w:r>
      </w:hyperlink>
    </w:p>
    <w:p w14:paraId="328F7096" w14:textId="7FD56956"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sidR="0070184C">
          <w:rPr>
            <w:noProof/>
            <w:webHidden/>
          </w:rPr>
          <w:t>53</w:t>
        </w:r>
        <w:r>
          <w:rPr>
            <w:noProof/>
            <w:webHidden/>
          </w:rPr>
          <w:fldChar w:fldCharType="end"/>
        </w:r>
      </w:hyperlink>
    </w:p>
    <w:p w14:paraId="43DEE6A9" w14:textId="0C776FC1"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sidR="0070184C">
          <w:rPr>
            <w:noProof/>
            <w:webHidden/>
          </w:rPr>
          <w:t>54</w:t>
        </w:r>
        <w:r>
          <w:rPr>
            <w:noProof/>
            <w:webHidden/>
          </w:rPr>
          <w:fldChar w:fldCharType="end"/>
        </w:r>
      </w:hyperlink>
    </w:p>
    <w:p w14:paraId="5943B5C3" w14:textId="6FF6EC9E"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sidR="0070184C">
          <w:rPr>
            <w:noProof/>
            <w:webHidden/>
          </w:rPr>
          <w:t>59</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commentRangeStart w:id="22"/>
      <w:commentRangeStart w:id="23"/>
      <w:r w:rsidRPr="00946BAE">
        <w:lastRenderedPageBreak/>
        <w:t>Ievads</w:t>
      </w:r>
      <w:bookmarkEnd w:id="20"/>
      <w:commentRangeEnd w:id="23"/>
      <w:r w:rsidR="00950350" w:rsidRPr="00946BAE">
        <w:rPr>
          <w:rStyle w:val="CommentReference"/>
          <w:sz w:val="28"/>
          <w:szCs w:val="28"/>
        </w:rPr>
        <w:commentReference w:id="23"/>
      </w:r>
      <w:commentRangeEnd w:id="22"/>
      <w:r w:rsidR="00820D03" w:rsidRPr="00946BAE">
        <w:rPr>
          <w:rStyle w:val="CommentReference"/>
          <w:sz w:val="28"/>
          <w:szCs w:val="28"/>
        </w:rPr>
        <w:commentReference w:id="22"/>
      </w:r>
      <w:commentRangeEnd w:id="21"/>
      <w:r w:rsidR="002B63CD"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4"/>
      <w:r w:rsidRPr="00946BAE">
        <w:t>Tradicionālās prognozēšanas pieejas parasti balstās uz vēsturiskiem pārdošanas datiem, lai gan pats pieprasījums ir nelineārs un var būt atkarīgs no vairākiem citiem faktoriem</w:t>
      </w:r>
      <w:commentRangeEnd w:id="24"/>
      <w:r w:rsidR="00A60043" w:rsidRPr="00946BAE">
        <w:rPr>
          <w:rStyle w:val="CommentReference"/>
          <w:sz w:val="24"/>
          <w:szCs w:val="24"/>
        </w:rPr>
        <w:commentReference w:id="24"/>
      </w:r>
      <w:r w:rsidRPr="00946BAE">
        <w:t xml:space="preserve">. </w:t>
      </w:r>
      <w:commentRangeStart w:id="25"/>
      <w:r w:rsidRPr="00946BAE">
        <w:t>Neironu tīkli bieži</w:t>
      </w:r>
      <w:r w:rsidR="00AA7AD8">
        <w:t xml:space="preserve"> ir</w:t>
      </w:r>
      <w:r w:rsidRPr="00946BAE">
        <w:t xml:space="preserve"> </w:t>
      </w:r>
      <w:r w:rsidR="00A60043" w:rsidRPr="00946BAE">
        <w:t>modernāks risinājums šāda veida problēmai</w:t>
      </w:r>
      <w:commentRangeEnd w:id="25"/>
      <w:r w:rsidR="00A60043" w:rsidRPr="00946BAE">
        <w:rPr>
          <w:rStyle w:val="CommentReference"/>
          <w:sz w:val="24"/>
          <w:szCs w:val="24"/>
        </w:rPr>
        <w:commentReference w:id="25"/>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6"/>
      <w:r w:rsidRPr="00946BAE">
        <w:t>tieši ietekmē prognozēšanas metožu precizitāti</w:t>
      </w:r>
      <w:commentRangeEnd w:id="26"/>
      <w:r w:rsidR="00720177" w:rsidRPr="00946BAE">
        <w:rPr>
          <w:rStyle w:val="CommentReference"/>
          <w:sz w:val="24"/>
          <w:szCs w:val="24"/>
        </w:rPr>
        <w:commentReference w:id="26"/>
      </w:r>
      <w:r w:rsidRPr="00946BAE">
        <w:t xml:space="preserve">. Šī problēma bieži tiek risināta, izmantojot mākslīgu </w:t>
      </w:r>
      <w:commentRangeStart w:id="27"/>
      <w:r w:rsidRPr="00946BAE">
        <w:t>datu sintēzi</w:t>
      </w:r>
      <w:commentRangeEnd w:id="27"/>
      <w:r w:rsidR="00233E5E" w:rsidRPr="00946BAE">
        <w:rPr>
          <w:rStyle w:val="CommentReference"/>
          <w:sz w:val="24"/>
          <w:szCs w:val="24"/>
        </w:rPr>
        <w:commentReference w:id="27"/>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8" w:name="_Toc225535001"/>
      <w:r w:rsidRPr="00946BAE">
        <w:lastRenderedPageBreak/>
        <w:t>Uzņēmuma apraksts</w:t>
      </w:r>
      <w:r w:rsidR="00E06C2A" w:rsidRPr="00946BAE">
        <w:t xml:space="preserve"> un sākotnējie dati</w:t>
      </w:r>
      <w:bookmarkEnd w:id="28"/>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9" w:name="_Toc225535002"/>
      <w:r w:rsidRPr="00946BAE">
        <w:t>Datu apraksts</w:t>
      </w:r>
      <w:bookmarkEnd w:id="29"/>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30"/>
      <w:r w:rsidRPr="00946BAE">
        <w:t>tiks ņemti vērā arī pirkšanas dati, vismaz izmantojot neironu tīklus</w:t>
      </w:r>
      <w:commentRangeEnd w:id="30"/>
      <w:r w:rsidR="00C07A73" w:rsidRPr="00946BAE">
        <w:rPr>
          <w:rStyle w:val="CommentReference"/>
          <w:sz w:val="24"/>
          <w:szCs w:val="24"/>
        </w:rPr>
        <w:commentReference w:id="30"/>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31"/>
      <w:r w:rsidRPr="00946BAE">
        <w:t>materiāla īpašības (izmēri, zīmols, kvalitāte) tiek atkārtotas no lapas uz lapu: ja īpašība mainās vienā vietā, tā ir jāmaina desmitiem citu;</w:t>
      </w:r>
      <w:commentRangeEnd w:id="31"/>
      <w:r w:rsidR="006010B5" w:rsidRPr="00946BAE">
        <w:rPr>
          <w:rStyle w:val="CommentReference"/>
          <w:sz w:val="24"/>
          <w:szCs w:val="24"/>
        </w:rPr>
        <w:commentReference w:id="31"/>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611AE3EC"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70184C">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70184C">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2"/>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2"/>
            <w:r w:rsidR="006010B5" w:rsidRPr="00946BAE">
              <w:rPr>
                <w:rStyle w:val="CommentReference"/>
                <w:sz w:val="22"/>
                <w:szCs w:val="22"/>
              </w:rPr>
              <w:commentReference w:id="32"/>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3B99556" w:rsidR="006D1618" w:rsidRPr="00946BAE" w:rsidRDefault="0070184C"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commentRangeStart w:id="33"/>
      <w:r w:rsidR="00882887" w:rsidRPr="00946BAE">
        <w:t xml:space="preserve">. att. </w:t>
      </w:r>
      <w:r w:rsidR="006D1618" w:rsidRPr="00946BAE">
        <w:t xml:space="preserve">Dokumentēto </w:t>
      </w:r>
      <w:commentRangeEnd w:id="33"/>
      <w:r w:rsidR="00071717" w:rsidRPr="00946BAE">
        <w:rPr>
          <w:rStyle w:val="CommentReference"/>
          <w:sz w:val="24"/>
          <w:szCs w:val="24"/>
        </w:rPr>
        <w:commentReference w:id="33"/>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4" w:name="_Toc225535003"/>
      <w:commentRangeStart w:id="35"/>
      <w:r w:rsidRPr="00946BAE">
        <w:lastRenderedPageBreak/>
        <w:t>Literatūras apraksts</w:t>
      </w:r>
      <w:bookmarkEnd w:id="34"/>
      <w:commentRangeEnd w:id="35"/>
      <w:r w:rsidR="00A10F29" w:rsidRPr="00946BAE">
        <w:rPr>
          <w:rStyle w:val="CommentReference"/>
          <w:sz w:val="28"/>
          <w:szCs w:val="28"/>
        </w:rPr>
        <w:commentReference w:id="35"/>
      </w:r>
    </w:p>
    <w:p w14:paraId="572747E1" w14:textId="2F2FE9CB" w:rsidR="00C858E8" w:rsidRPr="00946BAE" w:rsidRDefault="00C858E8" w:rsidP="00C858E8">
      <w:pPr>
        <w:pStyle w:val="2-lm-virsraksts"/>
      </w:pPr>
      <w:bookmarkStart w:id="36" w:name="_Toc225535004"/>
      <w:r w:rsidRPr="00946BAE">
        <w:t>Kāpēc uzņēmuma dati tiek uzskatīti par laika rindām?</w:t>
      </w:r>
      <w:bookmarkEnd w:id="36"/>
    </w:p>
    <w:p w14:paraId="4095E750" w14:textId="6A164166" w:rsidR="00C858E8" w:rsidRPr="00946BAE" w:rsidRDefault="00C858E8" w:rsidP="00C858E8">
      <w:pPr>
        <w:pStyle w:val="Teksts"/>
      </w:pPr>
      <w:commentRangeStart w:id="37"/>
      <w:r w:rsidRPr="00946BAE">
        <w:t xml:space="preserve">Formāli </w:t>
      </w:r>
      <w:commentRangeEnd w:id="37"/>
      <w:r w:rsidR="00A10F29" w:rsidRPr="00946BAE">
        <w:rPr>
          <w:rStyle w:val="CommentReference"/>
          <w:sz w:val="24"/>
          <w:szCs w:val="24"/>
        </w:rPr>
        <w:commentReference w:id="37"/>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D8657C" w:rsidRPr="00D8657C">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D8657C" w:rsidRPr="00D8657C">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8"/>
      <w:r w:rsidRPr="00946BAE">
        <w:t xml:space="preserve">Praksē </w:t>
      </w:r>
      <w:commentRangeEnd w:id="38"/>
      <w:r w:rsidR="00A10F29" w:rsidRPr="00946BAE">
        <w:rPr>
          <w:rStyle w:val="CommentReference"/>
          <w:sz w:val="24"/>
          <w:szCs w:val="24"/>
        </w:rPr>
        <w:commentReference w:id="38"/>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9" w:name="_Toc225535005"/>
      <w:commentRangeStart w:id="40"/>
      <w:r w:rsidRPr="00946BAE">
        <w:t>Tradicionālās prognozēšanas metodes un bāzes modeļu izvēle</w:t>
      </w:r>
      <w:r w:rsidR="00FB7271" w:rsidRPr="00946BAE">
        <w:t>.</w:t>
      </w:r>
      <w:bookmarkEnd w:id="39"/>
      <w:commentRangeEnd w:id="40"/>
      <w:r w:rsidR="00160101" w:rsidRPr="00946BAE">
        <w:rPr>
          <w:rStyle w:val="CommentReference"/>
          <w:sz w:val="28"/>
          <w:szCs w:val="28"/>
        </w:rPr>
        <w:commentReference w:id="40"/>
      </w:r>
    </w:p>
    <w:p w14:paraId="710EE115" w14:textId="48FBAB61" w:rsidR="00FB7271" w:rsidRPr="00946BAE" w:rsidRDefault="00FB7271" w:rsidP="00C858E8">
      <w:pPr>
        <w:pStyle w:val="Teksts"/>
      </w:pPr>
      <w:commentRangeStart w:id="41"/>
      <w:r w:rsidRPr="00946BAE">
        <w:t xml:space="preserve">Pārskatos </w:t>
      </w:r>
      <w:commentRangeEnd w:id="41"/>
      <w:r w:rsidR="00A10F29" w:rsidRPr="00946BAE">
        <w:rPr>
          <w:rStyle w:val="CommentReference"/>
          <w:sz w:val="24"/>
          <w:szCs w:val="24"/>
        </w:rPr>
        <w:commentReference w:id="41"/>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Pr="00946BAE">
        <w:t>.</w:t>
      </w:r>
    </w:p>
    <w:p w14:paraId="26D494C4" w14:textId="09571571" w:rsidR="00FB7271" w:rsidRPr="00946BAE" w:rsidRDefault="00FB7271" w:rsidP="00C858E8">
      <w:pPr>
        <w:pStyle w:val="Teksts"/>
      </w:pPr>
      <w:commentRangeStart w:id="42"/>
      <w:r w:rsidRPr="00946BAE">
        <w:t xml:space="preserve">Sašaurinot </w:t>
      </w:r>
      <w:commentRangeEnd w:id="42"/>
      <w:r w:rsidR="00A10F29" w:rsidRPr="00946BAE">
        <w:rPr>
          <w:rStyle w:val="CommentReference"/>
          <w:sz w:val="24"/>
          <w:szCs w:val="24"/>
        </w:rPr>
        <w:commentReference w:id="42"/>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4688EB60" w14:textId="5D32244F" w:rsidR="00FB7271" w:rsidRPr="00946BAE" w:rsidRDefault="00FB7271" w:rsidP="00C858E8">
      <w:pPr>
        <w:pStyle w:val="Teksts"/>
      </w:pPr>
      <w:commentRangeStart w:id="43"/>
      <w:r w:rsidRPr="00946BAE">
        <w:t xml:space="preserve">Tā </w:t>
      </w:r>
      <w:commentRangeEnd w:id="43"/>
      <w:r w:rsidR="00A10F29" w:rsidRPr="00946BAE">
        <w:rPr>
          <w:rStyle w:val="CommentReference"/>
          <w:sz w:val="24"/>
          <w:szCs w:val="24"/>
        </w:rPr>
        <w:commentReference w:id="43"/>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D8657C" w:rsidRPr="00D8657C">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D8657C" w:rsidRPr="00D8657C">
            <w:rPr>
              <w:noProof/>
            </w:rPr>
            <w:t>(Rosenblad, 2021)</w:t>
          </w:r>
          <w:r w:rsidR="0015550C">
            <w:fldChar w:fldCharType="end"/>
          </w:r>
        </w:sdtContent>
      </w:sdt>
      <w:r w:rsidRPr="00946BAE">
        <w:t>.</w:t>
      </w:r>
    </w:p>
    <w:p w14:paraId="5F0878C3" w14:textId="00D15997" w:rsidR="00FB7271" w:rsidRPr="00946BAE" w:rsidRDefault="00FB7271" w:rsidP="00C858E8">
      <w:pPr>
        <w:pStyle w:val="Teksts"/>
      </w:pPr>
      <w:commentRangeStart w:id="44"/>
      <w:r w:rsidRPr="00946BAE">
        <w:t xml:space="preserve">SARIMA </w:t>
      </w:r>
      <w:commentRangeEnd w:id="44"/>
      <w:r w:rsidR="00A10F29" w:rsidRPr="00946BAE">
        <w:rPr>
          <w:rStyle w:val="CommentReference"/>
          <w:sz w:val="24"/>
          <w:szCs w:val="24"/>
        </w:rPr>
        <w:commentReference w:id="44"/>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D8657C" w:rsidRPr="00D8657C">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w:t>
      </w:r>
    </w:p>
    <w:p w14:paraId="211A63CA" w14:textId="7FA9DE67" w:rsidR="006D1682" w:rsidRDefault="006D1682" w:rsidP="00C858E8">
      <w:pPr>
        <w:pStyle w:val="Teksts"/>
      </w:pPr>
      <w:commentRangeStart w:id="45"/>
      <w:r w:rsidRPr="00946BAE">
        <w:t>Holt</w:t>
      </w:r>
      <w:r w:rsidR="00ED3F7D">
        <w:t>-Winters</w:t>
      </w:r>
      <w:r w:rsidRPr="00946BAE">
        <w:t xml:space="preserve"> </w:t>
      </w:r>
      <w:commentRangeEnd w:id="45"/>
      <w:r w:rsidR="00A10F29" w:rsidRPr="00946BAE">
        <w:rPr>
          <w:rStyle w:val="CommentReference"/>
          <w:sz w:val="24"/>
          <w:szCs w:val="24"/>
        </w:rPr>
        <w:commentReference w:id="45"/>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6" w:name="_Toc225535006"/>
      <w:r w:rsidRPr="00946BAE">
        <w:lastRenderedPageBreak/>
        <w:t>Neironu tīkli laika rindām</w:t>
      </w:r>
      <w:bookmarkEnd w:id="46"/>
    </w:p>
    <w:p w14:paraId="2B130D25" w14:textId="141E48D2" w:rsidR="00EE6B11" w:rsidRPr="00946BAE" w:rsidRDefault="00EE6B11" w:rsidP="00EE6B11">
      <w:pPr>
        <w:pStyle w:val="Teksts"/>
      </w:pPr>
      <w:commentRangeStart w:id="47"/>
      <w:r w:rsidRPr="00946BAE">
        <w:t xml:space="preserve">Neironu </w:t>
      </w:r>
      <w:commentRangeEnd w:id="47"/>
      <w:r w:rsidR="00A10F29" w:rsidRPr="00946BAE">
        <w:rPr>
          <w:rStyle w:val="CommentReference"/>
          <w:sz w:val="24"/>
          <w:szCs w:val="24"/>
        </w:rPr>
        <w:commentReference w:id="47"/>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D8657C" w:rsidRPr="00D8657C">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367F9E40" w:rsidR="00EE6B11" w:rsidRPr="00946BAE" w:rsidRDefault="00EE6B11" w:rsidP="00EE6B11">
      <w:pPr>
        <w:pStyle w:val="Teksts"/>
      </w:pPr>
      <w:commentRangeStart w:id="48"/>
      <w:r w:rsidRPr="00946BAE">
        <w:t xml:space="preserve">Literatūrā </w:t>
      </w:r>
      <w:commentRangeEnd w:id="48"/>
      <w:r w:rsidR="00A10F29" w:rsidRPr="00946BAE">
        <w:rPr>
          <w:rStyle w:val="CommentReference"/>
          <w:sz w:val="24"/>
          <w:szCs w:val="24"/>
        </w:rPr>
        <w:commentReference w:id="48"/>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w:t>
      </w:r>
    </w:p>
    <w:p w14:paraId="012E29B1" w14:textId="64CC5C18" w:rsidR="00EE6B11" w:rsidRPr="00946BAE" w:rsidRDefault="00EE6B11" w:rsidP="00EE6B11">
      <w:pPr>
        <w:pStyle w:val="Teksts"/>
      </w:pPr>
      <w:commentRangeStart w:id="49"/>
      <w:r w:rsidRPr="00946BAE">
        <w:t xml:space="preserve">LSTM </w:t>
      </w:r>
      <w:commentRangeEnd w:id="49"/>
      <w:r w:rsidR="00A10F29" w:rsidRPr="00946BAE">
        <w:rPr>
          <w:rStyle w:val="CommentReference"/>
          <w:sz w:val="24"/>
          <w:szCs w:val="24"/>
        </w:rPr>
        <w:commentReference w:id="49"/>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50" w:name="_Toc225535007"/>
      <w:r w:rsidRPr="00946BAE">
        <w:t>Sintētiskie dati un ierobežota piemērojamība darba kontekstā</w:t>
      </w:r>
      <w:bookmarkEnd w:id="50"/>
    </w:p>
    <w:p w14:paraId="0D4D75AC" w14:textId="02362310" w:rsidR="00BD1AA6" w:rsidRPr="00946BAE" w:rsidRDefault="00BD1AA6" w:rsidP="00BD1AA6">
      <w:pPr>
        <w:pStyle w:val="Teksts"/>
      </w:pPr>
      <w:commentRangeStart w:id="51"/>
      <w:r w:rsidRPr="00946BAE">
        <w:t xml:space="preserve">Pētījumos </w:t>
      </w:r>
      <w:commentRangeEnd w:id="51"/>
      <w:r w:rsidR="00A10F29" w:rsidRPr="00946BAE">
        <w:rPr>
          <w:rStyle w:val="CommentReference"/>
          <w:sz w:val="24"/>
          <w:szCs w:val="24"/>
        </w:rPr>
        <w:commentReference w:id="51"/>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D8657C" w:rsidRPr="00D8657C">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52" w:name="_Toc225535008"/>
      <w:r w:rsidRPr="00946BAE">
        <w:t>Kvalitātes rādītāji, modeļu salīdzināšanas sistēma un nākamie soļi</w:t>
      </w:r>
      <w:bookmarkEnd w:id="52"/>
    </w:p>
    <w:p w14:paraId="0FAB8747" w14:textId="314A4A08" w:rsidR="00A451D6" w:rsidRPr="00946BAE" w:rsidRDefault="00A451D6" w:rsidP="00A451D6">
      <w:pPr>
        <w:pStyle w:val="Teksts"/>
      </w:pPr>
      <w:commentRangeStart w:id="53"/>
      <w:r w:rsidRPr="00946BAE">
        <w:t xml:space="preserve">Mazumtirdzniecības </w:t>
      </w:r>
      <w:commentRangeEnd w:id="53"/>
      <w:r w:rsidR="00A10F29" w:rsidRPr="00946BAE">
        <w:rPr>
          <w:rStyle w:val="CommentReference"/>
          <w:sz w:val="24"/>
          <w:szCs w:val="24"/>
        </w:rPr>
        <w:commentReference w:id="53"/>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D8657C" w:rsidRPr="00D8657C">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D8657C" w:rsidRPr="00D8657C">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4"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4"/>
    </w:p>
    <w:p w14:paraId="5110A96D" w14:textId="42E9006D" w:rsidR="00FA626E" w:rsidRPr="00946BAE" w:rsidRDefault="00FA626E" w:rsidP="00FA626E">
      <w:pPr>
        <w:pStyle w:val="Teksts"/>
      </w:pPr>
      <w:commentRangeStart w:id="55"/>
      <w:r w:rsidRPr="00946BAE">
        <w:t xml:space="preserve">Šajā </w:t>
      </w:r>
      <w:commentRangeEnd w:id="55"/>
      <w:r w:rsidR="00A10F29">
        <w:rPr>
          <w:rStyle w:val="CommentReference"/>
          <w:sz w:val="24"/>
          <w:szCs w:val="24"/>
        </w:rPr>
        <w:commentReference w:id="55"/>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D8657C" w:rsidRPr="00D8657C">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rPr>
              <w:noProof/>
            </w:rPr>
            <w:t>(Pongdatu &amp; Putra, 2018)</w:t>
          </w:r>
          <w:r w:rsidR="007A5E4A">
            <w:fldChar w:fldCharType="end"/>
          </w:r>
        </w:sdtContent>
      </w:sdt>
      <w:r w:rsidRPr="00946BAE">
        <w:t>, bet lielākajai daļai salīdzinājumu pietiek ar MAE/RMSE/MAPE.</w:t>
      </w:r>
    </w:p>
    <w:p w14:paraId="71B656C0" w14:textId="480209B5" w:rsidR="00D652BB" w:rsidRPr="00946BAE" w:rsidRDefault="003F4E59" w:rsidP="00FA626E">
      <w:pPr>
        <w:pStyle w:val="Teksts"/>
      </w:pPr>
      <w:commentRangeStart w:id="56"/>
      <w:r>
        <w:t xml:space="preserve">Šī </w:t>
      </w:r>
      <w:commentRangeEnd w:id="56"/>
      <w:r w:rsidR="00A10F29">
        <w:rPr>
          <w:rStyle w:val="CommentReference"/>
          <w:sz w:val="24"/>
          <w:szCs w:val="24"/>
        </w:rPr>
        <w:commentReference w:id="56"/>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D8657C" w:rsidRPr="00D8657C">
            <w:rPr>
              <w:noProof/>
            </w:rPr>
            <w:t>(Rosenblad, 2021)</w:t>
          </w:r>
          <w:r w:rsidR="007A5E4A">
            <w:fldChar w:fldCharType="end"/>
          </w:r>
        </w:sdtContent>
      </w:sdt>
      <w:r w:rsidR="00D652BB" w:rsidRPr="00946BAE">
        <w:t>.</w:t>
      </w:r>
    </w:p>
    <w:p w14:paraId="77527332" w14:textId="34E81C3E" w:rsidR="00D652BB" w:rsidRPr="002F2DA2" w:rsidRDefault="00D652BB" w:rsidP="00FA626E">
      <w:pPr>
        <w:pStyle w:val="Teksts"/>
      </w:pPr>
      <w:commentRangeStart w:id="57"/>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D8657C" w:rsidRPr="00D8657C">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w:t>
      </w:r>
      <w:commentRangeEnd w:id="57"/>
      <w:r w:rsidR="00A10F29" w:rsidRPr="002F2DA2">
        <w:rPr>
          <w:rStyle w:val="CommentReference"/>
          <w:sz w:val="24"/>
          <w:szCs w:val="24"/>
        </w:rPr>
        <w:commentReference w:id="57"/>
      </w:r>
    </w:p>
    <w:p w14:paraId="0B3F5DE3" w14:textId="3AFA42A0" w:rsidR="0045636B" w:rsidRDefault="0048307C" w:rsidP="0048307C">
      <w:pPr>
        <w:pStyle w:val="1-lm-numurts-virsraksts"/>
        <w:rPr>
          <w:rFonts w:asciiTheme="minorHAnsi" w:hAnsiTheme="minorHAnsi"/>
          <w:lang w:val="ru-RU"/>
        </w:rPr>
      </w:pPr>
      <w:bookmarkStart w:id="58" w:name="_Toc225535010"/>
      <w:commentRangeStart w:id="59"/>
      <w:r w:rsidRPr="00946BAE">
        <w:lastRenderedPageBreak/>
        <w:t>Datu parsēšana</w:t>
      </w:r>
      <w:bookmarkEnd w:id="58"/>
      <w:commentRangeEnd w:id="59"/>
      <w:r w:rsidR="00A10F29">
        <w:rPr>
          <w:rStyle w:val="CommentReference"/>
          <w:rFonts w:asciiTheme="minorHAnsi" w:hAnsiTheme="minorHAnsi"/>
          <w:sz w:val="28"/>
          <w:szCs w:val="28"/>
          <w:lang w:val="ru-RU"/>
        </w:rPr>
        <w:commentReference w:id="59"/>
      </w:r>
    </w:p>
    <w:p w14:paraId="50630686" w14:textId="37A3412F" w:rsidR="008A4B45" w:rsidRPr="008A4B45" w:rsidRDefault="008A4B45" w:rsidP="008A4B45">
      <w:pPr>
        <w:pStyle w:val="Teksts"/>
        <w:rPr>
          <w:lang w:val="ru-RU"/>
        </w:rPr>
      </w:pPr>
      <w:commentRangeStart w:id="60"/>
      <w:r w:rsidRPr="008A4B45">
        <w:t xml:space="preserve">Python </w:t>
      </w:r>
      <w:commentRangeEnd w:id="60"/>
      <w:r w:rsidR="00A10F29" w:rsidRPr="008A4B45">
        <w:rPr>
          <w:rStyle w:val="CommentReference"/>
          <w:sz w:val="24"/>
          <w:szCs w:val="24"/>
        </w:rPr>
        <w:commentReference w:id="60"/>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61"/>
      <w:r w:rsidRPr="008A4B45">
        <w:t xml:space="preserve">Apstrāde </w:t>
      </w:r>
      <w:commentRangeEnd w:id="61"/>
      <w:r w:rsidR="00A10F29" w:rsidRPr="008A4B45">
        <w:rPr>
          <w:rStyle w:val="CommentReference"/>
          <w:sz w:val="24"/>
          <w:szCs w:val="24"/>
        </w:rPr>
        <w:commentReference w:id="61"/>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62"/>
      <w:r w:rsidRPr="00B46239">
        <w:t xml:space="preserve">Skripts </w:t>
      </w:r>
      <w:commentRangeEnd w:id="62"/>
      <w:r w:rsidR="00A10F29">
        <w:rPr>
          <w:rStyle w:val="CommentReference"/>
          <w:sz w:val="24"/>
          <w:szCs w:val="24"/>
        </w:rPr>
        <w:commentReference w:id="62"/>
      </w:r>
      <w:r w:rsidR="00986B71">
        <w:t xml:space="preserve">ar </w:t>
      </w:r>
      <w:commentRangeStart w:id="63"/>
      <w:r w:rsidR="00986B71" w:rsidRPr="00986B71">
        <w:rPr>
          <w:i/>
          <w:iCs/>
        </w:rPr>
        <w:t>read_periods</w:t>
      </w:r>
      <w:commentRangeEnd w:id="63"/>
      <w:r w:rsidR="00A10F29" w:rsidRPr="00986B71">
        <w:rPr>
          <w:rStyle w:val="CommentReference"/>
          <w:i/>
          <w:iCs/>
          <w:sz w:val="24"/>
          <w:szCs w:val="24"/>
        </w:rPr>
        <w:commentReference w:id="63"/>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4"/>
      <w:r w:rsidR="003A6B5E" w:rsidRPr="003A6B5E">
        <w:rPr>
          <w:i/>
          <w:iCs/>
        </w:rPr>
        <w:t>worksheet_records</w:t>
      </w:r>
      <w:commentRangeEnd w:id="64"/>
      <w:r w:rsidR="00A10F29" w:rsidRPr="003A6B5E">
        <w:rPr>
          <w:rStyle w:val="CommentReference"/>
          <w:i/>
          <w:iCs/>
          <w:sz w:val="24"/>
          <w:szCs w:val="24"/>
        </w:rPr>
        <w:commentReference w:id="64"/>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pPr>
        <w:pStyle w:val="Uzsk-cipars-ar-punktu"/>
        <w:numPr>
          <w:ilvl w:val="1"/>
          <w:numId w:val="9"/>
        </w:numPr>
      </w:pPr>
      <w:r w:rsidRPr="00883B8F">
        <w:t xml:space="preserve">Ja galvenes netiek atrastas, funkcija vienkārši pārtrauc darbu. </w:t>
      </w:r>
    </w:p>
    <w:p w14:paraId="24B7DF6B" w14:textId="77777777" w:rsidR="003A6B5E" w:rsidRDefault="003A6B5E">
      <w:pPr>
        <w:pStyle w:val="Uzsk-cipars-ar-punktu"/>
        <w:numPr>
          <w:ilvl w:val="0"/>
          <w:numId w:val="9"/>
        </w:numPr>
      </w:pPr>
      <w:r w:rsidRPr="00883B8F">
        <w:t xml:space="preserve">Pēc tam tā sāk lapas rindu pa rindai pārskatīšanu. </w:t>
      </w:r>
    </w:p>
    <w:p w14:paraId="3D02DE4B" w14:textId="77777777" w:rsidR="003A6B5E" w:rsidRDefault="003A6B5E">
      <w:pPr>
        <w:pStyle w:val="Uzsk-cipars-ar-punktu"/>
        <w:numPr>
          <w:ilvl w:val="1"/>
          <w:numId w:val="9"/>
        </w:numPr>
      </w:pPr>
      <w:r w:rsidRPr="00883B8F">
        <w:t xml:space="preserve">Ja tiek atrasta KOPĀ VISS, tabula ir beigusies. </w:t>
      </w:r>
    </w:p>
    <w:p w14:paraId="3216B598" w14:textId="77777777" w:rsidR="003A6B5E" w:rsidRDefault="003A6B5E">
      <w:pPr>
        <w:pStyle w:val="Uzsk-cipars-ar-punktu"/>
        <w:numPr>
          <w:ilvl w:val="1"/>
          <w:numId w:val="9"/>
        </w:numPr>
      </w:pPr>
      <w:r w:rsidRPr="00883B8F">
        <w:t>Zīmolu nosaka pirmā kolonna un atjaunina, kad sākas jauns diapazons.</w:t>
      </w:r>
    </w:p>
    <w:p w14:paraId="2C415399" w14:textId="77777777" w:rsidR="003A6B5E" w:rsidRDefault="003A6B5E">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pPr>
        <w:pStyle w:val="Uzsk-cipars-ar-punktu"/>
        <w:numPr>
          <w:ilvl w:val="0"/>
          <w:numId w:val="9"/>
        </w:numPr>
      </w:pPr>
      <w:r w:rsidRPr="00883B8F">
        <w:t xml:space="preserve">Tukšas rindas tiek izlaistas. </w:t>
      </w:r>
    </w:p>
    <w:p w14:paraId="2BAAC8C1" w14:textId="77777777" w:rsidR="003A6B5E" w:rsidRDefault="003A6B5E">
      <w:pPr>
        <w:pStyle w:val="Uzsk-cipars-ar-punktu"/>
        <w:numPr>
          <w:ilvl w:val="0"/>
          <w:numId w:val="9"/>
        </w:numPr>
      </w:pPr>
      <w:r w:rsidRPr="00883B8F">
        <w:t xml:space="preserve">Katrai rindai tiek izveidota ierakstu vārdnīca. Katrā kolonnā ieraksts saglabā vairākas reprezentācijas: </w:t>
      </w:r>
    </w:p>
    <w:p w14:paraId="51E466C2" w14:textId="77777777" w:rsidR="003A6B5E" w:rsidRDefault="003A6B5E">
      <w:pPr>
        <w:pStyle w:val="Uzsk-cipars-ar-punktu"/>
        <w:numPr>
          <w:ilvl w:val="1"/>
          <w:numId w:val="9"/>
        </w:numPr>
      </w:pPr>
      <w:r w:rsidRPr="00883B8F">
        <w:t xml:space="preserve">text — normalizētais šūnas teksts; </w:t>
      </w:r>
    </w:p>
    <w:p w14:paraId="424707BA" w14:textId="77777777" w:rsidR="003A6B5E" w:rsidRDefault="003A6B5E">
      <w:pPr>
        <w:pStyle w:val="Uzsk-cipars-ar-punktu"/>
        <w:numPr>
          <w:ilvl w:val="1"/>
          <w:numId w:val="9"/>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pPr>
        <w:pStyle w:val="Uzsk-cipars-ar-punktu"/>
        <w:numPr>
          <w:ilvl w:val="1"/>
          <w:numId w:val="9"/>
        </w:numPr>
      </w:pPr>
      <w:r w:rsidRPr="00883B8F">
        <w:t xml:space="preserve">float — skaitliskā reprezentācija; </w:t>
      </w:r>
    </w:p>
    <w:p w14:paraId="3907EDE7" w14:textId="77777777" w:rsidR="003A6B5E" w:rsidRDefault="003A6B5E">
      <w:pPr>
        <w:pStyle w:val="Uzsk-cipars-ar-punktu"/>
        <w:numPr>
          <w:ilvl w:val="1"/>
          <w:numId w:val="9"/>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5"/>
      <w:r w:rsidRPr="00B46239">
        <w:t xml:space="preserve">Īpašu </w:t>
      </w:r>
      <w:commentRangeEnd w:id="65"/>
      <w:r w:rsidR="00A10F29" w:rsidRPr="00B46239">
        <w:rPr>
          <w:rStyle w:val="CommentReference"/>
          <w:sz w:val="24"/>
          <w:szCs w:val="24"/>
        </w:rPr>
        <w:commentReference w:id="65"/>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6"/>
      <w:r w:rsidR="003B4734" w:rsidRPr="009D030C">
        <w:rPr>
          <w:i/>
          <w:iCs/>
        </w:rPr>
        <w:t>handle_special_cases</w:t>
      </w:r>
      <w:commentRangeEnd w:id="66"/>
      <w:r w:rsidR="00A10F29" w:rsidRPr="00014EA6">
        <w:rPr>
          <w:rStyle w:val="CommentReference"/>
          <w:b/>
          <w:bCs/>
          <w:sz w:val="24"/>
          <w:szCs w:val="24"/>
        </w:rPr>
        <w:commentReference w:id="66"/>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pPr>
        <w:pStyle w:val="Uzsk-cipars-ar-punktu"/>
        <w:numPr>
          <w:ilvl w:val="1"/>
          <w:numId w:val="8"/>
        </w:numPr>
      </w:pPr>
      <w:r w:rsidRPr="004E2D19">
        <w:t xml:space="preserve">KARTEX WOOD saīsināti tiek saukts par KARTEX; </w:t>
      </w:r>
    </w:p>
    <w:p w14:paraId="7DB1925E" w14:textId="77777777" w:rsidR="003B4734" w:rsidRDefault="003B4734">
      <w:pPr>
        <w:pStyle w:val="Uzsk-cipars-ar-punktu"/>
        <w:numPr>
          <w:ilvl w:val="1"/>
          <w:numId w:val="8"/>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7"/>
      <w:r w:rsidRPr="0020694E">
        <w:t xml:space="preserve">Materiālu </w:t>
      </w:r>
      <w:commentRangeEnd w:id="67"/>
      <w:r w:rsidR="00A10F29" w:rsidRPr="0020694E">
        <w:rPr>
          <w:rStyle w:val="CommentReference"/>
          <w:sz w:val="24"/>
          <w:szCs w:val="24"/>
        </w:rPr>
        <w:commentReference w:id="67"/>
      </w:r>
      <w:r w:rsidRPr="0020694E">
        <w:t>tabulā tiek glabāts pats materiāla objekts: zīmols, kategorija, kvalitāte, izmēri un rindas izcelsmes metadati. Šī ir materiālu uzziņu grāmata. Katrs materiāls saņem ID</w:t>
      </w:r>
      <w:r w:rsidR="002A3B77">
        <w:t xml:space="preserve"> ar </w:t>
      </w:r>
      <w:commentRangeStart w:id="68"/>
      <w:r w:rsidR="002A3B77" w:rsidRPr="002A3B77">
        <w:rPr>
          <w:i/>
          <w:iCs/>
        </w:rPr>
        <w:t>material_hash</w:t>
      </w:r>
      <w:commentRangeEnd w:id="68"/>
      <w:r w:rsidR="00A10F29" w:rsidRPr="002A3B77">
        <w:rPr>
          <w:rStyle w:val="CommentReference"/>
          <w:i/>
          <w:iCs/>
          <w:sz w:val="24"/>
          <w:szCs w:val="24"/>
        </w:rPr>
        <w:commentReference w:id="68"/>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9"/>
      <w:r w:rsidRPr="00446082">
        <w:t xml:space="preserve">Tabulā </w:t>
      </w:r>
      <w:commentRangeEnd w:id="69"/>
      <w:r w:rsidR="00A10F29" w:rsidRPr="00446082">
        <w:rPr>
          <w:rStyle w:val="CommentReference"/>
          <w:i/>
          <w:iCs/>
          <w:sz w:val="24"/>
          <w:szCs w:val="24"/>
        </w:rPr>
        <w:commentReference w:id="69"/>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70"/>
      <w:r w:rsidRPr="00446082">
        <w:t xml:space="preserve">Pārdošanas </w:t>
      </w:r>
      <w:commentRangeEnd w:id="70"/>
      <w:r w:rsidR="00A10F29" w:rsidRPr="00446082">
        <w:rPr>
          <w:rStyle w:val="CommentReference"/>
          <w:sz w:val="24"/>
          <w:szCs w:val="24"/>
        </w:rPr>
        <w:commentReference w:id="70"/>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71"/>
      <w:r w:rsidR="00A655D1" w:rsidRPr="00A655D1">
        <w:rPr>
          <w:i/>
          <w:iCs/>
        </w:rPr>
        <w:t>parse_sales()</w:t>
      </w:r>
      <w:r w:rsidR="00A655D1" w:rsidRPr="009D7298">
        <w:t xml:space="preserve"> un </w:t>
      </w:r>
      <w:r w:rsidR="00A655D1" w:rsidRPr="00A655D1">
        <w:rPr>
          <w:i/>
          <w:iCs/>
        </w:rPr>
        <w:t>parse_deliveries</w:t>
      </w:r>
      <w:commentRangeEnd w:id="71"/>
      <w:r w:rsidR="00A10F29" w:rsidRPr="00A655D1">
        <w:rPr>
          <w:rStyle w:val="CommentReference"/>
          <w:i/>
          <w:iCs/>
          <w:sz w:val="24"/>
          <w:szCs w:val="24"/>
        </w:rPr>
        <w:commentReference w:id="71"/>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72"/>
      <w:r w:rsidRPr="00446082">
        <w:t xml:space="preserve">Visās </w:t>
      </w:r>
      <w:commentRangeEnd w:id="72"/>
      <w:r w:rsidR="00A10F29" w:rsidRPr="00446082">
        <w:rPr>
          <w:rStyle w:val="CommentReference"/>
          <w:sz w:val="24"/>
          <w:szCs w:val="24"/>
        </w:rPr>
        <w:commentReference w:id="72"/>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3"/>
      <w:r>
        <w:t>Pilno blokshēmu skriptam var ieraudzīt zemāk:</w:t>
      </w:r>
      <w:commentRangeEnd w:id="73"/>
      <w:r w:rsidR="00A10F29">
        <w:rPr>
          <w:rStyle w:val="CommentReference"/>
          <w:sz w:val="24"/>
          <w:szCs w:val="24"/>
        </w:rPr>
        <w:commentReference w:id="73"/>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59DE4EC" w:rsidR="006B7166" w:rsidRPr="008068A6" w:rsidRDefault="0070184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4"/>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4"/>
      <w:r w:rsidR="00A10F29">
        <w:rPr>
          <w:rStyle w:val="CommentReference"/>
          <w:sz w:val="24"/>
          <w:szCs w:val="24"/>
        </w:rPr>
        <w:commentReference w:id="74"/>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5"/>
      <w:r w:rsidRPr="009C44F9">
        <w:t xml:space="preserve">Tādējādi </w:t>
      </w:r>
      <w:commentRangeEnd w:id="75"/>
      <w:r w:rsidR="00A10F29" w:rsidRPr="009C44F9">
        <w:rPr>
          <w:rStyle w:val="CommentReference"/>
          <w:sz w:val="24"/>
          <w:szCs w:val="24"/>
        </w:rPr>
        <w:commentReference w:id="75"/>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6"/>
      <w:r w:rsidRPr="000072F0">
        <w:t xml:space="preserve">Kā </w:t>
      </w:r>
      <w:commentRangeEnd w:id="76"/>
      <w:r w:rsidR="00A10F29" w:rsidRPr="000072F0">
        <w:rPr>
          <w:rStyle w:val="CommentReference"/>
          <w:sz w:val="24"/>
          <w:szCs w:val="24"/>
        </w:rPr>
        <w:commentReference w:id="76"/>
      </w:r>
      <w:r w:rsidRPr="000072F0">
        <w:t xml:space="preserve">jau minēts iepriekš, pieejamie novērojumi aptver periodu no 2025. gada jūlija līdz </w:t>
      </w:r>
      <w:commentRangeStart w:id="77"/>
      <w:r w:rsidRPr="000072F0">
        <w:t xml:space="preserve">2026. gada martam </w:t>
      </w:r>
      <w:commentRangeEnd w:id="77"/>
      <w:r w:rsidR="00A10F29" w:rsidRPr="000072F0">
        <w:rPr>
          <w:rStyle w:val="CommentReference"/>
          <w:sz w:val="24"/>
          <w:szCs w:val="24"/>
        </w:rPr>
        <w:commentReference w:id="77"/>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8"/>
      <w:r w:rsidRPr="00C34B1F">
        <w:lastRenderedPageBreak/>
        <w:t xml:space="preserve">Papildu </w:t>
      </w:r>
      <w:commentRangeEnd w:id="78"/>
      <w:r w:rsidR="00A10F29" w:rsidRPr="00C34B1F">
        <w:rPr>
          <w:rStyle w:val="CommentReference"/>
          <w:sz w:val="24"/>
          <w:szCs w:val="24"/>
        </w:rPr>
        <w:commentReference w:id="78"/>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375234C3" w:rsidR="008068A6" w:rsidRDefault="008068A6" w:rsidP="008068A6">
      <w:pPr>
        <w:pStyle w:val="Att-nos-ar-skaidrojumiem"/>
        <w:tabs>
          <w:tab w:val="center" w:pos="4150"/>
          <w:tab w:val="left" w:pos="5409"/>
        </w:tabs>
        <w:jc w:val="left"/>
      </w:pPr>
      <w:commentRangeStart w:id="79"/>
      <w:r>
        <w:tab/>
      </w:r>
      <w:fldSimple w:instr=" STYLEREF  \s 1-līm-numurēts-virsraksts  \* MERGEFORMAT ">
        <w:r w:rsidR="0070184C">
          <w:rPr>
            <w:noProof/>
          </w:rPr>
          <w:t>4</w:t>
        </w:r>
      </w:fldSimple>
      <w:r w:rsidR="00594C4E">
        <w:t>.</w:t>
      </w:r>
      <w:r w:rsidR="00594C4E">
        <w:fldChar w:fldCharType="begin"/>
      </w:r>
      <w:r w:rsidR="00594C4E">
        <w:instrText xml:space="preserve"> SEQ ._att. \* ARABIC \s 1 </w:instrText>
      </w:r>
      <w:r w:rsidR="00594C4E">
        <w:fldChar w:fldCharType="separate"/>
      </w:r>
      <w:r w:rsidR="0070184C">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9"/>
      <w:r w:rsidR="00A10F29">
        <w:rPr>
          <w:rStyle w:val="CommentReference"/>
          <w:sz w:val="24"/>
          <w:szCs w:val="24"/>
        </w:rPr>
        <w:commentReference w:id="79"/>
      </w:r>
    </w:p>
    <w:p w14:paraId="6924BDD2" w14:textId="07A9108B" w:rsidR="00574789" w:rsidRPr="00ED3F7D" w:rsidRDefault="004A1CE5" w:rsidP="004A1CE5">
      <w:pPr>
        <w:pStyle w:val="Teksts"/>
      </w:pPr>
      <w:r w:rsidRPr="004A1CE5">
        <w:tab/>
      </w:r>
      <w:commentRangeStart w:id="80"/>
      <w:r w:rsidRPr="004A1CE5">
        <w:t xml:space="preserve">Grafikā </w:t>
      </w:r>
      <w:commentRangeEnd w:id="80"/>
      <w:r w:rsidR="00A10F29" w:rsidRPr="004A1CE5">
        <w:rPr>
          <w:rStyle w:val="CommentReference"/>
          <w:sz w:val="24"/>
          <w:szCs w:val="24"/>
        </w:rPr>
        <w:commentReference w:id="80"/>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81"/>
      <w:r w:rsidRPr="00D34736">
        <w:t xml:space="preserve">Tas </w:t>
      </w:r>
      <w:commentRangeEnd w:id="81"/>
      <w:r w:rsidR="00A10F29" w:rsidRPr="00D34736">
        <w:rPr>
          <w:rStyle w:val="CommentReference"/>
          <w:sz w:val="24"/>
          <w:szCs w:val="24"/>
        </w:rPr>
        <w:commentReference w:id="81"/>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82"/>
      <w:r w:rsidRPr="003D27B4">
        <w:t xml:space="preserve">No </w:t>
      </w:r>
      <w:commentRangeEnd w:id="82"/>
      <w:r w:rsidR="00A10F29" w:rsidRPr="003D27B4">
        <w:rPr>
          <w:rStyle w:val="CommentReference"/>
          <w:sz w:val="24"/>
          <w:szCs w:val="24"/>
        </w:rPr>
        <w:commentReference w:id="82"/>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3"/>
      <w:r w:rsidRPr="00AE0F14">
        <w:t xml:space="preserve">Datubāzē </w:t>
      </w:r>
      <w:commentRangeEnd w:id="83"/>
      <w:r w:rsidR="00A10F29" w:rsidRPr="00AE0F14">
        <w:rPr>
          <w:rStyle w:val="CommentReference"/>
          <w:sz w:val="24"/>
          <w:szCs w:val="24"/>
        </w:rPr>
        <w:commentReference w:id="83"/>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4"/>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4"/>
      <w:r w:rsidR="00A10F29">
        <w:rPr>
          <w:rStyle w:val="CommentReference"/>
          <w:sz w:val="24"/>
          <w:szCs w:val="24"/>
        </w:rPr>
        <w:commentReference w:id="84"/>
      </w:r>
    </w:p>
    <w:p w14:paraId="52C6FC96" w14:textId="52BD1718" w:rsidR="000C5A87" w:rsidRPr="00AE0F14" w:rsidRDefault="0070184C"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5"/>
      <w:r w:rsidRPr="00904BC7">
        <w:t xml:space="preserve">Šis </w:t>
      </w:r>
      <w:commentRangeEnd w:id="85"/>
      <w:r w:rsidR="00A10F29" w:rsidRPr="00904BC7">
        <w:rPr>
          <w:rStyle w:val="CommentReference"/>
          <w:sz w:val="24"/>
          <w:szCs w:val="24"/>
        </w:rPr>
        <w:commentReference w:id="85"/>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6"/>
      <w:r w:rsidRPr="00E27DF2">
        <w:t xml:space="preserve">Tāpēc </w:t>
      </w:r>
      <w:commentRangeEnd w:id="86"/>
      <w:r w:rsidR="00A10F29" w:rsidRPr="00E27DF2">
        <w:rPr>
          <w:rStyle w:val="CommentReference"/>
          <w:sz w:val="24"/>
          <w:szCs w:val="24"/>
        </w:rPr>
        <w:commentReference w:id="86"/>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7"/>
      <w:r w:rsidRPr="008D501D">
        <w:t xml:space="preserve">Nākamais </w:t>
      </w:r>
      <w:commentRangeEnd w:id="87"/>
      <w:r w:rsidR="00A10F29" w:rsidRPr="008D501D">
        <w:rPr>
          <w:rStyle w:val="CommentReference"/>
          <w:sz w:val="24"/>
          <w:szCs w:val="24"/>
        </w:rPr>
        <w:commentReference w:id="87"/>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8"/>
      <w:r w:rsidRPr="008D501D">
        <w:t xml:space="preserve">Mediānais </w:t>
      </w:r>
      <w:commentRangeEnd w:id="88"/>
      <w:r w:rsidR="00A10F29" w:rsidRPr="008D501D">
        <w:rPr>
          <w:rStyle w:val="CommentReference"/>
          <w:sz w:val="24"/>
          <w:szCs w:val="24"/>
        </w:rPr>
        <w:commentReference w:id="88"/>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89"/>
      <w:r w:rsidRPr="0016027A">
        <w:t>Materiālu sadalījums pēc pārdošanas mēnešu skaita</w:t>
      </w:r>
      <w:commentRangeEnd w:id="89"/>
      <w:r w:rsidR="00A10F29">
        <w:rPr>
          <w:rStyle w:val="CommentReference"/>
          <w:sz w:val="24"/>
          <w:szCs w:val="24"/>
        </w:rPr>
        <w:commentReference w:id="89"/>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90"/>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90"/>
      <w:r w:rsidR="00A10F29">
        <w:rPr>
          <w:rStyle w:val="CommentReference"/>
          <w:sz w:val="24"/>
          <w:szCs w:val="24"/>
        </w:rPr>
        <w:commentReference w:id="90"/>
      </w:r>
    </w:p>
    <w:p w14:paraId="2F93F1BB" w14:textId="70EF614A" w:rsidR="008D501D" w:rsidRPr="00ED3F7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91"/>
      <w:r w:rsidRPr="00335307">
        <w:t xml:space="preserve">Šādi </w:t>
      </w:r>
      <w:commentRangeEnd w:id="91"/>
      <w:r w:rsidR="00A10F29" w:rsidRPr="00335307">
        <w:rPr>
          <w:rStyle w:val="CommentReference"/>
          <w:sz w:val="24"/>
          <w:szCs w:val="24"/>
        </w:rPr>
        <w:commentReference w:id="91"/>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92"/>
      <w:r w:rsidRPr="00BB4874">
        <w:t xml:space="preserve">Tāpēc </w:t>
      </w:r>
      <w:commentRangeEnd w:id="92"/>
      <w:r w:rsidR="00A10F29" w:rsidRPr="00BB4874">
        <w:rPr>
          <w:rStyle w:val="CommentReference"/>
          <w:sz w:val="24"/>
          <w:szCs w:val="24"/>
        </w:rPr>
        <w:commentReference w:id="92"/>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93"/>
      <w:r w:rsidRPr="00882246">
        <w:t>Zīmolu+kategoriju grupas un mēnešu skaits ar pārdošanas apjomiem, kas nav nulle</w:t>
      </w:r>
      <w:commentRangeEnd w:id="93"/>
      <w:r w:rsidR="00A10F29">
        <w:rPr>
          <w:rStyle w:val="CommentReference"/>
          <w:sz w:val="24"/>
          <w:szCs w:val="24"/>
        </w:rPr>
        <w:commentReference w:id="93"/>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4"/>
      <w:r w:rsidRPr="00F0711E">
        <w:t xml:space="preserve">Pēc </w:t>
      </w:r>
      <w:commentRangeEnd w:id="94"/>
      <w:r w:rsidR="00A10F29" w:rsidRPr="00F0711E">
        <w:rPr>
          <w:rStyle w:val="CommentReference"/>
          <w:sz w:val="24"/>
          <w:szCs w:val="24"/>
        </w:rPr>
        <w:commentReference w:id="94"/>
      </w:r>
      <w:r w:rsidRPr="00F0711E">
        <w:t xml:space="preserve">šīs apkopošanas izrādījās, ka datos bija ierobežots, bet jau analīzei piemērots grupu skaits, kurās pārdošanas apjomi tika novēroti relatīvi regulāri. </w:t>
      </w:r>
      <w:commentRangeStart w:id="95"/>
      <w:r w:rsidRPr="00F0711E">
        <w:t>Tas padara zīmola+kategorijas līmeni piemērotāku primārajam prognozēšanas uzdevumam nekā atsevišķu produktu līmeni</w:t>
      </w:r>
      <w:commentRangeEnd w:id="95"/>
      <w:r w:rsidR="00A10F29" w:rsidRPr="00F0711E">
        <w:rPr>
          <w:rStyle w:val="CommentReference"/>
          <w:sz w:val="24"/>
          <w:szCs w:val="24"/>
        </w:rPr>
        <w:commentReference w:id="95"/>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6"/>
      <w:r>
        <w:t xml:space="preserve">Tomēr </w:t>
      </w:r>
      <w:commentRangeEnd w:id="96"/>
      <w:r w:rsidR="00A10F29">
        <w:rPr>
          <w:rStyle w:val="CommentReference"/>
          <w:sz w:val="24"/>
          <w:szCs w:val="24"/>
        </w:rPr>
        <w:commentReference w:id="96"/>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7"/>
      <w:r w:rsidR="000E7095" w:rsidRPr="000E7095">
        <w:t>vismaz sešos no deviņiem mēnešiem</w:t>
      </w:r>
      <w:commentRangeEnd w:id="97"/>
      <w:r w:rsidR="00A10F29" w:rsidRPr="000E7095">
        <w:rPr>
          <w:rStyle w:val="CommentReference"/>
          <w:sz w:val="24"/>
          <w:szCs w:val="24"/>
        </w:rPr>
        <w:commentReference w:id="97"/>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8"/>
      <w:commentRangeStart w:id="99"/>
      <w:r w:rsidRPr="009149A0">
        <w:t xml:space="preserve">Primārais </w:t>
      </w:r>
      <w:commentRangeEnd w:id="99"/>
      <w:r w:rsidR="00A10F29" w:rsidRPr="009149A0">
        <w:rPr>
          <w:rStyle w:val="CommentReference"/>
          <w:sz w:val="24"/>
          <w:szCs w:val="24"/>
        </w:rPr>
        <w:commentReference w:id="99"/>
      </w:r>
      <w:r w:rsidRPr="009149A0">
        <w:t xml:space="preserve">prognozes mainīgais ir </w:t>
      </w:r>
      <w:r w:rsidRPr="006A40F0">
        <w:rPr>
          <w:i/>
          <w:iCs/>
        </w:rPr>
        <w:t>sale_m3</w:t>
      </w:r>
      <w:r w:rsidRPr="009149A0">
        <w:t xml:space="preserve"> </w:t>
      </w:r>
      <w:commentRangeEnd w:id="98"/>
      <w:r w:rsidR="00A10F29" w:rsidRPr="009149A0">
        <w:rPr>
          <w:rStyle w:val="CommentReference"/>
          <w:sz w:val="24"/>
          <w:szCs w:val="24"/>
        </w:rPr>
        <w:commentReference w:id="98"/>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100"/>
      <w:r w:rsidRPr="009149A0">
        <w:t xml:space="preserve">Šajā </w:t>
      </w:r>
      <w:commentRangeEnd w:id="100"/>
      <w:r w:rsidR="00A10F29" w:rsidRPr="009149A0">
        <w:rPr>
          <w:rStyle w:val="CommentReference"/>
          <w:sz w:val="24"/>
          <w:szCs w:val="24"/>
        </w:rPr>
        <w:commentReference w:id="100"/>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101"/>
      <w:r w:rsidRPr="001856EE">
        <w:t>Laika rindu veidošana prognozēšanai</w:t>
      </w:r>
      <w:commentRangeEnd w:id="101"/>
      <w:r w:rsidR="00A10F29">
        <w:rPr>
          <w:rStyle w:val="CommentReference"/>
          <w:rFonts w:asciiTheme="minorHAnsi" w:hAnsiTheme="minorHAnsi"/>
          <w:sz w:val="28"/>
          <w:szCs w:val="28"/>
          <w:lang w:val="ru-RU"/>
        </w:rPr>
        <w:commentReference w:id="101"/>
      </w:r>
    </w:p>
    <w:p w14:paraId="08EA6677" w14:textId="45588026" w:rsidR="00D25548" w:rsidRPr="00ED3F7D" w:rsidRDefault="00D25548" w:rsidP="00D25548">
      <w:pPr>
        <w:pStyle w:val="Teksts"/>
      </w:pPr>
      <w:commentRangeStart w:id="102"/>
      <w:r w:rsidRPr="00D25548">
        <w:t xml:space="preserve">Atsevišķs </w:t>
      </w:r>
      <w:commentRangeEnd w:id="102"/>
      <w:r w:rsidR="00A10F29" w:rsidRPr="00D25548">
        <w:rPr>
          <w:rStyle w:val="CommentReference"/>
          <w:sz w:val="24"/>
          <w:szCs w:val="24"/>
        </w:rPr>
        <w:commentReference w:id="102"/>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3"/>
      <w:r w:rsidRPr="000B6811">
        <w:lastRenderedPageBreak/>
        <w:t xml:space="preserve">Tas </w:t>
      </w:r>
      <w:commentRangeEnd w:id="103"/>
      <w:r w:rsidR="00A10F29" w:rsidRPr="000B6811">
        <w:rPr>
          <w:rStyle w:val="CommentReference"/>
          <w:sz w:val="24"/>
          <w:szCs w:val="24"/>
        </w:rPr>
        <w:commentReference w:id="103"/>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4"/>
      <w:r w:rsidRPr="00D12EC7">
        <w:t>tiks prognozēti vienu mēnesi uz priekšu</w:t>
      </w:r>
      <w:commentRangeEnd w:id="104"/>
      <w:r w:rsidR="00A10F29" w:rsidRPr="00D12EC7">
        <w:rPr>
          <w:rStyle w:val="CommentReference"/>
          <w:sz w:val="24"/>
          <w:szCs w:val="24"/>
        </w:rPr>
        <w:commentReference w:id="104"/>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5"/>
      <w:r w:rsidRPr="00D12EC7">
        <w:t>naivā prognozēšana</w:t>
      </w:r>
      <w:commentRangeEnd w:id="105"/>
      <w:r w:rsidR="00A10F29" w:rsidRPr="00D12EC7">
        <w:rPr>
          <w:rStyle w:val="CommentReference"/>
          <w:sz w:val="24"/>
          <w:szCs w:val="24"/>
        </w:rPr>
        <w:commentReference w:id="105"/>
      </w:r>
      <w:r w:rsidRPr="00D12EC7">
        <w:t xml:space="preserve">, vienkāršā eksponenciālā izlīdzināšana, ARIMA un LSTM. </w:t>
      </w:r>
      <w:commentRangeStart w:id="106"/>
      <w:r w:rsidRPr="00D12EC7">
        <w:t>Iekšējai kvalitātes novērtēšanai secīga validācija tiks veikta vēsturiskajos mēnešos, un galīgā validācija tiks veikta jaunākajā pieejamajā kontroles mēnesī.</w:t>
      </w:r>
      <w:commentRangeEnd w:id="106"/>
      <w:r w:rsidR="00A10F29" w:rsidRPr="00D12EC7">
        <w:rPr>
          <w:rStyle w:val="CommentReference"/>
          <w:sz w:val="24"/>
          <w:szCs w:val="24"/>
        </w:rPr>
        <w:commentReference w:id="106"/>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7"/>
      <w:r>
        <w:t xml:space="preserve">Lai </w:t>
      </w:r>
      <w:commentRangeEnd w:id="107"/>
      <w:r w:rsidR="00A10F29">
        <w:rPr>
          <w:rStyle w:val="CommentReference"/>
          <w:sz w:val="24"/>
          <w:szCs w:val="24"/>
        </w:rPr>
        <w:commentReference w:id="107"/>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8"/>
      <w:r w:rsidRPr="00BC1C36">
        <w:t xml:space="preserve">Tādējādi </w:t>
      </w:r>
      <w:commentRangeEnd w:id="108"/>
      <w:r w:rsidR="00A10F29" w:rsidRPr="00BC1C36">
        <w:rPr>
          <w:rStyle w:val="CommentReference"/>
          <w:sz w:val="24"/>
          <w:szCs w:val="24"/>
        </w:rPr>
        <w:commentReference w:id="108"/>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79D8D285" w:rsidR="003C2177" w:rsidRPr="003C2177" w:rsidRDefault="003C2177" w:rsidP="003C2177">
      <w:pPr>
        <w:pStyle w:val="Teksts"/>
      </w:pPr>
      <w:commentRangeStart w:id="109"/>
      <w:r w:rsidRPr="003C2177">
        <w:t xml:space="preserve">Naivās </w:t>
      </w:r>
      <w:commentRangeEnd w:id="109"/>
      <w:r w:rsidR="00A10F29" w:rsidRPr="003C2177">
        <w:rPr>
          <w:rStyle w:val="CommentReference"/>
          <w:sz w:val="24"/>
          <w:szCs w:val="24"/>
        </w:rPr>
        <w:commentReference w:id="109"/>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10"/>
      <w:r w:rsidRPr="003C2177">
        <w:t xml:space="preserve">Tas </w:t>
      </w:r>
      <w:commentRangeEnd w:id="110"/>
      <w:r w:rsidR="00A10F29" w:rsidRPr="003C2177">
        <w:rPr>
          <w:rStyle w:val="CommentReference"/>
          <w:sz w:val="24"/>
          <w:szCs w:val="24"/>
        </w:rPr>
        <w:commentReference w:id="110"/>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11"/>
      <w:r w:rsidRPr="003C2177">
        <w:t xml:space="preserve">Šajā </w:t>
      </w:r>
      <w:commentRangeEnd w:id="111"/>
      <w:r w:rsidR="00A10F29" w:rsidRPr="003C2177">
        <w:rPr>
          <w:rStyle w:val="CommentReference"/>
          <w:sz w:val="24"/>
          <w:szCs w:val="24"/>
        </w:rPr>
        <w:commentReference w:id="111"/>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12"/>
      <w:r w:rsidR="000714FF" w:rsidRPr="000714FF">
        <w:t xml:space="preserve">Sakritība </w:t>
      </w:r>
      <w:commentRangeEnd w:id="112"/>
      <w:r w:rsidR="00A10F29" w:rsidRPr="000714FF">
        <w:rPr>
          <w:rStyle w:val="CommentReference"/>
          <w:sz w:val="24"/>
          <w:szCs w:val="24"/>
        </w:rPr>
        <w:commentReference w:id="112"/>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3"/>
      <w:r w:rsidRPr="00F63B98">
        <w:t xml:space="preserve">Vienkāršā </w:t>
      </w:r>
      <w:commentRangeEnd w:id="113"/>
      <w:r w:rsidR="00A10F29" w:rsidRPr="00F63B98">
        <w:rPr>
          <w:rStyle w:val="CommentReference"/>
          <w:sz w:val="24"/>
          <w:szCs w:val="24"/>
        </w:rPr>
        <w:commentReference w:id="113"/>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4"/>
      <w:r w:rsidRPr="0020301D">
        <w:t xml:space="preserve">Lai </w:t>
      </w:r>
      <w:commentRangeEnd w:id="114"/>
      <w:r w:rsidR="00A10F29" w:rsidRPr="0020301D">
        <w:rPr>
          <w:rStyle w:val="CommentReference"/>
          <w:sz w:val="24"/>
          <w:szCs w:val="24"/>
        </w:rPr>
        <w:commentReference w:id="114"/>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5"/>
      <w:r w:rsidRPr="00583614">
        <w:t xml:space="preserve">Metode </w:t>
      </w:r>
      <w:commentRangeEnd w:id="115"/>
      <w:r w:rsidR="00A10F29" w:rsidRPr="00583614">
        <w:rPr>
          <w:rStyle w:val="CommentReference"/>
          <w:sz w:val="24"/>
          <w:szCs w:val="24"/>
        </w:rPr>
        <w:commentReference w:id="115"/>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0F75FE2B" w:rsidR="00B804EE" w:rsidRDefault="006658ED" w:rsidP="00B804EE">
      <w:pPr>
        <w:pStyle w:val="Teksts"/>
      </w:pPr>
      <w:commentRangeStart w:id="116"/>
      <w:r w:rsidRPr="006658ED">
        <w:t xml:space="preserve">ARIMA </w:t>
      </w:r>
      <w:commentRangeEnd w:id="116"/>
      <w:r w:rsidR="0008026A" w:rsidRPr="006658ED">
        <w:rPr>
          <w:rStyle w:val="CommentReference"/>
          <w:sz w:val="24"/>
          <w:szCs w:val="24"/>
        </w:rPr>
        <w:commentReference w:id="116"/>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4F1E13BA" w:rsidR="00BE3B08" w:rsidRPr="003A2D00" w:rsidRDefault="00BE3B08" w:rsidP="00BE3B08">
      <w:pPr>
        <w:pStyle w:val="Teksts"/>
      </w:pPr>
      <w:commentRangeStart w:id="117"/>
      <w:r w:rsidRPr="00BE3B08">
        <w:lastRenderedPageBreak/>
        <w:t xml:space="preserve">Pareiza </w:t>
      </w:r>
      <w:commentRangeEnd w:id="117"/>
      <w:r w:rsidR="0008026A" w:rsidRPr="00BE3B08">
        <w:rPr>
          <w:rStyle w:val="CommentReference"/>
          <w:sz w:val="24"/>
          <w:szCs w:val="24"/>
        </w:rPr>
        <w:commentReference w:id="117"/>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18"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A526EA">
        <w:rPr>
          <w:i/>
          <w:iCs/>
          <w:lang w:val="it-IT"/>
        </w:rPr>
        <w:t>,</w:t>
      </w:r>
      <w:r w:rsidRPr="00A526EA">
        <w:rPr>
          <w:lang w:val="it-IT"/>
        </w:rPr>
        <w:tab/>
      </w:r>
      <w:r w:rsidR="00893930" w:rsidRPr="00A526EA">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18"/>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991E915" w:rsidR="006538D4" w:rsidRPr="00616B91" w:rsidRDefault="006538D4" w:rsidP="006538D4">
      <w:pPr>
        <w:pStyle w:val="Teksts"/>
      </w:pPr>
      <w:commentRangeStart w:id="119"/>
      <w:commentRangeStart w:id="120"/>
      <w:r w:rsidRPr="006538D4">
        <w:t xml:space="preserve">Kritērijs </w:t>
      </w:r>
      <w:commentRangeEnd w:id="120"/>
      <w:r w:rsidR="0008026A" w:rsidRPr="006538D4">
        <w:rPr>
          <w:rStyle w:val="CommentReference"/>
          <w:sz w:val="24"/>
          <w:szCs w:val="24"/>
        </w:rPr>
        <w:commentReference w:id="120"/>
      </w:r>
      <w:commentRangeEnd w:id="119"/>
      <w:r w:rsidR="0008026A" w:rsidRPr="006538D4">
        <w:rPr>
          <w:rStyle w:val="CommentReference"/>
          <w:sz w:val="24"/>
          <w:szCs w:val="24"/>
        </w:rPr>
        <w:commentReference w:id="119"/>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21"/>
      <w:r w:rsidR="00BF32A3">
        <w:t xml:space="preserve">Par to raksta </w:t>
      </w:r>
      <w:commentRangeEnd w:id="121"/>
      <w:r w:rsidR="0008026A">
        <w:rPr>
          <w:rStyle w:val="CommentReference"/>
          <w:sz w:val="24"/>
          <w:szCs w:val="24"/>
        </w:rPr>
        <w:commentReference w:id="121"/>
      </w:r>
      <w:sdt>
        <w:sdtPr>
          <w:id w:val="-1944683451"/>
          <w:citation/>
        </w:sdtPr>
        <w:sdtContent>
          <w:r w:rsidR="00BF32A3">
            <w:fldChar w:fldCharType="begin"/>
          </w:r>
          <w:r w:rsidR="00BF32A3">
            <w:instrText xml:space="preserve"> CITATION Zha03 \l 1062 </w:instrText>
          </w:r>
          <w:r w:rsidR="00BF32A3">
            <w:fldChar w:fldCharType="separate"/>
          </w:r>
          <w:r w:rsidR="00D8657C">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22"/>
      <w:r w:rsidR="00141C6B">
        <w:t xml:space="preserve">Līdz </w:t>
      </w:r>
      <w:commentRangeEnd w:id="122"/>
      <w:r w:rsidR="0008026A">
        <w:rPr>
          <w:rStyle w:val="CommentReference"/>
          <w:sz w:val="24"/>
          <w:szCs w:val="24"/>
        </w:rPr>
        <w:commentReference w:id="122"/>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23"/>
      <w:r w:rsidRPr="001D06CA">
        <w:t xml:space="preserve">Sākotnējais </w:t>
      </w:r>
      <w:commentRangeEnd w:id="123"/>
      <w:r w:rsidR="0008026A">
        <w:rPr>
          <w:rStyle w:val="CommentReference"/>
          <w:sz w:val="24"/>
          <w:szCs w:val="24"/>
        </w:rPr>
        <w:commentReference w:id="123"/>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24"/>
      <w:r w:rsidRPr="00C74396">
        <w:t xml:space="preserve">Implementācijai </w:t>
      </w:r>
      <w:commentRangeEnd w:id="124"/>
      <w:r w:rsidR="0008026A" w:rsidRPr="00C74396">
        <w:rPr>
          <w:rStyle w:val="CommentReference"/>
          <w:sz w:val="24"/>
          <w:szCs w:val="24"/>
        </w:rPr>
        <w:commentReference w:id="124"/>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5"/>
      <w:r w:rsidRPr="0045446F">
        <w:t>LSTM neironu tīkls</w:t>
      </w:r>
      <w:commentRangeEnd w:id="125"/>
      <w:r w:rsidR="00EB3132">
        <w:rPr>
          <w:rStyle w:val="CommentReference"/>
          <w:sz w:val="28"/>
          <w:szCs w:val="28"/>
        </w:rPr>
        <w:commentReference w:id="125"/>
      </w:r>
    </w:p>
    <w:p w14:paraId="345E662A" w14:textId="5BEEEDAF" w:rsidR="007317BF" w:rsidRDefault="007317BF" w:rsidP="007317BF">
      <w:pPr>
        <w:pStyle w:val="3-lm-virsraksts"/>
      </w:pPr>
      <w:r w:rsidRPr="007317BF">
        <w:t>Neironu tīkls kā regresijas modelis</w:t>
      </w:r>
    </w:p>
    <w:p w14:paraId="685CCA57" w14:textId="33DAED66" w:rsidR="007317BF" w:rsidRDefault="00AE7F4A" w:rsidP="007317BF">
      <w:pPr>
        <w:pStyle w:val="Teksts"/>
      </w:pPr>
      <w:commentRangeStart w:id="126"/>
      <w:r>
        <w:t>V</w:t>
      </w:r>
      <w:r w:rsidRPr="00AE7F4A">
        <w:t xml:space="preserve">ienvirziena </w:t>
      </w:r>
      <w:commentRangeEnd w:id="126"/>
      <w:r w:rsidR="00A07527" w:rsidRPr="00AE7F4A">
        <w:rPr>
          <w:rStyle w:val="CommentReference"/>
          <w:sz w:val="24"/>
          <w:szCs w:val="24"/>
        </w:rPr>
        <w:commentReference w:id="126"/>
      </w:r>
      <w:r w:rsidRPr="00AE7F4A">
        <w:t>neironu tīklu</w:t>
      </w:r>
      <w:r>
        <w:t xml:space="preserve"> (</w:t>
      </w:r>
      <w:commentRangeStart w:id="127"/>
      <w:r w:rsidRPr="00AE7F4A">
        <w:t>feedforward neural network</w:t>
      </w:r>
      <w:commentRangeEnd w:id="127"/>
      <w:r>
        <w:rPr>
          <w:rStyle w:val="CommentReference"/>
          <w:sz w:val="24"/>
          <w:szCs w:val="24"/>
        </w:rPr>
        <w:commentReference w:id="127"/>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16EFA376" w14:textId="6D0BD40A" w:rsidR="00626D9B" w:rsidRDefault="00626D9B" w:rsidP="00626D9B">
      <w:pPr>
        <w:pStyle w:val="Teksts"/>
      </w:pPr>
      <w:commentRangeStart w:id="128"/>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sidR="00D8657C">
            <w:rPr>
              <w:noProof/>
            </w:rPr>
            <w:t>(Chiang &amp; Fu, 1992)</w:t>
          </w:r>
          <w:r>
            <w:fldChar w:fldCharType="end"/>
          </w:r>
        </w:sdtContent>
      </w:sdt>
      <w:r>
        <w:t>:</w:t>
      </w:r>
      <w:commentRangeEnd w:id="128"/>
      <w:r>
        <w:rPr>
          <w:rStyle w:val="CommentReference"/>
          <w:sz w:val="24"/>
          <w:szCs w:val="24"/>
        </w:rPr>
        <w:commentReference w:id="128"/>
      </w:r>
    </w:p>
    <w:p w14:paraId="461A146E" w14:textId="77777777" w:rsidR="00893930" w:rsidRDefault="00893930" w:rsidP="00626D9B">
      <w:pPr>
        <w:pStyle w:val="Teksts"/>
      </w:pPr>
    </w:p>
    <w:p w14:paraId="673EB902" w14:textId="7B3729F6"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41B1164F" w:rsidR="00D21AB7" w:rsidRDefault="00626D9B" w:rsidP="00CD7F82">
      <w:pPr>
        <w:pStyle w:val="Teksts"/>
      </w:pPr>
      <w:commentRangeStart w:id="129"/>
      <w:r>
        <w:t>Slānim</w:t>
      </w:r>
      <w:commentRangeEnd w:id="129"/>
      <w:r w:rsidR="00861A80">
        <w:rPr>
          <w:rStyle w:val="CommentReference"/>
          <w:sz w:val="24"/>
          <w:szCs w:val="24"/>
        </w:rPr>
        <w:commentReference w:id="129"/>
      </w:r>
      <w:r>
        <w:t xml:space="preserve">, kas sastāv no vairākiem neironiem, šo aprēķinu </w:t>
      </w:r>
      <w:r w:rsidR="00124FC6">
        <w:t>raksta</w:t>
      </w:r>
      <w:r>
        <w:t xml:space="preserve"> matricas formā</w:t>
      </w:r>
      <w:r w:rsidR="00D327B5">
        <w:t xml:space="preserve">. </w:t>
      </w:r>
      <w:commentRangeStart w:id="130"/>
      <w:r>
        <w:t xml:space="preserve">Daudzslāņu </w:t>
      </w:r>
      <w:commentRangeEnd w:id="130"/>
      <w:r w:rsidR="00861A80">
        <w:rPr>
          <w:rStyle w:val="CommentReference"/>
          <w:sz w:val="24"/>
          <w:szCs w:val="24"/>
        </w:rPr>
        <w:commentReference w:id="130"/>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D8657C">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74A01B8A"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49D3B06C"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D8657C">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D8657C">
            <w:rPr>
              <w:noProof/>
            </w:rPr>
            <w:t>(Sirisha,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074BB12B"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D8657C">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D8657C">
            <w:rPr>
              <w:noProof/>
            </w:rPr>
            <w:t xml:space="preserve">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63FE5835" w:rsidR="00230280" w:rsidRPr="00A22BCE" w:rsidRDefault="00230280" w:rsidP="00230280">
      <w:pPr>
        <w:pStyle w:val="Teksts"/>
        <w:rPr>
          <w:lang w:val="ru-RU"/>
        </w:rPr>
      </w:pPr>
      <w:r w:rsidRPr="00230280">
        <w:t>Pastāv divi līdzīgi jēdzieni</w:t>
      </w:r>
      <w:r w:rsidR="00176AFF">
        <w:t xml:space="preserve"> </w:t>
      </w:r>
      <w:commentRangeStart w:id="131"/>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D8657C" w:rsidRPr="00D8657C">
            <w:rPr>
              <w:noProof/>
              <w:lang w:val="ru-RU"/>
            </w:rPr>
            <w:t>(</w:t>
          </w:r>
          <w:r w:rsidR="00D8657C" w:rsidRPr="00D8657C">
            <w:rPr>
              <w:noProof/>
              <w:lang w:val="it-IT"/>
            </w:rPr>
            <w:t>Borrohou</w:t>
          </w:r>
          <w:r w:rsidR="00D8657C" w:rsidRPr="00D8657C">
            <w:rPr>
              <w:noProof/>
              <w:lang w:val="ru-RU"/>
            </w:rPr>
            <w:t xml:space="preserve">, </w:t>
          </w:r>
          <w:r w:rsidR="00D8657C" w:rsidRPr="00D8657C">
            <w:rPr>
              <w:noProof/>
              <w:lang w:val="it-IT"/>
            </w:rPr>
            <w:t>Fissoune</w:t>
          </w:r>
          <w:r w:rsidR="00D8657C" w:rsidRPr="00D8657C">
            <w:rPr>
              <w:noProof/>
              <w:lang w:val="ru-RU"/>
            </w:rPr>
            <w:t xml:space="preserve">, &amp; </w:t>
          </w:r>
          <w:r w:rsidR="00D8657C" w:rsidRPr="00D8657C">
            <w:rPr>
              <w:noProof/>
              <w:lang w:val="it-IT"/>
            </w:rPr>
            <w:t>Badir</w:t>
          </w:r>
          <w:r w:rsidR="00D8657C" w:rsidRPr="00D8657C">
            <w:rPr>
              <w:noProof/>
              <w:lang w:val="ru-RU"/>
            </w:rPr>
            <w:t>, 2025)</w:t>
          </w:r>
          <w:r w:rsidR="00176AFF">
            <w:fldChar w:fldCharType="end"/>
          </w:r>
        </w:sdtContent>
      </w:sdt>
      <w:commentRangeEnd w:id="131"/>
      <w:r w:rsidR="0022052C">
        <w:rPr>
          <w:rStyle w:val="CommentReference"/>
          <w:sz w:val="24"/>
          <w:szCs w:val="24"/>
        </w:rPr>
        <w:commentReference w:id="131"/>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D8657C">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0F5E8678"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sidR="00D8657C">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sidR="00D8657C">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296D9F5F"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D8657C">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D8657C">
            <w:rPr>
              <w:noProof/>
            </w:rPr>
            <w:t>(Rajesh,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4202AE60"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32"/>
      <w:r w:rsidR="00DB774E">
        <w:t>ie</w:t>
      </w:r>
      <w:r w:rsidRPr="00326720">
        <w:t xml:space="preserve">zīmju </w:t>
      </w:r>
      <w:commentRangeEnd w:id="132"/>
      <w:r w:rsidR="00DB774E" w:rsidRPr="00326720">
        <w:rPr>
          <w:rStyle w:val="CommentReference"/>
          <w:sz w:val="24"/>
          <w:szCs w:val="24"/>
        </w:rPr>
        <w:commentReference w:id="132"/>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945B7DC"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commentRangeStart w:id="133"/>
      <w:r w:rsidR="00C4033C">
        <w:t>To teorētiski varētu izmantot šī darba</w:t>
      </w:r>
      <w:commentRangeEnd w:id="133"/>
      <w:r w:rsidR="00C4033C">
        <w:rPr>
          <w:rStyle w:val="CommentReference"/>
          <w:sz w:val="24"/>
          <w:szCs w:val="24"/>
        </w:rPr>
        <w:commentReference w:id="133"/>
      </w:r>
      <w:r w:rsidR="00C4033C">
        <w:t>.</w:t>
      </w:r>
    </w:p>
    <w:p w14:paraId="27FA7ED5" w14:textId="3E5F782B" w:rsidR="00090FEE" w:rsidRDefault="00090FEE" w:rsidP="00090FEE">
      <w:pPr>
        <w:pStyle w:val="3-lm-virsraksts"/>
        <w:rPr>
          <w:lang w:val="ru-RU"/>
        </w:rPr>
      </w:pPr>
      <w:commentRangeStart w:id="134"/>
      <w:r w:rsidRPr="00090FEE">
        <w:t xml:space="preserve">Rekurenti </w:t>
      </w:r>
      <w:commentRangeEnd w:id="134"/>
      <w:r w:rsidR="00692B2F" w:rsidRPr="00090FEE">
        <w:rPr>
          <w:rStyle w:val="CommentReference"/>
          <w:sz w:val="24"/>
          <w:szCs w:val="24"/>
        </w:rPr>
        <w:commentReference w:id="134"/>
      </w:r>
      <w:r w:rsidRPr="00090FEE">
        <w:t>tīkli un LSTM atšķirība</w:t>
      </w:r>
    </w:p>
    <w:p w14:paraId="1F954E10" w14:textId="52A92873"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D8657C">
            <w:rPr>
              <w:noProof/>
            </w:rPr>
            <w:t>(Yunita, u.c., 2025)</w:t>
          </w:r>
          <w:r w:rsidR="00F366A6">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34F89073"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D8657C">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D8657C">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D8657C">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1CE02785"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D8657C">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D8657C">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D8657C">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5"/>
      <w:commentRangeStart w:id="136"/>
      <w:r w:rsidRPr="00AF1487">
        <w:t xml:space="preserve">Datu </w:t>
      </w:r>
      <w:commentRangeEnd w:id="136"/>
      <w:r w:rsidR="00687FC9" w:rsidRPr="00AF1487">
        <w:rPr>
          <w:rStyle w:val="CommentReference"/>
          <w:sz w:val="24"/>
          <w:szCs w:val="24"/>
        </w:rPr>
        <w:commentReference w:id="136"/>
      </w:r>
      <w:r w:rsidRPr="00AF1487">
        <w:t>sagatavošana</w:t>
      </w:r>
      <w:commentRangeEnd w:id="135"/>
      <w:r w:rsidR="007A35CA">
        <w:rPr>
          <w:rStyle w:val="CommentReference"/>
          <w:sz w:val="24"/>
          <w:szCs w:val="24"/>
        </w:rPr>
        <w:commentReference w:id="135"/>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pPr>
        <w:pStyle w:val="Uzsk-cipars-ar-punktu"/>
        <w:numPr>
          <w:ilvl w:val="0"/>
          <w:numId w:val="13"/>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pPr>
        <w:pStyle w:val="Uzsk-cipars-ar-punktu"/>
        <w:numPr>
          <w:ilvl w:val="0"/>
          <w:numId w:val="13"/>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pPr>
        <w:pStyle w:val="Uzsk-cipars-ar-punktu"/>
        <w:numPr>
          <w:ilvl w:val="0"/>
          <w:numId w:val="13"/>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pPr>
        <w:pStyle w:val="Uzsk-cipars-ar-punktu"/>
        <w:numPr>
          <w:ilvl w:val="0"/>
          <w:numId w:val="12"/>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pPr>
        <w:pStyle w:val="Uzsk-cipars-ar-punktu"/>
        <w:numPr>
          <w:ilvl w:val="0"/>
          <w:numId w:val="12"/>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526DD053" w:rsidR="00FC3CFE" w:rsidRPr="00B12C6C" w:rsidRDefault="00FC3CFE" w:rsidP="00FC3CFE">
      <w:pPr>
        <w:pStyle w:val="Teksts"/>
      </w:pPr>
      <w:commentRangeStart w:id="137"/>
      <w:r w:rsidRPr="00FC3CFE">
        <w:t xml:space="preserve">Eksperimentā </w:t>
      </w:r>
      <w:commentRangeEnd w:id="137"/>
      <w:r w:rsidR="007A35CA" w:rsidRPr="00FC3CFE">
        <w:rPr>
          <w:rStyle w:val="CommentReference"/>
          <w:sz w:val="24"/>
          <w:szCs w:val="24"/>
        </w:rPr>
        <w:commentReference w:id="137"/>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D8657C" w:rsidRPr="00D8657C">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D8657C">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163B7DCF" w:rsidR="00856EB4" w:rsidRDefault="00856EB4">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pPr>
        <w:pStyle w:val="Uzsk-cipars-ar-punktu"/>
        <w:numPr>
          <w:ilvl w:val="0"/>
          <w:numId w:val="14"/>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pPr>
        <w:pStyle w:val="Uzsk-cipars-ar-punktu"/>
        <w:numPr>
          <w:ilvl w:val="0"/>
          <w:numId w:val="14"/>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pPr>
        <w:pStyle w:val="Uzsk-cipars-ar-punktu"/>
        <w:numPr>
          <w:ilvl w:val="0"/>
          <w:numId w:val="15"/>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pPr>
        <w:pStyle w:val="Uzsk-cipars-ar-punktu"/>
        <w:numPr>
          <w:ilvl w:val="0"/>
          <w:numId w:val="16"/>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pPr>
        <w:pStyle w:val="Uzsk-cipars-ar-punktu"/>
        <w:numPr>
          <w:ilvl w:val="0"/>
          <w:numId w:val="16"/>
        </w:numPr>
        <w:jc w:val="left"/>
      </w:pPr>
      <w:r w:rsidRPr="003547B2">
        <w:t xml:space="preserve">LSTM: </w:t>
      </w:r>
      <w:r w:rsidRPr="001A2B30">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pPr>
        <w:pStyle w:val="Uzsk-cipars-ar-punktu"/>
        <w:numPr>
          <w:ilvl w:val="0"/>
          <w:numId w:val="16"/>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4190C3F4" w:rsidR="001E6E36" w:rsidRPr="00DB199A" w:rsidRDefault="003231F8" w:rsidP="001E6E36">
      <w:pPr>
        <w:pStyle w:val="Teksts"/>
      </w:pPr>
      <w:commentRangeStart w:id="138"/>
      <w:r w:rsidRPr="003231F8">
        <w:lastRenderedPageBreak/>
        <w:t xml:space="preserve">Apmācība </w:t>
      </w:r>
      <w:commentRangeEnd w:id="138"/>
      <w:r w:rsidR="00D536D4" w:rsidRPr="003231F8">
        <w:rPr>
          <w:rStyle w:val="CommentReference"/>
          <w:sz w:val="24"/>
          <w:szCs w:val="24"/>
        </w:rPr>
        <w:commentReference w:id="138"/>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D8657C">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D8657C">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15C6FF4F" w14:textId="06E11AEE" w:rsidR="00BB767B" w:rsidRDefault="00BB767B" w:rsidP="0045446F">
      <w:pPr>
        <w:pStyle w:val="2-lm-virsraksts"/>
      </w:pPr>
      <w:r w:rsidRPr="00BB767B">
        <w:t>Procentuālās kļūdas ierobežojumi un papildu relatīvās kļūdas rādītāji</w:t>
      </w:r>
    </w:p>
    <w:p w14:paraId="3ECEDC3F" w14:textId="77777777" w:rsidR="002A15B9" w:rsidRDefault="002A15B9" w:rsidP="002A15B9">
      <w:pPr>
        <w:pStyle w:val="Teksts"/>
      </w:pPr>
      <w:commentRangeStart w:id="139"/>
      <w:r w:rsidRPr="002A15B9">
        <w:t xml:space="preserve">Kā </w:t>
      </w:r>
      <w:commentRangeEnd w:id="139"/>
      <w:r w:rsidRPr="002A15B9">
        <w:rPr>
          <w:rStyle w:val="CommentReference"/>
          <w:sz w:val="24"/>
          <w:szCs w:val="24"/>
        </w:rPr>
        <w:commentReference w:id="139"/>
      </w:r>
      <w:r w:rsidRPr="002A15B9">
        <w:t>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ir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Zāģmateriālu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62A668" w:rsidR="000C1B61" w:rsidRDefault="000C1B61" w:rsidP="002A15B9">
      <w:pPr>
        <w:pStyle w:val="Teksts"/>
      </w:pPr>
      <w:commentRangeStart w:id="140"/>
      <w:r w:rsidRPr="000C1B61">
        <w:t xml:space="preserve">Varētu </w:t>
      </w:r>
      <w:commentRangeEnd w:id="140"/>
      <w:r w:rsidRPr="000C1B61">
        <w:rPr>
          <w:rStyle w:val="CommentReference"/>
          <w:sz w:val="24"/>
          <w:szCs w:val="24"/>
        </w:rPr>
        <w:commentReference w:id="140"/>
      </w:r>
      <w:r w:rsidRPr="000C1B61">
        <w:t>apgalvot, ka šī iemesla dēļ pastāv arī MAE un RMSE, taču arī tiem ir savas problēmas —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54E0C3E8" w:rsidR="002A15B9" w:rsidRDefault="002A15B9" w:rsidP="002A15B9">
      <w:pPr>
        <w:pStyle w:val="Teksts"/>
      </w:pPr>
      <w:commentRangeStart w:id="141"/>
      <w:r w:rsidRPr="002A15B9">
        <w:t xml:space="preserve">Lai </w:t>
      </w:r>
      <w:commentRangeEnd w:id="141"/>
      <w:r w:rsidRPr="002A15B9">
        <w:rPr>
          <w:rStyle w:val="CommentReference"/>
          <w:sz w:val="24"/>
          <w:szCs w:val="24"/>
        </w:rPr>
        <w:commentReference w:id="141"/>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p>
    <w:p w14:paraId="67C1B155" w14:textId="1A77BAE1"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0EAF1E58" w:rsidR="00D73235" w:rsidRDefault="00D73235" w:rsidP="00D73235">
      <w:pPr>
        <w:pStyle w:val="Teksts"/>
      </w:pPr>
      <w:commentRangeStart w:id="142"/>
      <w:r w:rsidRPr="00D73235">
        <w:t xml:space="preserve">Citiem </w:t>
      </w:r>
      <w:commentRangeEnd w:id="142"/>
      <w:r w:rsidRPr="00D73235">
        <w:rPr>
          <w:rStyle w:val="CommentReference"/>
          <w:sz w:val="24"/>
          <w:szCs w:val="24"/>
        </w:rPr>
        <w:commentReference w:id="142"/>
      </w:r>
      <w:r w:rsidRPr="00D73235">
        <w:t xml:space="preserve">vārdiem sakot, šis rādītājs parāda, cik liela ir mēneša prognozes kļūda, salīdzinot ar materiālu grupas kopējo faktisko pārdošanas apjomu visā prognozes </w:t>
      </w:r>
      <w:r w:rsidRPr="00D73235">
        <w:lastRenderedPageBreak/>
        <w:t xml:space="preserve">periodā. Tas aprēķina relatīvu kļūdu pat tad, ja faktiskā vērtība (saucējs)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43"/>
      <w:r w:rsidRPr="00972BAA">
        <w:t xml:space="preserve">Šī </w:t>
      </w:r>
      <w:commentRangeEnd w:id="143"/>
      <w:r w:rsidR="00EE4432" w:rsidRPr="00972BAA">
        <w:rPr>
          <w:rStyle w:val="CommentReference"/>
          <w:sz w:val="24"/>
          <w:szCs w:val="24"/>
        </w:rPr>
        <w:commentReference w:id="143"/>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2DFE7448" w:rsidR="00EE4432" w:rsidRDefault="00EE4432" w:rsidP="00EE4432">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CustomAPEGroup</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090B8BAE" w:rsidR="00EE4432" w:rsidRDefault="008C4EAC" w:rsidP="008C4EAC">
      <w:pPr>
        <w:pStyle w:val="Teksts"/>
      </w:pPr>
      <w:commentRangeStart w:id="144"/>
      <w:r w:rsidRPr="008C4EAC">
        <w:t xml:space="preserve">Šis </w:t>
      </w:r>
      <w:commentRangeEnd w:id="144"/>
      <w:r w:rsidR="006E524A" w:rsidRPr="008C4EAC">
        <w:rPr>
          <w:rStyle w:val="CommentReference"/>
          <w:sz w:val="24"/>
          <w:szCs w:val="24"/>
        </w:rPr>
        <w:commentReference w:id="144"/>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 rādītāja rezultāti arī nav īsti piemēroti</w:t>
      </w:r>
      <w:r>
        <w:t>, jo</w:t>
      </w:r>
      <w:r w:rsidRPr="008C4EAC">
        <w:t xml:space="preserve"> grupas ar nelielu kopējo faktisko pārdošanas apjomu rada lielākas procentuālās kļūdas pat tad, ja absolūtā kļūda no uzņēmējdarbības viedokļa nav tik liela. Rezultāti ir parādīti arī 5.</w:t>
      </w:r>
      <w:r w:rsidR="00B90CD1">
        <w:t>6</w:t>
      </w:r>
      <w:r w:rsidRPr="008C4EAC">
        <w:t>. tabulā.</w:t>
      </w:r>
    </w:p>
    <w:p w14:paraId="552ED354" w14:textId="646432F6" w:rsidR="00C05611" w:rsidRPr="00C05611" w:rsidRDefault="00C05611" w:rsidP="00C05611">
      <w:pPr>
        <w:pStyle w:val="Teksts"/>
        <w:tabs>
          <w:tab w:val="center" w:pos="4395"/>
          <w:tab w:val="right" w:pos="8222"/>
        </w:tabs>
      </w:pPr>
      <w:commentRangeStart w:id="145"/>
      <w:r w:rsidRPr="00C05611">
        <w:t xml:space="preserve">Tika </w:t>
      </w:r>
      <w:commentRangeEnd w:id="145"/>
      <w:r w:rsidR="007912AE" w:rsidRPr="00C05611">
        <w:rPr>
          <w:rStyle w:val="CommentReference"/>
          <w:sz w:val="24"/>
          <w:szCs w:val="24"/>
        </w:rPr>
        <w:commentReference w:id="145"/>
      </w:r>
      <w:r w:rsidRPr="00C05611">
        <w:t>konstatēts, ka otrais rādītājs ir ļoti līdzīgs bieži izmantotajam prognozēšanas rādītājam, ko sauc par svērto absolūto procentuālo kļūdu (WAPE), ko dažviet dēvē arī par svērto vidējo absolūto procentuālo kļūdu (WMAPE). WMAPE prognozēšanas pētījumos tiek izmantots kā bezmēroga 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Default="00DA2BD5" w:rsidP="00DA2BD5">
      <w:pPr>
        <w:pStyle w:val="Teksts"/>
        <w:tabs>
          <w:tab w:val="center" w:pos="4395"/>
          <w:tab w:val="right" w:pos="8222"/>
        </w:tabs>
        <w:ind w:firstLine="0"/>
        <w:rPr>
          <w:lang w:val="en-GB"/>
        </w:rPr>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6D49CCE7" w:rsidR="00AE0F96" w:rsidRPr="00EE48C2" w:rsidRDefault="00EE48C2" w:rsidP="005F1CA9">
      <w:pPr>
        <w:pStyle w:val="Teksts"/>
      </w:pPr>
      <w:commentRangeStart w:id="146"/>
      <w:r w:rsidRPr="00EE48C2">
        <w:t xml:space="preserve">Vienkārši </w:t>
      </w:r>
      <w:commentRangeEnd w:id="146"/>
      <w:r w:rsidR="00AE0F96" w:rsidRPr="00EE48C2">
        <w:rPr>
          <w:rStyle w:val="CommentReference"/>
          <w:sz w:val="24"/>
          <w:szCs w:val="24"/>
        </w:rPr>
        <w:commentReference w:id="146"/>
      </w:r>
      <w:r w:rsidRPr="00EE48C2">
        <w:t xml:space="preserve">sakot, WAPE parāda, cik liela ir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w:t>
      </w:r>
      <w:r w:rsidRPr="00EE48C2">
        <w:lastRenderedPageBreak/>
        <w:t>gadījumu, novērš dalīšanas ar nulli problēmu un tā rezultātu neietekmē testa sadalījuma apjoms. Tādējādi š</w:t>
      </w:r>
      <w:r w:rsidR="0019556A">
        <w:t>ī</w:t>
      </w:r>
      <w:r w:rsidRPr="00EE48C2">
        <w:t xml:space="preserve"> metrika ir izvēlēta, lai novērtētu modeļus pēdējā salīdzināšanas sadaļā. Aprēķinātie WAPE rezultāti ir parādīti 5.</w:t>
      </w:r>
      <w:r w:rsidR="00F027B4">
        <w:t>6</w:t>
      </w:r>
      <w:r w:rsidRPr="00EE48C2">
        <w:t>. tabulā.</w:t>
      </w:r>
    </w:p>
    <w:p w14:paraId="0108F89B" w14:textId="75032C4A" w:rsidR="0045446F" w:rsidRDefault="0045446F" w:rsidP="0045446F">
      <w:pPr>
        <w:pStyle w:val="2-lm-virsraksts"/>
      </w:pPr>
      <w:commentRangeStart w:id="147"/>
      <w:r w:rsidRPr="0045446F">
        <w:t>Metožu salīdzinājums un starpsecinājumi</w:t>
      </w:r>
      <w:commentRangeEnd w:id="147"/>
      <w:r w:rsidR="005F1CA9">
        <w:rPr>
          <w:rStyle w:val="CommentReference"/>
          <w:sz w:val="28"/>
          <w:szCs w:val="28"/>
        </w:rPr>
        <w:commentReference w:id="147"/>
      </w:r>
    </w:p>
    <w:p w14:paraId="25D597E6" w14:textId="6A42DE5A" w:rsidR="0080026C" w:rsidRDefault="00037987" w:rsidP="00DB199A">
      <w:pPr>
        <w:pStyle w:val="Teksts"/>
      </w:pPr>
      <w:commentRangeStart w:id="148"/>
      <w:r w:rsidRPr="00037987">
        <w:t xml:space="preserve">Lai </w:t>
      </w:r>
      <w:commentRangeEnd w:id="148"/>
      <w:r w:rsidRPr="00037987">
        <w:rPr>
          <w:rStyle w:val="CommentReference"/>
          <w:sz w:val="24"/>
          <w:szCs w:val="24"/>
        </w:rPr>
        <w:commentReference w:id="148"/>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ņemtas piegādes, </w:t>
      </w:r>
      <w:commentRangeStart w:id="149"/>
      <w:r w:rsidRPr="00037987">
        <w:t xml:space="preserve">pārdošanas pirmās starpības </w:t>
      </w:r>
      <w:commentRangeEnd w:id="149"/>
      <w:r w:rsidRPr="00037987">
        <w:rPr>
          <w:rStyle w:val="CommentReference"/>
          <w:sz w:val="24"/>
          <w:szCs w:val="24"/>
        </w:rPr>
        <w:commentReference w:id="149"/>
      </w:r>
      <w:r w:rsidRPr="00037987">
        <w:t>un slīdošie pārdošanas vidējie dati.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50"/>
      <w:r w:rsidRPr="00037987">
        <w:t xml:space="preserve">Apkopotie </w:t>
      </w:r>
      <w:commentRangeEnd w:id="150"/>
      <w:r w:rsidRPr="00037987">
        <w:rPr>
          <w:rStyle w:val="CommentReference"/>
          <w:sz w:val="24"/>
          <w:szCs w:val="24"/>
        </w:rPr>
        <w:commentReference w:id="150"/>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51"/>
      <w:r w:rsidRPr="00C559E9">
        <w:t xml:space="preserve">Saskaņā </w:t>
      </w:r>
      <w:commentRangeEnd w:id="151"/>
      <w:r w:rsidR="004A2405" w:rsidRPr="00C559E9">
        <w:rPr>
          <w:rStyle w:val="CommentReference"/>
          <w:sz w:val="24"/>
          <w:szCs w:val="24"/>
        </w:rPr>
        <w:commentReference w:id="151"/>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w:t>
      </w:r>
      <w:r w:rsidRPr="00C559E9">
        <w:lastRenderedPageBreak/>
        <w:t xml:space="preserve">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DB5D835" w:rsidR="004A2405" w:rsidRDefault="004A2405" w:rsidP="004A2405">
      <w:pPr>
        <w:pStyle w:val="Teksts"/>
      </w:pPr>
      <w:commentRangeStart w:id="152"/>
      <w:r w:rsidRPr="004A2405">
        <w:t xml:space="preserve">SES </w:t>
      </w:r>
      <w:commentRangeEnd w:id="152"/>
      <w:r w:rsidR="007E0C39" w:rsidRPr="004A2405">
        <w:rPr>
          <w:rStyle w:val="CommentReference"/>
          <w:sz w:val="24"/>
          <w:szCs w:val="24"/>
        </w:rPr>
        <w:commentReference w:id="152"/>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sdt>
        <w:sdtPr>
          <w:id w:val="1044101458"/>
          <w:citation/>
        </w:sdtPr>
        <w:sdtContent>
          <w:r w:rsidR="002413C4">
            <w:fldChar w:fldCharType="begin"/>
          </w:r>
          <w:r w:rsidR="002413C4">
            <w:instrText xml:space="preserve"> CITATION Rosenblad2021AccuracyAutomaticForecasting \l 1062 </w:instrText>
          </w:r>
          <w:r w:rsidR="002413C4">
            <w:fldChar w:fldCharType="separate"/>
          </w:r>
          <w:r w:rsidR="00D8657C">
            <w:rPr>
              <w:noProof/>
            </w:rPr>
            <w:t>(Rosenblad, 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53"/>
      <w:r w:rsidRPr="00AC7036">
        <w:t xml:space="preserve">ARIMA </w:t>
      </w:r>
      <w:commentRangeEnd w:id="153"/>
      <w:r w:rsidR="007E0C39" w:rsidRPr="00AC7036">
        <w:rPr>
          <w:rStyle w:val="CommentReference"/>
          <w:sz w:val="24"/>
          <w:szCs w:val="24"/>
        </w:rPr>
        <w:commentReference w:id="153"/>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65E736B4" w:rsidR="007E0C39" w:rsidRDefault="007E0C39" w:rsidP="004A2405">
      <w:pPr>
        <w:pStyle w:val="Teksts"/>
      </w:pPr>
      <w:commentRangeStart w:id="154"/>
      <w:r w:rsidRPr="007E0C39">
        <w:t xml:space="preserve">LSTM </w:t>
      </w:r>
      <w:commentRangeEnd w:id="154"/>
      <w:r w:rsidRPr="007E0C39">
        <w:rPr>
          <w:rStyle w:val="CommentReference"/>
          <w:sz w:val="24"/>
          <w:szCs w:val="24"/>
        </w:rPr>
        <w:commentReference w:id="154"/>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Pašreizējais eksperiments ne tikai tos nesniedza</w:t>
      </w:r>
      <w:r w:rsidR="00B34FCC">
        <w:t xml:space="preserve"> (pietiekami daudz piemēru)</w:t>
      </w:r>
      <w:r w:rsidRPr="007E0C39">
        <w:t xml:space="preserve">, bet arī materiālu grupu skaits un nulles pārdošanas gadījumi padarīja prognozēšanu vēl nestabilāku.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6536D439" w:rsidR="004E0950" w:rsidRDefault="004E0950" w:rsidP="004E0950">
      <w:pPr>
        <w:pStyle w:val="1-lm-numurts-virsraksts"/>
        <w:rPr>
          <w:lang w:val="en-GB"/>
        </w:rPr>
      </w:pPr>
      <w:commentRangeStart w:id="155"/>
      <w:r w:rsidRPr="004E0950">
        <w:rPr>
          <w:lang w:val="en-GB"/>
        </w:rPr>
        <w:lastRenderedPageBreak/>
        <w:t>Sintētisk</w:t>
      </w:r>
      <w:r>
        <w:rPr>
          <w:lang w:val="en-GB"/>
        </w:rPr>
        <w:t>ā</w:t>
      </w:r>
      <w:r w:rsidRPr="004E0950">
        <w:rPr>
          <w:lang w:val="en-GB"/>
        </w:rPr>
        <w:t xml:space="preserve"> datu palielināšana</w:t>
      </w:r>
      <w:commentRangeEnd w:id="155"/>
      <w:r w:rsidR="0080026C">
        <w:rPr>
          <w:rStyle w:val="CommentReference"/>
          <w:sz w:val="28"/>
          <w:szCs w:val="28"/>
          <w:lang w:val="en-GB"/>
        </w:rPr>
        <w:commentReference w:id="155"/>
      </w:r>
    </w:p>
    <w:p w14:paraId="40439285" w14:textId="1895FF10"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996714">
            <w:fldChar w:fldCharType="begin"/>
          </w:r>
          <w:r w:rsidR="00996714">
            <w:instrText xml:space="preserve"> CITATION Wen21 \l 1062 </w:instrText>
          </w:r>
          <w:r w:rsidR="00996714">
            <w:fldChar w:fldCharType="separate"/>
          </w:r>
          <w:r w:rsidR="00D8657C">
            <w:rPr>
              <w:noProof/>
            </w:rPr>
            <w:t>(Wen, u.c., 2021)</w:t>
          </w:r>
          <w:r w:rsidR="00996714">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r w:rsidRPr="005E2A55">
        <w:t>Iespējamās palielināšanas pieejas</w:t>
      </w:r>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33BFF72C"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00E56501">
        <w:t xml:space="preserve"> </w:t>
      </w:r>
      <w:sdt>
        <w:sdtPr>
          <w:id w:val="-1845773404"/>
          <w:citation/>
        </w:sdtPr>
        <w:sdtContent>
          <w:r w:rsidR="00E56501">
            <w:fldChar w:fldCharType="begin"/>
          </w:r>
          <w:r w:rsidR="00E56501">
            <w:instrText xml:space="preserve"> CITATION Wen21 \l 1062 </w:instrText>
          </w:r>
          <w:r w:rsidR="00E56501">
            <w:fldChar w:fldCharType="separate"/>
          </w:r>
          <w:r w:rsidR="00D8657C">
            <w:rPr>
              <w:noProof/>
            </w:rPr>
            <w:t>(Wen, u.c., 2021)</w:t>
          </w:r>
          <w:r w:rsidR="00E56501">
            <w:fldChar w:fldCharType="end"/>
          </w:r>
        </w:sdtContent>
      </w:sdt>
      <w:r w:rsidRPr="001C69EA">
        <w:t xml:space="preserve">. </w:t>
      </w:r>
    </w:p>
    <w:p w14:paraId="3C61A52B" w14:textId="1CCDA6D6"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 Tāpēc šobrīd pēdējie divi modeļi ir labāk uzskatāmi par nākotnes darbu.</w:t>
      </w:r>
    </w:p>
    <w:p w14:paraId="52F10112" w14:textId="634E4F6F" w:rsidR="008A3023" w:rsidRDefault="008A3023" w:rsidP="00087AE3">
      <w:pPr>
        <w:pStyle w:val="Teksts"/>
      </w:pPr>
      <w:r w:rsidRPr="008A3023">
        <w:t>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mēs tradicionālajos modeļos ievietotu sintētiskos mēnešus, tas aizmiglotu atšķirību starp etalonu un LSTM un apgrūtinātu salīdzinājuma interpretāciju</w:t>
      </w:r>
      <w:r>
        <w:t xml:space="preserve"> </w:t>
      </w:r>
      <w:sdt>
        <w:sdtPr>
          <w:id w:val="536094436"/>
          <w:citation/>
        </w:sdtPr>
        <w:sdtContent>
          <w:r>
            <w:fldChar w:fldCharType="begin"/>
          </w:r>
          <w:r>
            <w:instrText xml:space="preserve"> CITATION Wen21 \l 1062 </w:instrText>
          </w:r>
          <w:r>
            <w:fldChar w:fldCharType="separate"/>
          </w:r>
          <w:r w:rsidR="00D8657C">
            <w:rPr>
              <w:noProof/>
            </w:rPr>
            <w:t>(Wen, u.c., 2021)</w:t>
          </w:r>
          <w:r>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56"/>
      <w:r w:rsidRPr="00662570">
        <w:t xml:space="preserve">Novērtēšanas </w:t>
      </w:r>
      <w:commentRangeEnd w:id="156"/>
      <w:r w:rsidRPr="00662570">
        <w:rPr>
          <w:rStyle w:val="CommentReference"/>
          <w:sz w:val="24"/>
          <w:szCs w:val="24"/>
        </w:rPr>
        <w:commentReference w:id="156"/>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r w:rsidRPr="007A0314">
        <w:t>Trūkstošo mēnešu problēma</w:t>
      </w:r>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7777777" w:rsidR="004610AF" w:rsidRDefault="004610AF" w:rsidP="004610AF">
      <w:pPr>
        <w:pStyle w:val="Teksts"/>
      </w:pPr>
      <w:r w:rsidRPr="004610AF">
        <w:t xml:space="preserve">Tātad, pat ja </w:t>
      </w:r>
      <w:commentRangeStart w:id="157"/>
      <w:r w:rsidRPr="004610AF">
        <w:t xml:space="preserve">mēs </w:t>
      </w:r>
      <w:commentRangeEnd w:id="157"/>
      <w:r w:rsidR="00C96A94" w:rsidRPr="004610AF">
        <w:rPr>
          <w:rStyle w:val="CommentReference"/>
          <w:sz w:val="24"/>
          <w:szCs w:val="24"/>
        </w:rPr>
        <w:commentReference w:id="157"/>
      </w:r>
      <w:r w:rsidRPr="004610AF">
        <w:t>to izlaistu un imputācijas veikšanai (jeb vienkāršāk sakot, mēnešu kopēšanai) paļautos tikai uz sezonalitāti, kokmateriālu literatūra joprojām liecina par pretējo —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r w:rsidRPr="00C96A94">
        <w:t xml:space="preserve">Python </w:t>
      </w:r>
      <w:r>
        <w:t>implementācija</w:t>
      </w:r>
    </w:p>
    <w:p w14:paraId="710CF798" w14:textId="6AC976B6" w:rsidR="00C96A94" w:rsidRDefault="00FF1BF2" w:rsidP="00FF1BF2">
      <w:pPr>
        <w:pStyle w:val="Teksts"/>
      </w:pPr>
      <w:commentRangeStart w:id="158"/>
      <w:r w:rsidRPr="00FF1BF2">
        <w:t xml:space="preserve">Papildināšanas </w:t>
      </w:r>
      <w:commentRangeEnd w:id="158"/>
      <w:r w:rsidR="0083428A" w:rsidRPr="00FF1BF2">
        <w:rPr>
          <w:rStyle w:val="CommentReference"/>
          <w:sz w:val="24"/>
          <w:szCs w:val="24"/>
        </w:rPr>
        <w:commentReference w:id="158"/>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izolē vienu konkrētu izmaiņu — apmācības logu skaita palielināšanu —,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r w:rsidRPr="0070184C">
        <w:lastRenderedPageBreak/>
        <w:t>LSTM novērtēšana ar papildinātiem apmācības datiem</w:t>
      </w:r>
    </w:p>
    <w:p w14:paraId="56644385" w14:textId="090DFEC0" w:rsidR="002D0C9F" w:rsidRDefault="002D0C9F" w:rsidP="002D0C9F">
      <w:pPr>
        <w:pStyle w:val="Teksts"/>
      </w:pPr>
      <w:commentRangeStart w:id="159"/>
      <w:r w:rsidRPr="002D0C9F">
        <w:t xml:space="preserve">Salīdzinājums </w:t>
      </w:r>
      <w:commentRangeEnd w:id="159"/>
      <w:r w:rsidR="00942355" w:rsidRPr="002D0C9F">
        <w:rPr>
          <w:rStyle w:val="CommentReference"/>
          <w:sz w:val="24"/>
          <w:szCs w:val="24"/>
        </w:rPr>
        <w:commentReference w:id="159"/>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3"/>
        <w:gridCol w:w="945"/>
        <w:gridCol w:w="1661"/>
        <w:gridCol w:w="1312"/>
        <w:gridCol w:w="1298"/>
        <w:gridCol w:w="1084"/>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77777777" w:rsidR="00942355" w:rsidRPr="00037987" w:rsidRDefault="00942355" w:rsidP="00052691">
            <w:pPr>
              <w:pStyle w:val="Tab-kolonnas-nosaukums"/>
            </w:pPr>
            <w:r w:rsidRPr="00037987">
              <w:t>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7777777" w:rsidR="00942355" w:rsidRPr="00A6518C" w:rsidRDefault="00942355" w:rsidP="00A375BE">
            <w:pPr>
              <w:pStyle w:val="Tab-saturs"/>
            </w:pPr>
            <w:r w:rsidRPr="00A6518C">
              <w:t>130.3</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77777777" w:rsidR="00942355" w:rsidRPr="00A6518C" w:rsidRDefault="00942355" w:rsidP="00A375BE">
            <w:pPr>
              <w:pStyle w:val="Tab-saturs"/>
            </w:pPr>
            <w:r w:rsidRPr="00A6518C">
              <w:t>254.9</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48738321" w:rsidR="00CB2762" w:rsidRPr="00A375BE" w:rsidRDefault="00CB2762" w:rsidP="00A375BE">
            <w:pPr>
              <w:pStyle w:val="Tab-saturs"/>
            </w:pPr>
            <w:r w:rsidRPr="00A375BE">
              <w:t>252.60</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60"/>
      <w:r w:rsidRPr="00C87B2C">
        <w:t xml:space="preserve">Rezultāti </w:t>
      </w:r>
      <w:commentRangeEnd w:id="160"/>
      <w:r w:rsidR="00C02484" w:rsidRPr="00C87B2C">
        <w:rPr>
          <w:rStyle w:val="CommentReference"/>
          <w:sz w:val="24"/>
          <w:szCs w:val="24"/>
        </w:rPr>
        <w:commentReference w:id="160"/>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61"/>
      <w:r w:rsidRPr="00C02484">
        <w:t xml:space="preserve">Rezultātā </w:t>
      </w:r>
      <w:commentRangeEnd w:id="161"/>
      <w:r w:rsidR="001F3B92" w:rsidRPr="00C02484">
        <w:rPr>
          <w:rStyle w:val="CommentReference"/>
          <w:sz w:val="24"/>
          <w:szCs w:val="24"/>
        </w:rPr>
        <w:commentReference w:id="161"/>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32CEB8FA" w:rsidR="00795BA7" w:rsidRDefault="0068097F" w:rsidP="00C87B2C">
      <w:pPr>
        <w:pStyle w:val="Teksts"/>
      </w:pPr>
      <w:commentRangeStart w:id="162"/>
      <w:r w:rsidRPr="0068097F">
        <w:t xml:space="preserve">6.9. tabulā </w:t>
      </w:r>
      <w:commentRangeEnd w:id="162"/>
      <w:r w:rsidR="008A0DC5" w:rsidRPr="0068097F">
        <w:rPr>
          <w:rStyle w:val="CommentReference"/>
          <w:sz w:val="24"/>
          <w:szCs w:val="24"/>
        </w:rPr>
        <w:commentReference w:id="162"/>
      </w:r>
      <w:r w:rsidRPr="0068097F">
        <w:t>redzams, ka uzlabojums nav sistemātisks: paplašinātais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 xml:space="preserve">Lai to pierādītu, testa gadījumi tika sadalīti trīs grupās, kuras pēc tam tika analizētas individuāli, kā redzams 6.10. tabulā.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3862B4ED" w14:textId="2E6C2D71" w:rsidR="0030221C" w:rsidRDefault="0030221C" w:rsidP="0030221C">
      <w:pPr>
        <w:pStyle w:val="Teksts"/>
      </w:pPr>
      <w:commentRangeStart w:id="163"/>
      <w:r w:rsidRPr="0030221C">
        <w:t xml:space="preserve">Sadalījums </w:t>
      </w:r>
      <w:commentRangeEnd w:id="163"/>
      <w:r w:rsidR="0057225F" w:rsidRPr="0030221C">
        <w:rPr>
          <w:rStyle w:val="CommentReference"/>
          <w:sz w:val="24"/>
          <w:szCs w:val="24"/>
        </w:rPr>
        <w:commentReference w:id="163"/>
      </w:r>
      <w:r w:rsidRPr="0030221C">
        <w:t xml:space="preserve">rāda, ka </w:t>
      </w:r>
      <w:commentRangeStart w:id="164"/>
      <w:r w:rsidRPr="0030221C">
        <w:t xml:space="preserve">paplašinātais LSTM </w:t>
      </w:r>
      <w:commentRangeEnd w:id="164"/>
      <w:r w:rsidR="0070184C" w:rsidRPr="0030221C">
        <w:rPr>
          <w:rStyle w:val="CommentReference"/>
          <w:sz w:val="24"/>
          <w:szCs w:val="24"/>
        </w:rPr>
        <w:commentReference w:id="164"/>
      </w:r>
      <w:r w:rsidRPr="0030221C">
        <w:t>galvenokārt uzlaboja prognozes nulles pārdošanas gadījumiem. Šajā grupā MAE samazinājās no 3</w:t>
      </w:r>
      <w:r w:rsidR="00EF3A1D">
        <w:t>.</w:t>
      </w:r>
      <w:r w:rsidRPr="0030221C">
        <w:t>420 līdz 1</w:t>
      </w:r>
      <w:r w:rsidR="00EF3A1D">
        <w:t>.</w:t>
      </w:r>
      <w:r w:rsidRPr="0030221C">
        <w:t xml:space="preserve">851, un paplašinātais modelis uzlaboja 5 no 8 gadījumiem. Tomēr abās </w:t>
      </w:r>
      <w:r w:rsidR="00A13B81">
        <w:t>ne</w:t>
      </w:r>
      <w:r w:rsidRPr="0030221C">
        <w:t xml:space="preserve">nulles grupās </w:t>
      </w:r>
      <w:r w:rsidRPr="0030221C">
        <w:lastRenderedPageBreak/>
        <w:t xml:space="preserve">paplašinātais modelis darbojās sliktāk: maza apjoma </w:t>
      </w:r>
      <w:r w:rsidR="0025229B">
        <w:t xml:space="preserve">nenulles </w:t>
      </w:r>
      <w:r w:rsidRPr="0030221C">
        <w:t>gadījumos WAPE palielinājās no 356</w:t>
      </w:r>
      <w:r w:rsidR="00B54F1D">
        <w:t>.</w:t>
      </w:r>
      <w:r w:rsidRPr="0030221C">
        <w:t>95% līdz 490</w:t>
      </w:r>
      <w:r w:rsidR="00B54F1D">
        <w:t>.</w:t>
      </w:r>
      <w:r w:rsidRPr="0030221C">
        <w:t>99%; liela apjoma - no 135</w:t>
      </w:r>
      <w:r w:rsidR="005B69EA">
        <w:t>.</w:t>
      </w:r>
      <w:r w:rsidRPr="0030221C">
        <w:t>23% līdz 168</w:t>
      </w:r>
      <w:r w:rsidR="005B69EA">
        <w:t>.</w:t>
      </w:r>
      <w:r w:rsidRPr="0030221C">
        <w:t>82%.</w:t>
      </w:r>
      <w:r w:rsidR="00AA5C9C">
        <w:t xml:space="preserve"> </w:t>
      </w:r>
      <w:commentRangeStart w:id="165"/>
      <w:r w:rsidR="00AA5C9C" w:rsidRPr="00AA5C9C">
        <w:t xml:space="preserve">Šis </w:t>
      </w:r>
      <w:commentRangeEnd w:id="165"/>
      <w:r w:rsidR="00AA5C9C" w:rsidRPr="00AA5C9C">
        <w:rPr>
          <w:rStyle w:val="CommentReference"/>
          <w:sz w:val="24"/>
          <w:szCs w:val="24"/>
        </w:rPr>
        <w:commentReference w:id="165"/>
      </w:r>
      <w:r w:rsidR="00AA5C9C" w:rsidRPr="00AA5C9C">
        <w:t xml:space="preserve">rezultāts izskaidro nelielo WAPE uzlabojumu — nulles pārdošanas gadījumu kopējā kļūda samazinājās, samazinot kopējo absolūto kļūdu, bet uzlabojumu lielākoties kompensēja sliktākas </w:t>
      </w:r>
      <w:r w:rsidR="00774CA2">
        <w:t xml:space="preserve">nenulles faktiskās pārošanas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p>
    <w:p w14:paraId="0F6623A8" w14:textId="415FE6DC" w:rsidR="003A5142" w:rsidRDefault="003A5142" w:rsidP="003A5142">
      <w:pPr>
        <w:pStyle w:val="Teksts"/>
      </w:pPr>
      <w:commentRangeStart w:id="166"/>
      <w:r w:rsidRPr="003A5142">
        <w:t xml:space="preserve">Šāds </w:t>
      </w:r>
      <w:commentRangeEnd w:id="166"/>
      <w:r w:rsidRPr="003A5142">
        <w:rPr>
          <w:rStyle w:val="CommentReference"/>
          <w:sz w:val="24"/>
          <w:szCs w:val="24"/>
        </w:rPr>
        <w:commentReference w:id="166"/>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Šis secinājums ir </w:t>
      </w:r>
      <w:r w:rsidR="00BE016E">
        <w:t xml:space="preserve">balstīts uz </w:t>
      </w:r>
      <w:r w:rsidR="004677A9">
        <w:t xml:space="preserve">pieejamo </w:t>
      </w:r>
      <w:r w:rsidR="00374D10">
        <w:t xml:space="preserve">literatūru </w:t>
      </w:r>
      <w:sdt>
        <w:sdtPr>
          <w:id w:val="1593820440"/>
          <w:citation/>
        </w:sdtPr>
        <w:sdtContent>
          <w:r w:rsidR="00FC3D41">
            <w:fldChar w:fldCharType="begin"/>
          </w:r>
          <w:r w:rsidR="00FC3D41">
            <w:instrText xml:space="preserve"> CITATION Sem23 \l 1062 </w:instrText>
          </w:r>
          <w:r w:rsidR="00FC3D41">
            <w:fldChar w:fldCharType="separate"/>
          </w:r>
          <w:r w:rsidR="00D8657C">
            <w:rPr>
              <w:noProof/>
            </w:rPr>
            <w:t>(Semenoglou, Spiliotis, &amp; Assimakopoulos, 2023)</w:t>
          </w:r>
          <w:r w:rsidR="00FC3D41">
            <w:fldChar w:fldCharType="end"/>
          </w:r>
        </w:sdtContent>
      </w:sdt>
      <w:r w:rsidRPr="003A5142">
        <w:t xml:space="preserve">. Viņi 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sdt>
        <w:sdtPr>
          <w:id w:val="84427724"/>
          <w:citation/>
        </w:sdtPr>
        <w:sdtContent>
          <w:r w:rsidR="00AE3334">
            <w:fldChar w:fldCharType="begin"/>
          </w:r>
          <w:r w:rsidR="00AE3334">
            <w:instrText xml:space="preserve"> CITATION Wen21 \l 1062 </w:instrText>
          </w:r>
          <w:r w:rsidR="00AE3334">
            <w:fldChar w:fldCharType="separate"/>
          </w:r>
          <w:r w:rsidR="00D8657C">
            <w:rPr>
              <w:noProof/>
            </w:rPr>
            <w:t>(Wen, u.c., 2021)</w:t>
          </w:r>
          <w:r w:rsidR="00AE3334">
            <w:fldChar w:fldCharType="end"/>
          </w:r>
        </w:sdtContent>
      </w:sdt>
      <w:r w:rsidRPr="003A5142">
        <w:t xml:space="preserve"> līdzīgi runā par nepieciešamību saglabāt reālu datu īpašības, izmantojot datu papildināšanas metodes.</w:t>
      </w:r>
    </w:p>
    <w:p w14:paraId="4246952A" w14:textId="6C680B40" w:rsidR="004610AF" w:rsidRPr="001675E4"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67" w:name="_Toc225535011"/>
      <w:r w:rsidRPr="00946BAE">
        <w:lastRenderedPageBreak/>
        <w:t>Rezultāti un secinājumi</w:t>
      </w:r>
      <w:bookmarkEnd w:id="167"/>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729E968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5E3CC6EB"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savukārt Croston tipa pieejas, SBA un TSB varētu būt piemērotas neregulāra pieprasījuma un nulles pārdošanas periodu gadījumos</w:t>
      </w:r>
      <w:r w:rsidR="00796F95">
        <w:t xml:space="preserve"> (par ko bija runāts sintētiskā datu palielināšanas 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w:t>
      </w:r>
      <w:r w:rsidRPr="005616FE">
        <w:rPr>
          <w:i/>
          <w:iCs/>
        </w:rPr>
        <w:t>/test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48673CA9" w:rsidR="005811CA" w:rsidRPr="00946BAE" w:rsidRDefault="000D4CAB" w:rsidP="005811CA">
      <w:pPr>
        <w:pStyle w:val="1-lm-nenumurts-virsraksts"/>
      </w:pPr>
      <w:bookmarkStart w:id="168" w:name="_Toc88602609"/>
      <w:bookmarkStart w:id="169" w:name="_Toc225535012"/>
      <w:r w:rsidRPr="00946BAE">
        <w:lastRenderedPageBreak/>
        <w:t>Izmantotie informācijas avoti</w:t>
      </w:r>
      <w:bookmarkEnd w:id="168"/>
      <w:bookmarkEnd w:id="169"/>
      <w:r w:rsidR="005811CA" w:rsidRPr="00946BAE">
        <w:fldChar w:fldCharType="begin"/>
      </w:r>
      <w:r w:rsidR="005811CA" w:rsidRPr="00946BAE">
        <w:instrText xml:space="preserve"> page </w:instrText>
      </w:r>
      <w:r w:rsidR="005811CA" w:rsidRPr="00946BAE">
        <w:fldChar w:fldCharType="separate"/>
      </w:r>
      <w:r w:rsidR="0070184C">
        <w:rPr>
          <w:noProof/>
        </w:rPr>
        <w:t>54</w:t>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5F9C54E5" w14:textId="77777777" w:rsidR="00D8657C" w:rsidRDefault="00CC36A1" w:rsidP="00D8657C">
              <w:pPr>
                <w:pStyle w:val="Bibliography"/>
                <w:ind w:left="720" w:hanging="720"/>
                <w:rPr>
                  <w:noProof/>
                </w:rPr>
              </w:pPr>
              <w:r w:rsidRPr="00946BAE">
                <w:fldChar w:fldCharType="begin"/>
              </w:r>
              <w:r w:rsidRPr="00946BAE">
                <w:instrText>BIBLIOGRAPHY</w:instrText>
              </w:r>
              <w:r w:rsidRPr="00946BAE">
                <w:fldChar w:fldCharType="separate"/>
              </w:r>
              <w:r w:rsidR="00D8657C">
                <w:rPr>
                  <w:noProof/>
                </w:rPr>
                <w:t xml:space="preserve">Abbasimehr, H., Abri, A., Oskouei, A. G., &amp; Noshad, A. (2025). Multi-view clustering for localized global time series forecasting. </w:t>
              </w:r>
              <w:r w:rsidR="00D8657C">
                <w:rPr>
                  <w:i/>
                  <w:iCs/>
                  <w:noProof/>
                </w:rPr>
                <w:t>Neurocomputing, 653</w:t>
              </w:r>
              <w:r w:rsidR="00D8657C">
                <w:rPr>
                  <w:noProof/>
                </w:rPr>
                <w:t>. doi:10.1016/j.neucom.2025.131183</w:t>
              </w:r>
            </w:p>
            <w:p w14:paraId="0B71CE34" w14:textId="77777777" w:rsidR="00D8657C" w:rsidRDefault="00D8657C" w:rsidP="00D8657C">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280061C8" w14:textId="77777777" w:rsidR="00D8657C" w:rsidRDefault="00D8657C" w:rsidP="00D8657C">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1B3F4AC" w14:textId="77777777" w:rsidR="00D8657C" w:rsidRDefault="00D8657C" w:rsidP="00D8657C">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5FBE3B1B" w14:textId="77777777" w:rsidR="00D8657C" w:rsidRDefault="00D8657C" w:rsidP="00D8657C">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EE65BC" w14:textId="77777777" w:rsidR="00D8657C" w:rsidRDefault="00D8657C" w:rsidP="00D8657C">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17C1987E" w14:textId="77777777" w:rsidR="00D8657C" w:rsidRDefault="00D8657C" w:rsidP="00D8657C">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 (leave generic if unsure)</w:t>
              </w:r>
              <w:r>
                <w:rPr>
                  <w:noProof/>
                </w:rPr>
                <w:t xml:space="preserve"> (lpp. III-887–III-892). IEEE. doi:10.1109/IJCNN.1992.227087</w:t>
              </w:r>
            </w:p>
            <w:p w14:paraId="7903E047" w14:textId="77777777" w:rsidR="00D8657C" w:rsidRDefault="00D8657C" w:rsidP="00D8657C">
              <w:pPr>
                <w:pStyle w:val="Bibliography"/>
                <w:ind w:left="720" w:hanging="720"/>
                <w:rPr>
                  <w:noProof/>
                </w:rPr>
              </w:pPr>
              <w:r>
                <w:rPr>
                  <w:noProof/>
                </w:rPr>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24C00113" w14:textId="77777777" w:rsidR="00D8657C" w:rsidRDefault="00D8657C" w:rsidP="00D8657C">
              <w:pPr>
                <w:pStyle w:val="Bibliography"/>
                <w:ind w:left="720" w:hanging="720"/>
                <w:rPr>
                  <w:noProof/>
                </w:rPr>
              </w:pPr>
              <w:r>
                <w:rPr>
                  <w:noProof/>
                </w:rPr>
                <w:lastRenderedPageBreak/>
                <w:t xml:space="preserve">Deniss, G. (2026). </w:t>
              </w:r>
              <w:r>
                <w:rPr>
                  <w:i/>
                  <w:iCs/>
                  <w:noProof/>
                </w:rPr>
                <w:t>denissgrabovskis/bachelor</w:t>
              </w:r>
              <w:r>
                <w:rPr>
                  <w:noProof/>
                </w:rPr>
                <w:t>. Ielādēts no GitHub: https://github.com/denissgrabovskis/bachelor</w:t>
              </w:r>
            </w:p>
            <w:p w14:paraId="74F60459" w14:textId="77777777" w:rsidR="00D8657C" w:rsidRDefault="00D8657C" w:rsidP="00D8657C">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1D11D15B" w14:textId="77777777" w:rsidR="00D8657C" w:rsidRDefault="00D8657C" w:rsidP="00D8657C">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F994FD2" w14:textId="77777777" w:rsidR="00D8657C" w:rsidRDefault="00D8657C" w:rsidP="00D8657C">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7981B3B" w14:textId="77777777" w:rsidR="00D8657C" w:rsidRDefault="00D8657C" w:rsidP="00D8657C">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31598E83" w14:textId="77777777" w:rsidR="00D8657C" w:rsidRDefault="00D8657C" w:rsidP="00D8657C">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53BCF687" w14:textId="77777777" w:rsidR="00D8657C" w:rsidRDefault="00D8657C" w:rsidP="00D8657C">
              <w:pPr>
                <w:pStyle w:val="Bibliography"/>
                <w:ind w:left="720" w:hanging="720"/>
                <w:rPr>
                  <w:noProof/>
                </w:rPr>
              </w:pPr>
              <w:r>
                <w:rPr>
                  <w:noProof/>
                </w:rPr>
                <w:t>Forbes, K. F. (2021). 2021 17th International Conference on the European Energy Market (EEM). (lpp. Pages). IEEE. doi:10.1109/EEM54602.2021.9605077</w:t>
              </w:r>
            </w:p>
            <w:p w14:paraId="134A8910" w14:textId="77777777" w:rsidR="00D8657C" w:rsidRDefault="00D8657C" w:rsidP="00D8657C">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2D78F37F" w14:textId="77777777" w:rsidR="00D8657C" w:rsidRDefault="00D8657C" w:rsidP="00D8657C">
              <w:pPr>
                <w:pStyle w:val="Bibliography"/>
                <w:ind w:left="720" w:hanging="720"/>
                <w:rPr>
                  <w:noProof/>
                </w:rPr>
              </w:pPr>
              <w:r>
                <w:rPr>
                  <w:noProof/>
                </w:rPr>
                <w:t>Hu, J., Hu, Z., Li, T., &amp; Du, S. (2023). A contrastive learning based universal representation for time series forecasting. 86-98. doi:10.1016/j.ins.2023.03.143</w:t>
              </w:r>
            </w:p>
            <w:p w14:paraId="142209F5" w14:textId="77777777" w:rsidR="00D8657C" w:rsidRDefault="00D8657C" w:rsidP="00D8657C">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78E4C608" w14:textId="77777777" w:rsidR="00D8657C" w:rsidRDefault="00D8657C" w:rsidP="00D8657C">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7B8E0C6D" w14:textId="77777777" w:rsidR="00D8657C" w:rsidRDefault="00D8657C" w:rsidP="00D8657C">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137FA49E" w14:textId="77777777" w:rsidR="00D8657C" w:rsidRDefault="00D8657C" w:rsidP="00D8657C">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2DAEDFC" w14:textId="77777777" w:rsidR="00D8657C" w:rsidRDefault="00D8657C" w:rsidP="00D8657C">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43E892F2" w14:textId="77777777" w:rsidR="00D8657C" w:rsidRDefault="00D8657C" w:rsidP="00D8657C">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4C5A22CF" w14:textId="77777777" w:rsidR="00D8657C" w:rsidRDefault="00D8657C" w:rsidP="00D8657C">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8F63152" w14:textId="77777777" w:rsidR="00D8657C" w:rsidRDefault="00D8657C" w:rsidP="00D8657C">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57CEF3A0" w14:textId="77777777" w:rsidR="00D8657C" w:rsidRDefault="00D8657C" w:rsidP="00D8657C">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39651CFD" w14:textId="77777777" w:rsidR="00D8657C" w:rsidRDefault="00D8657C" w:rsidP="00D8657C">
              <w:pPr>
                <w:pStyle w:val="Bibliography"/>
                <w:ind w:left="720" w:hanging="720"/>
                <w:rPr>
                  <w:noProof/>
                </w:rPr>
              </w:pPr>
              <w:r>
                <w:rPr>
                  <w:noProof/>
                </w:rPr>
                <w:t>Pongdatu, G., &amp; Putra, Y. (2018). Seasonal Time Series Forecasting using SARIMA and Holt Winter's Exponential Smoothing. doi:10.1088/1757-899X/407/1/012153</w:t>
              </w:r>
            </w:p>
            <w:p w14:paraId="7715E3E8" w14:textId="77777777" w:rsidR="00D8657C" w:rsidRDefault="00D8657C" w:rsidP="00D8657C">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1DD53EDC" w14:textId="77777777" w:rsidR="00D8657C" w:rsidRDefault="00D8657C" w:rsidP="00D8657C">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18D92FE7" w14:textId="77777777" w:rsidR="00D8657C" w:rsidRDefault="00D8657C" w:rsidP="00D8657C">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F0F6A50" w14:textId="77777777" w:rsidR="00D8657C" w:rsidRDefault="00D8657C" w:rsidP="00D8657C">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6D6E5E25" w14:textId="77777777" w:rsidR="00D8657C" w:rsidRDefault="00D8657C" w:rsidP="00D8657C">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3E1E9E8A" w14:textId="77777777" w:rsidR="00D8657C" w:rsidRDefault="00D8657C" w:rsidP="00D8657C">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37B4D998" w14:textId="77777777" w:rsidR="00D8657C" w:rsidRDefault="00D8657C" w:rsidP="00D8657C">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300C5E4F" w14:textId="77777777" w:rsidR="00D8657C" w:rsidRDefault="00D8657C" w:rsidP="00D8657C">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658AB81E" w14:textId="77777777" w:rsidR="00D8657C" w:rsidRDefault="00D8657C" w:rsidP="00D8657C">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5C63250" w14:textId="77777777" w:rsidR="00D8657C" w:rsidRDefault="00D8657C" w:rsidP="00D8657C">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6F84F19D" w14:textId="77777777" w:rsidR="00D8657C" w:rsidRDefault="00D8657C" w:rsidP="00D8657C">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5A3609F9" w14:textId="77777777" w:rsidR="00D8657C" w:rsidRDefault="00D8657C" w:rsidP="00D8657C">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296BB3" w14:textId="77777777" w:rsidR="00D8657C" w:rsidRDefault="00D8657C" w:rsidP="00D8657C">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5E158E7D" w14:textId="77777777" w:rsidR="00D8657C" w:rsidRDefault="00D8657C" w:rsidP="00D8657C">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D8657C">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70" w:name="_Toc88602610"/>
      <w:bookmarkStart w:id="171" w:name="_Toc225535013"/>
      <w:r w:rsidRPr="00946BAE">
        <w:t>Pielikumi</w:t>
      </w:r>
      <w:bookmarkEnd w:id="170"/>
      <w:bookmarkEnd w:id="171"/>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4"/>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3"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5-11T21:53:00Z" w:initials="D">
    <w:p w14:paraId="3C52E7FE" w14:textId="77777777" w:rsidR="00820D03" w:rsidRDefault="00820D03">
      <w:pPr>
        <w:pStyle w:val="CommentText"/>
        <w:rPr>
          <w:noProof/>
        </w:rPr>
      </w:pPr>
      <w:r>
        <w:rPr>
          <w:rStyle w:val="CommentReference"/>
        </w:rPr>
        <w:annotationRef/>
      </w:r>
      <w:r w:rsidRPr="00820D03">
        <w:t>Ievadā skaidri formulēt, ka viens no darba pētījuma jautājumiem ir pārbaudīt, vai LSTM modelis ar plašāku ievades pazīmju kopu dod precīzāku mēneša pārdošanas prognozi nekā tradicionālās laikrindu bāzes metodes</w:t>
      </w:r>
    </w:p>
    <w:p w14:paraId="7085BCDD" w14:textId="77777777" w:rsidR="00820D03" w:rsidRDefault="00820D03">
      <w:pPr>
        <w:pStyle w:val="CommentText"/>
        <w:rPr>
          <w:noProof/>
        </w:rPr>
      </w:pPr>
    </w:p>
    <w:p w14:paraId="631D7931" w14:textId="0D64700D" w:rsidR="00820D03" w:rsidRDefault="00000000">
      <w:pPr>
        <w:pStyle w:val="CommentText"/>
      </w:pPr>
      <w:r>
        <w:rPr>
          <w:noProof/>
        </w:rPr>
        <w:t>(var būt tas jau ir uzrakstīts, hz)</w:t>
      </w:r>
    </w:p>
  </w:comment>
  <w:comment w:id="21" w:author="Deniss" w:date="2026-05-12T19:36:00Z" w:initials="D">
    <w:p w14:paraId="61322995" w14:textId="65E639E4" w:rsidR="002B63CD" w:rsidRDefault="002B63CD">
      <w:pPr>
        <w:pStyle w:val="CommentText"/>
      </w:pPr>
      <w:r>
        <w:rPr>
          <w:rStyle w:val="CommentReference"/>
        </w:rPr>
        <w:annotationRef/>
      </w:r>
      <w:r>
        <w:rPr>
          <w:noProof/>
        </w:rPr>
        <w:t xml:space="preserve">TODO add: </w:t>
      </w:r>
      <w:r w:rsidRPr="002B63CD">
        <w:t>In addition, the work evaluates whether synthetically augmented training samples improve the forecasting accuracy of the LSTM model under the conditions of limited historical company data.</w:t>
      </w:r>
    </w:p>
  </w:comment>
  <w:comment w:id="24"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5"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6"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7"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30"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31"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2"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3"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5"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7"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8"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40" w:author="Deniss" w:date="2026-05-14T17:27:00Z" w:initials="D">
    <w:p w14:paraId="1329DA36" w14:textId="39DAE23F" w:rsidR="00160101" w:rsidRDefault="00160101">
      <w:pPr>
        <w:pStyle w:val="CommentText"/>
      </w:pPr>
      <w:r>
        <w:rPr>
          <w:rStyle w:val="CommentReference"/>
        </w:rPr>
        <w:annotationRef/>
      </w:r>
      <w:r>
        <w:rPr>
          <w:noProof/>
        </w:rPr>
        <w:t xml:space="preserve">TODO add: </w:t>
      </w:r>
      <w:r w:rsidRPr="00160101">
        <w:rPr>
          <w:noProof/>
        </w:rPr>
        <w:t>In addition to general time-series methods, intermittent-demand forecasting methods such as Croston-type approaches, SBA and TSB are used when demand contains many zero periods and irregular non-zero demand. These methods were not selected for the main experiment because the work focused on comparing a neural-network approach with commonly used traditional baselines and because the dataset was aggregated by material groups. However, they remain relevant for future research if forecasting is later performed at the level of individual materials or lower-volume groups.</w:t>
      </w:r>
    </w:p>
  </w:comment>
  <w:comment w:id="41"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42"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3"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4"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5"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7"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8"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9"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51"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3"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5"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6"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7"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9"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60"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61"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62"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3"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4"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5"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6"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7"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8"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9"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70"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71"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72"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3"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4"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5"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6"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7"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8"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9"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80"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81"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82"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3"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4"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5"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6"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7"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8"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9"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90"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91"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2"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3"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4"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5" w:author="Deniss" w:date="2026-04-10T14:35:00Z" w:initials="D">
    <w:p w14:paraId="63E15D1F" w14:textId="02C86EC1" w:rsidR="001770E9" w:rsidRDefault="001770E9">
      <w:pPr>
        <w:pStyle w:val="CommentText"/>
      </w:pPr>
      <w:r>
        <w:rPr>
          <w:rStyle w:val="CommentReference"/>
        </w:rPr>
        <w:annotationRef/>
      </w:r>
      <w:r>
        <w:rPr>
          <w:noProof/>
        </w:rPr>
        <w:t>1.</w:t>
      </w:r>
    </w:p>
  </w:comment>
  <w:comment w:id="96"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7" w:author="Deniss" w:date="2026-04-10T14:35:00Z" w:initials="D">
    <w:p w14:paraId="5CD8527E" w14:textId="4E46A56E" w:rsidR="001770E9" w:rsidRDefault="001770E9">
      <w:pPr>
        <w:pStyle w:val="CommentText"/>
      </w:pPr>
      <w:r>
        <w:rPr>
          <w:rStyle w:val="CommentReference"/>
        </w:rPr>
        <w:annotationRef/>
      </w:r>
      <w:r>
        <w:rPr>
          <w:noProof/>
        </w:rPr>
        <w:t>3.</w:t>
      </w:r>
    </w:p>
  </w:comment>
  <w:comment w:id="99"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8"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100"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1"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2"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3"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4" w:author="Deniss" w:date="2026-04-10T14:39:00Z" w:initials="D">
    <w:p w14:paraId="6DD215FC" w14:textId="2EA7FBB1" w:rsidR="001770E9" w:rsidRDefault="001770E9">
      <w:pPr>
        <w:pStyle w:val="CommentText"/>
      </w:pPr>
      <w:r>
        <w:rPr>
          <w:rStyle w:val="CommentReference"/>
        </w:rPr>
        <w:annotationRef/>
      </w:r>
      <w:r>
        <w:rPr>
          <w:noProof/>
        </w:rPr>
        <w:t>4.</w:t>
      </w:r>
    </w:p>
  </w:comment>
  <w:comment w:id="105"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6"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7"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8"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9"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10"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11"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2"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3"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4" w:author="Deniss" w:date="2026-04-10T18:36:00Z" w:initials="D">
    <w:p w14:paraId="23396962" w14:textId="6C8CA838" w:rsidR="00C7776F" w:rsidRDefault="00C7776F">
      <w:pPr>
        <w:pStyle w:val="CommentText"/>
      </w:pPr>
      <w:r>
        <w:rPr>
          <w:rStyle w:val="CommentReference"/>
        </w:rPr>
        <w:annotationRef/>
      </w:r>
    </w:p>
  </w:comment>
  <w:comment w:id="115"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6"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7"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20"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9"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1"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22"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3"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4"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5"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6"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7"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8"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9"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30"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31"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32"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3"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4"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6"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5"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7"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38"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39"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40" w:author="Deniss" w:date="2026-05-11T21:45:00Z" w:initials="D">
    <w:p w14:paraId="113E4465" w14:textId="49F671F5" w:rsidR="000C1B61" w:rsidRDefault="000C1B61">
      <w:pPr>
        <w:pStyle w:val="CommentText"/>
      </w:pPr>
      <w:r>
        <w:rPr>
          <w:rStyle w:val="CommentReference"/>
        </w:rPr>
        <w:annotationRef/>
      </w:r>
      <w:r w:rsidRPr="000C1B61">
        <w:t>One could argue that for that reason there is also MAE and RMSE, but they have they problems, too —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41"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42"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43"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44"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45"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46"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47"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48"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49" w:author="Deniss" w:date="2026-05-11T22:32:00Z" w:initials="D">
    <w:p w14:paraId="1A03404B" w14:textId="22540F47" w:rsidR="00037987" w:rsidRDefault="00037987">
      <w:pPr>
        <w:pStyle w:val="CommentText"/>
      </w:pPr>
      <w:r>
        <w:rPr>
          <w:rStyle w:val="CommentReference"/>
        </w:rPr>
        <w:annotationRef/>
      </w:r>
      <w:r>
        <w:rPr>
          <w:noProof/>
        </w:rPr>
        <w:t>pareizs nosaukums?</w:t>
      </w:r>
    </w:p>
  </w:comment>
  <w:comment w:id="150"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51"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52"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53"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54"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55" w:author="Deniss" w:date="2026-04-19T15:39:00Z" w:initials="D">
    <w:p w14:paraId="7FF355F1" w14:textId="4ED6BBAF" w:rsidR="004E0950" w:rsidRDefault="004E0950">
      <w:pPr>
        <w:pStyle w:val="CommentText"/>
      </w:pPr>
      <w:r>
        <w:rPr>
          <w:rStyle w:val="CommentReference"/>
        </w:rPr>
        <w:annotationRef/>
      </w:r>
      <w:r>
        <w:rPr>
          <w:noProof/>
        </w:rPr>
        <w:t>sintētiskā vai sintētisko?</w:t>
      </w:r>
    </w:p>
  </w:comment>
  <w:comment w:id="156"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57" w:author="Deniss" w:date="2026-04-19T19:12:00Z" w:initials="D">
    <w:p w14:paraId="09B8B4D4" w14:textId="536B1A67" w:rsidR="00C96A94" w:rsidRDefault="00C96A94">
      <w:pPr>
        <w:pStyle w:val="CommentText"/>
      </w:pPr>
      <w:r>
        <w:rPr>
          <w:rStyle w:val="CommentReference"/>
        </w:rPr>
        <w:annotationRef/>
      </w:r>
      <w:r>
        <w:rPr>
          <w:noProof/>
        </w:rPr>
        <w:t>tas nav "es", bet tas ir "mēs". Tā drīkst?</w:t>
      </w:r>
    </w:p>
  </w:comment>
  <w:comment w:id="158" w:author="Deniss" w:date="2026-04-19T20:47:00Z" w:initials="D">
    <w:p w14:paraId="0D80B923" w14:textId="2D7050F5" w:rsidR="0083428A" w:rsidRDefault="0083428A">
      <w:pPr>
        <w:pStyle w:val="CommentText"/>
      </w:pPr>
      <w:r>
        <w:rPr>
          <w:rStyle w:val="CommentReference"/>
        </w:rPr>
        <w:annotationRef/>
      </w:r>
      <w:r w:rsidRPr="0083428A">
        <w:t>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 increasing the number of training windows — without altering the model. Visually changes are visible below</w:t>
      </w:r>
    </w:p>
  </w:comment>
  <w:comment w:id="159"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60"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61"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62"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63"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64" w:author="Deniss" w:date="2026-05-13T23:02:00Z" w:initials="D">
    <w:p w14:paraId="798D41DB" w14:textId="53E017C8" w:rsidR="0070184C" w:rsidRPr="0070184C" w:rsidRDefault="0070184C">
      <w:pPr>
        <w:pStyle w:val="CommentText"/>
        <w:rPr>
          <w:lang w:val="en-GB"/>
        </w:rPr>
      </w:pPr>
      <w:r>
        <w:rPr>
          <w:rStyle w:val="CommentReference"/>
        </w:rPr>
        <w:annotationRef/>
      </w:r>
      <w:r w:rsidRPr="0070184C">
        <w:rPr>
          <w:noProof/>
        </w:rPr>
        <w:t xml:space="preserve">jāsalabo uz </w:t>
      </w:r>
      <w:r w:rsidRPr="0070184C">
        <w:t>papildinātais LSTM</w:t>
      </w:r>
      <w:r w:rsidRPr="0070184C">
        <w:rPr>
          <w:noProof/>
        </w:rPr>
        <w:t xml:space="preserve"> visur </w:t>
      </w:r>
    </w:p>
  </w:comment>
  <w:comment w:id="165"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66"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631D7931" w15:done="0"/>
  <w15:commentEx w15:paraId="61322995"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1329DA36"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Ex w15:paraId="17F7E3BD" w15:done="0"/>
  <w15:commentEx w15:paraId="712B5529" w15:done="0"/>
  <w15:commentEx w15:paraId="113E4465" w15:done="0"/>
  <w15:commentEx w15:paraId="304F32FC" w15:done="0"/>
  <w15:commentEx w15:paraId="752EFFCD" w15:done="0"/>
  <w15:commentEx w15:paraId="726492F2" w15:done="0"/>
  <w15:commentEx w15:paraId="4452AA08" w15:done="0"/>
  <w15:commentEx w15:paraId="62C62506" w15:done="0"/>
  <w15:commentEx w15:paraId="3DA3C36F" w15:done="0"/>
  <w15:commentEx w15:paraId="73F09D04" w15:done="0"/>
  <w15:commentEx w15:paraId="2017D9E0" w15:done="0"/>
  <w15:commentEx w15:paraId="1A03404B" w15:done="0"/>
  <w15:commentEx w15:paraId="68A79C11" w15:done="0"/>
  <w15:commentEx w15:paraId="7F267957" w15:done="0"/>
  <w15:commentEx w15:paraId="43664063" w15:done="0"/>
  <w15:commentEx w15:paraId="1943EAA2" w15:done="0"/>
  <w15:commentEx w15:paraId="04D1D50A" w15:done="0"/>
  <w15:commentEx w15:paraId="7FF355F1" w15:done="0"/>
  <w15:commentEx w15:paraId="28155693" w15:done="0"/>
  <w15:commentEx w15:paraId="09B8B4D4" w15:done="0"/>
  <w15:commentEx w15:paraId="0D80B923" w15:done="0"/>
  <w15:commentEx w15:paraId="05795388" w15:done="0"/>
  <w15:commentEx w15:paraId="0B00CDAA" w15:done="0"/>
  <w15:commentEx w15:paraId="1C4735BF" w15:done="0"/>
  <w15:commentEx w15:paraId="4FB216C1" w15:done="0"/>
  <w15:commentEx w15:paraId="207C29BA" w15:done="0"/>
  <w15:commentEx w15:paraId="798D41DB" w15:done="0"/>
  <w15:commentEx w15:paraId="706B0E24" w15:done="0"/>
  <w15:commentEx w15:paraId="73263C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5C9A32" w16cex:dateUtc="2026-05-11T18:53:00Z"/>
  <w16cex:commentExtensible w16cex:durableId="00F0D029" w16cex:dateUtc="2026-05-12T16:36: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5AC3C76E" w16cex:dateUtc="2026-05-14T14:27: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4E97BB2D" w16cex:dateUtc="2026-04-19T11:23:00Z"/>
  <w16cex:commentExtensible w16cex:durableId="046986B7" w16cex:dateUtc="2026-05-11T19:33:00Z"/>
  <w16cex:commentExtensible w16cex:durableId="5C40B750" w16cex:dateUtc="2026-05-11T19:32: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7D5D4CD" w16cex:dateUtc="2026-04-19T12:39:00Z"/>
  <w16cex:commentExtensible w16cex:durableId="2D6672EF" w16cex:dateUtc="2026-04-19T14:53:00Z"/>
  <w16cex:commentExtensible w16cex:durableId="12759E43" w16cex:dateUtc="2026-04-19T16:12: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63A7A6EC" w16cex:dateUtc="2026-05-13T20:02:00Z"/>
  <w16cex:commentExtensible w16cex:durableId="06E32E40" w16cex:dateUtc="2026-05-13T11:01:00Z"/>
  <w16cex:commentExtensible w16cex:durableId="66C151CB" w16cex:dateUtc="2026-05-13T19: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631D7931" w16cid:durableId="5D5C9A32"/>
  <w16cid:commentId w16cid:paraId="61322995" w16cid:durableId="00F0D029"/>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1329DA36" w16cid:durableId="5AC3C76E"/>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73F09D04" w16cid:durableId="4E97BB2D"/>
  <w16cid:commentId w16cid:paraId="2017D9E0" w16cid:durableId="046986B7"/>
  <w16cid:commentId w16cid:paraId="1A03404B" w16cid:durableId="5C40B750"/>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7FF355F1" w16cid:durableId="27D5D4CD"/>
  <w16cid:commentId w16cid:paraId="28155693" w16cid:durableId="2D6672EF"/>
  <w16cid:commentId w16cid:paraId="09B8B4D4" w16cid:durableId="12759E43"/>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98D41DB" w16cid:durableId="63A7A6EC"/>
  <w16cid:commentId w16cid:paraId="706B0E24" w16cid:durableId="06E32E40"/>
  <w16cid:commentId w16cid:paraId="73263C4A" w16cid:durableId="66C151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34E4F" w14:textId="77777777" w:rsidR="00CC2649" w:rsidRPr="00946BAE" w:rsidRDefault="00CC2649" w:rsidP="00055D79">
      <w:r w:rsidRPr="00946BAE">
        <w:separator/>
      </w:r>
    </w:p>
  </w:endnote>
  <w:endnote w:type="continuationSeparator" w:id="0">
    <w:p w14:paraId="6C74C7C8" w14:textId="77777777" w:rsidR="00CC2649" w:rsidRPr="00946BAE" w:rsidRDefault="00CC2649"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5E352" w14:textId="77777777" w:rsidR="00CC2649" w:rsidRPr="00946BAE" w:rsidRDefault="00CC2649" w:rsidP="00055D79">
      <w:r w:rsidRPr="00946BAE">
        <w:separator/>
      </w:r>
    </w:p>
  </w:footnote>
  <w:footnote w:type="continuationSeparator" w:id="0">
    <w:p w14:paraId="6A0CDDD6" w14:textId="77777777" w:rsidR="00CC2649" w:rsidRPr="00946BAE" w:rsidRDefault="00CC2649"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6"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4"/>
  </w:num>
  <w:num w:numId="2" w16cid:durableId="332344863">
    <w:abstractNumId w:val="11"/>
  </w:num>
  <w:num w:numId="3" w16cid:durableId="966472513">
    <w:abstractNumId w:val="0"/>
  </w:num>
  <w:num w:numId="4" w16cid:durableId="873079553">
    <w:abstractNumId w:val="10"/>
  </w:num>
  <w:num w:numId="5" w16cid:durableId="20476847">
    <w:abstractNumId w:val="7"/>
  </w:num>
  <w:num w:numId="6" w16cid:durableId="780959187">
    <w:abstractNumId w:val="1"/>
  </w:num>
  <w:num w:numId="7" w16cid:durableId="898134108">
    <w:abstractNumId w:val="5"/>
  </w:num>
  <w:num w:numId="8" w16cid:durableId="561647063">
    <w:abstractNumId w:val="11"/>
    <w:lvlOverride w:ilvl="0">
      <w:startOverride w:val="1"/>
    </w:lvlOverride>
  </w:num>
  <w:num w:numId="9" w16cid:durableId="555973886">
    <w:abstractNumId w:val="11"/>
    <w:lvlOverride w:ilvl="0">
      <w:startOverride w:val="1"/>
    </w:lvlOverride>
  </w:num>
  <w:num w:numId="10" w16cid:durableId="1400517491">
    <w:abstractNumId w:val="6"/>
  </w:num>
  <w:num w:numId="11" w16cid:durableId="535969338">
    <w:abstractNumId w:val="13"/>
  </w:num>
  <w:num w:numId="12" w16cid:durableId="1010451416">
    <w:abstractNumId w:val="11"/>
    <w:lvlOverride w:ilvl="0">
      <w:startOverride w:val="1"/>
    </w:lvlOverride>
  </w:num>
  <w:num w:numId="13" w16cid:durableId="143813488">
    <w:abstractNumId w:val="11"/>
    <w:lvlOverride w:ilvl="0">
      <w:startOverride w:val="1"/>
    </w:lvlOverride>
  </w:num>
  <w:num w:numId="14" w16cid:durableId="17393249">
    <w:abstractNumId w:val="11"/>
    <w:lvlOverride w:ilvl="0">
      <w:startOverride w:val="1"/>
    </w:lvlOverride>
  </w:num>
  <w:num w:numId="15" w16cid:durableId="314651286">
    <w:abstractNumId w:val="11"/>
    <w:lvlOverride w:ilvl="0">
      <w:startOverride w:val="1"/>
    </w:lvlOverride>
  </w:num>
  <w:num w:numId="16" w16cid:durableId="423458548">
    <w:abstractNumId w:val="11"/>
    <w:lvlOverride w:ilvl="0">
      <w:startOverride w:val="1"/>
    </w:lvlOverride>
  </w:num>
  <w:num w:numId="17" w16cid:durableId="204486325">
    <w:abstractNumId w:val="3"/>
  </w:num>
  <w:num w:numId="18" w16cid:durableId="934676549">
    <w:abstractNumId w:val="9"/>
  </w:num>
  <w:num w:numId="19" w16cid:durableId="246035772">
    <w:abstractNumId w:val="12"/>
  </w:num>
  <w:num w:numId="20" w16cid:durableId="1382436332">
    <w:abstractNumId w:val="2"/>
  </w:num>
  <w:num w:numId="21" w16cid:durableId="31931321">
    <w:abstractNumId w:val="8"/>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1A2"/>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37651"/>
    <w:rsid w:val="00037987"/>
    <w:rsid w:val="000402AF"/>
    <w:rsid w:val="0004030A"/>
    <w:rsid w:val="00040F25"/>
    <w:rsid w:val="000412F8"/>
    <w:rsid w:val="00043411"/>
    <w:rsid w:val="000456C9"/>
    <w:rsid w:val="00052009"/>
    <w:rsid w:val="00054C95"/>
    <w:rsid w:val="00055D79"/>
    <w:rsid w:val="00057377"/>
    <w:rsid w:val="00060E90"/>
    <w:rsid w:val="00062178"/>
    <w:rsid w:val="00062525"/>
    <w:rsid w:val="00062C54"/>
    <w:rsid w:val="0006338E"/>
    <w:rsid w:val="000648E7"/>
    <w:rsid w:val="00064F8B"/>
    <w:rsid w:val="0006556B"/>
    <w:rsid w:val="00065A70"/>
    <w:rsid w:val="00067508"/>
    <w:rsid w:val="00067960"/>
    <w:rsid w:val="00070870"/>
    <w:rsid w:val="000714FF"/>
    <w:rsid w:val="00071717"/>
    <w:rsid w:val="00071847"/>
    <w:rsid w:val="00072453"/>
    <w:rsid w:val="00072884"/>
    <w:rsid w:val="000728F4"/>
    <w:rsid w:val="00072B44"/>
    <w:rsid w:val="000747F1"/>
    <w:rsid w:val="00075B8D"/>
    <w:rsid w:val="0007764D"/>
    <w:rsid w:val="0008026A"/>
    <w:rsid w:val="0008180E"/>
    <w:rsid w:val="00081F50"/>
    <w:rsid w:val="000840BD"/>
    <w:rsid w:val="00084BBC"/>
    <w:rsid w:val="00087AE3"/>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1B61"/>
    <w:rsid w:val="000C50FF"/>
    <w:rsid w:val="000C5A87"/>
    <w:rsid w:val="000D4CAB"/>
    <w:rsid w:val="000D4F29"/>
    <w:rsid w:val="000D5718"/>
    <w:rsid w:val="000D7113"/>
    <w:rsid w:val="000E01DD"/>
    <w:rsid w:val="000E32D6"/>
    <w:rsid w:val="000E373E"/>
    <w:rsid w:val="000E64A2"/>
    <w:rsid w:val="000E69BC"/>
    <w:rsid w:val="000E6CC4"/>
    <w:rsid w:val="000E7095"/>
    <w:rsid w:val="000F04C9"/>
    <w:rsid w:val="000F1478"/>
    <w:rsid w:val="000F1AB2"/>
    <w:rsid w:val="000F287D"/>
    <w:rsid w:val="000F681E"/>
    <w:rsid w:val="0010008F"/>
    <w:rsid w:val="0010178B"/>
    <w:rsid w:val="00102976"/>
    <w:rsid w:val="00112CB4"/>
    <w:rsid w:val="00113FB4"/>
    <w:rsid w:val="00114AA7"/>
    <w:rsid w:val="00117ED1"/>
    <w:rsid w:val="0012385D"/>
    <w:rsid w:val="00124FC6"/>
    <w:rsid w:val="00126A09"/>
    <w:rsid w:val="00130B23"/>
    <w:rsid w:val="00131B01"/>
    <w:rsid w:val="00132129"/>
    <w:rsid w:val="00136BD4"/>
    <w:rsid w:val="001374B1"/>
    <w:rsid w:val="00137E4B"/>
    <w:rsid w:val="00141C6B"/>
    <w:rsid w:val="0014214C"/>
    <w:rsid w:val="00142DE1"/>
    <w:rsid w:val="001439A8"/>
    <w:rsid w:val="001444CE"/>
    <w:rsid w:val="0014519F"/>
    <w:rsid w:val="001461A0"/>
    <w:rsid w:val="00146C64"/>
    <w:rsid w:val="00147817"/>
    <w:rsid w:val="001479B5"/>
    <w:rsid w:val="00150BCB"/>
    <w:rsid w:val="00151203"/>
    <w:rsid w:val="00154419"/>
    <w:rsid w:val="00154720"/>
    <w:rsid w:val="00154A99"/>
    <w:rsid w:val="0015550C"/>
    <w:rsid w:val="00160101"/>
    <w:rsid w:val="0016027A"/>
    <w:rsid w:val="00161E8B"/>
    <w:rsid w:val="001654FF"/>
    <w:rsid w:val="00166F5E"/>
    <w:rsid w:val="001675E4"/>
    <w:rsid w:val="00170F2A"/>
    <w:rsid w:val="00171AA7"/>
    <w:rsid w:val="00172FB8"/>
    <w:rsid w:val="00173522"/>
    <w:rsid w:val="001743BB"/>
    <w:rsid w:val="001754E7"/>
    <w:rsid w:val="0017594F"/>
    <w:rsid w:val="00176AFF"/>
    <w:rsid w:val="001770E9"/>
    <w:rsid w:val="00177671"/>
    <w:rsid w:val="00177F02"/>
    <w:rsid w:val="00181043"/>
    <w:rsid w:val="00183120"/>
    <w:rsid w:val="00184097"/>
    <w:rsid w:val="001856EE"/>
    <w:rsid w:val="0018707A"/>
    <w:rsid w:val="001870B0"/>
    <w:rsid w:val="00193DCD"/>
    <w:rsid w:val="0019556A"/>
    <w:rsid w:val="001A0938"/>
    <w:rsid w:val="001A0A11"/>
    <w:rsid w:val="001A0D21"/>
    <w:rsid w:val="001A17D0"/>
    <w:rsid w:val="001A29D1"/>
    <w:rsid w:val="001A2B30"/>
    <w:rsid w:val="001A35EB"/>
    <w:rsid w:val="001A5A86"/>
    <w:rsid w:val="001A5DCE"/>
    <w:rsid w:val="001A6888"/>
    <w:rsid w:val="001A6D44"/>
    <w:rsid w:val="001B0675"/>
    <w:rsid w:val="001B30DE"/>
    <w:rsid w:val="001B595E"/>
    <w:rsid w:val="001B73C7"/>
    <w:rsid w:val="001C017E"/>
    <w:rsid w:val="001C2E48"/>
    <w:rsid w:val="001C5B80"/>
    <w:rsid w:val="001C5EBA"/>
    <w:rsid w:val="001C69EA"/>
    <w:rsid w:val="001D06CA"/>
    <w:rsid w:val="001D23BE"/>
    <w:rsid w:val="001D41EA"/>
    <w:rsid w:val="001D4C14"/>
    <w:rsid w:val="001E263D"/>
    <w:rsid w:val="001E26DE"/>
    <w:rsid w:val="001E296F"/>
    <w:rsid w:val="001E5621"/>
    <w:rsid w:val="001E6E36"/>
    <w:rsid w:val="001E7E02"/>
    <w:rsid w:val="001F1494"/>
    <w:rsid w:val="001F3B92"/>
    <w:rsid w:val="001F433B"/>
    <w:rsid w:val="001F74D6"/>
    <w:rsid w:val="001F7BC7"/>
    <w:rsid w:val="002001DB"/>
    <w:rsid w:val="00200926"/>
    <w:rsid w:val="0020301D"/>
    <w:rsid w:val="002053AF"/>
    <w:rsid w:val="002063B0"/>
    <w:rsid w:val="002068A4"/>
    <w:rsid w:val="0020694E"/>
    <w:rsid w:val="00207C29"/>
    <w:rsid w:val="00212CBB"/>
    <w:rsid w:val="0021731E"/>
    <w:rsid w:val="0022052C"/>
    <w:rsid w:val="00222A0A"/>
    <w:rsid w:val="00223155"/>
    <w:rsid w:val="00223D6A"/>
    <w:rsid w:val="002243A1"/>
    <w:rsid w:val="002245B1"/>
    <w:rsid w:val="002257F8"/>
    <w:rsid w:val="00227D8C"/>
    <w:rsid w:val="00227EB2"/>
    <w:rsid w:val="00230280"/>
    <w:rsid w:val="00233797"/>
    <w:rsid w:val="00233E5E"/>
    <w:rsid w:val="0023587D"/>
    <w:rsid w:val="00235F45"/>
    <w:rsid w:val="00240D8C"/>
    <w:rsid w:val="002413C4"/>
    <w:rsid w:val="00242FF4"/>
    <w:rsid w:val="002430CC"/>
    <w:rsid w:val="00243EFB"/>
    <w:rsid w:val="002474B9"/>
    <w:rsid w:val="0025174F"/>
    <w:rsid w:val="00251DCB"/>
    <w:rsid w:val="00252166"/>
    <w:rsid w:val="0025229B"/>
    <w:rsid w:val="00253766"/>
    <w:rsid w:val="00256B25"/>
    <w:rsid w:val="00260083"/>
    <w:rsid w:val="00260E9A"/>
    <w:rsid w:val="00263FB4"/>
    <w:rsid w:val="00270597"/>
    <w:rsid w:val="002711E0"/>
    <w:rsid w:val="0027143C"/>
    <w:rsid w:val="00271B53"/>
    <w:rsid w:val="00274C65"/>
    <w:rsid w:val="00275BB7"/>
    <w:rsid w:val="00275DD9"/>
    <w:rsid w:val="00276065"/>
    <w:rsid w:val="00276080"/>
    <w:rsid w:val="0027769A"/>
    <w:rsid w:val="00281923"/>
    <w:rsid w:val="00281C94"/>
    <w:rsid w:val="00282A8E"/>
    <w:rsid w:val="00283C99"/>
    <w:rsid w:val="00290295"/>
    <w:rsid w:val="0029078A"/>
    <w:rsid w:val="00290B08"/>
    <w:rsid w:val="002912FE"/>
    <w:rsid w:val="002920BC"/>
    <w:rsid w:val="00296CD1"/>
    <w:rsid w:val="002A15B9"/>
    <w:rsid w:val="002A17D9"/>
    <w:rsid w:val="002A2AB0"/>
    <w:rsid w:val="002A3B77"/>
    <w:rsid w:val="002A47AE"/>
    <w:rsid w:val="002A4956"/>
    <w:rsid w:val="002A54B5"/>
    <w:rsid w:val="002A71DB"/>
    <w:rsid w:val="002A7451"/>
    <w:rsid w:val="002A767E"/>
    <w:rsid w:val="002B25F6"/>
    <w:rsid w:val="002B39E7"/>
    <w:rsid w:val="002B63CD"/>
    <w:rsid w:val="002C170D"/>
    <w:rsid w:val="002C1EA3"/>
    <w:rsid w:val="002C4E9D"/>
    <w:rsid w:val="002C5D19"/>
    <w:rsid w:val="002D0C9F"/>
    <w:rsid w:val="002D1204"/>
    <w:rsid w:val="002D1CAF"/>
    <w:rsid w:val="002D1E25"/>
    <w:rsid w:val="002D247D"/>
    <w:rsid w:val="002D2E21"/>
    <w:rsid w:val="002D459C"/>
    <w:rsid w:val="002D50C2"/>
    <w:rsid w:val="002D63F5"/>
    <w:rsid w:val="002D7F51"/>
    <w:rsid w:val="002E0B59"/>
    <w:rsid w:val="002E1E95"/>
    <w:rsid w:val="002E30AE"/>
    <w:rsid w:val="002E6846"/>
    <w:rsid w:val="002E73FB"/>
    <w:rsid w:val="002E75F1"/>
    <w:rsid w:val="002E78FA"/>
    <w:rsid w:val="002F0615"/>
    <w:rsid w:val="002F0970"/>
    <w:rsid w:val="002F200B"/>
    <w:rsid w:val="002F2DA2"/>
    <w:rsid w:val="002F6875"/>
    <w:rsid w:val="003000FF"/>
    <w:rsid w:val="00301348"/>
    <w:rsid w:val="0030221C"/>
    <w:rsid w:val="003023AD"/>
    <w:rsid w:val="00304003"/>
    <w:rsid w:val="00304DD8"/>
    <w:rsid w:val="003052F7"/>
    <w:rsid w:val="0030756B"/>
    <w:rsid w:val="00310E01"/>
    <w:rsid w:val="00312CA9"/>
    <w:rsid w:val="00313B36"/>
    <w:rsid w:val="00314D79"/>
    <w:rsid w:val="00317546"/>
    <w:rsid w:val="0031772B"/>
    <w:rsid w:val="00321B50"/>
    <w:rsid w:val="0032202E"/>
    <w:rsid w:val="0032205C"/>
    <w:rsid w:val="003231F8"/>
    <w:rsid w:val="0032504A"/>
    <w:rsid w:val="00326720"/>
    <w:rsid w:val="0032684B"/>
    <w:rsid w:val="00326E7C"/>
    <w:rsid w:val="00327734"/>
    <w:rsid w:val="003303D5"/>
    <w:rsid w:val="0033333E"/>
    <w:rsid w:val="003346D3"/>
    <w:rsid w:val="00335307"/>
    <w:rsid w:val="003368CE"/>
    <w:rsid w:val="003424F8"/>
    <w:rsid w:val="0034274D"/>
    <w:rsid w:val="0034364B"/>
    <w:rsid w:val="0034377D"/>
    <w:rsid w:val="00344153"/>
    <w:rsid w:val="00344E24"/>
    <w:rsid w:val="00346314"/>
    <w:rsid w:val="00346AF8"/>
    <w:rsid w:val="00347FB4"/>
    <w:rsid w:val="0035025F"/>
    <w:rsid w:val="00350518"/>
    <w:rsid w:val="00350EE8"/>
    <w:rsid w:val="00352179"/>
    <w:rsid w:val="003525A9"/>
    <w:rsid w:val="00353376"/>
    <w:rsid w:val="003547B2"/>
    <w:rsid w:val="003553DD"/>
    <w:rsid w:val="003564E4"/>
    <w:rsid w:val="00357404"/>
    <w:rsid w:val="003628F3"/>
    <w:rsid w:val="00362AC5"/>
    <w:rsid w:val="003630B0"/>
    <w:rsid w:val="00364C7C"/>
    <w:rsid w:val="00364DA6"/>
    <w:rsid w:val="00365398"/>
    <w:rsid w:val="00366470"/>
    <w:rsid w:val="003672D8"/>
    <w:rsid w:val="0036732D"/>
    <w:rsid w:val="00371DAA"/>
    <w:rsid w:val="00371FC9"/>
    <w:rsid w:val="00373B14"/>
    <w:rsid w:val="00374D10"/>
    <w:rsid w:val="00376E52"/>
    <w:rsid w:val="00377613"/>
    <w:rsid w:val="0038178A"/>
    <w:rsid w:val="00381AF5"/>
    <w:rsid w:val="00381F4F"/>
    <w:rsid w:val="003826E7"/>
    <w:rsid w:val="00384CF1"/>
    <w:rsid w:val="003853CF"/>
    <w:rsid w:val="003854C7"/>
    <w:rsid w:val="0038621F"/>
    <w:rsid w:val="00386C00"/>
    <w:rsid w:val="00387509"/>
    <w:rsid w:val="00387DDB"/>
    <w:rsid w:val="00393D19"/>
    <w:rsid w:val="00394590"/>
    <w:rsid w:val="00395B68"/>
    <w:rsid w:val="00396690"/>
    <w:rsid w:val="00396A50"/>
    <w:rsid w:val="003A0EA9"/>
    <w:rsid w:val="003A1FA7"/>
    <w:rsid w:val="003A2AF3"/>
    <w:rsid w:val="003A2D00"/>
    <w:rsid w:val="003A3BE4"/>
    <w:rsid w:val="003A5142"/>
    <w:rsid w:val="003A517E"/>
    <w:rsid w:val="003A51EF"/>
    <w:rsid w:val="003A58BE"/>
    <w:rsid w:val="003A5E76"/>
    <w:rsid w:val="003A6B5E"/>
    <w:rsid w:val="003B0E6A"/>
    <w:rsid w:val="003B26B3"/>
    <w:rsid w:val="003B4734"/>
    <w:rsid w:val="003C0971"/>
    <w:rsid w:val="003C2177"/>
    <w:rsid w:val="003D2004"/>
    <w:rsid w:val="003D27B4"/>
    <w:rsid w:val="003D31D6"/>
    <w:rsid w:val="003D42DE"/>
    <w:rsid w:val="003D4833"/>
    <w:rsid w:val="003E27C4"/>
    <w:rsid w:val="003E31FE"/>
    <w:rsid w:val="003E3877"/>
    <w:rsid w:val="003F0A16"/>
    <w:rsid w:val="003F0D10"/>
    <w:rsid w:val="003F1610"/>
    <w:rsid w:val="003F1DEA"/>
    <w:rsid w:val="003F335E"/>
    <w:rsid w:val="003F4E59"/>
    <w:rsid w:val="003F6675"/>
    <w:rsid w:val="004004D2"/>
    <w:rsid w:val="00402E3F"/>
    <w:rsid w:val="00403132"/>
    <w:rsid w:val="00405862"/>
    <w:rsid w:val="00405EC0"/>
    <w:rsid w:val="00407168"/>
    <w:rsid w:val="004132A9"/>
    <w:rsid w:val="00416A28"/>
    <w:rsid w:val="00416DFD"/>
    <w:rsid w:val="004203B7"/>
    <w:rsid w:val="004205F6"/>
    <w:rsid w:val="00422EDF"/>
    <w:rsid w:val="004306CF"/>
    <w:rsid w:val="00430D30"/>
    <w:rsid w:val="00432952"/>
    <w:rsid w:val="0043327D"/>
    <w:rsid w:val="00433E64"/>
    <w:rsid w:val="00433EFE"/>
    <w:rsid w:val="004356E6"/>
    <w:rsid w:val="004427CC"/>
    <w:rsid w:val="004439B5"/>
    <w:rsid w:val="00443A21"/>
    <w:rsid w:val="004445C8"/>
    <w:rsid w:val="0044473C"/>
    <w:rsid w:val="00446082"/>
    <w:rsid w:val="0045013E"/>
    <w:rsid w:val="0045446F"/>
    <w:rsid w:val="0045557F"/>
    <w:rsid w:val="00455632"/>
    <w:rsid w:val="0045636B"/>
    <w:rsid w:val="00457298"/>
    <w:rsid w:val="004601B6"/>
    <w:rsid w:val="0046044B"/>
    <w:rsid w:val="004610AF"/>
    <w:rsid w:val="00465B95"/>
    <w:rsid w:val="00466C74"/>
    <w:rsid w:val="004677A9"/>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43B0"/>
    <w:rsid w:val="00496508"/>
    <w:rsid w:val="00497A7E"/>
    <w:rsid w:val="004A1CE5"/>
    <w:rsid w:val="004A2405"/>
    <w:rsid w:val="004A37C9"/>
    <w:rsid w:val="004A39E3"/>
    <w:rsid w:val="004A4740"/>
    <w:rsid w:val="004A539E"/>
    <w:rsid w:val="004A70BE"/>
    <w:rsid w:val="004B2494"/>
    <w:rsid w:val="004B2FF6"/>
    <w:rsid w:val="004B352A"/>
    <w:rsid w:val="004C2699"/>
    <w:rsid w:val="004C40EB"/>
    <w:rsid w:val="004C5C3E"/>
    <w:rsid w:val="004C6703"/>
    <w:rsid w:val="004C75F7"/>
    <w:rsid w:val="004D1B47"/>
    <w:rsid w:val="004D248A"/>
    <w:rsid w:val="004D25BD"/>
    <w:rsid w:val="004D35BC"/>
    <w:rsid w:val="004E0950"/>
    <w:rsid w:val="004E0A61"/>
    <w:rsid w:val="004E1896"/>
    <w:rsid w:val="004E1D43"/>
    <w:rsid w:val="004E2D19"/>
    <w:rsid w:val="004E3740"/>
    <w:rsid w:val="004E72A2"/>
    <w:rsid w:val="004E72E2"/>
    <w:rsid w:val="004E7A43"/>
    <w:rsid w:val="004E7CBC"/>
    <w:rsid w:val="004F020B"/>
    <w:rsid w:val="004F041D"/>
    <w:rsid w:val="004F0CFC"/>
    <w:rsid w:val="004F0DAA"/>
    <w:rsid w:val="004F173F"/>
    <w:rsid w:val="004F3B01"/>
    <w:rsid w:val="004F3B77"/>
    <w:rsid w:val="004F410B"/>
    <w:rsid w:val="004F5D78"/>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39E"/>
    <w:rsid w:val="00525B4D"/>
    <w:rsid w:val="00527AD7"/>
    <w:rsid w:val="00527F23"/>
    <w:rsid w:val="00531238"/>
    <w:rsid w:val="00533661"/>
    <w:rsid w:val="00535B54"/>
    <w:rsid w:val="00537D81"/>
    <w:rsid w:val="00542461"/>
    <w:rsid w:val="00545472"/>
    <w:rsid w:val="00545EDE"/>
    <w:rsid w:val="00550D96"/>
    <w:rsid w:val="005511E9"/>
    <w:rsid w:val="005567AA"/>
    <w:rsid w:val="00556C60"/>
    <w:rsid w:val="005616FE"/>
    <w:rsid w:val="00564596"/>
    <w:rsid w:val="00566786"/>
    <w:rsid w:val="0056781F"/>
    <w:rsid w:val="00567EE7"/>
    <w:rsid w:val="00570219"/>
    <w:rsid w:val="0057225F"/>
    <w:rsid w:val="005736C1"/>
    <w:rsid w:val="00573950"/>
    <w:rsid w:val="00574739"/>
    <w:rsid w:val="00574789"/>
    <w:rsid w:val="005749E3"/>
    <w:rsid w:val="00575A78"/>
    <w:rsid w:val="00576270"/>
    <w:rsid w:val="005808C8"/>
    <w:rsid w:val="00580BBF"/>
    <w:rsid w:val="005811CA"/>
    <w:rsid w:val="005817F3"/>
    <w:rsid w:val="0058241F"/>
    <w:rsid w:val="00583614"/>
    <w:rsid w:val="00583B9E"/>
    <w:rsid w:val="005840A6"/>
    <w:rsid w:val="00585000"/>
    <w:rsid w:val="00585CFD"/>
    <w:rsid w:val="00587CA8"/>
    <w:rsid w:val="00587CBF"/>
    <w:rsid w:val="00591342"/>
    <w:rsid w:val="005934A5"/>
    <w:rsid w:val="00593535"/>
    <w:rsid w:val="00594C4E"/>
    <w:rsid w:val="00596AC6"/>
    <w:rsid w:val="0059714F"/>
    <w:rsid w:val="00597454"/>
    <w:rsid w:val="005A2421"/>
    <w:rsid w:val="005A371C"/>
    <w:rsid w:val="005A476E"/>
    <w:rsid w:val="005A5522"/>
    <w:rsid w:val="005A5F20"/>
    <w:rsid w:val="005A7860"/>
    <w:rsid w:val="005B1F69"/>
    <w:rsid w:val="005B24E1"/>
    <w:rsid w:val="005B3A11"/>
    <w:rsid w:val="005B5FB3"/>
    <w:rsid w:val="005B6228"/>
    <w:rsid w:val="005B6247"/>
    <w:rsid w:val="005B69EA"/>
    <w:rsid w:val="005C0439"/>
    <w:rsid w:val="005C1642"/>
    <w:rsid w:val="005C2CEF"/>
    <w:rsid w:val="005C58CA"/>
    <w:rsid w:val="005D3DAE"/>
    <w:rsid w:val="005D41DE"/>
    <w:rsid w:val="005D620E"/>
    <w:rsid w:val="005D696A"/>
    <w:rsid w:val="005E2A55"/>
    <w:rsid w:val="005E3020"/>
    <w:rsid w:val="005E3660"/>
    <w:rsid w:val="005E52D3"/>
    <w:rsid w:val="005F1CA9"/>
    <w:rsid w:val="005F26B0"/>
    <w:rsid w:val="005F3972"/>
    <w:rsid w:val="005F4794"/>
    <w:rsid w:val="006010B5"/>
    <w:rsid w:val="00602E87"/>
    <w:rsid w:val="00604564"/>
    <w:rsid w:val="006049F5"/>
    <w:rsid w:val="0060615F"/>
    <w:rsid w:val="00607219"/>
    <w:rsid w:val="00607999"/>
    <w:rsid w:val="00610177"/>
    <w:rsid w:val="00610BF9"/>
    <w:rsid w:val="0061264C"/>
    <w:rsid w:val="00612B9B"/>
    <w:rsid w:val="00613544"/>
    <w:rsid w:val="006137C9"/>
    <w:rsid w:val="0061444D"/>
    <w:rsid w:val="00614E36"/>
    <w:rsid w:val="00614E44"/>
    <w:rsid w:val="006157A2"/>
    <w:rsid w:val="00616B91"/>
    <w:rsid w:val="00616EF1"/>
    <w:rsid w:val="00616F25"/>
    <w:rsid w:val="00617485"/>
    <w:rsid w:val="00617FBB"/>
    <w:rsid w:val="006225BF"/>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0CDF"/>
    <w:rsid w:val="00652ED2"/>
    <w:rsid w:val="006538D4"/>
    <w:rsid w:val="00655317"/>
    <w:rsid w:val="006615BB"/>
    <w:rsid w:val="006617AB"/>
    <w:rsid w:val="00662570"/>
    <w:rsid w:val="006627CF"/>
    <w:rsid w:val="00662C63"/>
    <w:rsid w:val="00663619"/>
    <w:rsid w:val="006637BF"/>
    <w:rsid w:val="00664739"/>
    <w:rsid w:val="006658ED"/>
    <w:rsid w:val="00666AB1"/>
    <w:rsid w:val="00666D2E"/>
    <w:rsid w:val="00667C97"/>
    <w:rsid w:val="00672DCE"/>
    <w:rsid w:val="0067377B"/>
    <w:rsid w:val="00673BB0"/>
    <w:rsid w:val="00674259"/>
    <w:rsid w:val="00674377"/>
    <w:rsid w:val="006767C9"/>
    <w:rsid w:val="00676823"/>
    <w:rsid w:val="0068097F"/>
    <w:rsid w:val="006833D0"/>
    <w:rsid w:val="00684226"/>
    <w:rsid w:val="00685FA0"/>
    <w:rsid w:val="0068717D"/>
    <w:rsid w:val="00687EFE"/>
    <w:rsid w:val="00687FC9"/>
    <w:rsid w:val="00692B2F"/>
    <w:rsid w:val="00692B53"/>
    <w:rsid w:val="006A15D6"/>
    <w:rsid w:val="006A3541"/>
    <w:rsid w:val="006A40F0"/>
    <w:rsid w:val="006A4E87"/>
    <w:rsid w:val="006B1253"/>
    <w:rsid w:val="006B2015"/>
    <w:rsid w:val="006B7166"/>
    <w:rsid w:val="006B7C0F"/>
    <w:rsid w:val="006C1FE3"/>
    <w:rsid w:val="006C2A53"/>
    <w:rsid w:val="006C2C6A"/>
    <w:rsid w:val="006C2E0B"/>
    <w:rsid w:val="006C52C0"/>
    <w:rsid w:val="006C5AE9"/>
    <w:rsid w:val="006C7381"/>
    <w:rsid w:val="006C7BD9"/>
    <w:rsid w:val="006D0137"/>
    <w:rsid w:val="006D1618"/>
    <w:rsid w:val="006D1682"/>
    <w:rsid w:val="006D1A3D"/>
    <w:rsid w:val="006D2A09"/>
    <w:rsid w:val="006D369C"/>
    <w:rsid w:val="006D514D"/>
    <w:rsid w:val="006D6AF1"/>
    <w:rsid w:val="006E3896"/>
    <w:rsid w:val="006E48BD"/>
    <w:rsid w:val="006E4CA0"/>
    <w:rsid w:val="006E4F88"/>
    <w:rsid w:val="006E524A"/>
    <w:rsid w:val="006E6850"/>
    <w:rsid w:val="006E7E50"/>
    <w:rsid w:val="006F11F3"/>
    <w:rsid w:val="006F4B0C"/>
    <w:rsid w:val="006F7CEE"/>
    <w:rsid w:val="0070059C"/>
    <w:rsid w:val="00701045"/>
    <w:rsid w:val="007016CE"/>
    <w:rsid w:val="0070184C"/>
    <w:rsid w:val="007021CD"/>
    <w:rsid w:val="007051B2"/>
    <w:rsid w:val="00710FE0"/>
    <w:rsid w:val="00711AF4"/>
    <w:rsid w:val="00711D88"/>
    <w:rsid w:val="00711E16"/>
    <w:rsid w:val="00712A41"/>
    <w:rsid w:val="007172EC"/>
    <w:rsid w:val="00720177"/>
    <w:rsid w:val="007206AA"/>
    <w:rsid w:val="00721D77"/>
    <w:rsid w:val="00724262"/>
    <w:rsid w:val="00724351"/>
    <w:rsid w:val="00724728"/>
    <w:rsid w:val="007266BC"/>
    <w:rsid w:val="007271BD"/>
    <w:rsid w:val="00727558"/>
    <w:rsid w:val="00727AE7"/>
    <w:rsid w:val="00730B2C"/>
    <w:rsid w:val="007317BF"/>
    <w:rsid w:val="00732103"/>
    <w:rsid w:val="00732472"/>
    <w:rsid w:val="00732D7E"/>
    <w:rsid w:val="00732DAB"/>
    <w:rsid w:val="0073366B"/>
    <w:rsid w:val="0073681E"/>
    <w:rsid w:val="007419C5"/>
    <w:rsid w:val="00741A8C"/>
    <w:rsid w:val="00743E4D"/>
    <w:rsid w:val="0074641F"/>
    <w:rsid w:val="0074684A"/>
    <w:rsid w:val="007477CF"/>
    <w:rsid w:val="007541D8"/>
    <w:rsid w:val="0076009A"/>
    <w:rsid w:val="00760549"/>
    <w:rsid w:val="00764564"/>
    <w:rsid w:val="00764951"/>
    <w:rsid w:val="00765340"/>
    <w:rsid w:val="00767354"/>
    <w:rsid w:val="00767754"/>
    <w:rsid w:val="007706F7"/>
    <w:rsid w:val="00774CA2"/>
    <w:rsid w:val="00774F48"/>
    <w:rsid w:val="00775528"/>
    <w:rsid w:val="00777122"/>
    <w:rsid w:val="00777880"/>
    <w:rsid w:val="00780D6C"/>
    <w:rsid w:val="0078321B"/>
    <w:rsid w:val="00786CF2"/>
    <w:rsid w:val="007911A6"/>
    <w:rsid w:val="007912AE"/>
    <w:rsid w:val="00792DAA"/>
    <w:rsid w:val="00795BA7"/>
    <w:rsid w:val="0079666D"/>
    <w:rsid w:val="00796A24"/>
    <w:rsid w:val="00796F95"/>
    <w:rsid w:val="007A0020"/>
    <w:rsid w:val="007A0314"/>
    <w:rsid w:val="007A0F7F"/>
    <w:rsid w:val="007A35CA"/>
    <w:rsid w:val="007A5DC0"/>
    <w:rsid w:val="007A5E4A"/>
    <w:rsid w:val="007A763A"/>
    <w:rsid w:val="007B0D14"/>
    <w:rsid w:val="007B3160"/>
    <w:rsid w:val="007B32F0"/>
    <w:rsid w:val="007B4CF6"/>
    <w:rsid w:val="007B4DA2"/>
    <w:rsid w:val="007B5590"/>
    <w:rsid w:val="007B5C2E"/>
    <w:rsid w:val="007B7456"/>
    <w:rsid w:val="007C1F43"/>
    <w:rsid w:val="007C3C91"/>
    <w:rsid w:val="007C40D5"/>
    <w:rsid w:val="007C4498"/>
    <w:rsid w:val="007C50D1"/>
    <w:rsid w:val="007C5E2C"/>
    <w:rsid w:val="007D1100"/>
    <w:rsid w:val="007D1DD9"/>
    <w:rsid w:val="007D3062"/>
    <w:rsid w:val="007D39DA"/>
    <w:rsid w:val="007D4919"/>
    <w:rsid w:val="007D5451"/>
    <w:rsid w:val="007D61B6"/>
    <w:rsid w:val="007E041F"/>
    <w:rsid w:val="007E0686"/>
    <w:rsid w:val="007E0C39"/>
    <w:rsid w:val="007E1530"/>
    <w:rsid w:val="007E1AF0"/>
    <w:rsid w:val="007E33D3"/>
    <w:rsid w:val="007E4187"/>
    <w:rsid w:val="007E5DA7"/>
    <w:rsid w:val="007E60E5"/>
    <w:rsid w:val="007F02F9"/>
    <w:rsid w:val="007F4191"/>
    <w:rsid w:val="007F42FE"/>
    <w:rsid w:val="0080026C"/>
    <w:rsid w:val="00802702"/>
    <w:rsid w:val="0080361E"/>
    <w:rsid w:val="00803E3B"/>
    <w:rsid w:val="00804D66"/>
    <w:rsid w:val="00805AB5"/>
    <w:rsid w:val="008068A6"/>
    <w:rsid w:val="00806DD0"/>
    <w:rsid w:val="008103BB"/>
    <w:rsid w:val="00810C09"/>
    <w:rsid w:val="00811035"/>
    <w:rsid w:val="00812938"/>
    <w:rsid w:val="008151FF"/>
    <w:rsid w:val="0081596D"/>
    <w:rsid w:val="00817BDC"/>
    <w:rsid w:val="00820A2C"/>
    <w:rsid w:val="00820D03"/>
    <w:rsid w:val="008219C2"/>
    <w:rsid w:val="00823B50"/>
    <w:rsid w:val="008256ED"/>
    <w:rsid w:val="00825C2E"/>
    <w:rsid w:val="0082787C"/>
    <w:rsid w:val="008314C9"/>
    <w:rsid w:val="008319B5"/>
    <w:rsid w:val="00831B83"/>
    <w:rsid w:val="00831EFB"/>
    <w:rsid w:val="008327E0"/>
    <w:rsid w:val="0083428A"/>
    <w:rsid w:val="00834C24"/>
    <w:rsid w:val="0083520A"/>
    <w:rsid w:val="00835E51"/>
    <w:rsid w:val="00837B08"/>
    <w:rsid w:val="00840616"/>
    <w:rsid w:val="00840E62"/>
    <w:rsid w:val="00841404"/>
    <w:rsid w:val="00845383"/>
    <w:rsid w:val="0084610A"/>
    <w:rsid w:val="00846AE3"/>
    <w:rsid w:val="00855219"/>
    <w:rsid w:val="00856EB4"/>
    <w:rsid w:val="00861A80"/>
    <w:rsid w:val="00862B0F"/>
    <w:rsid w:val="008639F0"/>
    <w:rsid w:val="008640A4"/>
    <w:rsid w:val="00864DF2"/>
    <w:rsid w:val="008656B8"/>
    <w:rsid w:val="0086625F"/>
    <w:rsid w:val="00871795"/>
    <w:rsid w:val="00871C12"/>
    <w:rsid w:val="00873276"/>
    <w:rsid w:val="0087517A"/>
    <w:rsid w:val="008770BA"/>
    <w:rsid w:val="00882246"/>
    <w:rsid w:val="00882887"/>
    <w:rsid w:val="00882A6E"/>
    <w:rsid w:val="00883734"/>
    <w:rsid w:val="00883B8F"/>
    <w:rsid w:val="00885BBD"/>
    <w:rsid w:val="00891AA0"/>
    <w:rsid w:val="00893930"/>
    <w:rsid w:val="00894BEB"/>
    <w:rsid w:val="0089580A"/>
    <w:rsid w:val="0089613F"/>
    <w:rsid w:val="00897355"/>
    <w:rsid w:val="00897362"/>
    <w:rsid w:val="008A0088"/>
    <w:rsid w:val="008A0DC5"/>
    <w:rsid w:val="008A0E63"/>
    <w:rsid w:val="008A10C8"/>
    <w:rsid w:val="008A3023"/>
    <w:rsid w:val="008A40AE"/>
    <w:rsid w:val="008A4B45"/>
    <w:rsid w:val="008A63ED"/>
    <w:rsid w:val="008A663D"/>
    <w:rsid w:val="008B1BBB"/>
    <w:rsid w:val="008B2EE0"/>
    <w:rsid w:val="008B7F85"/>
    <w:rsid w:val="008C0D14"/>
    <w:rsid w:val="008C0E69"/>
    <w:rsid w:val="008C2576"/>
    <w:rsid w:val="008C4C03"/>
    <w:rsid w:val="008C4E15"/>
    <w:rsid w:val="008C4EAC"/>
    <w:rsid w:val="008C52BE"/>
    <w:rsid w:val="008C577E"/>
    <w:rsid w:val="008C6072"/>
    <w:rsid w:val="008C6323"/>
    <w:rsid w:val="008C7839"/>
    <w:rsid w:val="008D1FB4"/>
    <w:rsid w:val="008D250E"/>
    <w:rsid w:val="008D501D"/>
    <w:rsid w:val="008D68D3"/>
    <w:rsid w:val="008D7E4C"/>
    <w:rsid w:val="008E1B77"/>
    <w:rsid w:val="008E2A07"/>
    <w:rsid w:val="008E3900"/>
    <w:rsid w:val="008E4854"/>
    <w:rsid w:val="008F036F"/>
    <w:rsid w:val="008F2136"/>
    <w:rsid w:val="008F2819"/>
    <w:rsid w:val="00900618"/>
    <w:rsid w:val="0090141C"/>
    <w:rsid w:val="00902068"/>
    <w:rsid w:val="00904BC7"/>
    <w:rsid w:val="00906624"/>
    <w:rsid w:val="0090690C"/>
    <w:rsid w:val="009119C7"/>
    <w:rsid w:val="00912906"/>
    <w:rsid w:val="009129DB"/>
    <w:rsid w:val="009137F7"/>
    <w:rsid w:val="00913E09"/>
    <w:rsid w:val="009141BD"/>
    <w:rsid w:val="0091429B"/>
    <w:rsid w:val="009149A0"/>
    <w:rsid w:val="00916192"/>
    <w:rsid w:val="00917EA0"/>
    <w:rsid w:val="00922A19"/>
    <w:rsid w:val="00923548"/>
    <w:rsid w:val="00924718"/>
    <w:rsid w:val="00925091"/>
    <w:rsid w:val="0092576A"/>
    <w:rsid w:val="00925ABC"/>
    <w:rsid w:val="00927053"/>
    <w:rsid w:val="00933484"/>
    <w:rsid w:val="00942042"/>
    <w:rsid w:val="00942355"/>
    <w:rsid w:val="00944992"/>
    <w:rsid w:val="00945C49"/>
    <w:rsid w:val="00946BAE"/>
    <w:rsid w:val="009478F7"/>
    <w:rsid w:val="00947DF2"/>
    <w:rsid w:val="00950350"/>
    <w:rsid w:val="00950C03"/>
    <w:rsid w:val="00951CC9"/>
    <w:rsid w:val="009529B2"/>
    <w:rsid w:val="00953A1D"/>
    <w:rsid w:val="00957962"/>
    <w:rsid w:val="00960129"/>
    <w:rsid w:val="00960136"/>
    <w:rsid w:val="00965155"/>
    <w:rsid w:val="00967F9A"/>
    <w:rsid w:val="00972BAA"/>
    <w:rsid w:val="009730F7"/>
    <w:rsid w:val="009733E5"/>
    <w:rsid w:val="00976776"/>
    <w:rsid w:val="009769E1"/>
    <w:rsid w:val="00976B52"/>
    <w:rsid w:val="00981D33"/>
    <w:rsid w:val="00983554"/>
    <w:rsid w:val="00984AC2"/>
    <w:rsid w:val="00985030"/>
    <w:rsid w:val="00985780"/>
    <w:rsid w:val="00986660"/>
    <w:rsid w:val="0098676F"/>
    <w:rsid w:val="00986B71"/>
    <w:rsid w:val="009874F8"/>
    <w:rsid w:val="0099159B"/>
    <w:rsid w:val="009916F0"/>
    <w:rsid w:val="009919FB"/>
    <w:rsid w:val="009925C2"/>
    <w:rsid w:val="00993695"/>
    <w:rsid w:val="00996714"/>
    <w:rsid w:val="00997B06"/>
    <w:rsid w:val="009A096A"/>
    <w:rsid w:val="009A1B9F"/>
    <w:rsid w:val="009A585B"/>
    <w:rsid w:val="009A5B54"/>
    <w:rsid w:val="009A766F"/>
    <w:rsid w:val="009B082E"/>
    <w:rsid w:val="009B488F"/>
    <w:rsid w:val="009C078D"/>
    <w:rsid w:val="009C17F4"/>
    <w:rsid w:val="009C2A3A"/>
    <w:rsid w:val="009C2D64"/>
    <w:rsid w:val="009C32B9"/>
    <w:rsid w:val="009C44F9"/>
    <w:rsid w:val="009C6110"/>
    <w:rsid w:val="009D030C"/>
    <w:rsid w:val="009D03B4"/>
    <w:rsid w:val="009D3F84"/>
    <w:rsid w:val="009D6740"/>
    <w:rsid w:val="009D69D4"/>
    <w:rsid w:val="009D6EBF"/>
    <w:rsid w:val="009D7298"/>
    <w:rsid w:val="009D7A91"/>
    <w:rsid w:val="009E01A7"/>
    <w:rsid w:val="009E27C6"/>
    <w:rsid w:val="009E326C"/>
    <w:rsid w:val="009E4394"/>
    <w:rsid w:val="009E48ED"/>
    <w:rsid w:val="009E4F57"/>
    <w:rsid w:val="009F275D"/>
    <w:rsid w:val="009F5641"/>
    <w:rsid w:val="009F6DD4"/>
    <w:rsid w:val="00A0253C"/>
    <w:rsid w:val="00A0336E"/>
    <w:rsid w:val="00A06D2E"/>
    <w:rsid w:val="00A07527"/>
    <w:rsid w:val="00A10372"/>
    <w:rsid w:val="00A10F29"/>
    <w:rsid w:val="00A11643"/>
    <w:rsid w:val="00A12783"/>
    <w:rsid w:val="00A13B81"/>
    <w:rsid w:val="00A144A7"/>
    <w:rsid w:val="00A1698E"/>
    <w:rsid w:val="00A223BE"/>
    <w:rsid w:val="00A2249C"/>
    <w:rsid w:val="00A22BCE"/>
    <w:rsid w:val="00A237CD"/>
    <w:rsid w:val="00A273A8"/>
    <w:rsid w:val="00A306C0"/>
    <w:rsid w:val="00A3136E"/>
    <w:rsid w:val="00A329D7"/>
    <w:rsid w:val="00A35772"/>
    <w:rsid w:val="00A3605F"/>
    <w:rsid w:val="00A375BE"/>
    <w:rsid w:val="00A4118F"/>
    <w:rsid w:val="00A42ABA"/>
    <w:rsid w:val="00A42C4C"/>
    <w:rsid w:val="00A4466E"/>
    <w:rsid w:val="00A451D6"/>
    <w:rsid w:val="00A45397"/>
    <w:rsid w:val="00A46E6E"/>
    <w:rsid w:val="00A4730F"/>
    <w:rsid w:val="00A475EF"/>
    <w:rsid w:val="00A47B52"/>
    <w:rsid w:val="00A50943"/>
    <w:rsid w:val="00A50D9C"/>
    <w:rsid w:val="00A526EA"/>
    <w:rsid w:val="00A5278B"/>
    <w:rsid w:val="00A52FD5"/>
    <w:rsid w:val="00A57C07"/>
    <w:rsid w:val="00A60043"/>
    <w:rsid w:val="00A60EFF"/>
    <w:rsid w:val="00A61500"/>
    <w:rsid w:val="00A6169F"/>
    <w:rsid w:val="00A62753"/>
    <w:rsid w:val="00A62BDE"/>
    <w:rsid w:val="00A648D2"/>
    <w:rsid w:val="00A6518C"/>
    <w:rsid w:val="00A655D1"/>
    <w:rsid w:val="00A656F4"/>
    <w:rsid w:val="00A661AE"/>
    <w:rsid w:val="00A66633"/>
    <w:rsid w:val="00A704AA"/>
    <w:rsid w:val="00A70A1E"/>
    <w:rsid w:val="00A71876"/>
    <w:rsid w:val="00A71CF5"/>
    <w:rsid w:val="00A73216"/>
    <w:rsid w:val="00A746B6"/>
    <w:rsid w:val="00A74B79"/>
    <w:rsid w:val="00A756E7"/>
    <w:rsid w:val="00A75D27"/>
    <w:rsid w:val="00A77052"/>
    <w:rsid w:val="00A8068E"/>
    <w:rsid w:val="00A82205"/>
    <w:rsid w:val="00A86FBE"/>
    <w:rsid w:val="00A8780B"/>
    <w:rsid w:val="00A90B30"/>
    <w:rsid w:val="00A924DB"/>
    <w:rsid w:val="00A92D6E"/>
    <w:rsid w:val="00A93316"/>
    <w:rsid w:val="00A93757"/>
    <w:rsid w:val="00A96CA2"/>
    <w:rsid w:val="00A96FAA"/>
    <w:rsid w:val="00AA1987"/>
    <w:rsid w:val="00AA2065"/>
    <w:rsid w:val="00AA2F90"/>
    <w:rsid w:val="00AA4929"/>
    <w:rsid w:val="00AA51AE"/>
    <w:rsid w:val="00AA5C9C"/>
    <w:rsid w:val="00AA6263"/>
    <w:rsid w:val="00AA68DA"/>
    <w:rsid w:val="00AA7AD8"/>
    <w:rsid w:val="00AB1A96"/>
    <w:rsid w:val="00AB2AE7"/>
    <w:rsid w:val="00AB3D64"/>
    <w:rsid w:val="00AB402C"/>
    <w:rsid w:val="00AB62EA"/>
    <w:rsid w:val="00AB6E85"/>
    <w:rsid w:val="00AC0AD4"/>
    <w:rsid w:val="00AC0C02"/>
    <w:rsid w:val="00AC2208"/>
    <w:rsid w:val="00AC503A"/>
    <w:rsid w:val="00AC7036"/>
    <w:rsid w:val="00AC7E6A"/>
    <w:rsid w:val="00AD18B7"/>
    <w:rsid w:val="00AD22ED"/>
    <w:rsid w:val="00AD3161"/>
    <w:rsid w:val="00AD3E30"/>
    <w:rsid w:val="00AE01A6"/>
    <w:rsid w:val="00AE0F14"/>
    <w:rsid w:val="00AE0F96"/>
    <w:rsid w:val="00AE11FB"/>
    <w:rsid w:val="00AE2092"/>
    <w:rsid w:val="00AE3334"/>
    <w:rsid w:val="00AE5984"/>
    <w:rsid w:val="00AE7F4A"/>
    <w:rsid w:val="00AF1487"/>
    <w:rsid w:val="00AF50D0"/>
    <w:rsid w:val="00AF57CD"/>
    <w:rsid w:val="00AF5843"/>
    <w:rsid w:val="00AF6499"/>
    <w:rsid w:val="00B003D8"/>
    <w:rsid w:val="00B0283C"/>
    <w:rsid w:val="00B03ED8"/>
    <w:rsid w:val="00B04CA1"/>
    <w:rsid w:val="00B050F6"/>
    <w:rsid w:val="00B0640E"/>
    <w:rsid w:val="00B06806"/>
    <w:rsid w:val="00B069C9"/>
    <w:rsid w:val="00B07260"/>
    <w:rsid w:val="00B106ED"/>
    <w:rsid w:val="00B1186D"/>
    <w:rsid w:val="00B11F6D"/>
    <w:rsid w:val="00B12C6C"/>
    <w:rsid w:val="00B15113"/>
    <w:rsid w:val="00B1544C"/>
    <w:rsid w:val="00B16363"/>
    <w:rsid w:val="00B1681D"/>
    <w:rsid w:val="00B2022F"/>
    <w:rsid w:val="00B20413"/>
    <w:rsid w:val="00B21EBF"/>
    <w:rsid w:val="00B24E5D"/>
    <w:rsid w:val="00B24EAD"/>
    <w:rsid w:val="00B256C8"/>
    <w:rsid w:val="00B26221"/>
    <w:rsid w:val="00B26491"/>
    <w:rsid w:val="00B27E39"/>
    <w:rsid w:val="00B34FCC"/>
    <w:rsid w:val="00B36DC9"/>
    <w:rsid w:val="00B406AC"/>
    <w:rsid w:val="00B413E3"/>
    <w:rsid w:val="00B41D77"/>
    <w:rsid w:val="00B4375A"/>
    <w:rsid w:val="00B459DA"/>
    <w:rsid w:val="00B46239"/>
    <w:rsid w:val="00B50896"/>
    <w:rsid w:val="00B50915"/>
    <w:rsid w:val="00B5165A"/>
    <w:rsid w:val="00B52174"/>
    <w:rsid w:val="00B54F1D"/>
    <w:rsid w:val="00B57248"/>
    <w:rsid w:val="00B574C7"/>
    <w:rsid w:val="00B61A48"/>
    <w:rsid w:val="00B62A4C"/>
    <w:rsid w:val="00B64F4B"/>
    <w:rsid w:val="00B67045"/>
    <w:rsid w:val="00B702A0"/>
    <w:rsid w:val="00B703DF"/>
    <w:rsid w:val="00B71A8C"/>
    <w:rsid w:val="00B72D09"/>
    <w:rsid w:val="00B7397B"/>
    <w:rsid w:val="00B742EF"/>
    <w:rsid w:val="00B74590"/>
    <w:rsid w:val="00B76CA1"/>
    <w:rsid w:val="00B77B99"/>
    <w:rsid w:val="00B804EE"/>
    <w:rsid w:val="00B81831"/>
    <w:rsid w:val="00B8284F"/>
    <w:rsid w:val="00B83BC5"/>
    <w:rsid w:val="00B83F04"/>
    <w:rsid w:val="00B851A2"/>
    <w:rsid w:val="00B9074A"/>
    <w:rsid w:val="00B90CD1"/>
    <w:rsid w:val="00B928F1"/>
    <w:rsid w:val="00B92CF5"/>
    <w:rsid w:val="00B93EDB"/>
    <w:rsid w:val="00B94818"/>
    <w:rsid w:val="00B94C44"/>
    <w:rsid w:val="00BA00E5"/>
    <w:rsid w:val="00BA18CA"/>
    <w:rsid w:val="00BA2B89"/>
    <w:rsid w:val="00BA32FB"/>
    <w:rsid w:val="00BA40BA"/>
    <w:rsid w:val="00BA468A"/>
    <w:rsid w:val="00BA5742"/>
    <w:rsid w:val="00BA62A8"/>
    <w:rsid w:val="00BA6365"/>
    <w:rsid w:val="00BA7374"/>
    <w:rsid w:val="00BA7C10"/>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C79F1"/>
    <w:rsid w:val="00BD15E3"/>
    <w:rsid w:val="00BD1AA6"/>
    <w:rsid w:val="00BD3206"/>
    <w:rsid w:val="00BD35D4"/>
    <w:rsid w:val="00BD37FE"/>
    <w:rsid w:val="00BD5655"/>
    <w:rsid w:val="00BD7B53"/>
    <w:rsid w:val="00BE016E"/>
    <w:rsid w:val="00BE0A25"/>
    <w:rsid w:val="00BE262C"/>
    <w:rsid w:val="00BE2F30"/>
    <w:rsid w:val="00BE3B08"/>
    <w:rsid w:val="00BE55BF"/>
    <w:rsid w:val="00BF1ECC"/>
    <w:rsid w:val="00BF223D"/>
    <w:rsid w:val="00BF32A3"/>
    <w:rsid w:val="00C008EF"/>
    <w:rsid w:val="00C00A02"/>
    <w:rsid w:val="00C02484"/>
    <w:rsid w:val="00C04B32"/>
    <w:rsid w:val="00C05611"/>
    <w:rsid w:val="00C05BD8"/>
    <w:rsid w:val="00C07A73"/>
    <w:rsid w:val="00C11890"/>
    <w:rsid w:val="00C11BF6"/>
    <w:rsid w:val="00C16675"/>
    <w:rsid w:val="00C21B02"/>
    <w:rsid w:val="00C21E38"/>
    <w:rsid w:val="00C26BFD"/>
    <w:rsid w:val="00C26E51"/>
    <w:rsid w:val="00C27AAC"/>
    <w:rsid w:val="00C30DC1"/>
    <w:rsid w:val="00C34964"/>
    <w:rsid w:val="00C34B1F"/>
    <w:rsid w:val="00C37405"/>
    <w:rsid w:val="00C4033C"/>
    <w:rsid w:val="00C42A17"/>
    <w:rsid w:val="00C42E48"/>
    <w:rsid w:val="00C43560"/>
    <w:rsid w:val="00C4436B"/>
    <w:rsid w:val="00C459C0"/>
    <w:rsid w:val="00C47E25"/>
    <w:rsid w:val="00C5265B"/>
    <w:rsid w:val="00C5396A"/>
    <w:rsid w:val="00C556C7"/>
    <w:rsid w:val="00C559E9"/>
    <w:rsid w:val="00C56293"/>
    <w:rsid w:val="00C57410"/>
    <w:rsid w:val="00C63617"/>
    <w:rsid w:val="00C640EA"/>
    <w:rsid w:val="00C64A72"/>
    <w:rsid w:val="00C65CFF"/>
    <w:rsid w:val="00C6774B"/>
    <w:rsid w:val="00C7087C"/>
    <w:rsid w:val="00C70EEE"/>
    <w:rsid w:val="00C72608"/>
    <w:rsid w:val="00C72F0D"/>
    <w:rsid w:val="00C74396"/>
    <w:rsid w:val="00C75192"/>
    <w:rsid w:val="00C76BA3"/>
    <w:rsid w:val="00C7776F"/>
    <w:rsid w:val="00C807D2"/>
    <w:rsid w:val="00C84C53"/>
    <w:rsid w:val="00C858E8"/>
    <w:rsid w:val="00C869F1"/>
    <w:rsid w:val="00C86B95"/>
    <w:rsid w:val="00C87B2C"/>
    <w:rsid w:val="00C90304"/>
    <w:rsid w:val="00C91221"/>
    <w:rsid w:val="00C9464E"/>
    <w:rsid w:val="00C95B50"/>
    <w:rsid w:val="00C96A94"/>
    <w:rsid w:val="00CA0970"/>
    <w:rsid w:val="00CA0FD4"/>
    <w:rsid w:val="00CA2E36"/>
    <w:rsid w:val="00CA3698"/>
    <w:rsid w:val="00CB14E1"/>
    <w:rsid w:val="00CB1DE6"/>
    <w:rsid w:val="00CB2762"/>
    <w:rsid w:val="00CB6643"/>
    <w:rsid w:val="00CB7AD9"/>
    <w:rsid w:val="00CC02E9"/>
    <w:rsid w:val="00CC041B"/>
    <w:rsid w:val="00CC2649"/>
    <w:rsid w:val="00CC36A1"/>
    <w:rsid w:val="00CC3E21"/>
    <w:rsid w:val="00CC5B43"/>
    <w:rsid w:val="00CC712A"/>
    <w:rsid w:val="00CD139F"/>
    <w:rsid w:val="00CD293C"/>
    <w:rsid w:val="00CD2948"/>
    <w:rsid w:val="00CD667A"/>
    <w:rsid w:val="00CD7F82"/>
    <w:rsid w:val="00CE1F2F"/>
    <w:rsid w:val="00CE20B5"/>
    <w:rsid w:val="00CE36A9"/>
    <w:rsid w:val="00CE56F8"/>
    <w:rsid w:val="00CE5DB5"/>
    <w:rsid w:val="00CF028D"/>
    <w:rsid w:val="00CF0B24"/>
    <w:rsid w:val="00CF2D5F"/>
    <w:rsid w:val="00CF3D72"/>
    <w:rsid w:val="00CF4562"/>
    <w:rsid w:val="00CF4BB1"/>
    <w:rsid w:val="00CF5629"/>
    <w:rsid w:val="00CF59F0"/>
    <w:rsid w:val="00CF7C83"/>
    <w:rsid w:val="00D0088E"/>
    <w:rsid w:val="00D01693"/>
    <w:rsid w:val="00D03D15"/>
    <w:rsid w:val="00D03F03"/>
    <w:rsid w:val="00D04042"/>
    <w:rsid w:val="00D04DEB"/>
    <w:rsid w:val="00D05579"/>
    <w:rsid w:val="00D055ED"/>
    <w:rsid w:val="00D10674"/>
    <w:rsid w:val="00D10B0A"/>
    <w:rsid w:val="00D10F6D"/>
    <w:rsid w:val="00D12EC7"/>
    <w:rsid w:val="00D16CB5"/>
    <w:rsid w:val="00D17FA3"/>
    <w:rsid w:val="00D20A1B"/>
    <w:rsid w:val="00D2119F"/>
    <w:rsid w:val="00D21970"/>
    <w:rsid w:val="00D21AB7"/>
    <w:rsid w:val="00D22E25"/>
    <w:rsid w:val="00D239DB"/>
    <w:rsid w:val="00D23AE1"/>
    <w:rsid w:val="00D24FF8"/>
    <w:rsid w:val="00D25548"/>
    <w:rsid w:val="00D26CFC"/>
    <w:rsid w:val="00D30262"/>
    <w:rsid w:val="00D31AD3"/>
    <w:rsid w:val="00D327B5"/>
    <w:rsid w:val="00D32807"/>
    <w:rsid w:val="00D32C14"/>
    <w:rsid w:val="00D34736"/>
    <w:rsid w:val="00D35345"/>
    <w:rsid w:val="00D35C93"/>
    <w:rsid w:val="00D367F6"/>
    <w:rsid w:val="00D369E4"/>
    <w:rsid w:val="00D4181D"/>
    <w:rsid w:val="00D43A0E"/>
    <w:rsid w:val="00D5128A"/>
    <w:rsid w:val="00D53509"/>
    <w:rsid w:val="00D536D4"/>
    <w:rsid w:val="00D539A8"/>
    <w:rsid w:val="00D54526"/>
    <w:rsid w:val="00D55B98"/>
    <w:rsid w:val="00D61A15"/>
    <w:rsid w:val="00D652BB"/>
    <w:rsid w:val="00D652D3"/>
    <w:rsid w:val="00D67EBE"/>
    <w:rsid w:val="00D726A5"/>
    <w:rsid w:val="00D73235"/>
    <w:rsid w:val="00D73CBD"/>
    <w:rsid w:val="00D75AC5"/>
    <w:rsid w:val="00D766DA"/>
    <w:rsid w:val="00D77A13"/>
    <w:rsid w:val="00D8002D"/>
    <w:rsid w:val="00D80338"/>
    <w:rsid w:val="00D82B66"/>
    <w:rsid w:val="00D82CE9"/>
    <w:rsid w:val="00D8634C"/>
    <w:rsid w:val="00D8657C"/>
    <w:rsid w:val="00D86C3A"/>
    <w:rsid w:val="00D911D4"/>
    <w:rsid w:val="00DA033F"/>
    <w:rsid w:val="00DA2BD5"/>
    <w:rsid w:val="00DA30E8"/>
    <w:rsid w:val="00DA3953"/>
    <w:rsid w:val="00DA4585"/>
    <w:rsid w:val="00DA56B7"/>
    <w:rsid w:val="00DA6AF9"/>
    <w:rsid w:val="00DA7AA6"/>
    <w:rsid w:val="00DB199A"/>
    <w:rsid w:val="00DB2336"/>
    <w:rsid w:val="00DB24AE"/>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DF7C02"/>
    <w:rsid w:val="00E0128B"/>
    <w:rsid w:val="00E014B8"/>
    <w:rsid w:val="00E028F1"/>
    <w:rsid w:val="00E02E92"/>
    <w:rsid w:val="00E06A85"/>
    <w:rsid w:val="00E06C2A"/>
    <w:rsid w:val="00E0729F"/>
    <w:rsid w:val="00E1161F"/>
    <w:rsid w:val="00E12DAB"/>
    <w:rsid w:val="00E14929"/>
    <w:rsid w:val="00E151A1"/>
    <w:rsid w:val="00E151B8"/>
    <w:rsid w:val="00E16A61"/>
    <w:rsid w:val="00E1779D"/>
    <w:rsid w:val="00E17E7D"/>
    <w:rsid w:val="00E2108A"/>
    <w:rsid w:val="00E228F9"/>
    <w:rsid w:val="00E235A2"/>
    <w:rsid w:val="00E251A8"/>
    <w:rsid w:val="00E26D45"/>
    <w:rsid w:val="00E2715B"/>
    <w:rsid w:val="00E27DF2"/>
    <w:rsid w:val="00E30BC6"/>
    <w:rsid w:val="00E3311C"/>
    <w:rsid w:val="00E34AEB"/>
    <w:rsid w:val="00E366C4"/>
    <w:rsid w:val="00E36FC2"/>
    <w:rsid w:val="00E3770C"/>
    <w:rsid w:val="00E4013B"/>
    <w:rsid w:val="00E41421"/>
    <w:rsid w:val="00E425AD"/>
    <w:rsid w:val="00E45501"/>
    <w:rsid w:val="00E45B15"/>
    <w:rsid w:val="00E46DE6"/>
    <w:rsid w:val="00E4738B"/>
    <w:rsid w:val="00E474CE"/>
    <w:rsid w:val="00E47624"/>
    <w:rsid w:val="00E50E5B"/>
    <w:rsid w:val="00E53DB4"/>
    <w:rsid w:val="00E559C0"/>
    <w:rsid w:val="00E56501"/>
    <w:rsid w:val="00E653F8"/>
    <w:rsid w:val="00E65E48"/>
    <w:rsid w:val="00E7129B"/>
    <w:rsid w:val="00E7362F"/>
    <w:rsid w:val="00E736D2"/>
    <w:rsid w:val="00E765CE"/>
    <w:rsid w:val="00E76ADC"/>
    <w:rsid w:val="00E80F3F"/>
    <w:rsid w:val="00E8157C"/>
    <w:rsid w:val="00E82694"/>
    <w:rsid w:val="00E82798"/>
    <w:rsid w:val="00E83AB9"/>
    <w:rsid w:val="00E83CAA"/>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3F7C"/>
    <w:rsid w:val="00EB4083"/>
    <w:rsid w:val="00EB5FBB"/>
    <w:rsid w:val="00EB6C3D"/>
    <w:rsid w:val="00EB71AA"/>
    <w:rsid w:val="00EC38A0"/>
    <w:rsid w:val="00EC4876"/>
    <w:rsid w:val="00EC52E1"/>
    <w:rsid w:val="00EC6AA6"/>
    <w:rsid w:val="00ED0C02"/>
    <w:rsid w:val="00ED12CE"/>
    <w:rsid w:val="00ED2407"/>
    <w:rsid w:val="00ED34BA"/>
    <w:rsid w:val="00ED3F7D"/>
    <w:rsid w:val="00ED7FF1"/>
    <w:rsid w:val="00EE1002"/>
    <w:rsid w:val="00EE4432"/>
    <w:rsid w:val="00EE48C2"/>
    <w:rsid w:val="00EE539C"/>
    <w:rsid w:val="00EE6B11"/>
    <w:rsid w:val="00EF09F2"/>
    <w:rsid w:val="00EF2AF3"/>
    <w:rsid w:val="00EF319F"/>
    <w:rsid w:val="00EF3722"/>
    <w:rsid w:val="00EF3A1D"/>
    <w:rsid w:val="00EF4199"/>
    <w:rsid w:val="00EF569D"/>
    <w:rsid w:val="00EF5754"/>
    <w:rsid w:val="00EF6E5D"/>
    <w:rsid w:val="00F027B4"/>
    <w:rsid w:val="00F030D6"/>
    <w:rsid w:val="00F03893"/>
    <w:rsid w:val="00F04E7E"/>
    <w:rsid w:val="00F0711E"/>
    <w:rsid w:val="00F079BF"/>
    <w:rsid w:val="00F103F6"/>
    <w:rsid w:val="00F10682"/>
    <w:rsid w:val="00F107C6"/>
    <w:rsid w:val="00F112BD"/>
    <w:rsid w:val="00F117FD"/>
    <w:rsid w:val="00F11D9F"/>
    <w:rsid w:val="00F16C0F"/>
    <w:rsid w:val="00F16FE1"/>
    <w:rsid w:val="00F17659"/>
    <w:rsid w:val="00F20FAD"/>
    <w:rsid w:val="00F211D3"/>
    <w:rsid w:val="00F25C3B"/>
    <w:rsid w:val="00F325B8"/>
    <w:rsid w:val="00F33671"/>
    <w:rsid w:val="00F34FE6"/>
    <w:rsid w:val="00F351A1"/>
    <w:rsid w:val="00F35787"/>
    <w:rsid w:val="00F359C4"/>
    <w:rsid w:val="00F35F05"/>
    <w:rsid w:val="00F366A6"/>
    <w:rsid w:val="00F3704D"/>
    <w:rsid w:val="00F37B4B"/>
    <w:rsid w:val="00F41134"/>
    <w:rsid w:val="00F44F13"/>
    <w:rsid w:val="00F46F0E"/>
    <w:rsid w:val="00F502D9"/>
    <w:rsid w:val="00F50407"/>
    <w:rsid w:val="00F50C03"/>
    <w:rsid w:val="00F523DA"/>
    <w:rsid w:val="00F53057"/>
    <w:rsid w:val="00F55629"/>
    <w:rsid w:val="00F557AC"/>
    <w:rsid w:val="00F55A16"/>
    <w:rsid w:val="00F60021"/>
    <w:rsid w:val="00F611E5"/>
    <w:rsid w:val="00F626C5"/>
    <w:rsid w:val="00F634AC"/>
    <w:rsid w:val="00F63B98"/>
    <w:rsid w:val="00F64616"/>
    <w:rsid w:val="00F64962"/>
    <w:rsid w:val="00F672DF"/>
    <w:rsid w:val="00F675A7"/>
    <w:rsid w:val="00F67F97"/>
    <w:rsid w:val="00F7128B"/>
    <w:rsid w:val="00F7132C"/>
    <w:rsid w:val="00F71FC1"/>
    <w:rsid w:val="00F766C7"/>
    <w:rsid w:val="00F77344"/>
    <w:rsid w:val="00F77992"/>
    <w:rsid w:val="00F868D0"/>
    <w:rsid w:val="00F90206"/>
    <w:rsid w:val="00F93202"/>
    <w:rsid w:val="00F9351C"/>
    <w:rsid w:val="00F93E3B"/>
    <w:rsid w:val="00F9776C"/>
    <w:rsid w:val="00F977D9"/>
    <w:rsid w:val="00FA056B"/>
    <w:rsid w:val="00FA151F"/>
    <w:rsid w:val="00FA4519"/>
    <w:rsid w:val="00FA626E"/>
    <w:rsid w:val="00FA7C2B"/>
    <w:rsid w:val="00FB09A0"/>
    <w:rsid w:val="00FB0A64"/>
    <w:rsid w:val="00FB12F5"/>
    <w:rsid w:val="00FB44BA"/>
    <w:rsid w:val="00FB5ED2"/>
    <w:rsid w:val="00FB5F5A"/>
    <w:rsid w:val="00FB7271"/>
    <w:rsid w:val="00FC010B"/>
    <w:rsid w:val="00FC0B49"/>
    <w:rsid w:val="00FC192F"/>
    <w:rsid w:val="00FC1FDA"/>
    <w:rsid w:val="00FC2138"/>
    <w:rsid w:val="00FC2EFA"/>
    <w:rsid w:val="00FC30CA"/>
    <w:rsid w:val="00FC3B6C"/>
    <w:rsid w:val="00FC3CFE"/>
    <w:rsid w:val="00FC3D41"/>
    <w:rsid w:val="00FC4A80"/>
    <w:rsid w:val="00FC6097"/>
    <w:rsid w:val="00FC63DB"/>
    <w:rsid w:val="00FD387C"/>
    <w:rsid w:val="00FD3E4A"/>
    <w:rsid w:val="00FD4A84"/>
    <w:rsid w:val="00FE0397"/>
    <w:rsid w:val="00FE194D"/>
    <w:rsid w:val="00FE2858"/>
    <w:rsid w:val="00FE52D6"/>
    <w:rsid w:val="00FF1BF2"/>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1"/>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0E373E"/>
    <w:rsid w:val="001479B5"/>
    <w:rsid w:val="001548F8"/>
    <w:rsid w:val="00172FB8"/>
    <w:rsid w:val="002203B8"/>
    <w:rsid w:val="00220E7B"/>
    <w:rsid w:val="00227D8C"/>
    <w:rsid w:val="00260E9A"/>
    <w:rsid w:val="002B2BCE"/>
    <w:rsid w:val="002B78D9"/>
    <w:rsid w:val="002F7E83"/>
    <w:rsid w:val="00344153"/>
    <w:rsid w:val="00384029"/>
    <w:rsid w:val="003D42DE"/>
    <w:rsid w:val="00443008"/>
    <w:rsid w:val="004A34AB"/>
    <w:rsid w:val="004A43FC"/>
    <w:rsid w:val="005934A5"/>
    <w:rsid w:val="005C4988"/>
    <w:rsid w:val="005E78D3"/>
    <w:rsid w:val="0063583C"/>
    <w:rsid w:val="00687643"/>
    <w:rsid w:val="006C2E0B"/>
    <w:rsid w:val="006C7BD9"/>
    <w:rsid w:val="0070464B"/>
    <w:rsid w:val="007172EC"/>
    <w:rsid w:val="007266BC"/>
    <w:rsid w:val="0073281C"/>
    <w:rsid w:val="00760549"/>
    <w:rsid w:val="007A080A"/>
    <w:rsid w:val="007D34E9"/>
    <w:rsid w:val="007E5DA7"/>
    <w:rsid w:val="0080198C"/>
    <w:rsid w:val="008319B5"/>
    <w:rsid w:val="008A10C8"/>
    <w:rsid w:val="008C285C"/>
    <w:rsid w:val="00903C5C"/>
    <w:rsid w:val="00942F17"/>
    <w:rsid w:val="00960E16"/>
    <w:rsid w:val="00984AC2"/>
    <w:rsid w:val="00B003D8"/>
    <w:rsid w:val="00B62A4C"/>
    <w:rsid w:val="00B83BC5"/>
    <w:rsid w:val="00BA098C"/>
    <w:rsid w:val="00BA442B"/>
    <w:rsid w:val="00BE55BF"/>
    <w:rsid w:val="00BF37F9"/>
    <w:rsid w:val="00C37405"/>
    <w:rsid w:val="00C448B1"/>
    <w:rsid w:val="00C63617"/>
    <w:rsid w:val="00C84C53"/>
    <w:rsid w:val="00CA5316"/>
    <w:rsid w:val="00CB1DE6"/>
    <w:rsid w:val="00CD6C20"/>
    <w:rsid w:val="00CE1F2F"/>
    <w:rsid w:val="00D05816"/>
    <w:rsid w:val="00D25296"/>
    <w:rsid w:val="00D7095D"/>
    <w:rsid w:val="00D8221B"/>
    <w:rsid w:val="00DE6C53"/>
    <w:rsid w:val="00E4013B"/>
    <w:rsid w:val="00E55A00"/>
    <w:rsid w:val="00E662F7"/>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37</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38</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39</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40</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31</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32</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33</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34</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35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41</b:RefOrder>
  </b:Source>
  <b:Source>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30</b:RefOrder>
  </b:Source>
</b:Sources>
</file>

<file path=customXml/itemProps1.xml><?xml version="1.0" encoding="utf-8"?>
<ds:datastoreItem xmlns:ds="http://schemas.openxmlformats.org/officeDocument/2006/customXml" ds:itemID="{6E61C64C-3AED-4262-8462-3E4E7F6D8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9417</TotalTime>
  <Pages>65</Pages>
  <Words>77290</Words>
  <Characters>44056</Characters>
  <Application>Microsoft Office Word</Application>
  <DocSecurity>0</DocSecurity>
  <Lines>367</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1298</cp:revision>
  <cp:lastPrinted>2026-05-13T20:00:00Z</cp:lastPrinted>
  <dcterms:created xsi:type="dcterms:W3CDTF">2026-01-16T15:04:00Z</dcterms:created>
  <dcterms:modified xsi:type="dcterms:W3CDTF">2026-05-15T15:30:00Z</dcterms:modified>
</cp:coreProperties>
</file>