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674F2F5F"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uz kuriem tikai sniegti atsaucēs šī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66 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9" w:name="_Toc88601891"/>
      <w:bookmarkStart w:id="10" w:name="_Toc88602595"/>
      <w:r w:rsidRPr="00946BAE">
        <w:lastRenderedPageBreak/>
        <w:t>Abstract</w:t>
      </w:r>
      <w:bookmarkEnd w:id="9"/>
      <w:bookmarkEnd w:id="10"/>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1"/>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1"/>
      <w:r w:rsidR="006B356A" w:rsidRPr="00377DB8">
        <w:rPr>
          <w:rStyle w:val="CommentReference"/>
          <w:sz w:val="24"/>
          <w:szCs w:val="24"/>
          <w:lang w:val="en-GB"/>
        </w:rPr>
        <w:commentReference w:id="11"/>
      </w:r>
    </w:p>
    <w:p w14:paraId="3BAE5FEF" w14:textId="47CDEE8F" w:rsidR="0034274D" w:rsidRPr="00946BAE" w:rsidRDefault="0034274D" w:rsidP="00126A09">
      <w:pPr>
        <w:pStyle w:val="Virsraksts-neiekaujams-rdtj"/>
      </w:pPr>
      <w:bookmarkStart w:id="12" w:name="_Toc88601892"/>
      <w:bookmarkStart w:id="13" w:name="_Toc88602596"/>
      <w:bookmarkEnd w:id="3"/>
      <w:bookmarkEnd w:id="4"/>
      <w:bookmarkEnd w:id="5"/>
      <w:bookmarkEnd w:id="6"/>
      <w:r w:rsidRPr="00946BAE">
        <w:lastRenderedPageBreak/>
        <w:t>Satura rādītāj</w:t>
      </w:r>
      <w:r w:rsidR="000D4CAB" w:rsidRPr="00946BAE">
        <w:t>s</w:t>
      </w:r>
      <w:bookmarkEnd w:id="12"/>
      <w:bookmarkEnd w:id="13"/>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4" w:name="_Toc230115228"/>
      <w:commentRangeStart w:id="15"/>
      <w:commentRangeStart w:id="16"/>
      <w:r w:rsidRPr="00946BAE">
        <w:lastRenderedPageBreak/>
        <w:t>Ievads</w:t>
      </w:r>
      <w:bookmarkEnd w:id="14"/>
      <w:commentRangeEnd w:id="16"/>
      <w:r w:rsidR="00BA2D32" w:rsidRPr="00946BAE">
        <w:rPr>
          <w:rStyle w:val="CommentReference"/>
          <w:sz w:val="28"/>
          <w:szCs w:val="28"/>
        </w:rPr>
        <w:commentReference w:id="16"/>
      </w:r>
      <w:commentRangeEnd w:id="15"/>
      <w:r w:rsidR="00BA2D32" w:rsidRPr="00946BAE">
        <w:rPr>
          <w:rStyle w:val="CommentReference"/>
          <w:sz w:val="28"/>
          <w:szCs w:val="28"/>
        </w:rPr>
        <w:commentReference w:id="15"/>
      </w:r>
    </w:p>
    <w:p w14:paraId="27D640C1" w14:textId="2308960F"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41E5C" w:rsidRPr="00241E5C">
            <w:rPr>
              <w:noProof/>
            </w:rPr>
            <w:t>(Bender, Bretschneider, &amp; Fattah-Weil, 2024)</w:t>
          </w:r>
          <w:r w:rsidR="00241E5C">
            <w:fldChar w:fldCharType="end"/>
          </w:r>
        </w:sdtContent>
      </w:sdt>
      <w:r w:rsidRPr="00DC4AC9">
        <w:t>.</w:t>
      </w:r>
    </w:p>
    <w:p w14:paraId="5CCFE474" w14:textId="21073D3F"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nebūt </w:t>
      </w:r>
      <w:r w:rsidR="00DC4AC9" w:rsidRPr="00DC4AC9">
        <w:t xml:space="preserve">lineārs un </w:t>
      </w:r>
      <w:r w:rsidR="00B27070">
        <w:t xml:space="preserve">var būt </w:t>
      </w:r>
      <w:r w:rsidR="00DC4AC9" w:rsidRPr="00DC4AC9">
        <w:t xml:space="preserve">atkarīgs arī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9C7C2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B63755">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3CA2708F"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97765B">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6615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6BA75B96"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B33631">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60028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7" w:name="_Toc230115229"/>
      <w:r w:rsidRPr="00946BAE">
        <w:lastRenderedPageBreak/>
        <w:t>Uzņēmuma apraksts</w:t>
      </w:r>
      <w:r w:rsidR="00E06C2A" w:rsidRPr="00946BAE">
        <w:t xml:space="preserve"> un sākotnējie dati</w:t>
      </w:r>
      <w:bookmarkEnd w:id="17"/>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3EDD3AC0"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18" w:name="_Toc230115230"/>
      <w:r w:rsidRPr="00946BAE">
        <w:t>Datu apraksts</w:t>
      </w:r>
      <w:bookmarkEnd w:id="18"/>
    </w:p>
    <w:p w14:paraId="361A7AF3" w14:textId="1CF71577"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konkrētos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lastRenderedPageBreak/>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19"/>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19"/>
            <w:r w:rsidR="00BA2D32" w:rsidRPr="00946BAE">
              <w:rPr>
                <w:rStyle w:val="CommentReference"/>
                <w:sz w:val="22"/>
                <w:szCs w:val="22"/>
              </w:rPr>
              <w:commentReference w:id="19"/>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70184C"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commentRangeStart w:id="20"/>
      <w:r w:rsidR="00882887" w:rsidRPr="00946BAE">
        <w:t xml:space="preserve">. att. </w:t>
      </w:r>
      <w:r w:rsidR="006D1618" w:rsidRPr="00946BAE">
        <w:t xml:space="preserve">Dokumentēto </w:t>
      </w:r>
      <w:commentRangeEnd w:id="20"/>
      <w:r w:rsidR="00BA2D32" w:rsidRPr="00946BAE">
        <w:rPr>
          <w:rStyle w:val="CommentReference"/>
          <w:sz w:val="24"/>
          <w:szCs w:val="24"/>
        </w:rPr>
        <w:commentReference w:id="20"/>
      </w:r>
      <w:r w:rsidR="006D1618" w:rsidRPr="00946BAE">
        <w:t>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1" w:name="_Toc230115231"/>
      <w:commentRangeStart w:id="22"/>
      <w:r w:rsidRPr="00946BAE">
        <w:lastRenderedPageBreak/>
        <w:t>Literatūras apraksts</w:t>
      </w:r>
      <w:bookmarkEnd w:id="21"/>
      <w:commentRangeEnd w:id="22"/>
      <w:r w:rsidR="00BA2D32">
        <w:rPr>
          <w:rStyle w:val="CommentReference"/>
          <w:sz w:val="28"/>
          <w:szCs w:val="28"/>
        </w:rPr>
        <w:commentReference w:id="22"/>
      </w:r>
    </w:p>
    <w:p w14:paraId="1280522F" w14:textId="533D95C2" w:rsidR="00677164" w:rsidRPr="00677164" w:rsidRDefault="0029664E" w:rsidP="00677164">
      <w:pPr>
        <w:pStyle w:val="Teksts"/>
      </w:pPr>
      <w:commentRangeStart w:id="23"/>
      <w:r w:rsidRPr="0029664E">
        <w:t xml:space="preserve">Literatūras </w:t>
      </w:r>
      <w:commentRangeEnd w:id="23"/>
      <w:r w:rsidR="00BA2D32" w:rsidRPr="0029664E">
        <w:rPr>
          <w:rStyle w:val="CommentReference"/>
          <w:sz w:val="24"/>
          <w:szCs w:val="24"/>
        </w:rPr>
        <w:commentReference w:id="23"/>
      </w:r>
      <w:r w:rsidRPr="0029664E">
        <w:t>apskata galvenais mērķis ir noteikt izmantotās metodes un neironu tīkla tipu, lai tos salīdzinātu. Lai to izdarītu, vispirms ir jāidentificē uzņēmuma datu tips</w:t>
      </w:r>
      <w:r w:rsidR="00A96439">
        <w:t xml:space="preserve">, </w:t>
      </w:r>
      <w:r w:rsidR="00A96439" w:rsidRPr="00A96439">
        <w:t>jo no tā ir atkarīga prognozēšanas metožu izvēle</w:t>
      </w:r>
      <w:r w:rsidRPr="0029664E">
        <w:t>. Pēc tam jāizvēlas metrikas rezultātu novērtēšanai. Šajā sadaļā ir aplūkotas arī datu papildināšanas metodes.</w:t>
      </w:r>
    </w:p>
    <w:p w14:paraId="572747E1" w14:textId="2F2FE9CB" w:rsidR="00C858E8" w:rsidRPr="00946BAE" w:rsidRDefault="00C858E8" w:rsidP="00C858E8">
      <w:pPr>
        <w:pStyle w:val="2-lm-virsraksts"/>
      </w:pPr>
      <w:bookmarkStart w:id="24" w:name="_Toc230115232"/>
      <w:commentRangeStart w:id="25"/>
      <w:r w:rsidRPr="00946BAE">
        <w:t>Kāpēc uzņēmuma dati tiek uzskatīti par laika rindām?</w:t>
      </w:r>
      <w:bookmarkEnd w:id="24"/>
      <w:commentRangeEnd w:id="25"/>
      <w:r w:rsidR="00BA2D32" w:rsidRPr="00946BAE">
        <w:rPr>
          <w:rStyle w:val="CommentReference"/>
          <w:sz w:val="28"/>
          <w:szCs w:val="28"/>
        </w:rPr>
        <w:commentReference w:id="25"/>
      </w:r>
    </w:p>
    <w:p w14:paraId="71BB469C" w14:textId="3B7128A2" w:rsidR="00FB7271" w:rsidRPr="00946BAE" w:rsidRDefault="000A4211" w:rsidP="00C858E8">
      <w:pPr>
        <w:pStyle w:val="Teksts"/>
      </w:pPr>
      <w:commentRangeStart w:id="26"/>
      <w:r w:rsidRPr="000A4211">
        <w:t xml:space="preserve">Kopumā </w:t>
      </w:r>
      <w:commentRangeEnd w:id="26"/>
      <w:r w:rsidR="00BA2D32" w:rsidRPr="000A4211">
        <w:rPr>
          <w:rStyle w:val="CommentReference"/>
          <w:sz w:val="24"/>
          <w:szCs w:val="24"/>
        </w:rPr>
        <w:commentReference w:id="26"/>
      </w:r>
      <w:r w:rsidRPr="000A4211">
        <w:t xml:space="preserve">pieprasījuma prognozēšanas uzdevums ir vienkārši prognozēt uzņēmuma datos novērotos pārdošanas apjomus: katram pārdošanas </w:t>
      </w:r>
      <w:r w:rsidR="000E12A0">
        <w:t>darījum</w:t>
      </w:r>
      <w:r w:rsidR="00DB0292">
        <w:t>ā</w:t>
      </w:r>
      <w:r w:rsidR="000E12A0">
        <w:t xml:space="preserve">m </w:t>
      </w:r>
      <w:r w:rsidRPr="000A4211">
        <w:t>tiek piešķirts datums, un katru produktu tādējādi var kārtot pēc šiem pārdošan</w:t>
      </w:r>
      <w:r w:rsidR="00D162E5">
        <w:t>ām</w:t>
      </w:r>
      <w:r w:rsidRPr="000A4211">
        <w:t xml:space="preserve"> (piemēram, pārdošanas pa dienām/nedēļām/mēnešiem). Šī struktūra literatūrā parasti tiek uzskatīta par laika rind</w:t>
      </w:r>
      <w:r w:rsidR="005C1532">
        <w:t>ām</w:t>
      </w:r>
      <w:r w:rsidRPr="000A4211">
        <w:t xml:space="preserve">, kurai tiek izmantotas laika rindu prognozēšanas metodes </w:t>
      </w:r>
      <w:sdt>
        <w:sdtPr>
          <w:id w:val="-68194564"/>
          <w:citation/>
        </w:sdtPr>
        <w:sdtContent>
          <w:r>
            <w:fldChar w:fldCharType="begin"/>
          </w:r>
          <w:r w:rsidRPr="00117ED1">
            <w:instrText xml:space="preserve"> CITATION Ali2023SalesForecastingComparison \l 1049 </w:instrText>
          </w:r>
          <w:r>
            <w:fldChar w:fldCharType="separate"/>
          </w:r>
          <w:r w:rsidRPr="00D8657C">
            <w:rPr>
              <w:noProof/>
            </w:rPr>
            <w:t>(Ali &amp; Nakti, 2023)</w:t>
          </w:r>
          <w:r>
            <w:fldChar w:fldCharType="end"/>
          </w:r>
        </w:sdtContent>
      </w:sdt>
      <w:r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6B82DCF6" w14:textId="61541520" w:rsidR="00C858E8" w:rsidRPr="00946BAE" w:rsidRDefault="00C858E8" w:rsidP="00FB7271">
      <w:pPr>
        <w:pStyle w:val="2-lm-virsraksts"/>
      </w:pPr>
      <w:bookmarkStart w:id="27" w:name="_Toc230115233"/>
      <w:commentRangeStart w:id="28"/>
      <w:r w:rsidRPr="00946BAE">
        <w:t>Tradicionālās prognozēšanas metodes un bāzes modeļu izvēle</w:t>
      </w:r>
      <w:r w:rsidR="00FB7271" w:rsidRPr="00946BAE">
        <w:t>.</w:t>
      </w:r>
      <w:bookmarkEnd w:id="27"/>
      <w:commentRangeEnd w:id="28"/>
      <w:r w:rsidR="0028358B" w:rsidRPr="00946BAE">
        <w:rPr>
          <w:rStyle w:val="CommentReference"/>
          <w:sz w:val="28"/>
          <w:szCs w:val="28"/>
        </w:rPr>
        <w:commentReference w:id="28"/>
      </w:r>
    </w:p>
    <w:p w14:paraId="710EE115" w14:textId="48FBAB61" w:rsidR="00FB7271" w:rsidRPr="00946BAE" w:rsidRDefault="00FB7271" w:rsidP="00C858E8">
      <w:pPr>
        <w:pStyle w:val="Teksts"/>
      </w:pPr>
      <w:commentRangeStart w:id="29"/>
      <w:r w:rsidRPr="00946BAE">
        <w:t xml:space="preserve">Pārskatos </w:t>
      </w:r>
      <w:commentRangeEnd w:id="29"/>
      <w:r w:rsidR="0028358B" w:rsidRPr="00946BAE">
        <w:rPr>
          <w:rStyle w:val="CommentReference"/>
          <w:sz w:val="24"/>
          <w:szCs w:val="24"/>
        </w:rPr>
        <w:commentReference w:id="29"/>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Pr="00946BAE">
        <w:t>.</w:t>
      </w:r>
    </w:p>
    <w:p w14:paraId="26D494C4" w14:textId="09571571" w:rsidR="00FB7271" w:rsidRPr="00946BAE" w:rsidRDefault="00FB7271" w:rsidP="00C858E8">
      <w:pPr>
        <w:pStyle w:val="Teksts"/>
      </w:pPr>
      <w:commentRangeStart w:id="30"/>
      <w:r w:rsidRPr="00946BAE">
        <w:t xml:space="preserve">Sašaurinot </w:t>
      </w:r>
      <w:commentRangeEnd w:id="30"/>
      <w:r w:rsidR="0028358B" w:rsidRPr="00946BAE">
        <w:rPr>
          <w:rStyle w:val="CommentReference"/>
          <w:sz w:val="24"/>
          <w:szCs w:val="24"/>
        </w:rPr>
        <w:commentReference w:id="30"/>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w:t>
      </w:r>
      <w:r w:rsidRPr="00946BAE">
        <w:lastRenderedPageBreak/>
        <w:t xml:space="preserve">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D32244F" w:rsidR="00FB7271" w:rsidRPr="00946BAE" w:rsidRDefault="00FB7271" w:rsidP="00C858E8">
      <w:pPr>
        <w:pStyle w:val="Teksts"/>
      </w:pPr>
      <w:commentRangeStart w:id="31"/>
      <w:r w:rsidRPr="00946BAE">
        <w:t xml:space="preserve">Tā </w:t>
      </w:r>
      <w:commentRangeEnd w:id="31"/>
      <w:r w:rsidR="0028358B" w:rsidRPr="00946BAE">
        <w:rPr>
          <w:rStyle w:val="CommentReference"/>
          <w:sz w:val="24"/>
          <w:szCs w:val="24"/>
        </w:rPr>
        <w:commentReference w:id="31"/>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D8657C" w:rsidRPr="00D8657C">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1B737693" w:rsidR="00FB7271" w:rsidRPr="00946BAE" w:rsidRDefault="00FB7271" w:rsidP="00C858E8">
      <w:pPr>
        <w:pStyle w:val="Teksts"/>
      </w:pPr>
      <w:commentRangeStart w:id="32"/>
      <w:r w:rsidRPr="00946BAE">
        <w:t xml:space="preserve">SARIMA </w:t>
      </w:r>
      <w:commentRangeEnd w:id="32"/>
      <w:r w:rsidR="0028358B" w:rsidRPr="00946BAE">
        <w:rPr>
          <w:rStyle w:val="CommentReference"/>
          <w:sz w:val="24"/>
          <w:szCs w:val="24"/>
        </w:rPr>
        <w:commentReference w:id="32"/>
      </w:r>
      <w:r w:rsidRPr="00946BAE">
        <w:t xml:space="preserve">ir ARIMA paplašinājums sezonālām rindām: modelis izmanto divus parametru kopumus </w:t>
      </w:r>
      <w:r w:rsidR="00F17C6A">
        <w:t>–</w:t>
      </w:r>
      <w:r w:rsidRPr="00946BAE">
        <w:t xml:space="preserve">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D8657C" w:rsidRPr="00D8657C">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w:t>
      </w:r>
    </w:p>
    <w:p w14:paraId="17B586E8" w14:textId="77777777" w:rsidR="00680203" w:rsidRDefault="006D1682" w:rsidP="00C858E8">
      <w:pPr>
        <w:pStyle w:val="Teksts"/>
      </w:pPr>
      <w:commentRangeStart w:id="33"/>
      <w:r w:rsidRPr="00946BAE">
        <w:t>Holt</w:t>
      </w:r>
      <w:r w:rsidR="00ED3F7D">
        <w:t>-Winters</w:t>
      </w:r>
      <w:r w:rsidRPr="00946BAE">
        <w:t xml:space="preserve"> </w:t>
      </w:r>
      <w:commentRangeEnd w:id="33"/>
      <w:r w:rsidR="0028358B" w:rsidRPr="00946BAE">
        <w:rPr>
          <w:rStyle w:val="CommentReference"/>
          <w:sz w:val="24"/>
          <w:szCs w:val="24"/>
        </w:rPr>
        <w:commentReference w:id="33"/>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Pr="00946BAE">
        <w:t xml:space="preserve">. </w:t>
      </w:r>
    </w:p>
    <w:p w14:paraId="3D28FBAB" w14:textId="17FC9E2E" w:rsidR="006D1682" w:rsidRPr="00946BAE" w:rsidRDefault="006D1682" w:rsidP="006D1682">
      <w:pPr>
        <w:pStyle w:val="2-lm-virsraksts"/>
      </w:pPr>
      <w:bookmarkStart w:id="34" w:name="_Toc230115234"/>
      <w:r w:rsidRPr="00946BAE">
        <w:lastRenderedPageBreak/>
        <w:t>Neironu tīkli laika rindām</w:t>
      </w:r>
      <w:bookmarkEnd w:id="34"/>
    </w:p>
    <w:p w14:paraId="2B130D25" w14:textId="141E48D2" w:rsidR="00EE6B11" w:rsidRPr="00946BAE" w:rsidRDefault="00EE6B11" w:rsidP="00EE6B11">
      <w:pPr>
        <w:pStyle w:val="Teksts"/>
      </w:pPr>
      <w:commentRangeStart w:id="35"/>
      <w:r w:rsidRPr="00946BAE">
        <w:t xml:space="preserve">Neironu </w:t>
      </w:r>
      <w:commentRangeEnd w:id="35"/>
      <w:r w:rsidR="0028358B" w:rsidRPr="00946BAE">
        <w:rPr>
          <w:rStyle w:val="CommentReference"/>
          <w:sz w:val="24"/>
          <w:szCs w:val="24"/>
        </w:rPr>
        <w:commentReference w:id="35"/>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D8657C" w:rsidRPr="00D8657C">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7EE9C5BC" w:rsidR="00EE6B11" w:rsidRPr="00946BAE" w:rsidRDefault="00EE6B11" w:rsidP="00EE6B11">
      <w:pPr>
        <w:pStyle w:val="Teksts"/>
      </w:pPr>
      <w:commentRangeStart w:id="36"/>
      <w:r w:rsidRPr="00946BAE">
        <w:t xml:space="preserve">Literatūrā </w:t>
      </w:r>
      <w:commentRangeEnd w:id="36"/>
      <w:r w:rsidR="0028358B" w:rsidRPr="00946BAE">
        <w:rPr>
          <w:rStyle w:val="CommentReference"/>
          <w:sz w:val="24"/>
          <w:szCs w:val="24"/>
        </w:rPr>
        <w:commentReference w:id="36"/>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w:t>
      </w:r>
      <w:r w:rsidR="005B0F7D">
        <w:t>atkarības</w:t>
      </w:r>
      <w:r w:rsidRPr="00946BAE">
        <w:t xml:space="preserve">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p>
    <w:p w14:paraId="012E29B1" w14:textId="52A0DAB2" w:rsidR="00EE6B11" w:rsidRPr="00946BAE" w:rsidRDefault="00EE6B11" w:rsidP="00EE6B11">
      <w:pPr>
        <w:pStyle w:val="Teksts"/>
      </w:pPr>
      <w:commentRangeStart w:id="37"/>
      <w:r w:rsidRPr="00946BAE">
        <w:t xml:space="preserve">LSTM </w:t>
      </w:r>
      <w:commentRangeEnd w:id="37"/>
      <w:r w:rsidR="0028358B" w:rsidRPr="00946BAE">
        <w:rPr>
          <w:rStyle w:val="CommentReference"/>
          <w:sz w:val="24"/>
          <w:szCs w:val="24"/>
        </w:rPr>
        <w:commentReference w:id="37"/>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38" w:name="_Toc230115235"/>
      <w:r w:rsidRPr="00946BAE">
        <w:t>Sintētiskie dati un ierobežota piemērojamība darba kontekstā</w:t>
      </w:r>
      <w:bookmarkEnd w:id="38"/>
    </w:p>
    <w:p w14:paraId="0D4D75AC" w14:textId="02362310" w:rsidR="00BD1AA6" w:rsidRPr="00946BAE" w:rsidRDefault="00BD1AA6" w:rsidP="00BD1AA6">
      <w:pPr>
        <w:pStyle w:val="Teksts"/>
      </w:pPr>
      <w:commentRangeStart w:id="39"/>
      <w:r w:rsidRPr="00946BAE">
        <w:t xml:space="preserve">Pētījumos </w:t>
      </w:r>
      <w:commentRangeEnd w:id="39"/>
      <w:r w:rsidR="0028358B" w:rsidRPr="00946BAE">
        <w:rPr>
          <w:rStyle w:val="CommentReference"/>
          <w:sz w:val="24"/>
          <w:szCs w:val="24"/>
        </w:rPr>
        <w:commentReference w:id="39"/>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D8657C" w:rsidRPr="00D8657C">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0" w:name="_Toc230115236"/>
      <w:r w:rsidRPr="00946BAE">
        <w:t>Kvalitātes rādītāji, modeļu salīdzināšanas sistēma un nākamie soļi</w:t>
      </w:r>
      <w:bookmarkEnd w:id="40"/>
    </w:p>
    <w:p w14:paraId="0FAB8747" w14:textId="61940FE3" w:rsidR="00A451D6" w:rsidRPr="00946BAE" w:rsidRDefault="00A451D6" w:rsidP="00A451D6">
      <w:pPr>
        <w:pStyle w:val="Teksts"/>
      </w:pPr>
      <w:commentRangeStart w:id="41"/>
      <w:r w:rsidRPr="00946BAE">
        <w:t xml:space="preserve">Mazumtirdzniecības </w:t>
      </w:r>
      <w:commentRangeEnd w:id="41"/>
      <w:r w:rsidR="0028358B" w:rsidRPr="00946BAE">
        <w:rPr>
          <w:rStyle w:val="CommentReference"/>
          <w:sz w:val="24"/>
          <w:szCs w:val="24"/>
        </w:rPr>
        <w:commentReference w:id="41"/>
      </w:r>
      <w:r w:rsidRPr="00946BAE">
        <w:t xml:space="preserve">prognozēšanas pārskatā </w:t>
      </w:r>
      <w:r w:rsidR="008E50E8">
        <w:t xml:space="preserve">šādi </w:t>
      </w:r>
      <w:r w:rsidRPr="00946BAE">
        <w:t xml:space="preserve">rādītāji ir </w:t>
      </w:r>
      <w:r w:rsidR="008E50E8">
        <w:t xml:space="preserve">izvēlēti </w:t>
      </w:r>
      <w:r w:rsidRPr="00946BAE">
        <w:t xml:space="preserve">prognozes kvalitātes novērtēšanai: MAE </w:t>
      </w:r>
      <w:r w:rsidR="00F17C6A">
        <w:t>–</w:t>
      </w:r>
      <w:r w:rsidRPr="00946BAE">
        <w:t xml:space="preserve"> vidējā absolūtā kļūda, MAPE </w:t>
      </w:r>
      <w:r w:rsidR="00F17C6A">
        <w:t>–</w:t>
      </w:r>
      <w:r w:rsidRPr="00946BAE">
        <w:t xml:space="preserve"> vidējā absolūtā procentuālā kļūda, RMSE </w:t>
      </w:r>
      <w:r w:rsidR="00F17C6A">
        <w:t>–</w:t>
      </w:r>
      <w:r w:rsidRPr="00946BAE">
        <w:t xml:space="preserve"> vidējā kvadrātiskā kļūda</w:t>
      </w:r>
      <w:r w:rsidR="005A1B28">
        <w:t>. Ir n</w:t>
      </w:r>
      <w:r w:rsidRPr="00946BAE">
        <w:t>orād</w:t>
      </w:r>
      <w:r w:rsidR="005A1B28">
        <w:t>īts</w:t>
      </w:r>
      <w:r w:rsidRPr="00946BAE">
        <w:t>, ka MAPE ir ērti salīdzināšanai procentos, un zemāka RMSE nozīmē mazāku kļūdu diapazonu</w:t>
      </w:r>
      <w:r w:rsidR="00A5015D">
        <w:t>. T</w:t>
      </w:r>
      <w:r w:rsidR="001F0922" w:rsidRPr="001F0922">
        <w:t xml:space="preserve">iek minēts </w:t>
      </w:r>
      <w:r w:rsidR="00F17C6A">
        <w:t xml:space="preserve">arī </w:t>
      </w:r>
      <w:r w:rsidR="00F86E17">
        <w:t>w</w:t>
      </w:r>
      <w:r w:rsidR="001F0922" w:rsidRPr="001F0922">
        <w:t xml:space="preserve">MAPE </w:t>
      </w:r>
      <w:r w:rsidR="00F17C6A">
        <w:t xml:space="preserve">– </w:t>
      </w:r>
      <w:r w:rsidR="001F0922" w:rsidRPr="001F0922">
        <w:t>svērtā</w:t>
      </w:r>
      <w:r w:rsidR="00F17C6A">
        <w:t xml:space="preserve"> </w:t>
      </w:r>
      <w:r w:rsidR="001F0922" w:rsidRPr="001F0922">
        <w:t xml:space="preserve">vidējā absolūtā procentuālā kļūda </w:t>
      </w:r>
      <w:sdt>
        <w:sdtPr>
          <w:id w:val="616574115"/>
          <w:citation/>
        </w:sdtPr>
        <w:sdtContent>
          <w:r w:rsidR="00F17C6A">
            <w:fldChar w:fldCharType="begin"/>
          </w:r>
          <w:r w:rsidR="00F17C6A" w:rsidRPr="005E3660">
            <w:instrText xml:space="preserve"> CITATION Eglite2022RetailSalesForecasting \l 2057 </w:instrText>
          </w:r>
          <w:r w:rsidR="00F17C6A">
            <w:fldChar w:fldCharType="separate"/>
          </w:r>
          <w:r w:rsidR="00F17C6A" w:rsidRPr="00D8657C">
            <w:rPr>
              <w:noProof/>
            </w:rPr>
            <w:t>(Eglite &amp; Birzniece, 2022)</w:t>
          </w:r>
          <w:r w:rsidR="00F17C6A">
            <w:fldChar w:fldCharType="end"/>
          </w:r>
        </w:sdtContent>
      </w:sdt>
      <w:r w:rsidR="001F0922" w:rsidRPr="001F0922">
        <w:t xml:space="preserve">. </w:t>
      </w:r>
      <w:commentRangeStart w:id="42"/>
      <w:r w:rsidR="001F0922" w:rsidRPr="001F0922">
        <w:t>WMAPE mazāk pastiprina mazu faktisko vērtību ietekmi uz kopējo kļūdu</w:t>
      </w:r>
      <w:commentRangeEnd w:id="42"/>
      <w:r w:rsidR="0028358B">
        <w:rPr>
          <w:rStyle w:val="CommentReference"/>
          <w:sz w:val="24"/>
          <w:szCs w:val="24"/>
        </w:rPr>
        <w:commentReference w:id="42"/>
      </w:r>
      <w:sdt>
        <w:sdtPr>
          <w:id w:val="82193170"/>
          <w:citation/>
        </w:sdtPr>
        <w:sdtContent>
          <w:r w:rsidR="00E972F6">
            <w:fldChar w:fldCharType="begin"/>
          </w:r>
          <w:r w:rsidR="00E972F6">
            <w:instrText xml:space="preserve"> CITATION For21 \l 1062 </w:instrText>
          </w:r>
          <w:r w:rsidR="00E972F6">
            <w:fldChar w:fldCharType="separate"/>
          </w:r>
          <w:r w:rsidR="00E972F6">
            <w:rPr>
              <w:noProof/>
            </w:rPr>
            <w:t xml:space="preserve"> (Forbes, 2021)</w:t>
          </w:r>
          <w:r w:rsidR="00E972F6">
            <w:fldChar w:fldCharType="end"/>
          </w:r>
        </w:sdtContent>
      </w:sdt>
      <w:r w:rsidR="001F0922">
        <w:t xml:space="preserve">. </w:t>
      </w:r>
      <w:r w:rsidRPr="00946BAE">
        <w:t xml:space="preserve">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D8657C" w:rsidRPr="00D8657C">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Pr="00946BAE">
        <w:t xml:space="preserve">. </w:t>
      </w:r>
      <w:r w:rsidR="00553FDF">
        <w:t>RMSE, MAPE un SMAPE</w:t>
      </w:r>
      <w:r w:rsidRPr="00946BAE">
        <w:t xml:space="preserve"> tiek izmantoti arī LSTM pieprasījuma prognozēšanai piegādes ķēdēs, kas p</w:t>
      </w:r>
      <w:r w:rsidR="0078767C">
        <w:t>ie</w:t>
      </w:r>
      <w:r w:rsidRPr="00946BAE">
        <w:t>rāda</w:t>
      </w:r>
      <w:r w:rsidR="0078767C">
        <w:t xml:space="preserve">, ka tie ir </w:t>
      </w:r>
      <w:r w:rsidRPr="00946BAE">
        <w:t>tipisk</w:t>
      </w:r>
      <w:r w:rsidR="0078767C">
        <w:t>i</w:t>
      </w:r>
      <w:r w:rsidRPr="00946BAE">
        <w:t xml:space="preserve"> pielieto</w:t>
      </w:r>
      <w:r w:rsidR="0078767C">
        <w:t>ti</w:t>
      </w:r>
      <w:r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Pr="00946BAE">
        <w:t>.</w:t>
      </w:r>
    </w:p>
    <w:p w14:paraId="0DDF48F1" w14:textId="3AFA42A0" w:rsidR="00FA626E" w:rsidRPr="00946BAE" w:rsidRDefault="00FA626E" w:rsidP="00FA626E">
      <w:pPr>
        <w:pStyle w:val="3-lm-virsraksts"/>
      </w:pPr>
      <w:bookmarkStart w:id="43" w:name="_Toc230115237"/>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43"/>
    </w:p>
    <w:p w14:paraId="5110A96D" w14:textId="2423DD1E" w:rsidR="00FA626E" w:rsidRPr="00946BAE" w:rsidRDefault="00FA626E" w:rsidP="008E50E8">
      <w:pPr>
        <w:pStyle w:val="Teksts"/>
      </w:pPr>
      <w:commentRangeStart w:id="44"/>
      <w:commentRangeStart w:id="45"/>
      <w:r w:rsidRPr="00946BAE">
        <w:t xml:space="preserve">Šajā </w:t>
      </w:r>
      <w:commentRangeEnd w:id="45"/>
      <w:r w:rsidR="005344AE">
        <w:rPr>
          <w:rStyle w:val="CommentReference"/>
          <w:sz w:val="24"/>
          <w:szCs w:val="24"/>
        </w:rPr>
        <w:commentReference w:id="45"/>
      </w:r>
      <w:r w:rsidR="008E4854">
        <w:t>darbā</w:t>
      </w:r>
      <w:r w:rsidRPr="00946BAE">
        <w:t xml:space="preserve"> pārdošanas/laikrindu avotos tieši atbalstīto metriku kopums </w:t>
      </w:r>
      <w:commentRangeEnd w:id="44"/>
      <w:r w:rsidR="005344AE" w:rsidRPr="00946BAE">
        <w:rPr>
          <w:rStyle w:val="CommentReference"/>
          <w:sz w:val="24"/>
          <w:szCs w:val="24"/>
        </w:rPr>
        <w:commentReference w:id="44"/>
      </w:r>
      <w:r w:rsidRPr="00946BAE">
        <w:t>ir RMSE + MAE + MAPE</w:t>
      </w:r>
      <w:r w:rsidR="00E62058">
        <w:t xml:space="preserve"> + WAPE </w:t>
      </w:r>
      <w:sdt>
        <w:sdtPr>
          <w:id w:val="13892294"/>
          <w:citation/>
        </w:sdtPr>
        <w:sdtContent>
          <w:r w:rsidR="00E60D52">
            <w:fldChar w:fldCharType="begin"/>
          </w:r>
          <w:r w:rsidR="00E60D52" w:rsidRPr="007A5E4A">
            <w:instrText xml:space="preserve"> CITATION Eglite2022RetailSalesForecasting \l 2057 </w:instrText>
          </w:r>
          <w:r w:rsidR="007675AB">
            <w:instrText xml:space="preserve"> \m For21</w:instrText>
          </w:r>
          <w:r w:rsidR="00E60D52">
            <w:fldChar w:fldCharType="separate"/>
          </w:r>
          <w:r w:rsidR="007675AB" w:rsidRPr="007675AB">
            <w:rPr>
              <w:noProof/>
            </w:rPr>
            <w:t>(Eglite &amp; Birzniece, 2022; Forbes, 2021)</w:t>
          </w:r>
          <w:r w:rsidR="00E60D52">
            <w:fldChar w:fldCharType="end"/>
          </w:r>
        </w:sdtContent>
      </w:sdt>
      <w:r w:rsidRPr="00946BAE">
        <w:t xml:space="preserve">. </w:t>
      </w:r>
      <w:commentRangeStart w:id="46"/>
      <w:r w:rsidRPr="00946BAE">
        <w:t xml:space="preserve">SMAPE var </w:t>
      </w:r>
      <w:r w:rsidR="00AB6B68">
        <w:t>izmantot</w:t>
      </w:r>
      <w:r w:rsidRPr="00946BAE">
        <w:t xml:space="preserve">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D8657C" w:rsidRPr="00D8657C">
            <w:t>(Filali, et al., 2022)</w:t>
          </w:r>
          <w:r w:rsidR="007A5E4A">
            <w:fldChar w:fldCharType="end"/>
          </w:r>
        </w:sdtContent>
      </w:sdt>
      <w:commentRangeEnd w:id="46"/>
      <w:r w:rsidR="005344AE" w:rsidRPr="00946BAE">
        <w:rPr>
          <w:rStyle w:val="CommentReference"/>
          <w:sz w:val="24"/>
          <w:szCs w:val="24"/>
        </w:rPr>
        <w:commentReference w:id="46"/>
      </w:r>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t>(Pongdatu &amp; Putra, 2018)</w:t>
          </w:r>
          <w:r w:rsidR="007A5E4A">
            <w:fldChar w:fldCharType="end"/>
          </w:r>
        </w:sdtContent>
      </w:sdt>
      <w:r w:rsidRPr="00946BAE">
        <w:t>, bet lielākajai daļai salīdzinājumu pietiek ar MAE</w:t>
      </w:r>
      <w:r w:rsidR="003D6058">
        <w:t xml:space="preserve">, </w:t>
      </w:r>
      <w:r w:rsidRPr="00946BAE">
        <w:t>RMSE</w:t>
      </w:r>
      <w:r w:rsidR="003D6058">
        <w:t xml:space="preserve">, </w:t>
      </w:r>
      <w:r w:rsidRPr="00946BAE">
        <w:t>MAPE</w:t>
      </w:r>
      <w:r w:rsidR="003D6058">
        <w:t xml:space="preserve"> un WAPE</w:t>
      </w:r>
      <w:r w:rsidRPr="00946BAE">
        <w:t>.</w:t>
      </w:r>
    </w:p>
    <w:p w14:paraId="71B656C0" w14:textId="480209B5" w:rsidR="00D652BB" w:rsidRPr="00946BAE" w:rsidRDefault="003F4E59" w:rsidP="00FA626E">
      <w:pPr>
        <w:pStyle w:val="Teksts"/>
      </w:pPr>
      <w:commentRangeStart w:id="47"/>
      <w:r>
        <w:t xml:space="preserve">Šī </w:t>
      </w:r>
      <w:commentRangeEnd w:id="47"/>
      <w:r w:rsidR="005344AE">
        <w:rPr>
          <w:rStyle w:val="CommentReference"/>
          <w:sz w:val="24"/>
          <w:szCs w:val="24"/>
        </w:rPr>
        <w:commentReference w:id="47"/>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D8657C" w:rsidRPr="00D8657C">
            <w:rPr>
              <w:noProof/>
            </w:rPr>
            <w:t>(Rosenblad, 2021)</w:t>
          </w:r>
          <w:r w:rsidR="007A5E4A">
            <w:fldChar w:fldCharType="end"/>
          </w:r>
        </w:sdtContent>
      </w:sdt>
      <w:r w:rsidR="00D652BB" w:rsidRPr="00946BAE">
        <w:t>.</w:t>
      </w:r>
    </w:p>
    <w:p w14:paraId="0771557D" w14:textId="77777777" w:rsidR="00C453EB" w:rsidRPr="002F2DA2" w:rsidRDefault="00D652BB" w:rsidP="00C453EB">
      <w:pPr>
        <w:pStyle w:val="Teksts"/>
      </w:pPr>
      <w:commentRangeStart w:id="48"/>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D8657C" w:rsidRPr="00D8657C">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w:t>
      </w:r>
      <w:commentRangeEnd w:id="48"/>
      <w:r w:rsidR="005344AE">
        <w:rPr>
          <w:rStyle w:val="CommentReference"/>
          <w:sz w:val="24"/>
          <w:szCs w:val="24"/>
        </w:rPr>
        <w:commentReference w:id="48"/>
      </w:r>
      <w:r w:rsidR="00C453EB">
        <w:t xml:space="preserve"> </w:t>
      </w:r>
      <w:r w:rsidR="00C453EB" w:rsidRPr="00680203">
        <w:t>Galīgā metožu izvēle tiek veikta pēc uzņēmuma datu analīzes</w:t>
      </w:r>
      <w:r w:rsidR="00C453EB">
        <w:t>.</w:t>
      </w:r>
    </w:p>
    <w:p w14:paraId="77527332" w14:textId="21E95BA7" w:rsidR="00D652BB" w:rsidRDefault="00D652BB" w:rsidP="00FA626E">
      <w:pPr>
        <w:pStyle w:val="Teksts"/>
      </w:pPr>
    </w:p>
    <w:p w14:paraId="0B3F5DE3" w14:textId="3AFA42A0" w:rsidR="0045636B" w:rsidRDefault="0048307C" w:rsidP="0048307C">
      <w:pPr>
        <w:pStyle w:val="1-lm-numurts-virsraksts"/>
        <w:rPr>
          <w:rFonts w:asciiTheme="minorHAnsi" w:hAnsiTheme="minorHAnsi"/>
          <w:lang w:val="ru-RU"/>
        </w:rPr>
      </w:pPr>
      <w:bookmarkStart w:id="49" w:name="_Toc230115238"/>
      <w:commentRangeStart w:id="50"/>
      <w:commentRangeStart w:id="51"/>
      <w:r w:rsidRPr="00946BAE">
        <w:lastRenderedPageBreak/>
        <w:t>Datu parsēšana</w:t>
      </w:r>
      <w:bookmarkEnd w:id="49"/>
      <w:commentRangeEnd w:id="51"/>
      <w:r w:rsidR="005344AE">
        <w:rPr>
          <w:rStyle w:val="CommentReference"/>
          <w:rFonts w:asciiTheme="minorHAnsi" w:hAnsiTheme="minorHAnsi"/>
          <w:sz w:val="28"/>
          <w:szCs w:val="28"/>
          <w:lang w:val="ru-RU"/>
        </w:rPr>
        <w:commentReference w:id="51"/>
      </w:r>
      <w:commentRangeEnd w:id="50"/>
      <w:r w:rsidR="005344AE">
        <w:rPr>
          <w:rStyle w:val="CommentReference"/>
          <w:rFonts w:asciiTheme="minorHAnsi" w:hAnsiTheme="minorHAnsi"/>
          <w:sz w:val="28"/>
          <w:szCs w:val="28"/>
          <w:lang w:val="ru-RU"/>
        </w:rPr>
        <w:commentReference w:id="50"/>
      </w:r>
    </w:p>
    <w:p w14:paraId="50630686" w14:textId="39EB80EC"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 xml:space="preserve">pārveido datoriem saprotama veidā, līdz ar to </w:t>
      </w:r>
      <w:commentRangeStart w:id="52"/>
      <w:r w:rsidR="008A4B45" w:rsidRPr="008A4B45">
        <w:t xml:space="preserve">Python </w:t>
      </w:r>
      <w:commentRangeEnd w:id="52"/>
      <w:r w:rsidR="005344AE" w:rsidRPr="008A4B45">
        <w:rPr>
          <w:rStyle w:val="CommentReference"/>
          <w:sz w:val="24"/>
          <w:szCs w:val="24"/>
        </w:rPr>
        <w:commentReference w:id="52"/>
      </w:r>
      <w:r w:rsidR="008A4B45" w:rsidRPr="008A4B45">
        <w:t xml:space="preserve">palīgskripts tika izstrādāts uzņēmuma datu par materiāliem, pārdošanu un piegādēm sākotnējai apstrādei un normalizēšanai. </w:t>
      </w:r>
      <w:commentRangeStart w:id="53"/>
      <w:r w:rsidR="008A4B45" w:rsidRPr="008A4B45">
        <w:t xml:space="preserve">timber_parse.py </w:t>
      </w:r>
      <w:commentRangeEnd w:id="53"/>
      <w:r w:rsidR="00336F13" w:rsidRPr="008A4B45">
        <w:rPr>
          <w:rStyle w:val="CommentReference"/>
          <w:sz w:val="24"/>
          <w:szCs w:val="24"/>
        </w:rPr>
        <w:commentReference w:id="53"/>
      </w:r>
      <w:r w:rsidR="008A4B45" w:rsidRPr="008A4B45">
        <w:t xml:space="preserve">skripts īsteno ETL pieeju: </w:t>
      </w:r>
      <w:r w:rsidR="0031772B">
        <w:t>t</w:t>
      </w:r>
      <w:r w:rsidR="008A4B45" w:rsidRPr="00946BAE">
        <w:t xml:space="preserve">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w:t>
      </w:r>
      <w:r w:rsidR="00F17C6A">
        <w:t>–</w:t>
      </w:r>
      <w:r w:rsidR="008A4B45" w:rsidRPr="00946BAE">
        <w:t xml:space="preserve">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5E012B">
        <w:rPr>
          <w:b/>
          <w:bCs/>
        </w:rPr>
        <w:t>E</w:t>
      </w:r>
      <w:r w:rsidRPr="00946BAE">
        <w:t xml:space="preserve">xtract </w:t>
      </w:r>
      <w:r w:rsidR="00F17C6A">
        <w:t>–</w:t>
      </w:r>
      <w:r w:rsidRPr="00946BAE">
        <w:t xml:space="preserve"> </w:t>
      </w:r>
      <w:r w:rsidRPr="005E012B">
        <w:t xml:space="preserve">izvelk datus no Excel. </w:t>
      </w:r>
    </w:p>
    <w:p w14:paraId="0DC3DE8B" w14:textId="118B8837" w:rsidR="008A4B45" w:rsidRPr="005E012B" w:rsidRDefault="008A4B45" w:rsidP="005E012B">
      <w:pPr>
        <w:pStyle w:val="Uzsk-cipars-ar-punktu"/>
      </w:pPr>
      <w:r w:rsidRPr="0081335D">
        <w:rPr>
          <w:b/>
          <w:bCs/>
        </w:rPr>
        <w:t>T</w:t>
      </w:r>
      <w:r w:rsidRPr="005E012B">
        <w:t xml:space="preserve">ransform </w:t>
      </w:r>
      <w:r w:rsidR="00F17C6A" w:rsidRPr="005E012B">
        <w:t>–</w:t>
      </w:r>
      <w:r w:rsidRPr="005E012B">
        <w:t xml:space="preserve"> attīra, normalizē, labo īpašos gadījumos un sadala apkopotos laukus atsevišķos ierakstos. </w:t>
      </w:r>
    </w:p>
    <w:p w14:paraId="2E3D26EF" w14:textId="4F2C6279" w:rsidR="008A4B45" w:rsidRDefault="008A4B45" w:rsidP="005E012B">
      <w:pPr>
        <w:pStyle w:val="Uzsk-cipars-ar-punktu"/>
      </w:pPr>
      <w:r w:rsidRPr="0081335D">
        <w:rPr>
          <w:b/>
          <w:bCs/>
        </w:rPr>
        <w:t>L</w:t>
      </w:r>
      <w:r w:rsidRPr="005E012B">
        <w:t>oad</w:t>
      </w:r>
      <w:r w:rsidRPr="00946BAE">
        <w:t xml:space="preserve"> </w:t>
      </w:r>
      <w:r w:rsidR="00F17C6A">
        <w:t>–</w:t>
      </w:r>
      <w:r w:rsidRPr="00946BAE">
        <w:t xml:space="preserve"> ielādē rezultātu SQLite.</w:t>
      </w:r>
    </w:p>
    <w:p w14:paraId="167FD5ED" w14:textId="7A9DA935"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F66F6E">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F66F6E">
      <w:pPr>
        <w:pStyle w:val="Uzsk-aizzmes"/>
      </w:pPr>
      <w:r>
        <w:t xml:space="preserve">log() - </w:t>
      </w:r>
      <w:r w:rsidRPr="003A517E">
        <w:t>drukā ziņojumus</w:t>
      </w:r>
      <w:r>
        <w:t xml:space="preserve"> </w:t>
      </w:r>
    </w:p>
    <w:p w14:paraId="77F48896" w14:textId="77777777" w:rsidR="008A4B45" w:rsidRDefault="008A4B45" w:rsidP="00F66F6E">
      <w:pPr>
        <w:pStyle w:val="Uzsk-aizzmes"/>
      </w:pPr>
      <w:r>
        <w:t>enable() – iespējot visu moduli</w:t>
      </w:r>
    </w:p>
    <w:p w14:paraId="31251CC7" w14:textId="52E362BD" w:rsidR="00B46239" w:rsidRPr="00B46239" w:rsidRDefault="008A4B45" w:rsidP="00F66F6E">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4"/>
      <w:r w:rsidRPr="008A4B45">
        <w:t xml:space="preserve">Apstrāde </w:t>
      </w:r>
      <w:commentRangeEnd w:id="54"/>
      <w:r w:rsidR="005344AE" w:rsidRPr="008A4B45">
        <w:rPr>
          <w:rStyle w:val="CommentReference"/>
          <w:sz w:val="24"/>
          <w:szCs w:val="24"/>
        </w:rPr>
        <w:commentReference w:id="54"/>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 xml:space="preserve">Šī ir galvenā ieviešanas ideja: skripts vienlaikus paļaujas gan uz šūnas teksta/skaitlisko saturu, gan uz formulu, ja ir nepieciešams </w:t>
      </w:r>
      <w:r w:rsidR="0020694E" w:rsidRPr="0020694E">
        <w:lastRenderedPageBreak/>
        <w:t>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5"/>
      <w:r w:rsidRPr="00B46239">
        <w:t xml:space="preserve">Skripts </w:t>
      </w:r>
      <w:commentRangeEnd w:id="55"/>
      <w:r w:rsidR="005344AE">
        <w:rPr>
          <w:rStyle w:val="CommentReference"/>
          <w:sz w:val="24"/>
          <w:szCs w:val="24"/>
        </w:rPr>
        <w:commentReference w:id="55"/>
      </w:r>
      <w:r w:rsidR="00986B71">
        <w:t xml:space="preserve">ar </w:t>
      </w:r>
      <w:commentRangeStart w:id="56"/>
      <w:r w:rsidR="00986B71" w:rsidRPr="00986B71">
        <w:rPr>
          <w:i/>
          <w:iCs/>
        </w:rPr>
        <w:t>read_periods</w:t>
      </w:r>
      <w:commentRangeEnd w:id="56"/>
      <w:r w:rsidR="005344AE" w:rsidRPr="00986B71">
        <w:rPr>
          <w:rStyle w:val="CommentReference"/>
          <w:i/>
          <w:iCs/>
          <w:sz w:val="24"/>
          <w:szCs w:val="24"/>
        </w:rPr>
        <w:commentReference w:id="56"/>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t>Pēc tam</w:t>
      </w:r>
      <w:r w:rsidR="003A6B5E">
        <w:t xml:space="preserve"> ar </w:t>
      </w:r>
      <w:commentRangeStart w:id="57"/>
      <w:r w:rsidR="003A6B5E" w:rsidRPr="003A6B5E">
        <w:rPr>
          <w:i/>
          <w:iCs/>
        </w:rPr>
        <w:t>worksheet_records</w:t>
      </w:r>
      <w:commentRangeEnd w:id="57"/>
      <w:r w:rsidR="005344AE" w:rsidRPr="003A6B5E">
        <w:rPr>
          <w:rStyle w:val="CommentReference"/>
          <w:i/>
          <w:iCs/>
          <w:sz w:val="24"/>
          <w:szCs w:val="24"/>
        </w:rPr>
        <w:commentReference w:id="57"/>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D151E7">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77777777" w:rsidR="003A6B5E" w:rsidRDefault="003A6B5E" w:rsidP="00D151E7">
      <w:pPr>
        <w:pStyle w:val="Uzsk-cipars-ar-punktu"/>
        <w:numPr>
          <w:ilvl w:val="1"/>
          <w:numId w:val="9"/>
        </w:numPr>
      </w:pPr>
      <w:r w:rsidRPr="00883B8F">
        <w:t xml:space="preserve">Ja tiek atrasta KOPĀ VISS, tabula ir beigusies. </w:t>
      </w:r>
    </w:p>
    <w:p w14:paraId="3216B598" w14:textId="77777777" w:rsidR="003A6B5E" w:rsidRDefault="003A6B5E" w:rsidP="00D151E7">
      <w:pPr>
        <w:pStyle w:val="Uzsk-cipars-ar-punktu"/>
        <w:numPr>
          <w:ilvl w:val="1"/>
          <w:numId w:val="9"/>
        </w:numPr>
      </w:pPr>
      <w:r w:rsidRPr="00883B8F">
        <w:t>Zīmolu nosaka pirmā kolonna un atjaunina, kad sākas jauns diapazons.</w:t>
      </w:r>
    </w:p>
    <w:p w14:paraId="2C415399" w14:textId="77777777" w:rsidR="003A6B5E" w:rsidRDefault="003A6B5E" w:rsidP="00D151E7">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883B8F">
        <w:t xml:space="preserve">text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883B8F">
        <w:t xml:space="preserve">formula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883B8F">
        <w:t xml:space="preserve">float </w:t>
      </w:r>
      <w:r w:rsidR="00F17C6A">
        <w:t>–</w:t>
      </w:r>
      <w:r w:rsidRPr="00883B8F">
        <w:t xml:space="preserve"> skaitliskā reprezentācija; </w:t>
      </w:r>
    </w:p>
    <w:p w14:paraId="3907EDE7" w14:textId="1E29865E" w:rsidR="003A6B5E" w:rsidRDefault="003A6B5E" w:rsidP="00D151E7">
      <w:pPr>
        <w:pStyle w:val="Uzsk-cipars-ar-punktu"/>
        <w:numPr>
          <w:ilvl w:val="1"/>
          <w:numId w:val="9"/>
        </w:numPr>
      </w:pPr>
      <w:r w:rsidRPr="00883B8F">
        <w:t xml:space="preserve">_text_cell </w:t>
      </w:r>
      <w:r w:rsidR="00F17C6A">
        <w:t>–</w:t>
      </w:r>
      <w:r w:rsidRPr="00883B8F">
        <w:t xml:space="preserve"> atsauce uz sākotnējo openpyxl šūnu. </w:t>
      </w:r>
    </w:p>
    <w:p w14:paraId="4E15C8AA" w14:textId="239311CC" w:rsidR="00B46239" w:rsidRPr="003A6B5E" w:rsidRDefault="003A6B5E" w:rsidP="00B413E3">
      <w:pPr>
        <w:pStyle w:val="Teksts"/>
      </w:pPr>
      <w:r w:rsidRPr="00883B8F">
        <w:t>Šis koda fragments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4DD16B99" w:rsidR="003B4734" w:rsidRDefault="00B46239" w:rsidP="003B4734">
      <w:pPr>
        <w:pStyle w:val="Teksts"/>
      </w:pPr>
      <w:commentRangeStart w:id="58"/>
      <w:r w:rsidRPr="00B46239">
        <w:t xml:space="preserve">Īpašu </w:t>
      </w:r>
      <w:commentRangeEnd w:id="58"/>
      <w:r w:rsidR="005344AE" w:rsidRPr="00B46239">
        <w:rPr>
          <w:rStyle w:val="CommentReference"/>
          <w:sz w:val="24"/>
          <w:szCs w:val="24"/>
        </w:rPr>
        <w:commentReference w:id="58"/>
      </w:r>
      <w:r w:rsidRPr="00B46239">
        <w:t xml:space="preserve">gadījumu apstrāde ir galvenā ieviešanas </w:t>
      </w:r>
      <w:r w:rsidR="005B0F7D">
        <w:t>daļa</w:t>
      </w:r>
      <w:r w:rsidRPr="00B46239">
        <w:t>.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59"/>
      <w:r w:rsidR="003B4734" w:rsidRPr="009D030C">
        <w:rPr>
          <w:i/>
          <w:iCs/>
        </w:rPr>
        <w:t>handle_special_cases</w:t>
      </w:r>
      <w:commentRangeEnd w:id="59"/>
      <w:r w:rsidR="005344AE" w:rsidRPr="00014EA6">
        <w:rPr>
          <w:rStyle w:val="CommentReference"/>
          <w:b/>
          <w:bCs/>
          <w:sz w:val="24"/>
          <w:szCs w:val="24"/>
        </w:rPr>
        <w:commentReference w:id="59"/>
      </w:r>
      <w:r w:rsidR="003B4734" w:rsidRPr="00014EA6">
        <w:rPr>
          <w:b/>
          <w:bCs/>
        </w:rPr>
        <w:t>()</w:t>
      </w:r>
      <w:r w:rsidR="003B4734">
        <w:t xml:space="preserve"> </w:t>
      </w:r>
      <w:r w:rsidR="003B4734">
        <w:lastRenderedPageBreak/>
        <w:t xml:space="preserve">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rsidP="00D151E7">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7777777" w:rsidR="003B4734" w:rsidRDefault="003B4734" w:rsidP="00D151E7">
      <w:pPr>
        <w:pStyle w:val="Uzsk-cipars-ar-punktu"/>
        <w:numPr>
          <w:ilvl w:val="1"/>
          <w:numId w:val="8"/>
        </w:numPr>
      </w:pPr>
      <w:r w:rsidRPr="004E2D19">
        <w:t>RONDI gadījumā tas normalizē C24 kategoriju "no Zviedrijas" uz C24.</w:t>
      </w:r>
    </w:p>
    <w:p w14:paraId="20492BBE" w14:textId="470AACB0"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skaidri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0"/>
      <w:r w:rsidRPr="0020694E">
        <w:t xml:space="preserve">Materiālu </w:t>
      </w:r>
      <w:commentRangeEnd w:id="60"/>
      <w:r w:rsidR="005344AE" w:rsidRPr="0020694E">
        <w:rPr>
          <w:rStyle w:val="CommentReference"/>
          <w:sz w:val="24"/>
          <w:szCs w:val="24"/>
        </w:rPr>
        <w:commentReference w:id="60"/>
      </w:r>
      <w:r w:rsidRPr="0020694E">
        <w:t>tabulā tiek glabāts pats materiāla objekts: zīmols, kategorija, kvalitāte, izmēri un rindas izcelsmes metadati. Šī ir materiālu uzziņu grāmata. Katrs materiāls saņem ID</w:t>
      </w:r>
      <w:r w:rsidR="002A3B77">
        <w:t xml:space="preserve"> ar </w:t>
      </w:r>
      <w:commentRangeStart w:id="61"/>
      <w:r w:rsidR="002A3B77" w:rsidRPr="002A3B77">
        <w:rPr>
          <w:i/>
          <w:iCs/>
        </w:rPr>
        <w:t>material_hash</w:t>
      </w:r>
      <w:commentRangeEnd w:id="61"/>
      <w:r w:rsidR="005344AE" w:rsidRPr="002A3B77">
        <w:rPr>
          <w:rStyle w:val="CommentReference"/>
          <w:i/>
          <w:iCs/>
          <w:sz w:val="24"/>
          <w:szCs w:val="24"/>
        </w:rPr>
        <w:commentReference w:id="61"/>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22DC5B61" w:rsidR="002A3B77" w:rsidRDefault="0018707A" w:rsidP="002A3B77">
      <w:pPr>
        <w:pStyle w:val="Teksts"/>
      </w:pPr>
      <w:commentRangeStart w:id="62"/>
      <w:r w:rsidRPr="00446082">
        <w:t xml:space="preserve">Tabulā </w:t>
      </w:r>
      <w:commentRangeEnd w:id="62"/>
      <w:r w:rsidR="005344AE" w:rsidRPr="00446082">
        <w:rPr>
          <w:rStyle w:val="CommentReference"/>
          <w:i/>
          <w:iCs/>
          <w:sz w:val="24"/>
          <w:szCs w:val="24"/>
        </w:rPr>
        <w:commentReference w:id="62"/>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w:t>
      </w:r>
      <w:r w:rsidRPr="00446082">
        <w:lastRenderedPageBreak/>
        <w:t xml:space="preserve">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3"/>
      <w:r w:rsidRPr="00446082">
        <w:t xml:space="preserve">Pārdošanas </w:t>
      </w:r>
      <w:commentRangeEnd w:id="63"/>
      <w:r w:rsidR="005344AE" w:rsidRPr="00446082">
        <w:rPr>
          <w:rStyle w:val="CommentReference"/>
          <w:sz w:val="24"/>
          <w:szCs w:val="24"/>
        </w:rPr>
        <w:commentReference w:id="63"/>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1+2+3, skripts to interpretē kā vairākus atsevišķus darījumus un izveido 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4"/>
      <w:r w:rsidR="00A655D1" w:rsidRPr="00A655D1">
        <w:rPr>
          <w:i/>
          <w:iCs/>
        </w:rPr>
        <w:t>parse_sales()</w:t>
      </w:r>
      <w:r w:rsidR="00A655D1" w:rsidRPr="009D7298">
        <w:t xml:space="preserve"> un </w:t>
      </w:r>
      <w:r w:rsidR="00A655D1" w:rsidRPr="00A655D1">
        <w:rPr>
          <w:i/>
          <w:iCs/>
        </w:rPr>
        <w:t>parse_deliveries</w:t>
      </w:r>
      <w:commentRangeEnd w:id="64"/>
      <w:r w:rsidR="005344AE" w:rsidRPr="00A655D1">
        <w:rPr>
          <w:rStyle w:val="CommentReference"/>
          <w:i/>
          <w:iCs/>
          <w:sz w:val="24"/>
          <w:szCs w:val="24"/>
        </w:rPr>
        <w:commentReference w:id="64"/>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5"/>
      <w:r w:rsidRPr="00446082">
        <w:t xml:space="preserve">Visās </w:t>
      </w:r>
      <w:commentRangeEnd w:id="65"/>
      <w:r w:rsidR="005344AE" w:rsidRPr="00446082">
        <w:rPr>
          <w:rStyle w:val="CommentReference"/>
          <w:sz w:val="24"/>
          <w:szCs w:val="24"/>
        </w:rPr>
        <w:commentReference w:id="65"/>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1CCEFABF" w:rsidR="00336F13" w:rsidRPr="008068A6"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9646E2">
            <w:rPr>
              <w:noProof/>
            </w:rPr>
            <w:t>(denissgrabovskis/bachelor, 2026)</w:t>
          </w:r>
          <w:r w:rsidR="00C72246">
            <w:fldChar w:fldCharType="end"/>
          </w:r>
        </w:sdtContent>
      </w:sdt>
      <w:r w:rsidR="00336F13">
        <w:t>.</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66" w:name="_Toc230115239"/>
      <w:r w:rsidRPr="002E0B59">
        <w:rPr>
          <w:lang w:val="ru-RU"/>
        </w:rPr>
        <w:lastRenderedPageBreak/>
        <w:t>Datu analīze</w:t>
      </w:r>
      <w:bookmarkEnd w:id="66"/>
    </w:p>
    <w:p w14:paraId="4C9D24D5" w14:textId="321D8DF0" w:rsidR="00F46F0E" w:rsidRPr="00F46F0E" w:rsidRDefault="00F46F0E" w:rsidP="00F46F0E">
      <w:pPr>
        <w:pStyle w:val="2-lm-virsraksts"/>
        <w:rPr>
          <w:rFonts w:asciiTheme="minorHAnsi" w:hAnsiTheme="minorHAnsi"/>
        </w:rPr>
      </w:pPr>
      <w:bookmarkStart w:id="67" w:name="_Toc230115240"/>
      <w:r w:rsidRPr="00F46F0E">
        <w:t>Prognozēšanas datu kopas īss apraksts</w:t>
      </w:r>
      <w:bookmarkEnd w:id="67"/>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68"/>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68"/>
      <w:r w:rsidR="005344AE">
        <w:rPr>
          <w:rStyle w:val="CommentReference"/>
          <w:sz w:val="24"/>
          <w:szCs w:val="24"/>
        </w:rPr>
        <w:commentReference w:id="68"/>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69"/>
      <w:r w:rsidRPr="009C44F9">
        <w:t xml:space="preserve">Tādējādi </w:t>
      </w:r>
      <w:commentRangeEnd w:id="69"/>
      <w:r w:rsidR="005344AE" w:rsidRPr="009C44F9">
        <w:rPr>
          <w:rStyle w:val="CommentReference"/>
          <w:sz w:val="24"/>
          <w:szCs w:val="24"/>
        </w:rPr>
        <w:commentReference w:id="69"/>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70" w:name="_Toc230115241"/>
      <w:r w:rsidRPr="00587CBF">
        <w:t>Datu laika pārklājums un novērojumu ierobežojumi</w:t>
      </w:r>
      <w:bookmarkEnd w:id="70"/>
    </w:p>
    <w:p w14:paraId="28674D4A" w14:textId="326ED7A7" w:rsidR="00587CBF" w:rsidRPr="00ED3F7D" w:rsidRDefault="000072F0" w:rsidP="00587CBF">
      <w:pPr>
        <w:pStyle w:val="Teksts"/>
      </w:pPr>
      <w:commentRangeStart w:id="71"/>
      <w:r w:rsidRPr="000072F0">
        <w:t xml:space="preserve">Kā </w:t>
      </w:r>
      <w:commentRangeEnd w:id="71"/>
      <w:r w:rsidR="005344AE" w:rsidRPr="000072F0">
        <w:rPr>
          <w:rStyle w:val="CommentReference"/>
          <w:sz w:val="24"/>
          <w:szCs w:val="24"/>
        </w:rPr>
        <w:commentReference w:id="71"/>
      </w:r>
      <w:r w:rsidRPr="000072F0">
        <w:t xml:space="preserve">jau minēts iepriekš, pieejamie novērojumi aptver periodu no 2025. gada jūlija līdz </w:t>
      </w:r>
      <w:commentRangeStart w:id="72"/>
      <w:r w:rsidRPr="000072F0">
        <w:t xml:space="preserve">2026. gada martam </w:t>
      </w:r>
      <w:commentRangeEnd w:id="72"/>
      <w:r w:rsidR="005344AE" w:rsidRPr="000072F0">
        <w:rPr>
          <w:rStyle w:val="CommentReference"/>
          <w:sz w:val="24"/>
          <w:szCs w:val="24"/>
        </w:rPr>
        <w:commentReference w:id="72"/>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r w:rsidR="00006317">
        <w:t>.</w:t>
      </w:r>
    </w:p>
    <w:p w14:paraId="5DBB6E5E" w14:textId="751D4BDD" w:rsidR="00D30262" w:rsidRDefault="00C34B1F" w:rsidP="00587CBF">
      <w:pPr>
        <w:pStyle w:val="Teksts"/>
      </w:pPr>
      <w:commentRangeStart w:id="73"/>
      <w:r w:rsidRPr="00C34B1F">
        <w:lastRenderedPageBreak/>
        <w:t xml:space="preserve">Papildu </w:t>
      </w:r>
      <w:commentRangeEnd w:id="73"/>
      <w:r w:rsidR="005344AE" w:rsidRPr="00C34B1F">
        <w:rPr>
          <w:rStyle w:val="CommentReference"/>
          <w:sz w:val="24"/>
          <w:szCs w:val="24"/>
        </w:rPr>
        <w:commentReference w:id="73"/>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47CC6AF2" w:rsidR="00BD1AA6" w:rsidRDefault="001074DD" w:rsidP="00E765CE">
      <w:pPr>
        <w:pStyle w:val="Attls"/>
        <w:rPr>
          <w:lang w:val="en-GB"/>
        </w:rPr>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commentRangeStart w:id="74"/>
    <w:p w14:paraId="2719F484" w14:textId="0427046F" w:rsidR="001F7725" w:rsidRPr="001F7725" w:rsidRDefault="001F7725" w:rsidP="001F7725">
      <w:pPr>
        <w:pStyle w:val="Att-nos-ar-skaidrojumiem"/>
      </w:pPr>
      <w:r>
        <w:fldChar w:fldCharType="begin"/>
      </w:r>
      <w:r>
        <w:instrText xml:space="preserve"> STYLEREF  \s 1-līm-numurēts-virsraksts  \* MERGEFORMAT </w:instrText>
      </w:r>
      <w:r>
        <w:fldChar w:fldCharType="separate"/>
      </w:r>
      <w:r>
        <w:rPr>
          <w:noProof/>
        </w:rPr>
        <w:t>4</w:t>
      </w:r>
      <w:r>
        <w:rPr>
          <w:noProof/>
        </w:rPr>
        <w:fldChar w:fldCharType="end"/>
      </w:r>
      <w:r>
        <w:t>.</w:t>
      </w:r>
      <w:r>
        <w:fldChar w:fldCharType="begin"/>
      </w:r>
      <w:r>
        <w:instrText xml:space="preserve"> SEQ ._att. \* ARABIC \s 1 </w:instrText>
      </w:r>
      <w:r>
        <w:fldChar w:fldCharType="separate"/>
      </w:r>
      <w:r>
        <w:rPr>
          <w:noProof/>
        </w:rPr>
        <w:t>3</w:t>
      </w:r>
      <w:r>
        <w:fldChar w:fldCharType="end"/>
      </w:r>
      <w:r>
        <w:t xml:space="preserve">. att. </w:t>
      </w:r>
      <w:commentRangeEnd w:id="74"/>
      <w:r w:rsidRPr="00B03F54">
        <w:rPr>
          <w:rStyle w:val="CommentReference"/>
          <w:sz w:val="24"/>
          <w:szCs w:val="24"/>
        </w:rPr>
        <w:commentReference w:id="74"/>
      </w:r>
      <w:r w:rsidR="00B03F54" w:rsidRPr="00B03F54">
        <w:t>Pārdošanas apjoms un dokumentēto materiālu skaits pa mēnešiem</w:t>
      </w:r>
    </w:p>
    <w:p w14:paraId="6A527392" w14:textId="06506E5B" w:rsidR="0093535C" w:rsidRPr="0093535C" w:rsidRDefault="0093535C" w:rsidP="000136FE">
      <w:pPr>
        <w:pStyle w:val="Att-skaidrojumi"/>
        <w:rPr>
          <w:lang w:val="en-GB"/>
        </w:rPr>
      </w:pPr>
      <w:r>
        <w:t>P</w:t>
      </w:r>
      <w:r w:rsidRPr="0093535C">
        <w:t>irmajos četros mēnešos korelācija starp dokumentēto materiālu skaitu un kopējo pārdošanas apjomu ir 0,99.</w:t>
      </w:r>
    </w:p>
    <w:p w14:paraId="6924BDD2" w14:textId="122A0957" w:rsidR="00574789" w:rsidRPr="00ED3F7D" w:rsidRDefault="004A1CE5" w:rsidP="004A1CE5">
      <w:pPr>
        <w:pStyle w:val="Teksts"/>
      </w:pPr>
      <w:r w:rsidRPr="004A1CE5">
        <w:tab/>
      </w:r>
      <w:commentRangeStart w:id="75"/>
      <w:r w:rsidRPr="004A1CE5">
        <w:t xml:space="preserve">Grafikā </w:t>
      </w:r>
      <w:commentRangeEnd w:id="75"/>
      <w:r w:rsidR="005344AE" w:rsidRPr="004A1CE5">
        <w:rPr>
          <w:rStyle w:val="CommentReference"/>
          <w:sz w:val="24"/>
          <w:szCs w:val="24"/>
        </w:rPr>
        <w:commentReference w:id="75"/>
      </w:r>
      <w:r w:rsidRPr="004A1CE5">
        <w:t xml:space="preserve">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w:t>
      </w:r>
      <w:r w:rsidR="007742CB" w:rsidRPr="007742CB">
        <w:t>dokumentēto materiālu skaits vēl palielinājās</w:t>
      </w:r>
      <w:r w:rsidRPr="004A1CE5">
        <w:t xml:space="preserve">, kas nozīmē, ka agrīnie periodi jāvērtē piesardzīgi. Ir arī vērts atzīmēt, ka dokumentēto materiālu </w:t>
      </w:r>
      <w:r w:rsidR="0025364A">
        <w:t>skaits</w:t>
      </w:r>
      <w:r w:rsidRPr="004A1CE5">
        <w:t xml:space="preserve"> turpmākajos mēnešos samazinājās. Tas var būt saistīts ar dažādiem procesiem uzņēmumā, un teorētiski tam nevajadzētu ietekmēt prognozi, taču ir vērts to paturēt prātā.</w:t>
      </w:r>
    </w:p>
    <w:p w14:paraId="402865AC" w14:textId="705F9C91" w:rsidR="00D34736" w:rsidRPr="00ED3F7D" w:rsidRDefault="00D34736" w:rsidP="004A1CE5">
      <w:pPr>
        <w:pStyle w:val="Teksts"/>
      </w:pPr>
      <w:commentRangeStart w:id="76"/>
      <w:r w:rsidRPr="00D34736">
        <w:t xml:space="preserve">Tas </w:t>
      </w:r>
      <w:commentRangeEnd w:id="76"/>
      <w:r w:rsidR="005344AE" w:rsidRPr="00D34736">
        <w:rPr>
          <w:rStyle w:val="CommentReference"/>
          <w:sz w:val="24"/>
          <w:szCs w:val="24"/>
        </w:rPr>
        <w:commentReference w:id="76"/>
      </w:r>
      <w:r w:rsidRPr="00D34736">
        <w:t xml:space="preserve">noved pie svarīga starpsecinājuma: pieejamie dati ir ierobežoti gan laika horizonta ilguma, gan agrīno novērojumu pilnīguma ziņā. Tas savukārt kļūst par vienu no galvenajiem argumentiem par labu plašākam prognožu apgabalam, nevis </w:t>
      </w:r>
      <w:r w:rsidRPr="00D34736">
        <w:lastRenderedPageBreak/>
        <w:t>detalizētākam (individuālu datu līmenī).</w:t>
      </w:r>
      <w:r w:rsidR="003E5779">
        <w:t xml:space="preserve"> </w:t>
      </w:r>
      <w:r w:rsidR="003E5779" w:rsidRPr="00BF4C47">
        <w:t>T</w:t>
      </w:r>
      <w:r w:rsidR="003E5779">
        <w:t xml:space="preserve">as arī nozīme, ka </w:t>
      </w:r>
      <w:r w:rsidR="003E5779">
        <w:t>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p>
    <w:p w14:paraId="3232F156" w14:textId="497B164E" w:rsidR="00067960" w:rsidRPr="00ED3F7D" w:rsidRDefault="00067960" w:rsidP="00067960">
      <w:pPr>
        <w:pStyle w:val="2-lm-virsraksts"/>
        <w:rPr>
          <w:rFonts w:asciiTheme="minorHAnsi" w:hAnsiTheme="minorHAnsi"/>
        </w:rPr>
      </w:pPr>
      <w:bookmarkStart w:id="77" w:name="_Toc230115242"/>
      <w:r w:rsidRPr="00067960">
        <w:t>Pārdošana un piegādes kā analīzes objekti</w:t>
      </w:r>
      <w:bookmarkEnd w:id="77"/>
    </w:p>
    <w:p w14:paraId="1517021A" w14:textId="3724825D" w:rsidR="003D27B4" w:rsidRPr="003D27B4" w:rsidRDefault="003D27B4" w:rsidP="003D27B4">
      <w:pPr>
        <w:pStyle w:val="Teksts"/>
      </w:pPr>
      <w:commentRangeStart w:id="78"/>
      <w:r w:rsidRPr="003D27B4">
        <w:t xml:space="preserve">No </w:t>
      </w:r>
      <w:commentRangeEnd w:id="78"/>
      <w:r w:rsidR="00700DEC" w:rsidRPr="003D27B4">
        <w:rPr>
          <w:rStyle w:val="CommentReference"/>
          <w:sz w:val="24"/>
          <w:szCs w:val="24"/>
        </w:rPr>
        <w:commentReference w:id="78"/>
      </w:r>
      <w:r w:rsidRPr="003D27B4">
        <w:t xml:space="preserve">prognozēšanas viedokļa pārdošanas un piegādes datiem ir atšķirīga loma. Pārdošanas apjomi tieši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p>
    <w:p w14:paraId="1888CA32" w14:textId="15CA42E7" w:rsidR="00D34736" w:rsidRDefault="00FF4155" w:rsidP="004A1CE5">
      <w:pPr>
        <w:pStyle w:val="Teksts"/>
      </w:pPr>
      <w:r w:rsidRPr="00FF4155">
        <w:t xml:space="preserve">Datubāzē ir </w:t>
      </w:r>
      <w:r w:rsidR="00FB7511">
        <w:t>redzami</w:t>
      </w:r>
      <w:r w:rsidRPr="00FF4155">
        <w:t xml:space="preserve"> pārdošanas un piegāžu apjomi. Pārdošanas ierakstu ir desmitiem reižu vairāk nekā piegāžu ierakstu, piegāžu ir maz un tās ir ļoti neregulāras. Tomēr piegāžu dati netiek pilnībā izslēgti </w:t>
      </w:r>
      <w:r w:rsidR="000F2162">
        <w:t>darba</w:t>
      </w:r>
      <w:r w:rsidRPr="00FF4155">
        <w:t xml:space="preserve">, tie </w:t>
      </w:r>
      <w:r w:rsidR="00B478D7">
        <w:t xml:space="preserve">tiks </w:t>
      </w:r>
      <w:r w:rsidRPr="00FF4155">
        <w:t xml:space="preserve">izmantoti kā papildu </w:t>
      </w:r>
      <w:r w:rsidR="00593EDF">
        <w:t>dati</w:t>
      </w:r>
      <w:r w:rsidRPr="00FF4155">
        <w:t xml:space="preserve"> neironu tīkla modelī.</w:t>
      </w:r>
    </w:p>
    <w:p w14:paraId="2CDD776E" w14:textId="1AA94DA2" w:rsidR="000C5A87" w:rsidRDefault="000C5A87" w:rsidP="000C5A87">
      <w:pPr>
        <w:pStyle w:val="Attls"/>
      </w:pPr>
      <w:commentRangeStart w:id="79"/>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commentRangeEnd w:id="79"/>
      <w:r w:rsidR="00700DEC">
        <w:rPr>
          <w:rStyle w:val="CommentReference"/>
          <w:sz w:val="24"/>
          <w:szCs w:val="24"/>
        </w:rPr>
        <w:commentReference w:id="79"/>
      </w:r>
    </w:p>
    <w:commentRangeStart w:id="80"/>
    <w:p w14:paraId="52C6FC96" w14:textId="52BD1718" w:rsidR="000C5A87" w:rsidRPr="00AE0F14" w:rsidRDefault="0070184C" w:rsidP="001F7725">
      <w:pPr>
        <w:pStyle w:val="Att-nos-bez-skaidrojumiem"/>
      </w:pPr>
      <w:r>
        <w:fldChar w:fldCharType="begin"/>
      </w:r>
      <w:r>
        <w:instrText xml:space="preserve"> STYLEREF  \s 1-līm-numurēts-virsraksts  \* MERGEFORMAT </w:instrText>
      </w:r>
      <w:r>
        <w:fldChar w:fldCharType="separate"/>
      </w:r>
      <w:r>
        <w:rPr>
          <w:noProof/>
        </w:rPr>
        <w:t>4</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commentRangeEnd w:id="80"/>
      <w:r w:rsidR="001F7725" w:rsidRPr="00AE0F14">
        <w:rPr>
          <w:rStyle w:val="CommentReference"/>
          <w:sz w:val="24"/>
          <w:szCs w:val="24"/>
        </w:rPr>
        <w:commentReference w:id="80"/>
      </w:r>
    </w:p>
    <w:p w14:paraId="05F7140A" w14:textId="6103F0D3" w:rsidR="008068A6" w:rsidRPr="00ED3F7D" w:rsidRDefault="00904BC7" w:rsidP="00904BC7">
      <w:pPr>
        <w:pStyle w:val="Teksts"/>
      </w:pPr>
      <w:commentRangeStart w:id="81"/>
      <w:r w:rsidRPr="00904BC7">
        <w:t xml:space="preserve">Šis </w:t>
      </w:r>
      <w:commentRangeEnd w:id="81"/>
      <w:r w:rsidR="00700DEC" w:rsidRPr="00904BC7">
        <w:rPr>
          <w:rStyle w:val="CommentReference"/>
          <w:sz w:val="24"/>
          <w:szCs w:val="24"/>
        </w:rPr>
        <w:commentReference w:id="81"/>
      </w:r>
      <w:r w:rsidRPr="00904BC7">
        <w:t xml:space="preserve">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w:t>
      </w:r>
      <w:r w:rsidRPr="00904BC7">
        <w:lastRenderedPageBreak/>
        <w:t>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2"/>
      <w:r w:rsidRPr="00E27DF2">
        <w:t xml:space="preserve">Tāpēc </w:t>
      </w:r>
      <w:commentRangeEnd w:id="82"/>
      <w:r w:rsidR="00700DEC" w:rsidRPr="00E27DF2">
        <w:rPr>
          <w:rStyle w:val="CommentReference"/>
          <w:sz w:val="24"/>
          <w:szCs w:val="24"/>
        </w:rPr>
        <w:commentReference w:id="82"/>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bookmarkStart w:id="83" w:name="_Toc230115243"/>
      <w:r w:rsidRPr="001E26DE">
        <w:t>Pārdošanas apjoma trūkums individuālā materiāla līmenī un apkopošanas līmeņa izvēle</w:t>
      </w:r>
      <w:bookmarkEnd w:id="83"/>
    </w:p>
    <w:p w14:paraId="597F64B7" w14:textId="3031C225" w:rsidR="001E26DE" w:rsidRDefault="008D501D" w:rsidP="001E26DE">
      <w:pPr>
        <w:pStyle w:val="Teksts"/>
      </w:pPr>
      <w:commentRangeStart w:id="84"/>
      <w:r w:rsidRPr="008D501D">
        <w:t xml:space="preserve">Nākamais </w:t>
      </w:r>
      <w:commentRangeEnd w:id="84"/>
      <w:r w:rsidR="00700DEC"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700DEC"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700DEC">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2A767E">
            <w:pPr>
              <w:pStyle w:val="Tab-saturs"/>
              <w:rPr>
                <w:b/>
                <w:bCs/>
              </w:rPr>
            </w:pPr>
            <w:r w:rsidRPr="004427CC">
              <w:rPr>
                <w:b/>
                <w:bCs/>
              </w:rPr>
              <w:t>Mēnešu skaits ar</w:t>
            </w:r>
            <w:r w:rsidR="001E1E52">
              <w:rPr>
                <w:b/>
                <w:bCs/>
              </w:rPr>
              <w:t xml:space="preserve"> vismaz vienu</w:t>
            </w:r>
            <w:r w:rsidRPr="004427CC">
              <w:rPr>
                <w:b/>
                <w:bCs/>
              </w:rPr>
              <w:t xml:space="preserve"> pārdošanas </w:t>
            </w:r>
            <w:r w:rsidR="001E1E52">
              <w:rPr>
                <w:b/>
                <w:bCs/>
              </w:rPr>
              <w:t>darījumu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87"/>
      <w:r w:rsidR="00700DEC">
        <w:rPr>
          <w:rStyle w:val="CommentReference"/>
          <w:sz w:val="24"/>
          <w:szCs w:val="24"/>
        </w:rPr>
        <w:commentReference w:id="87"/>
      </w:r>
    </w:p>
    <w:p w14:paraId="2F93F1BB" w14:textId="70EF614A" w:rsidR="008D501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3FCF77A1" w14:textId="77777777" w:rsidR="001E1E52" w:rsidRPr="001E1E52" w:rsidRDefault="00700DEC" w:rsidP="001E1E52">
      <w:pPr>
        <w:pStyle w:val="Att-skaidrojumi"/>
      </w:pPr>
      <w:commentRangeStart w:id="88"/>
      <w:commentRangeEnd w:id="88"/>
      <w:r w:rsidRPr="001E1E52">
        <w:rPr>
          <w:rStyle w:val="CommentReference"/>
          <w:sz w:val="20"/>
          <w:szCs w:val="20"/>
        </w:rPr>
        <w:commentReference w:id="88"/>
      </w:r>
    </w:p>
    <w:p w14:paraId="1A1486BD" w14:textId="68A5900B" w:rsidR="00335307" w:rsidRPr="00ED3F7D" w:rsidRDefault="00335307" w:rsidP="00335307">
      <w:pPr>
        <w:pStyle w:val="Teksts"/>
      </w:pPr>
      <w:commentRangeStart w:id="89"/>
      <w:r w:rsidRPr="00335307">
        <w:t xml:space="preserve">Šādi </w:t>
      </w:r>
      <w:commentRangeEnd w:id="89"/>
      <w:r w:rsidR="00700DEC" w:rsidRPr="00335307">
        <w:rPr>
          <w:rStyle w:val="CommentReference"/>
          <w:sz w:val="24"/>
          <w:szCs w:val="24"/>
        </w:rPr>
        <w:commentReference w:id="89"/>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4203DB58" w:rsidR="00BB4874" w:rsidRDefault="00BB4874" w:rsidP="00335307">
      <w:pPr>
        <w:pStyle w:val="Teksts"/>
      </w:pPr>
      <w:commentRangeStart w:id="90"/>
      <w:r w:rsidRPr="00BB4874">
        <w:t xml:space="preserve">Tāpēc </w:t>
      </w:r>
      <w:commentRangeEnd w:id="90"/>
      <w:r w:rsidR="00700DEC" w:rsidRPr="00BB4874">
        <w:rPr>
          <w:rStyle w:val="CommentReference"/>
          <w:sz w:val="24"/>
          <w:szCs w:val="24"/>
        </w:rPr>
        <w:commentReference w:id="90"/>
      </w:r>
      <w:r w:rsidRPr="00BB4874">
        <w:t xml:space="preserve">galvenās problēmas formulējumam tika apsvērts plašāks apkopojuma līmenis </w:t>
      </w:r>
      <w:r w:rsidR="00F17C6A">
        <w:t>–</w:t>
      </w:r>
      <w:r w:rsidRPr="00BB4874">
        <w:t xml:space="preserve">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1"/>
      <w:r w:rsidRPr="00882246">
        <w:t>Zīmolu+kategoriju grupas un mēnešu skaits ar pārdošanas apjomiem, kas nav nulle</w:t>
      </w:r>
      <w:commentRangeEnd w:id="91"/>
      <w:r w:rsidR="00700DEC">
        <w:rPr>
          <w:rStyle w:val="CommentReference"/>
          <w:sz w:val="24"/>
          <w:szCs w:val="24"/>
        </w:rPr>
        <w:commentReference w:id="91"/>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2"/>
      <w:r w:rsidRPr="00F0711E">
        <w:t xml:space="preserve">Pēc </w:t>
      </w:r>
      <w:commentRangeEnd w:id="92"/>
      <w:r w:rsidR="00700DEC" w:rsidRPr="00F0711E">
        <w:rPr>
          <w:rStyle w:val="CommentReference"/>
          <w:sz w:val="24"/>
          <w:szCs w:val="24"/>
        </w:rPr>
        <w:commentReference w:id="92"/>
      </w:r>
      <w:r w:rsidRPr="00F0711E">
        <w:t xml:space="preserve">šīs apkopošanas izrādījās, ka datos bija ierobežots, bet jau analīzei piemērots grupu skaits, kurās pārdošanas apjomi tika novēroti relatīvi regulāri. </w:t>
      </w:r>
      <w:commentRangeStart w:id="93"/>
      <w:r w:rsidRPr="00F0711E">
        <w:t>Tas padara zīmola+kategorijas līmeni piemērotāku primārajam prognozēšanas uzdevumam nekā atsevišķu produktu līmeni</w:t>
      </w:r>
      <w:commentRangeEnd w:id="93"/>
      <w:r w:rsidR="00700DEC" w:rsidRPr="00F0711E">
        <w:rPr>
          <w:rStyle w:val="CommentReference"/>
          <w:sz w:val="24"/>
          <w:szCs w:val="24"/>
        </w:rPr>
        <w:commentReference w:id="93"/>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4"/>
      <w:r>
        <w:t xml:space="preserve">Tomēr </w:t>
      </w:r>
      <w:commentRangeEnd w:id="94"/>
      <w:r w:rsidR="00700DEC">
        <w:rPr>
          <w:rStyle w:val="CommentReference"/>
          <w:sz w:val="24"/>
          <w:szCs w:val="24"/>
        </w:rPr>
        <w:commentReference w:id="94"/>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5"/>
      <w:r w:rsidR="000E7095" w:rsidRPr="000E7095">
        <w:t>vismaz sešos no deviņiem mēnešiem</w:t>
      </w:r>
      <w:commentRangeEnd w:id="95"/>
      <w:r w:rsidR="00700DEC" w:rsidRPr="000E7095">
        <w:rPr>
          <w:rStyle w:val="CommentReference"/>
          <w:sz w:val="24"/>
          <w:szCs w:val="24"/>
        </w:rPr>
        <w:commentReference w:id="95"/>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96" w:name="_Toc230115244"/>
      <w:r w:rsidRPr="00193DCD">
        <w:t>Prognozētā mainīgā izvēle un rindu konstruēšanas noteikumi</w:t>
      </w:r>
      <w:bookmarkEnd w:id="96"/>
    </w:p>
    <w:p w14:paraId="5ACB111B" w14:textId="6311D5DA" w:rsidR="009149A0" w:rsidRPr="00ED3F7D" w:rsidRDefault="009149A0" w:rsidP="009149A0">
      <w:pPr>
        <w:pStyle w:val="Teksts"/>
      </w:pPr>
      <w:commentRangeStart w:id="97"/>
      <w:commentRangeStart w:id="98"/>
      <w:r w:rsidRPr="009149A0">
        <w:t xml:space="preserve">Primārais </w:t>
      </w:r>
      <w:commentRangeEnd w:id="98"/>
      <w:r w:rsidR="00700DEC" w:rsidRPr="009149A0">
        <w:rPr>
          <w:rStyle w:val="CommentReference"/>
          <w:sz w:val="24"/>
          <w:szCs w:val="24"/>
        </w:rPr>
        <w:commentReference w:id="98"/>
      </w:r>
      <w:r w:rsidRPr="009149A0">
        <w:t xml:space="preserve">prognozes mainīgais ir </w:t>
      </w:r>
      <w:r w:rsidRPr="006A40F0">
        <w:rPr>
          <w:i/>
          <w:iCs/>
        </w:rPr>
        <w:t>sale_m3</w:t>
      </w:r>
      <w:r w:rsidRPr="009149A0">
        <w:t xml:space="preserve"> </w:t>
      </w:r>
      <w:commentRangeEnd w:id="97"/>
      <w:r w:rsidR="00700DEC">
        <w:rPr>
          <w:rStyle w:val="CommentReference"/>
          <w:sz w:val="24"/>
          <w:szCs w:val="24"/>
        </w:rPr>
        <w:commentReference w:id="97"/>
      </w:r>
      <w:r w:rsidR="00F17C6A">
        <w:t>–</w:t>
      </w:r>
      <w:r w:rsidRPr="009149A0">
        <w:t xml:space="preserve"> pārdošanas apjoms kubikmetros. Šo lēmumu nosaka uzņēmuma perspektīva: kokmateriālu iepirkumi tiek mērīti kubikmetros, kas nozīmē, ka tie ir jāprognozē. Ja prognozēšanas uzdevums ir saistīts ar </w:t>
      </w:r>
      <w:r w:rsidRPr="009149A0">
        <w:lastRenderedPageBreak/>
        <w:t xml:space="preserve">nākamajam periodam nepieciešamo kokmateriālu daudzumu, tad prognoze kubikmetros būs nozīmīgāka. Lai gan tas var nešķist īpaši informatīvi 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9"/>
      <w:r w:rsidRPr="009149A0">
        <w:t xml:space="preserve">Šajā </w:t>
      </w:r>
      <w:commentRangeEnd w:id="99"/>
      <w:r w:rsidR="00700DEC" w:rsidRPr="009149A0">
        <w:rPr>
          <w:rStyle w:val="CommentReference"/>
          <w:sz w:val="24"/>
          <w:szCs w:val="24"/>
        </w:rPr>
        <w:commentReference w:id="99"/>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bookmarkStart w:id="100" w:name="_Toc230115245"/>
      <w:commentRangeStart w:id="101"/>
      <w:commentRangeStart w:id="102"/>
      <w:r w:rsidRPr="001856EE">
        <w:t>Laika rindu veidošana prognozēšanai</w:t>
      </w:r>
      <w:bookmarkEnd w:id="100"/>
      <w:commentRangeEnd w:id="102"/>
      <w:r w:rsidR="00700DEC">
        <w:rPr>
          <w:rStyle w:val="CommentReference"/>
          <w:rFonts w:asciiTheme="minorHAnsi" w:hAnsiTheme="minorHAnsi"/>
          <w:sz w:val="28"/>
          <w:szCs w:val="28"/>
          <w:lang w:val="ru-RU"/>
        </w:rPr>
        <w:commentReference w:id="102"/>
      </w:r>
      <w:commentRangeEnd w:id="101"/>
      <w:r w:rsidR="00700DEC">
        <w:rPr>
          <w:rStyle w:val="CommentReference"/>
          <w:rFonts w:asciiTheme="minorHAnsi" w:hAnsiTheme="minorHAnsi"/>
          <w:sz w:val="28"/>
          <w:szCs w:val="28"/>
          <w:lang w:val="ru-RU"/>
        </w:rPr>
        <w:commentReference w:id="101"/>
      </w:r>
    </w:p>
    <w:p w14:paraId="08EA6677" w14:textId="45588026" w:rsidR="00D25548" w:rsidRPr="00ED3F7D" w:rsidRDefault="00D25548" w:rsidP="00D25548">
      <w:pPr>
        <w:pStyle w:val="Teksts"/>
      </w:pPr>
      <w:commentRangeStart w:id="103"/>
      <w:r w:rsidRPr="00D25548">
        <w:t xml:space="preserve">Atsevišķs </w:t>
      </w:r>
      <w:commentRangeEnd w:id="103"/>
      <w:r w:rsidR="00700DEC" w:rsidRPr="00D25548">
        <w:rPr>
          <w:rStyle w:val="CommentReference"/>
          <w:sz w:val="24"/>
          <w:szCs w:val="24"/>
        </w:rPr>
        <w:commentReference w:id="103"/>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w:t>
      </w:r>
      <w:r w:rsidRPr="00D25548">
        <w:lastRenderedPageBreak/>
        <w:t>bija mazāks, bet arī tāpēc, ka uzskaite tajā brīdī vēl neaptvēra visu pārdoto produktu klāstu.</w:t>
      </w:r>
    </w:p>
    <w:p w14:paraId="481D46EE" w14:textId="685C21D0" w:rsidR="000B6811" w:rsidRPr="00ED3F7D" w:rsidRDefault="000B6811" w:rsidP="00D25548">
      <w:pPr>
        <w:pStyle w:val="Teksts"/>
      </w:pPr>
      <w:commentRangeStart w:id="104"/>
      <w:r w:rsidRPr="000B6811">
        <w:t xml:space="preserve">Tas </w:t>
      </w:r>
      <w:commentRangeEnd w:id="104"/>
      <w:r w:rsidR="00700DEC" w:rsidRPr="000B6811">
        <w:rPr>
          <w:rStyle w:val="CommentReference"/>
          <w:sz w:val="24"/>
          <w:szCs w:val="24"/>
        </w:rPr>
        <w:commentReference w:id="104"/>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bookmarkStart w:id="105" w:name="_Toc230115246"/>
      <w:r w:rsidRPr="00A42C4C">
        <w:t>Prognozēšanas problēmas galīgais izklāsts</w:t>
      </w:r>
      <w:bookmarkEnd w:id="105"/>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4406E0BF" w:rsidR="00D12EC7" w:rsidRPr="00ED3F7D" w:rsidRDefault="00D12EC7" w:rsidP="00D12EC7">
      <w:pPr>
        <w:pStyle w:val="Teksts"/>
      </w:pPr>
      <w:r w:rsidRPr="00D12EC7">
        <w:t xml:space="preserve">Ceturtkārt, pārdošanas apjomi </w:t>
      </w:r>
      <w:commentRangeStart w:id="106"/>
      <w:r w:rsidRPr="00D12EC7">
        <w:t>tiks prognozēti vienu mēnesi uz priekšu</w:t>
      </w:r>
      <w:commentRangeEnd w:id="106"/>
      <w:r w:rsidR="00700DEC" w:rsidRPr="00D12EC7">
        <w:rPr>
          <w:rStyle w:val="CommentReference"/>
          <w:sz w:val="24"/>
          <w:szCs w:val="24"/>
        </w:rPr>
        <w:commentReference w:id="106"/>
      </w:r>
      <w:r w:rsidRPr="00D12EC7">
        <w:t>. Ar deviņu mēnešu pieejamajiem datiem tas ir tehniski vispiemērotākais. Ilgāki prognozēšanas periodi būtu mazāk ticami ierobežotā datu apjoma dēļ</w:t>
      </w:r>
      <w:r w:rsidR="00C515B9">
        <w:t>.</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7"/>
      <w:r w:rsidRPr="00D12EC7">
        <w:t>naivā prognozēšana</w:t>
      </w:r>
      <w:commentRangeEnd w:id="107"/>
      <w:r w:rsidR="00700DEC" w:rsidRPr="00D12EC7">
        <w:rPr>
          <w:rStyle w:val="CommentReference"/>
          <w:sz w:val="24"/>
          <w:szCs w:val="24"/>
        </w:rPr>
        <w:commentReference w:id="107"/>
      </w:r>
      <w:r w:rsidRPr="00D12EC7">
        <w:t xml:space="preserve">, vienkāršā eksponenciālā izlīdzināšana, ARIMA un LSTM. </w:t>
      </w:r>
      <w:commentRangeStart w:id="108"/>
      <w:r w:rsidRPr="00D12EC7">
        <w:t xml:space="preserve">Iekšējai kvalitātes novērtēšanai secīga validācija tiks veikta vēsturiskajos mēnešos, un </w:t>
      </w:r>
      <w:commentRangeStart w:id="109"/>
      <w:r w:rsidRPr="00D12EC7">
        <w:t xml:space="preserve">galīgā validācija </w:t>
      </w:r>
      <w:commentRangeEnd w:id="109"/>
      <w:r w:rsidR="006959CA" w:rsidRPr="00D12EC7">
        <w:rPr>
          <w:rStyle w:val="CommentReference"/>
          <w:sz w:val="24"/>
          <w:szCs w:val="24"/>
        </w:rPr>
        <w:commentReference w:id="109"/>
      </w:r>
      <w:r w:rsidRPr="00D12EC7">
        <w:t>tiks veikta jaunākajā pieejamajā kontroles mēnesī.</w:t>
      </w:r>
      <w:commentRangeEnd w:id="108"/>
      <w:r w:rsidR="00700DEC" w:rsidRPr="00D12EC7">
        <w:rPr>
          <w:rStyle w:val="CommentReference"/>
          <w:sz w:val="24"/>
          <w:szCs w:val="24"/>
        </w:rPr>
        <w:commentReference w:id="108"/>
      </w:r>
    </w:p>
    <w:p w14:paraId="6A25AE6B" w14:textId="4AABD712" w:rsidR="00AF6499" w:rsidRDefault="0045446F" w:rsidP="00314D79">
      <w:pPr>
        <w:pStyle w:val="1-lm-numurts-virsraksts"/>
      </w:pPr>
      <w:bookmarkStart w:id="110" w:name="_Toc230115247"/>
      <w:r w:rsidRPr="0045446F">
        <w:lastRenderedPageBreak/>
        <w:t>Prognozēšanas metožu realizācija un salīdzināšana</w:t>
      </w:r>
      <w:bookmarkEnd w:id="110"/>
    </w:p>
    <w:p w14:paraId="6A487C10" w14:textId="2563AB72" w:rsidR="00314D79" w:rsidRPr="00314D79" w:rsidRDefault="0045446F" w:rsidP="00314D79">
      <w:pPr>
        <w:pStyle w:val="2-lm-virsraksts"/>
      </w:pPr>
      <w:bookmarkStart w:id="111" w:name="_Toc230115248"/>
      <w:r w:rsidRPr="0045446F">
        <w:t>Eksperimenta iestatīšana</w:t>
      </w:r>
      <w:bookmarkEnd w:id="111"/>
    </w:p>
    <w:p w14:paraId="5AF036C1" w14:textId="77777777" w:rsidR="001770E9" w:rsidRDefault="001770E9" w:rsidP="001770E9">
      <w:pPr>
        <w:pStyle w:val="Teksts"/>
      </w:pPr>
      <w:commentRangeStart w:id="112"/>
      <w:r>
        <w:t xml:space="preserve">Lai </w:t>
      </w:r>
      <w:commentRangeEnd w:id="112"/>
      <w:r w:rsidR="00700DEC">
        <w:rPr>
          <w:rStyle w:val="CommentReference"/>
          <w:sz w:val="24"/>
          <w:szCs w:val="24"/>
        </w:rPr>
        <w:commentReference w:id="112"/>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111185C2" w:rsidR="00BC1C36" w:rsidRDefault="00BC1C36" w:rsidP="00BC1C36">
      <w:pPr>
        <w:pStyle w:val="Teksts"/>
      </w:pPr>
      <w:commentRangeStart w:id="113"/>
      <w:r w:rsidRPr="00BC1C36">
        <w:t xml:space="preserve">Tādējādi </w:t>
      </w:r>
      <w:commentRangeEnd w:id="113"/>
      <w:r w:rsidR="00700DEC" w:rsidRPr="00BC1C36">
        <w:rPr>
          <w:rStyle w:val="CommentReference"/>
          <w:sz w:val="24"/>
          <w:szCs w:val="24"/>
        </w:rPr>
        <w:commentReference w:id="113"/>
      </w:r>
      <w:r w:rsidRPr="00BC1C36">
        <w:t xml:space="preserve">katrā nākamajā eksperimentā tiek izmantots nedaudz vairāk apmācības datu un pārbaudīta nākamā mēneša prognoze. </w:t>
      </w:r>
      <w:r w:rsidR="00BA70FD" w:rsidRPr="00BA70FD">
        <w:t>Tā kā eksperimentā tiek 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114" w:name="_Toc230115249"/>
      <w:r w:rsidRPr="0045446F">
        <w:t>Naivā prognoze</w:t>
      </w:r>
      <w:bookmarkEnd w:id="114"/>
    </w:p>
    <w:p w14:paraId="369E5F5A" w14:textId="466DECA9" w:rsidR="003C2177" w:rsidRPr="003C2177" w:rsidRDefault="003C2177" w:rsidP="003C2177">
      <w:pPr>
        <w:pStyle w:val="Teksts"/>
      </w:pPr>
      <w:commentRangeStart w:id="115"/>
      <w:r w:rsidRPr="003C2177">
        <w:t xml:space="preserve">Naivās </w:t>
      </w:r>
      <w:commentRangeEnd w:id="115"/>
      <w:r w:rsidR="00700DEC" w:rsidRPr="003C2177">
        <w:rPr>
          <w:rStyle w:val="CommentReference"/>
          <w:sz w:val="24"/>
          <w:szCs w:val="24"/>
        </w:rPr>
        <w:commentReference w:id="115"/>
      </w:r>
      <w:r w:rsidRPr="003C2177">
        <w:t>prognozes metode ir vienkāršākā prognozēšanas metode, kurā nākamā mēneša vērtība tiek pieņemta kā vienāda ar iepriekšējā mēneša</w:t>
      </w:r>
      <w:r w:rsidR="008675D0">
        <w:t xml:space="preserve"> </w:t>
      </w:r>
      <w:r w:rsidR="008675D0" w:rsidRPr="008675D0">
        <w:t>faktisko</w:t>
      </w:r>
      <w:r w:rsidRPr="003C2177">
        <w:t xml:space="preserve"> vērtību. Formāli to var uzrakstīt šādi</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29862FC8"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w:t>
      </w:r>
      <w:r w:rsidR="006959CA" w:rsidRPr="006959CA">
        <w:t>faktiskā vērtība</w:t>
      </w:r>
      <w:r w:rsidR="008327E0">
        <w:t>.</w:t>
      </w:r>
    </w:p>
    <w:p w14:paraId="35F0DCCF" w14:textId="2D22F460" w:rsidR="003C2177" w:rsidRPr="003C2177" w:rsidRDefault="003C2177" w:rsidP="000714FF">
      <w:pPr>
        <w:pStyle w:val="Teksts"/>
      </w:pPr>
      <w:commentRangeStart w:id="116"/>
      <w:r w:rsidRPr="003C2177">
        <w:t xml:space="preserve">Tas </w:t>
      </w:r>
      <w:commentRangeEnd w:id="116"/>
      <w:r w:rsidR="00700DEC" w:rsidRPr="003C2177">
        <w:rPr>
          <w:rStyle w:val="CommentReference"/>
          <w:sz w:val="24"/>
          <w:szCs w:val="24"/>
        </w:rPr>
        <w:commentReference w:id="116"/>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3D801D8A" w:rsidR="003C2177" w:rsidRDefault="003C2177" w:rsidP="003C2177">
      <w:pPr>
        <w:pStyle w:val="Teksts"/>
      </w:pPr>
      <w:commentRangeStart w:id="117"/>
      <w:r w:rsidRPr="003C2177">
        <w:t xml:space="preserve">Šajā </w:t>
      </w:r>
      <w:commentRangeEnd w:id="117"/>
      <w:r w:rsidR="00700DEC" w:rsidRPr="003C2177">
        <w:rPr>
          <w:rStyle w:val="CommentReference"/>
          <w:sz w:val="24"/>
          <w:szCs w:val="24"/>
        </w:rPr>
        <w:commentReference w:id="117"/>
      </w:r>
      <w:r w:rsidRPr="003C2177">
        <w:t xml:space="preserve">darbā naivā prognoze tiek izmantota kā bāzes līnija salīdzināšanai ar citām metodēm. Ja sarežģītāks modelis nedarbojas labāk nekā vienkārši iepriekšējā mēneša </w:t>
      </w:r>
      <w:r w:rsidRPr="003C2177">
        <w:lastRenderedPageBreak/>
        <w:t>vērtības pārnešana, tā praktisko priekšrocību dotajā datu kopā nevar uzskatīt par apstiprinātu.</w:t>
      </w:r>
      <w:r w:rsidR="000714FF">
        <w:t xml:space="preserve"> </w:t>
      </w:r>
      <w:commentRangeStart w:id="118"/>
      <w:r w:rsidR="000714FF" w:rsidRPr="000714FF">
        <w:t xml:space="preserve">Sakritība </w:t>
      </w:r>
      <w:commentRangeEnd w:id="118"/>
      <w:r w:rsidR="00700DEC" w:rsidRPr="000714FF">
        <w:rPr>
          <w:rStyle w:val="CommentReference"/>
          <w:sz w:val="24"/>
          <w:szCs w:val="24"/>
        </w:rPr>
        <w:commentReference w:id="118"/>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xml:space="preserve">,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w:t>
      </w:r>
      <w:r w:rsidR="00F17C6A">
        <w:t>–</w:t>
      </w:r>
      <w:r w:rsidR="000714FF" w:rsidRPr="000714FF">
        <w:t xml:space="preserve"> tas ļauj pārbaudīt, vai modeļa sarežģītība, salīdzinot ar bāzes līniju, patiešām ir tā vērta.</w:t>
      </w:r>
    </w:p>
    <w:p w14:paraId="7686C6DF" w14:textId="49BD58B4" w:rsidR="00E85AE6" w:rsidRDefault="00E85AE6" w:rsidP="003C2177">
      <w:pPr>
        <w:pStyle w:val="Teksts"/>
      </w:pPr>
      <w:r>
        <w:t>Naiv</w:t>
      </w:r>
      <w:r w:rsidR="00241BB6">
        <w:t>ās</w:t>
      </w:r>
      <w:r>
        <w:t xml:space="preserve">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bookmarkStart w:id="119" w:name="_Toc230115250"/>
      <w:r w:rsidRPr="0045446F">
        <w:t>Vienkāršā eksponenciālā izlīdzināšana</w:t>
      </w:r>
      <w:bookmarkEnd w:id="119"/>
    </w:p>
    <w:p w14:paraId="4FA31156" w14:textId="3BEEA653" w:rsidR="00F63B98" w:rsidRDefault="00F63B98" w:rsidP="00F63B98">
      <w:pPr>
        <w:pStyle w:val="Teksts"/>
      </w:pPr>
      <w:commentRangeStart w:id="120"/>
      <w:r w:rsidRPr="00F63B98">
        <w:t xml:space="preserve">Vienkāršā </w:t>
      </w:r>
      <w:commentRangeEnd w:id="120"/>
      <w:r w:rsidR="00700DEC" w:rsidRPr="00F63B98">
        <w:rPr>
          <w:rStyle w:val="CommentReference"/>
          <w:sz w:val="24"/>
          <w:szCs w:val="24"/>
        </w:rPr>
        <w:commentReference w:id="12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00BE6217" w:rsidR="00531238" w:rsidRDefault="00531238" w:rsidP="00531238">
      <w:pPr>
        <w:pStyle w:val="Teksts"/>
      </w:pPr>
      <w:commentRangeStart w:id="121"/>
      <w:r w:rsidRPr="0020301D">
        <w:t xml:space="preserve">Lai </w:t>
      </w:r>
      <w:commentRangeEnd w:id="121"/>
      <w:r w:rsidR="00700DEC" w:rsidRPr="0020301D">
        <w:rPr>
          <w:rStyle w:val="CommentReference"/>
          <w:sz w:val="24"/>
          <w:szCs w:val="24"/>
        </w:rPr>
        <w:commentReference w:id="121"/>
      </w:r>
      <w:r w:rsidRPr="0020301D">
        <w:t>pielietotu metodi, dati tika iegūti no iepriekš apspriestās SQLite datubāzes. Šajā posmā kopējais pārdošanas apjoms (</w:t>
      </w:r>
      <w:r w:rsidRPr="0092722B">
        <w:rPr>
          <w:i/>
          <w:iCs/>
        </w:rPr>
        <w:t>sale_m3</w:t>
      </w:r>
      <w:r w:rsidRPr="0020301D">
        <w:t>) tika aprēķināts katrai zīmola+kategorijas grupai</w:t>
      </w:r>
      <w:r w:rsidR="004A0514">
        <w:t xml:space="preserve"> </w:t>
      </w:r>
      <w:r w:rsidRPr="0020301D">
        <w:t>un katram mēnesim</w:t>
      </w:r>
      <w:r w:rsidR="000F5D39">
        <w:t xml:space="preserve"> </w:t>
      </w:r>
      <w:r w:rsidRPr="0020301D">
        <w:t xml:space="preserve">no 2025. gada jūlija līdz 2026. gada </w:t>
      </w:r>
      <w:r w:rsidRPr="0020301D">
        <w:lastRenderedPageBreak/>
        <w:t>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kā modeļ</w:t>
      </w:r>
      <w:r w:rsidR="000213F2">
        <w:t>u</w:t>
      </w:r>
      <w:r w:rsidRPr="0020301D">
        <w:t xml:space="preserve"> ievade.</w:t>
      </w:r>
    </w:p>
    <w:p w14:paraId="35B4A7DE" w14:textId="7F8B94F8" w:rsidR="00C7776F" w:rsidRPr="004004D2" w:rsidRDefault="00583614" w:rsidP="00531238">
      <w:pPr>
        <w:pStyle w:val="Teksts"/>
      </w:pPr>
      <w:commentRangeStart w:id="122"/>
      <w:r w:rsidRPr="00583614">
        <w:t xml:space="preserve">Metode </w:t>
      </w:r>
      <w:commentRangeEnd w:id="122"/>
      <w:r w:rsidR="00700DEC" w:rsidRPr="00583614">
        <w:rPr>
          <w:rStyle w:val="CommentReference"/>
          <w:sz w:val="24"/>
          <w:szCs w:val="24"/>
        </w:rPr>
        <w:commentReference w:id="12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bookmarkStart w:id="123" w:name="_Toc230115251"/>
      <w:r w:rsidRPr="0045446F">
        <w:t>ARIMA modelis</w:t>
      </w:r>
      <w:bookmarkEnd w:id="123"/>
    </w:p>
    <w:p w14:paraId="4A397E3E" w14:textId="0F75FE2B" w:rsidR="00B804EE" w:rsidRDefault="006658ED" w:rsidP="00B804EE">
      <w:pPr>
        <w:pStyle w:val="Teksts"/>
      </w:pPr>
      <w:commentRangeStart w:id="124"/>
      <w:r w:rsidRPr="006658ED">
        <w:t xml:space="preserve">ARIMA </w:t>
      </w:r>
      <w:commentRangeEnd w:id="124"/>
      <w:r w:rsidR="00700DEC" w:rsidRPr="006658ED">
        <w:rPr>
          <w:rStyle w:val="CommentReference"/>
          <w:sz w:val="24"/>
          <w:szCs w:val="24"/>
        </w:rPr>
        <w:commentReference w:id="124"/>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w:t>
      </w:r>
      <w:r w:rsidRPr="006658ED">
        <w:lastRenderedPageBreak/>
        <w:t xml:space="preserve">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F66F6E">
      <w:pPr>
        <w:pStyle w:val="Uzsk-aizzmes"/>
      </w:pPr>
      <w:r w:rsidRPr="00BB3B65">
        <w:t xml:space="preserve">p nosaka analīzes dziļumu pašā pārdošanas sērijā, </w:t>
      </w:r>
    </w:p>
    <w:p w14:paraId="7411D5C5" w14:textId="33FFF275" w:rsidR="00BB3B65" w:rsidRDefault="00BB3B65" w:rsidP="00F66F6E">
      <w:pPr>
        <w:pStyle w:val="Uzsk-aizzmes"/>
      </w:pPr>
      <w:r w:rsidRPr="00BB3B65">
        <w:t xml:space="preserve">d nosaka, vai pāriet no pārdošanas līmeņiem uz to atšķirībām, </w:t>
      </w:r>
    </w:p>
    <w:p w14:paraId="7BD78F90" w14:textId="7D3D8C1C" w:rsidR="00BB3B65" w:rsidRDefault="00BB3B65" w:rsidP="00F66F6E">
      <w:pPr>
        <w:pStyle w:val="Uzsk-aizzmes"/>
      </w:pPr>
      <w:r w:rsidRPr="00BB3B65">
        <w:t>q nosaka, vai, veidojot nākamo prognozi, ņemt vērā iepriekšējās modeļa kļūdas.</w:t>
      </w:r>
    </w:p>
    <w:p w14:paraId="0FD1239F" w14:textId="4F1E13BA" w:rsidR="00BE3B08" w:rsidRPr="003A2D00" w:rsidRDefault="00BE3B08" w:rsidP="00BE3B08">
      <w:pPr>
        <w:pStyle w:val="Teksts"/>
      </w:pPr>
      <w:commentRangeStart w:id="125"/>
      <w:r w:rsidRPr="00BE3B08">
        <w:t xml:space="preserve">Pareiza </w:t>
      </w:r>
      <w:commentRangeEnd w:id="125"/>
      <w:r w:rsidR="00700DEC" w:rsidRPr="00BE3B08">
        <w:rPr>
          <w:rStyle w:val="CommentReference"/>
          <w:sz w:val="24"/>
          <w:szCs w:val="24"/>
        </w:rPr>
        <w:commentReference w:id="125"/>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26"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127A38">
        <w:rPr>
          <w:i/>
          <w:iCs/>
          <w:lang w:val="it-IT"/>
        </w:rPr>
        <w:t>,</w:t>
      </w:r>
      <w:r w:rsidRPr="00127A38">
        <w:rPr>
          <w:lang w:val="it-IT"/>
        </w:rPr>
        <w:tab/>
      </w:r>
      <w:r w:rsidR="00893930" w:rsidRPr="00127A38">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26"/>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49FD31F" w:rsidR="006538D4" w:rsidRPr="00616B91" w:rsidRDefault="006538D4" w:rsidP="006538D4">
      <w:pPr>
        <w:pStyle w:val="Teksts"/>
      </w:pPr>
      <w:commentRangeStart w:id="127"/>
      <w:commentRangeStart w:id="128"/>
      <w:r w:rsidRPr="006538D4">
        <w:t xml:space="preserve">Kritērijs </w:t>
      </w:r>
      <w:commentRangeEnd w:id="128"/>
      <w:r w:rsidR="00700DEC" w:rsidRPr="006538D4">
        <w:rPr>
          <w:rStyle w:val="CommentReference"/>
          <w:sz w:val="24"/>
          <w:szCs w:val="24"/>
        </w:rPr>
        <w:commentReference w:id="128"/>
      </w:r>
      <w:commentRangeEnd w:id="127"/>
      <w:r w:rsidR="00700DEC" w:rsidRPr="006538D4">
        <w:rPr>
          <w:rStyle w:val="CommentReference"/>
          <w:sz w:val="24"/>
          <w:szCs w:val="24"/>
        </w:rPr>
        <w:commentReference w:id="127"/>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D85881">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commentRangeStart w:id="129"/>
      <w:r w:rsidR="00141C6B">
        <w:t xml:space="preserve">Līdz </w:t>
      </w:r>
      <w:commentRangeEnd w:id="129"/>
      <w:r w:rsidR="00700DEC">
        <w:rPr>
          <w:rStyle w:val="CommentReference"/>
          <w:sz w:val="24"/>
          <w:szCs w:val="24"/>
        </w:rPr>
        <w:commentReference w:id="12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30"/>
      <w:r w:rsidRPr="001D06CA">
        <w:t xml:space="preserve">Sākotnējais </w:t>
      </w:r>
      <w:commentRangeEnd w:id="130"/>
      <w:r w:rsidR="00700DEC">
        <w:rPr>
          <w:rStyle w:val="CommentReference"/>
          <w:sz w:val="24"/>
          <w:szCs w:val="24"/>
        </w:rPr>
        <w:commentReference w:id="130"/>
      </w:r>
      <w:r w:rsidR="0073366B">
        <w:t>kandidātu kombinācijas</w:t>
      </w:r>
      <w:r w:rsidRPr="001D06CA">
        <w:t xml:space="preserve"> kopums tika </w:t>
      </w:r>
      <w:r w:rsidR="00C70EEE">
        <w:t>ievests</w:t>
      </w:r>
      <w:r w:rsidRPr="001D06CA">
        <w:t xml:space="preserve">,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w:t>
      </w:r>
      <w:r w:rsidRPr="001D06CA">
        <w:lastRenderedPageBreak/>
        <w:t>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31"/>
      <w:r w:rsidRPr="00C74396">
        <w:t xml:space="preserve">Implementācijai </w:t>
      </w:r>
      <w:commentRangeEnd w:id="131"/>
      <w:r w:rsidR="00700DEC" w:rsidRPr="00C74396">
        <w:rPr>
          <w:rStyle w:val="CommentReference"/>
          <w:sz w:val="24"/>
          <w:szCs w:val="24"/>
        </w:rPr>
        <w:commentReference w:id="13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lastRenderedPageBreak/>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32" w:name="_Toc230115252"/>
      <w:r w:rsidRPr="0045446F">
        <w:t>LSTM neironu tīkls</w:t>
      </w:r>
      <w:bookmarkEnd w:id="132"/>
    </w:p>
    <w:p w14:paraId="345E662A" w14:textId="5BEEEDAF" w:rsidR="007317BF" w:rsidRDefault="007317BF" w:rsidP="007317BF">
      <w:pPr>
        <w:pStyle w:val="3-lm-virsraksts"/>
      </w:pPr>
      <w:bookmarkStart w:id="133" w:name="_Toc230115253"/>
      <w:r w:rsidRPr="007317BF">
        <w:t>Neironu tīkls kā regresijas modelis</w:t>
      </w:r>
      <w:bookmarkEnd w:id="133"/>
    </w:p>
    <w:p w14:paraId="685CCA57" w14:textId="33DAED66" w:rsidR="007317BF" w:rsidRDefault="00AE7F4A" w:rsidP="007317BF">
      <w:pPr>
        <w:pStyle w:val="Teksts"/>
      </w:pPr>
      <w:commentRangeStart w:id="134"/>
      <w:r>
        <w:t>V</w:t>
      </w:r>
      <w:r w:rsidRPr="00AE7F4A">
        <w:t xml:space="preserve">ienvirziena </w:t>
      </w:r>
      <w:commentRangeEnd w:id="134"/>
      <w:r w:rsidR="00700DEC" w:rsidRPr="00AE7F4A">
        <w:rPr>
          <w:rStyle w:val="CommentReference"/>
          <w:sz w:val="24"/>
          <w:szCs w:val="24"/>
        </w:rPr>
        <w:commentReference w:id="134"/>
      </w:r>
      <w:r w:rsidRPr="00AE7F4A">
        <w:t>neironu tīklu</w:t>
      </w:r>
      <w:r>
        <w:t xml:space="preserve"> (</w:t>
      </w:r>
      <w:commentRangeStart w:id="135"/>
      <w:r w:rsidRPr="00B56642">
        <w:rPr>
          <w:i/>
          <w:iCs/>
        </w:rPr>
        <w:t>feedforward neural network</w:t>
      </w:r>
      <w:commentRangeEnd w:id="135"/>
      <w:r w:rsidR="00700DEC">
        <w:rPr>
          <w:rStyle w:val="CommentReference"/>
          <w:sz w:val="24"/>
          <w:szCs w:val="24"/>
        </w:rPr>
        <w:commentReference w:id="135"/>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461A146E" w14:textId="504346AF" w:rsidR="00893930" w:rsidRDefault="00626D9B" w:rsidP="00B76FB2">
      <w:pPr>
        <w:pStyle w:val="Teksts"/>
      </w:pPr>
      <w:commentRangeStart w:id="136"/>
      <w:r>
        <w:t xml:space="preserve">Mākslīgs neirons pilnībā savienotā slānī aprēķina savu ieeju svērto summu ar pievienotu nobīdes terminu,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6D3E7D">
            <w:rPr>
              <w:noProof/>
            </w:rPr>
            <w:t>(Chiang &amp; Fu, 1992)</w:t>
          </w:r>
          <w:r>
            <w:fldChar w:fldCharType="end"/>
          </w:r>
        </w:sdtContent>
      </w:sdt>
      <w:r>
        <w:t>:</w:t>
      </w:r>
      <w:commentRangeEnd w:id="136"/>
      <w:r w:rsidR="00700DEC">
        <w:rPr>
          <w:rStyle w:val="CommentReference"/>
          <w:sz w:val="24"/>
          <w:szCs w:val="24"/>
        </w:rPr>
        <w:commentReference w:id="136"/>
      </w:r>
    </w:p>
    <w:p w14:paraId="025E91B4" w14:textId="3FFB7B32"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D5E7D82" w:rsidR="00D21AB7" w:rsidRDefault="00626D9B" w:rsidP="00CD7F82">
      <w:pPr>
        <w:pStyle w:val="Teksts"/>
      </w:pPr>
      <w:commentRangeStart w:id="137"/>
      <w:r>
        <w:t>Slānim</w:t>
      </w:r>
      <w:commentRangeEnd w:id="137"/>
      <w:r w:rsidR="00700DEC">
        <w:rPr>
          <w:rStyle w:val="CommentReference"/>
          <w:sz w:val="24"/>
          <w:szCs w:val="24"/>
        </w:rPr>
        <w:commentReference w:id="137"/>
      </w:r>
      <w:r>
        <w:t xml:space="preserve">, kas sastāv no vairākiem neironiem, šo aprēķinu </w:t>
      </w:r>
      <w:r w:rsidR="00124FC6">
        <w:t>raksta</w:t>
      </w:r>
      <w:r>
        <w:t xml:space="preserve"> matricas formā</w:t>
      </w:r>
      <w:r w:rsidR="00D327B5">
        <w:t xml:space="preserve">. </w:t>
      </w:r>
      <w:commentRangeStart w:id="138"/>
      <w:r>
        <w:t xml:space="preserve">Daudzslāņu </w:t>
      </w:r>
      <w:commentRangeEnd w:id="138"/>
      <w:r w:rsidR="00700DEC">
        <w:rPr>
          <w:rStyle w:val="CommentReference"/>
          <w:sz w:val="24"/>
          <w:szCs w:val="24"/>
        </w:rPr>
        <w:commentReference w:id="138"/>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6D3E7D">
            <w:rPr>
              <w:noProof/>
            </w:rPr>
            <w:t>(Chiang &amp; Fu, 1992)</w:t>
          </w:r>
          <w:r w:rsidR="00861A80">
            <w:fldChar w:fldCharType="end"/>
          </w:r>
        </w:sdtContent>
      </w:sdt>
      <w:r>
        <w:t xml:space="preserve">. Šajā gadījumā prognozēto izeju </w:t>
      </w:r>
      <w:r>
        <w:lastRenderedPageBreak/>
        <w:t xml:space="preserve">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r w:rsidR="00EF0060">
        <w:t>:</w:t>
      </w:r>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bookmarkStart w:id="139" w:name="_Toc230115254"/>
      <w:r w:rsidRPr="0050737E">
        <w:t>Aktivizācijas funkcijas</w:t>
      </w:r>
      <w:bookmarkEnd w:id="139"/>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17D6AF37"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5D4F889F"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7675AB">
            <w:rPr>
              <w:noProof/>
            </w:rPr>
            <w:t>(Suresh &amp; Suresh, 2023; Sirisha, Belavagi, &amp; Attigeri, 2022)</w:t>
          </w:r>
          <w:r w:rsidR="00032C51">
            <w:fldChar w:fldCharType="end"/>
          </w:r>
        </w:sdtContent>
      </w:sdt>
      <w:r w:rsidRPr="00393D19">
        <w:t>.</w:t>
      </w:r>
    </w:p>
    <w:p w14:paraId="79EAD241" w14:textId="7B8DF182" w:rsidR="00F64962" w:rsidRDefault="00F64962" w:rsidP="00F64962">
      <w:pPr>
        <w:pStyle w:val="3-lm-virsraksts"/>
        <w:rPr>
          <w:lang w:val="ru-RU"/>
        </w:rPr>
      </w:pPr>
      <w:bookmarkStart w:id="140" w:name="_Toc230115255"/>
      <w:r w:rsidRPr="00F64962">
        <w:rPr>
          <w:lang w:val="ru-RU"/>
        </w:rPr>
        <w:t>Tīkla apmācība</w:t>
      </w:r>
      <w:bookmarkEnd w:id="140"/>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368D5676"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7675AB">
            <w:rPr>
              <w:noProof/>
            </w:rPr>
            <w:t>(Ji, 2024;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lastRenderedPageBreak/>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bookmarkStart w:id="141" w:name="_Toc230115256"/>
      <w:r w:rsidRPr="00585000">
        <w:t>Optimizācija: SGD un adaptīvie optimizētāji</w:t>
      </w:r>
      <w:bookmarkEnd w:id="141"/>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09348528" w:rsidR="00883734" w:rsidRDefault="00154686" w:rsidP="00610BF9">
      <w:pPr>
        <w:pStyle w:val="3-lm-virsraksts"/>
        <w:rPr>
          <w:lang w:val="ru-RU"/>
        </w:rPr>
      </w:pPr>
      <w:bookmarkStart w:id="142"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42"/>
    </w:p>
    <w:p w14:paraId="44A4541E" w14:textId="5CB4D35C"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7675AB" w:rsidRPr="007675AB">
            <w:rPr>
              <w:noProof/>
              <w:lang w:val="ru-RU"/>
            </w:rPr>
            <w:t>(</w:t>
          </w:r>
          <w:r w:rsidR="007675AB" w:rsidRPr="007675AB">
            <w:rPr>
              <w:noProof/>
              <w:lang w:val="it-IT"/>
            </w:rPr>
            <w:t>Borrohou</w:t>
          </w:r>
          <w:r w:rsidR="007675AB" w:rsidRPr="007675AB">
            <w:rPr>
              <w:noProof/>
              <w:lang w:val="ru-RU"/>
            </w:rPr>
            <w:t xml:space="preserve">, </w:t>
          </w:r>
          <w:r w:rsidR="007675AB" w:rsidRPr="007675AB">
            <w:rPr>
              <w:noProof/>
              <w:lang w:val="it-IT"/>
            </w:rPr>
            <w:t>Fissoune</w:t>
          </w:r>
          <w:r w:rsidR="007675AB" w:rsidRPr="007675AB">
            <w:rPr>
              <w:noProof/>
              <w:lang w:val="ru-RU"/>
            </w:rPr>
            <w:t xml:space="preserve">, &amp; </w:t>
          </w:r>
          <w:r w:rsidR="007675AB" w:rsidRPr="007675AB">
            <w:rPr>
              <w:noProof/>
              <w:lang w:val="it-IT"/>
            </w:rPr>
            <w:t>Badir</w:t>
          </w:r>
          <w:r w:rsidR="007675AB" w:rsidRPr="007675AB">
            <w:rPr>
              <w:noProof/>
              <w:lang w:val="ru-RU"/>
            </w:rPr>
            <w:t xml:space="preserve">, 2025; </w:t>
          </w:r>
          <w:r w:rsidR="007675AB" w:rsidRPr="007675AB">
            <w:rPr>
              <w:noProof/>
              <w:lang w:val="it-IT"/>
            </w:rPr>
            <w:t>Elmotawakkil</w:t>
          </w:r>
          <w:r w:rsidR="007675AB" w:rsidRPr="007675AB">
            <w:rPr>
              <w:noProof/>
              <w:lang w:val="ru-RU"/>
            </w:rPr>
            <w:t xml:space="preserve">, </w:t>
          </w:r>
          <w:r w:rsidR="007675AB" w:rsidRPr="007675AB">
            <w:rPr>
              <w:noProof/>
              <w:lang w:val="it-IT"/>
            </w:rPr>
            <w:t>Enneya</w:t>
          </w:r>
          <w:r w:rsidR="007675AB" w:rsidRPr="007675AB">
            <w:rPr>
              <w:noProof/>
              <w:lang w:val="ru-RU"/>
            </w:rPr>
            <w:t xml:space="preserve">, </w:t>
          </w:r>
          <w:r w:rsidR="007675AB" w:rsidRPr="007675AB">
            <w:rPr>
              <w:noProof/>
              <w:lang w:val="it-IT"/>
            </w:rPr>
            <w:t>Bhagat</w:t>
          </w:r>
          <w:r w:rsidR="007675AB" w:rsidRPr="007675AB">
            <w:rPr>
              <w:noProof/>
              <w:lang w:val="ru-RU"/>
            </w:rPr>
            <w:t xml:space="preserve">, </w:t>
          </w:r>
          <w:r w:rsidR="007675AB" w:rsidRPr="007675AB">
            <w:rPr>
              <w:noProof/>
              <w:lang w:val="it-IT"/>
            </w:rPr>
            <w:t>Ouda</w:t>
          </w:r>
          <w:r w:rsidR="007675AB" w:rsidRPr="007675AB">
            <w:rPr>
              <w:noProof/>
              <w:lang w:val="ru-RU"/>
            </w:rPr>
            <w:t xml:space="preserve">, &amp; </w:t>
          </w:r>
          <w:r w:rsidR="007675AB" w:rsidRPr="007675AB">
            <w:rPr>
              <w:noProof/>
              <w:lang w:val="it-IT"/>
            </w:rPr>
            <w:t>Kumar</w:t>
          </w:r>
          <w:r w:rsidR="007675AB" w:rsidRPr="007675AB">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5E0DCF65" w:rsidR="00364DA6" w:rsidRPr="00B702A0" w:rsidRDefault="00364DA6" w:rsidP="00F66F6E">
      <w:pPr>
        <w:pStyle w:val="Uzsk-aizzmes"/>
        <w:rPr>
          <w:lang w:val="ru-RU"/>
        </w:rPr>
      </w:pPr>
      <w:r w:rsidRPr="00364DA6">
        <w:t xml:space="preserve">Kategoriska </w:t>
      </w:r>
      <w:r w:rsidR="00154686">
        <w:t>pazīm</w:t>
      </w:r>
      <w:r w:rsidRPr="00364DA6">
        <w:t>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4B9345DB"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F8784C">
            <w:rPr>
              <w:noProof/>
            </w:rPr>
            <w:t xml:space="preserve"> </w:t>
          </w:r>
          <w:r w:rsidR="00F8784C" w:rsidRPr="00F8784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3D6C9D25" w:rsidR="007C4498" w:rsidRDefault="007C4498" w:rsidP="00283C99">
      <w:pPr>
        <w:pStyle w:val="Teksts"/>
      </w:pPr>
      <w:r w:rsidRPr="007C4498">
        <w:lastRenderedPageBreak/>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7675AB">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086C818"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r w:rsidR="00154686">
        <w:t>pazīm</w:t>
      </w:r>
      <w:r w:rsidRPr="00326720">
        <w:t xml:space="preserve">ju skalas salīdzināmas, palīdz nodrošināt, ka </w:t>
      </w:r>
      <w:r w:rsidR="00154686">
        <w:t>pazīm</w:t>
      </w:r>
      <w:r w:rsidRPr="00326720">
        <w:t xml:space="preserve">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bookmarkStart w:id="143" w:name="_Toc230115258"/>
      <w:r>
        <w:t xml:space="preserve">Standartizācija </w:t>
      </w:r>
      <w:r w:rsidR="00805AB5">
        <w:t>LSTM realizācija</w:t>
      </w:r>
      <w:bookmarkEnd w:id="143"/>
    </w:p>
    <w:p w14:paraId="42A5D983" w14:textId="76F83572"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w:t>
      </w:r>
      <w:r w:rsidR="00F17C6A">
        <w:t>–</w:t>
      </w:r>
      <w:r w:rsidRPr="008C4E15">
        <w:t xml:space="preserve">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154686">
        <w:t>pazīm</w:t>
      </w:r>
      <w:r w:rsidRPr="008C4E15">
        <w:t xml:space="preserve">ei tiek ņemta vidējā vērtība/standartnovirze. Tas atbilst laika rindas problēmai, kur viena un tā pati </w:t>
      </w:r>
      <w:r w:rsidR="005B0F7D">
        <w:t>pazīme</w:t>
      </w:r>
      <w:r w:rsidRPr="008C4E15">
        <w:t xml:space="preserv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0E6F965"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44" w:name="_Toc230115259"/>
      <w:commentRangeStart w:id="145"/>
      <w:r w:rsidRPr="00090FEE">
        <w:t xml:space="preserve">Rekurenti </w:t>
      </w:r>
      <w:commentRangeEnd w:id="145"/>
      <w:r w:rsidR="00700DEC" w:rsidRPr="00090FEE">
        <w:rPr>
          <w:rStyle w:val="CommentReference"/>
          <w:sz w:val="24"/>
          <w:szCs w:val="24"/>
        </w:rPr>
        <w:commentReference w:id="145"/>
      </w:r>
      <w:r w:rsidRPr="00090FEE">
        <w:t>tīkli un LSTM atšķirība</w:t>
      </w:r>
      <w:bookmarkEnd w:id="144"/>
    </w:p>
    <w:p w14:paraId="1F954E10" w14:textId="1BD117A1"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F8784C" w:rsidRPr="00F8784C">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5DF3B27B" w:rsidR="004C5C3E" w:rsidRDefault="00AC0AD4" w:rsidP="00AC0AD4">
      <w:pPr>
        <w:pStyle w:val="Teksts"/>
      </w:pPr>
      <w:r w:rsidRPr="00AC0AD4">
        <w:lastRenderedPageBreak/>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15060D74"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46" w:name="_Toc230115260"/>
      <w:commentRangeStart w:id="147"/>
      <w:r w:rsidRPr="00AF1487">
        <w:t xml:space="preserve">Datu </w:t>
      </w:r>
      <w:commentRangeEnd w:id="147"/>
      <w:r w:rsidR="00700DEC" w:rsidRPr="00AF1487">
        <w:rPr>
          <w:rStyle w:val="CommentReference"/>
          <w:sz w:val="24"/>
          <w:szCs w:val="24"/>
        </w:rPr>
        <w:commentReference w:id="147"/>
      </w:r>
      <w:r w:rsidRPr="00AF1487">
        <w:t>sagatavošana</w:t>
      </w:r>
      <w:bookmarkEnd w:id="146"/>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lastRenderedPageBreak/>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645FA6ED" w:rsidR="00FC3CFE" w:rsidRPr="00B12C6C" w:rsidRDefault="00FC3CFE" w:rsidP="00FC3CFE">
      <w:pPr>
        <w:pStyle w:val="Teksts"/>
      </w:pPr>
      <w:commentRangeStart w:id="148"/>
      <w:r w:rsidRPr="00FC3CFE">
        <w:t xml:space="preserve">Eksperimentā </w:t>
      </w:r>
      <w:commentRangeEnd w:id="148"/>
      <w:r w:rsidR="00700DEC" w:rsidRPr="00FC3CFE">
        <w:rPr>
          <w:rStyle w:val="CommentReference"/>
          <w:sz w:val="24"/>
          <w:szCs w:val="24"/>
        </w:rPr>
        <w:commentReference w:id="148"/>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7675AB" w:rsidRPr="007675AB">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D85881">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163B7DCF" w:rsidR="00856EB4" w:rsidRDefault="00856EB4" w:rsidP="00D151E7">
      <w:pPr>
        <w:pStyle w:val="Uzsk-cipars-ar-punktu"/>
        <w:numPr>
          <w:ilvl w:val="0"/>
          <w:numId w:val="14"/>
        </w:numPr>
      </w:pPr>
      <w:r w:rsidRPr="00856EB4">
        <w:t xml:space="preserve">Izmantojot kategoriju kodēšanu – grupām tiek piešķirts vesels skaitlis (0…G-1). Problēma ir tā, ka, ja šāds skaitlis tiek tieši ievadīts tīklā kā parasta skaitliska ievade, </w:t>
      </w:r>
      <w:r w:rsidRPr="00856EB4">
        <w:lastRenderedPageBreak/>
        <w:t>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rsidP="00D151E7">
      <w:pPr>
        <w:pStyle w:val="Uzsk-cipars-ar-punktu"/>
        <w:numPr>
          <w:ilvl w:val="0"/>
          <w:numId w:val="14"/>
        </w:numPr>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49" w:name="_Toc230115261"/>
      <w:r w:rsidRPr="00B12C6C">
        <w:t xml:space="preserve">Modeļa arhitektūra </w:t>
      </w:r>
      <w:r w:rsidR="003231F8">
        <w:t>un apmācībā</w:t>
      </w:r>
      <w:bookmarkEnd w:id="149"/>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50"/>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50"/>
      <w:r w:rsidR="00700DEC">
        <w:rPr>
          <w:rStyle w:val="CommentReference"/>
          <w:sz w:val="24"/>
          <w:szCs w:val="24"/>
        </w:rPr>
        <w:commentReference w:id="150"/>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51"/>
      <w:commentRangeStart w:id="152"/>
      <w:r>
        <w:t>l</w:t>
      </w:r>
      <w:r w:rsidR="003547B2" w:rsidRPr="003547B2">
        <w:t xml:space="preserve">ineārs izvades slānis: </w:t>
      </w:r>
      <w:r w:rsidR="003547B2" w:rsidRPr="00D151E7">
        <w:rPr>
          <w:i/>
          <w:iCs/>
        </w:rPr>
        <w:t>nn.Linear(16 + 4, 1).</w:t>
      </w:r>
      <w:commentRangeEnd w:id="152"/>
      <w:r w:rsidR="00700DEC" w:rsidRPr="00D151E7">
        <w:rPr>
          <w:rStyle w:val="CommentReference"/>
          <w:i/>
          <w:iCs/>
          <w:sz w:val="24"/>
          <w:szCs w:val="24"/>
        </w:rPr>
        <w:commentReference w:id="152"/>
      </w:r>
      <w:commentRangeEnd w:id="151"/>
      <w:r w:rsidR="00700DEC" w:rsidRPr="00D151E7">
        <w:rPr>
          <w:rStyle w:val="CommentReference"/>
          <w:i/>
          <w:iCs/>
          <w:sz w:val="24"/>
          <w:szCs w:val="24"/>
        </w:rPr>
        <w:commentReference w:id="151"/>
      </w:r>
    </w:p>
    <w:p w14:paraId="3D7A90A7" w14:textId="4C229BDA" w:rsidR="004D35BC" w:rsidRDefault="00E4738B" w:rsidP="00E4738B">
      <w:pPr>
        <w:pStyle w:val="Teksts"/>
      </w:pPr>
      <w:r w:rsidRPr="00E4738B">
        <w:lastRenderedPageBreak/>
        <w:t xml:space="preserve">Hiperparametri ir fiksēti faila sākumā: </w:t>
      </w:r>
      <w:commentRangeStart w:id="153"/>
      <w:r w:rsidRPr="00E4738B">
        <w:t>3 mēnešu logs</w:t>
      </w:r>
      <w:commentRangeEnd w:id="153"/>
      <w:r w:rsidR="00D85881" w:rsidRPr="00E4738B">
        <w:rPr>
          <w:rStyle w:val="CommentReference"/>
          <w:sz w:val="24"/>
          <w:szCs w:val="24"/>
        </w:rPr>
        <w:commentReference w:id="153"/>
      </w:r>
      <w:r w:rsidRPr="00E4738B">
        <w:t xml:space="preserve">, 16 slēptā stāvokļa lielums, 4 iegulšanas lielums, 400 </w:t>
      </w:r>
      <w:r w:rsidR="006637BF">
        <w:t>epohas apmācībai un</w:t>
      </w:r>
      <w:r w:rsidRPr="00E4738B">
        <w:t xml:space="preserve"> mācīšanās ātrums 0,01.</w:t>
      </w:r>
    </w:p>
    <w:p w14:paraId="39E74C7F" w14:textId="642E2436" w:rsidR="001E6E36" w:rsidRPr="00DB199A" w:rsidRDefault="003231F8" w:rsidP="001E6E36">
      <w:pPr>
        <w:pStyle w:val="Teksts"/>
      </w:pPr>
      <w:commentRangeStart w:id="154"/>
      <w:r w:rsidRPr="003231F8">
        <w:t xml:space="preserve">Apmācība </w:t>
      </w:r>
      <w:commentRangeEnd w:id="154"/>
      <w:r w:rsidR="00D85881" w:rsidRPr="003231F8">
        <w:rPr>
          <w:rStyle w:val="CommentReference"/>
          <w:sz w:val="24"/>
          <w:szCs w:val="24"/>
        </w:rPr>
        <w:commentReference w:id="154"/>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F8784C" w:rsidRPr="00F8784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3C6F21">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lastRenderedPageBreak/>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55" w:name="_Toc230115262"/>
      <w:r w:rsidRPr="00BB767B">
        <w:t>Procentuālās kļūdas ierobežojumi un papildu relatīvās kļūdas rādītāji</w:t>
      </w:r>
      <w:bookmarkEnd w:id="155"/>
    </w:p>
    <w:p w14:paraId="3ECEDC3F" w14:textId="1DEE8BD4" w:rsidR="002A15B9" w:rsidRDefault="002A15B9" w:rsidP="002A15B9">
      <w:pPr>
        <w:pStyle w:val="Teksts"/>
      </w:pPr>
      <w:commentRangeStart w:id="156"/>
      <w:r w:rsidRPr="002A15B9">
        <w:t xml:space="preserve">Kā </w:t>
      </w:r>
      <w:commentRangeEnd w:id="156"/>
      <w:r w:rsidR="00D85881" w:rsidRPr="002A15B9">
        <w:rPr>
          <w:rStyle w:val="CommentReference"/>
          <w:sz w:val="24"/>
          <w:szCs w:val="24"/>
        </w:rPr>
        <w:commentReference w:id="156"/>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57"/>
      <w:r w:rsidRPr="000C1B61">
        <w:t xml:space="preserve">Varētu </w:t>
      </w:r>
      <w:commentRangeEnd w:id="157"/>
      <w:r w:rsidR="00D85881" w:rsidRPr="000C1B61">
        <w:rPr>
          <w:rStyle w:val="CommentReference"/>
          <w:sz w:val="24"/>
          <w:szCs w:val="24"/>
        </w:rPr>
        <w:commentReference w:id="157"/>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58"/>
      <w:r w:rsidRPr="002A15B9">
        <w:t xml:space="preserve">Lai </w:t>
      </w:r>
      <w:commentRangeEnd w:id="158"/>
      <w:r w:rsidR="00D85881" w:rsidRPr="002A15B9">
        <w:rPr>
          <w:rStyle w:val="CommentReference"/>
          <w:sz w:val="24"/>
          <w:szCs w:val="24"/>
        </w:rPr>
        <w:commentReference w:id="158"/>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lastRenderedPageBreak/>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59"/>
      <w:r w:rsidRPr="00D73235">
        <w:t xml:space="preserve">Citiem </w:t>
      </w:r>
      <w:commentRangeEnd w:id="159"/>
      <w:r w:rsidR="00D85881" w:rsidRPr="00D73235">
        <w:rPr>
          <w:rStyle w:val="CommentReference"/>
          <w:sz w:val="24"/>
          <w:szCs w:val="24"/>
        </w:rPr>
        <w:commentReference w:id="159"/>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60"/>
      <w:r w:rsidRPr="00972BAA">
        <w:t xml:space="preserve">Šī </w:t>
      </w:r>
      <w:commentRangeEnd w:id="160"/>
      <w:r w:rsidR="00D85881" w:rsidRPr="00972BAA">
        <w:rPr>
          <w:rStyle w:val="CommentReference"/>
          <w:sz w:val="24"/>
          <w:szCs w:val="24"/>
        </w:rPr>
        <w:commentReference w:id="160"/>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61"/>
      <w:r w:rsidRPr="008C4EAC">
        <w:t xml:space="preserve">Šis </w:t>
      </w:r>
      <w:commentRangeEnd w:id="161"/>
      <w:r w:rsidR="00D85881" w:rsidRPr="008C4EAC">
        <w:rPr>
          <w:rStyle w:val="CommentReference"/>
          <w:sz w:val="24"/>
          <w:szCs w:val="24"/>
        </w:rPr>
        <w:commentReference w:id="161"/>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2239D003" w:rsidR="00C05611" w:rsidRPr="00C05611" w:rsidRDefault="00C05611" w:rsidP="00C05611">
      <w:pPr>
        <w:pStyle w:val="Teksts"/>
        <w:tabs>
          <w:tab w:val="center" w:pos="4395"/>
          <w:tab w:val="right" w:pos="8222"/>
        </w:tabs>
      </w:pPr>
      <w:commentRangeStart w:id="162"/>
      <w:r w:rsidRPr="00C05611">
        <w:t xml:space="preserve">Tika </w:t>
      </w:r>
      <w:commentRangeEnd w:id="162"/>
      <w:r w:rsidR="00D85881" w:rsidRPr="00C05611">
        <w:rPr>
          <w:rStyle w:val="CommentReference"/>
          <w:sz w:val="24"/>
          <w:szCs w:val="24"/>
        </w:rPr>
        <w:commentReference w:id="162"/>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63"/>
      <w:r w:rsidRPr="00EE48C2">
        <w:lastRenderedPageBreak/>
        <w:t xml:space="preserve">Vienkārši </w:t>
      </w:r>
      <w:commentRangeEnd w:id="163"/>
      <w:r w:rsidR="0028358B" w:rsidRPr="00EE48C2">
        <w:rPr>
          <w:rStyle w:val="CommentReference"/>
          <w:sz w:val="24"/>
          <w:szCs w:val="24"/>
        </w:rPr>
        <w:commentReference w:id="163"/>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64"/>
      <w:r w:rsidR="00DA2B4C" w:rsidRPr="00DA2B4C">
        <w:t xml:space="preserve">Tāpēc </w:t>
      </w:r>
      <w:commentRangeEnd w:id="164"/>
      <w:r w:rsidR="0028358B" w:rsidRPr="00DA2B4C">
        <w:rPr>
          <w:rStyle w:val="CommentReference"/>
          <w:sz w:val="24"/>
          <w:szCs w:val="24"/>
        </w:rPr>
        <w:commentReference w:id="164"/>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65" w:name="_Toc230115263"/>
      <w:commentRangeStart w:id="166"/>
      <w:r w:rsidRPr="0045446F">
        <w:t>Metožu salīdzinājums un starpsecinājumi</w:t>
      </w:r>
      <w:bookmarkEnd w:id="165"/>
      <w:commentRangeEnd w:id="166"/>
      <w:r w:rsidR="0028358B">
        <w:rPr>
          <w:rStyle w:val="CommentReference"/>
          <w:sz w:val="28"/>
          <w:szCs w:val="28"/>
        </w:rPr>
        <w:commentReference w:id="166"/>
      </w:r>
    </w:p>
    <w:p w14:paraId="25D597E6" w14:textId="5D4C7641" w:rsidR="0080026C" w:rsidRDefault="00037987" w:rsidP="00DB199A">
      <w:pPr>
        <w:pStyle w:val="Teksts"/>
      </w:pPr>
      <w:commentRangeStart w:id="167"/>
      <w:r w:rsidRPr="00037987">
        <w:t xml:space="preserve">Lai </w:t>
      </w:r>
      <w:commentRangeEnd w:id="167"/>
      <w:r w:rsidR="0028358B" w:rsidRPr="00037987">
        <w:rPr>
          <w:rStyle w:val="CommentReference"/>
          <w:sz w:val="24"/>
          <w:szCs w:val="24"/>
        </w:rPr>
        <w:commentReference w:id="167"/>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68"/>
      <w:r w:rsidRPr="00037987">
        <w:t xml:space="preserve">Apkopotie </w:t>
      </w:r>
      <w:commentRangeEnd w:id="168"/>
      <w:r w:rsidR="0028358B" w:rsidRPr="00037987">
        <w:rPr>
          <w:rStyle w:val="CommentReference"/>
          <w:sz w:val="24"/>
          <w:szCs w:val="24"/>
        </w:rPr>
        <w:commentReference w:id="168"/>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lastRenderedPageBreak/>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69"/>
      <w:r w:rsidRPr="00C559E9">
        <w:t xml:space="preserve">Saskaņā </w:t>
      </w:r>
      <w:commentRangeEnd w:id="169"/>
      <w:r w:rsidR="0028358B" w:rsidRPr="00C559E9">
        <w:rPr>
          <w:rStyle w:val="CommentReference"/>
          <w:sz w:val="24"/>
          <w:szCs w:val="24"/>
        </w:rPr>
        <w:commentReference w:id="169"/>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4836B9F" w:rsidR="004A2405" w:rsidRDefault="004A2405" w:rsidP="004A2405">
      <w:pPr>
        <w:pStyle w:val="Teksts"/>
      </w:pPr>
      <w:commentRangeStart w:id="170"/>
      <w:r w:rsidRPr="004A2405">
        <w:t xml:space="preserve">SES </w:t>
      </w:r>
      <w:commentRangeEnd w:id="170"/>
      <w:r w:rsidR="0028358B" w:rsidRPr="004A2405">
        <w:rPr>
          <w:rStyle w:val="CommentReference"/>
          <w:sz w:val="24"/>
          <w:szCs w:val="24"/>
        </w:rPr>
        <w:commentReference w:id="170"/>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6752DD">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71"/>
      <w:r w:rsidRPr="00AC7036">
        <w:t xml:space="preserve">ARIMA </w:t>
      </w:r>
      <w:commentRangeEnd w:id="171"/>
      <w:r w:rsidR="0028358B" w:rsidRPr="00AC7036">
        <w:rPr>
          <w:rStyle w:val="CommentReference"/>
          <w:sz w:val="24"/>
          <w:szCs w:val="24"/>
        </w:rPr>
        <w:commentReference w:id="171"/>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7FBC4A31" w:rsidR="007E0C39" w:rsidRDefault="007E0C39" w:rsidP="004A2405">
      <w:pPr>
        <w:pStyle w:val="Teksts"/>
      </w:pPr>
      <w:commentRangeStart w:id="172"/>
      <w:r w:rsidRPr="007E0C39">
        <w:t xml:space="preserve">LSTM </w:t>
      </w:r>
      <w:commentRangeEnd w:id="172"/>
      <w:r w:rsidR="0028358B" w:rsidRPr="007E0C39">
        <w:rPr>
          <w:rStyle w:val="CommentReference"/>
          <w:sz w:val="24"/>
          <w:szCs w:val="24"/>
        </w:rPr>
        <w:commentReference w:id="172"/>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lastRenderedPageBreak/>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73" w:name="_Toc230115264"/>
      <w:r>
        <w:lastRenderedPageBreak/>
        <w:t>D</w:t>
      </w:r>
      <w:r w:rsidR="00AF5D68" w:rsidRPr="00AF5D68">
        <w:t>atu papildināšana ar sintētiskajiem datiem</w:t>
      </w:r>
      <w:bookmarkEnd w:id="173"/>
    </w:p>
    <w:p w14:paraId="40439285" w14:textId="7B431F7F"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74" w:name="_Toc230115265"/>
      <w:r w:rsidRPr="005E2A55">
        <w:t>Iespējamās palielināšanas pieejas</w:t>
      </w:r>
      <w:bookmarkEnd w:id="174"/>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0284ADB7"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F8784C" w:rsidRPr="00F8784C">
            <w:rPr>
              <w:noProof/>
            </w:rPr>
            <w:t>(Semenoglou, Spiliotis, &amp; Assimakopoulos, 2023; Wen, et al., 2021)</w:t>
          </w:r>
          <w:r w:rsidR="00F8784C">
            <w:fldChar w:fldCharType="end"/>
          </w:r>
        </w:sdtContent>
      </w:sdt>
      <w:r w:rsidRPr="001C69EA">
        <w:t xml:space="preserve">. </w:t>
      </w:r>
    </w:p>
    <w:p w14:paraId="3C61A52B" w14:textId="1CCDA6D6"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 Tāpēc šobrīd pēdējie divi modeļi ir labāk uzskatāmi par nākotnes darbu.</w:t>
      </w:r>
    </w:p>
    <w:p w14:paraId="52F10112" w14:textId="21810E5F"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75"/>
      <w:r w:rsidRPr="00662570">
        <w:t xml:space="preserve">Novērtēšanas </w:t>
      </w:r>
      <w:commentRangeEnd w:id="175"/>
      <w:r w:rsidR="0028358B" w:rsidRPr="00662570">
        <w:rPr>
          <w:rStyle w:val="CommentReference"/>
          <w:sz w:val="24"/>
          <w:szCs w:val="24"/>
        </w:rPr>
        <w:commentReference w:id="175"/>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76" w:name="_Toc230115266"/>
      <w:r w:rsidRPr="007A0314">
        <w:t>Trūkstošo mēnešu problēma</w:t>
      </w:r>
      <w:bookmarkEnd w:id="176"/>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77" w:name="_Toc230115267"/>
      <w:r w:rsidRPr="00C96A94">
        <w:t xml:space="preserve">Python </w:t>
      </w:r>
      <w:r>
        <w:t>implementācija</w:t>
      </w:r>
      <w:bookmarkEnd w:id="177"/>
    </w:p>
    <w:p w14:paraId="710CF798" w14:textId="2120B620" w:rsidR="00C96A94" w:rsidRDefault="00FF1BF2" w:rsidP="00FF1BF2">
      <w:pPr>
        <w:pStyle w:val="Teksts"/>
      </w:pPr>
      <w:commentRangeStart w:id="178"/>
      <w:r w:rsidRPr="00FF1BF2">
        <w:t xml:space="preserve">Papildināšanas </w:t>
      </w:r>
      <w:commentRangeEnd w:id="178"/>
      <w:r w:rsidR="0028358B" w:rsidRPr="00FF1BF2">
        <w:rPr>
          <w:rStyle w:val="CommentReference"/>
          <w:sz w:val="24"/>
          <w:szCs w:val="24"/>
        </w:rPr>
        <w:commentReference w:id="178"/>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0"/>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79" w:name="_Toc230115268"/>
      <w:r w:rsidRPr="0070184C">
        <w:lastRenderedPageBreak/>
        <w:t>LSTM novērtēšana ar papildinātiem apmācības datiem</w:t>
      </w:r>
      <w:bookmarkEnd w:id="179"/>
    </w:p>
    <w:p w14:paraId="56644385" w14:textId="090DFEC0" w:rsidR="002D0C9F" w:rsidRDefault="002D0C9F" w:rsidP="002D0C9F">
      <w:pPr>
        <w:pStyle w:val="Teksts"/>
      </w:pPr>
      <w:commentRangeStart w:id="180"/>
      <w:r w:rsidRPr="002D0C9F">
        <w:t xml:space="preserve">Salīdzinājums </w:t>
      </w:r>
      <w:commentRangeEnd w:id="180"/>
      <w:r w:rsidR="0028358B" w:rsidRPr="002D0C9F">
        <w:rPr>
          <w:rStyle w:val="CommentReference"/>
          <w:sz w:val="24"/>
          <w:szCs w:val="24"/>
        </w:rPr>
        <w:commentReference w:id="180"/>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2"/>
        <w:gridCol w:w="943"/>
        <w:gridCol w:w="1655"/>
        <w:gridCol w:w="1308"/>
        <w:gridCol w:w="1293"/>
        <w:gridCol w:w="1102"/>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28483A9A" w:rsidR="00942355" w:rsidRPr="00037987" w:rsidRDefault="00942355" w:rsidP="00052691">
            <w:pPr>
              <w:pStyle w:val="Tab-kolonnas-nosaukums"/>
            </w:pPr>
            <w:r w:rsidRPr="00037987">
              <w:t xml:space="preserve">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029AC57A" w:rsidR="00942355" w:rsidRPr="00A6518C" w:rsidRDefault="00942355" w:rsidP="00A375BE">
            <w:pPr>
              <w:pStyle w:val="Tab-saturs"/>
            </w:pPr>
            <w:r w:rsidRPr="00A6518C">
              <w:t>254.9</w:t>
            </w:r>
            <w:r w:rsidR="00E2011B">
              <w:t>%</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0696933E" w:rsidR="00CB2762" w:rsidRPr="007B2D1C" w:rsidRDefault="00CB2762" w:rsidP="00A375BE">
            <w:pPr>
              <w:pStyle w:val="Tab-saturs"/>
              <w:rPr>
                <w:lang w:val="en-GB"/>
              </w:rPr>
            </w:pPr>
            <w:r w:rsidRPr="00A375BE">
              <w:t>252.60</w:t>
            </w:r>
            <w:r w:rsidR="00E2011B">
              <w:t>%</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81"/>
      <w:r w:rsidRPr="00C87B2C">
        <w:t xml:space="preserve">Rezultāti </w:t>
      </w:r>
      <w:commentRangeEnd w:id="181"/>
      <w:r w:rsidR="0028358B" w:rsidRPr="00C87B2C">
        <w:rPr>
          <w:rStyle w:val="CommentReference"/>
          <w:sz w:val="24"/>
          <w:szCs w:val="24"/>
        </w:rPr>
        <w:commentReference w:id="181"/>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82"/>
      <w:r w:rsidRPr="00C02484">
        <w:t xml:space="preserve">Rezultātā </w:t>
      </w:r>
      <w:commentRangeEnd w:id="182"/>
      <w:r w:rsidR="0028358B" w:rsidRPr="00C02484">
        <w:rPr>
          <w:rStyle w:val="CommentReference"/>
          <w:sz w:val="24"/>
          <w:szCs w:val="24"/>
        </w:rPr>
        <w:commentReference w:id="182"/>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83"/>
      <w:r w:rsidRPr="0068097F">
        <w:t xml:space="preserve">6.9. tabulā </w:t>
      </w:r>
      <w:commentRangeEnd w:id="183"/>
      <w:r w:rsidR="0028358B" w:rsidRPr="0068097F">
        <w:rPr>
          <w:rStyle w:val="CommentReference"/>
          <w:sz w:val="24"/>
          <w:szCs w:val="24"/>
        </w:rPr>
        <w:commentReference w:id="183"/>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5BEAA61" w14:textId="601F8940" w:rsidR="004B5591" w:rsidRPr="00AE0F14" w:rsidRDefault="004B5591" w:rsidP="004B5591">
      <w:pPr>
        <w:pStyle w:val="Att-nos-ar-skaidrojumiem"/>
      </w:pPr>
      <w:fldSimple w:instr=" STYLEREF  \s 1-līm-numurēts-virsraksts  \* MERGEFORMAT ">
        <w:r>
          <w:rPr>
            <w:noProof/>
          </w:rPr>
          <w:t>6</w:t>
        </w:r>
      </w:fldSimple>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7914E684" w:rsidR="0030221C" w:rsidRDefault="00B9717E" w:rsidP="0030221C">
      <w:pPr>
        <w:pStyle w:val="Teksts"/>
      </w:pPr>
      <w:r>
        <w:t>Tabula</w:t>
      </w:r>
      <w:commentRangeStart w:id="184"/>
      <w:r w:rsidR="0030221C" w:rsidRPr="0030221C">
        <w:t xml:space="preserve"> </w:t>
      </w:r>
      <w:commentRangeEnd w:id="184"/>
      <w:r w:rsidR="0028358B" w:rsidRPr="0030221C">
        <w:rPr>
          <w:rStyle w:val="CommentReference"/>
          <w:sz w:val="24"/>
          <w:szCs w:val="24"/>
        </w:rPr>
        <w:commentReference w:id="184"/>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85"/>
      <w:r w:rsidR="00AA5C9C" w:rsidRPr="00AA5C9C">
        <w:t xml:space="preserve">Šis </w:t>
      </w:r>
      <w:commentRangeEnd w:id="185"/>
      <w:r w:rsidR="0028358B" w:rsidRPr="00AA5C9C">
        <w:rPr>
          <w:rStyle w:val="CommentReference"/>
          <w:sz w:val="24"/>
          <w:szCs w:val="24"/>
        </w:rPr>
        <w:commentReference w:id="185"/>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lielākoties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1736B0CC" w:rsidR="003A5142" w:rsidRDefault="003A5142" w:rsidP="003A5142">
      <w:pPr>
        <w:pStyle w:val="Teksts"/>
      </w:pPr>
      <w:commentRangeStart w:id="186"/>
      <w:r w:rsidRPr="003A5142">
        <w:t xml:space="preserve">Šāds </w:t>
      </w:r>
      <w:commentRangeEnd w:id="186"/>
      <w:r w:rsidR="0028358B" w:rsidRPr="003A5142">
        <w:rPr>
          <w:rStyle w:val="CommentReference"/>
          <w:sz w:val="24"/>
          <w:szCs w:val="24"/>
        </w:rPr>
        <w:commentReference w:id="186"/>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67E02">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5737B6">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5EA3BC44"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F8784C" w:rsidRPr="00F8784C">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87" w:name="_Toc230115269"/>
      <w:r w:rsidRPr="00946BAE">
        <w:lastRenderedPageBreak/>
        <w:t>Rezultāti un secinājumi</w:t>
      </w:r>
      <w:bookmarkEnd w:id="187"/>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476E45">
        <w:t>Croston</w:t>
      </w:r>
      <w:r w:rsidRPr="00846AE3">
        <w:t xml:space="preserve">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88" w:name="_Toc88602609"/>
      <w:bookmarkStart w:id="189" w:name="_Toc230115270"/>
      <w:r w:rsidRPr="00946BAE">
        <w:lastRenderedPageBreak/>
        <w:t>Izmantotie informācijas avoti</w:t>
      </w:r>
      <w:bookmarkEnd w:id="188"/>
      <w:bookmarkEnd w:id="189"/>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803DAB6" w14:textId="77777777" w:rsidR="006D3E7D" w:rsidRDefault="00CC36A1" w:rsidP="006D3E7D">
              <w:pPr>
                <w:pStyle w:val="Bibliography"/>
                <w:ind w:left="720" w:hanging="720"/>
                <w:rPr>
                  <w:noProof/>
                </w:rPr>
              </w:pPr>
              <w:r w:rsidRPr="00946BAE">
                <w:fldChar w:fldCharType="begin"/>
              </w:r>
              <w:r w:rsidRPr="00946BAE">
                <w:instrText>BIBLIOGRAPHY</w:instrText>
              </w:r>
              <w:r w:rsidRPr="00946BAE">
                <w:fldChar w:fldCharType="separate"/>
              </w:r>
              <w:r w:rsidR="006D3E7D">
                <w:rPr>
                  <w:noProof/>
                </w:rPr>
                <w:t xml:space="preserve">Abbasimehr, H., Abri, A., Oskouei, A. G., &amp; Noshad, A. (2025). Multi-view clustering for localized global time series forecasting. </w:t>
              </w:r>
              <w:r w:rsidR="006D3E7D">
                <w:rPr>
                  <w:i/>
                  <w:iCs/>
                  <w:noProof/>
                </w:rPr>
                <w:t>Neurocomputing, 653</w:t>
              </w:r>
              <w:r w:rsidR="006D3E7D">
                <w:rPr>
                  <w:noProof/>
                </w:rPr>
                <w:t>. doi:10.1016/j.neucom.2025.131183</w:t>
              </w:r>
            </w:p>
            <w:p w14:paraId="56EA4298" w14:textId="77777777" w:rsidR="006D3E7D" w:rsidRDefault="006D3E7D" w:rsidP="006D3E7D">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7409B02F" w14:textId="77777777" w:rsidR="006D3E7D" w:rsidRDefault="006D3E7D" w:rsidP="006D3E7D">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B8FBA7" w14:textId="77777777" w:rsidR="006D3E7D" w:rsidRDefault="006D3E7D" w:rsidP="006D3E7D">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D9B03D1" w14:textId="77777777" w:rsidR="006D3E7D" w:rsidRDefault="006D3E7D" w:rsidP="006D3E7D">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3EEE5413" w14:textId="77777777" w:rsidR="006D3E7D" w:rsidRDefault="006D3E7D" w:rsidP="006D3E7D">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581C2D26" w14:textId="77777777" w:rsidR="006D3E7D" w:rsidRDefault="006D3E7D" w:rsidP="006D3E7D">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4BFCF940" w14:textId="77777777" w:rsidR="006D3E7D" w:rsidRDefault="006D3E7D" w:rsidP="006D3E7D">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2F2DC0C" w14:textId="77777777" w:rsidR="006D3E7D" w:rsidRDefault="006D3E7D" w:rsidP="006D3E7D">
              <w:pPr>
                <w:pStyle w:val="Bibliography"/>
                <w:ind w:left="720" w:hanging="720"/>
                <w:rPr>
                  <w:noProof/>
                </w:rPr>
              </w:pPr>
              <w:r>
                <w:rPr>
                  <w:noProof/>
                </w:rPr>
                <w:t xml:space="preserve">Demir, S., Mincev, K., Kok, K., &amp; Paterakis, N. G. (2021). Data augmentation for time series regression: Applying transformations, autoencoders and adversarial </w:t>
              </w:r>
              <w:r>
                <w:rPr>
                  <w:noProof/>
                </w:rPr>
                <w:lastRenderedPageBreak/>
                <w:t xml:space="preserve">networks to electricity price forecasting. </w:t>
              </w:r>
              <w:r>
                <w:rPr>
                  <w:i/>
                  <w:iCs/>
                  <w:noProof/>
                </w:rPr>
                <w:t>Applied Energy, 304</w:t>
              </w:r>
              <w:r>
                <w:rPr>
                  <w:noProof/>
                </w:rPr>
                <w:t xml:space="preserve">. doi:10.1016/j.apenergy.2021.117695 </w:t>
              </w:r>
            </w:p>
            <w:p w14:paraId="79F0A35B" w14:textId="77777777" w:rsidR="006D3E7D" w:rsidRDefault="006D3E7D" w:rsidP="006D3E7D">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1FB7C296" w14:textId="77777777" w:rsidR="006D3E7D" w:rsidRDefault="006D3E7D" w:rsidP="006D3E7D">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67B0B6F4" w14:textId="77777777" w:rsidR="006D3E7D" w:rsidRDefault="006D3E7D" w:rsidP="006D3E7D">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01678CE8" w14:textId="77777777" w:rsidR="006D3E7D" w:rsidRDefault="006D3E7D" w:rsidP="006D3E7D">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C9540B9" w14:textId="77777777" w:rsidR="006D3E7D" w:rsidRDefault="006D3E7D" w:rsidP="006D3E7D">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4E0EC01" w14:textId="77777777" w:rsidR="006D3E7D" w:rsidRDefault="006D3E7D" w:rsidP="006D3E7D">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3CA8581" w14:textId="77777777" w:rsidR="006D3E7D" w:rsidRDefault="006D3E7D" w:rsidP="006D3E7D">
              <w:pPr>
                <w:pStyle w:val="Bibliography"/>
                <w:ind w:left="720" w:hanging="720"/>
                <w:rPr>
                  <w:noProof/>
                </w:rPr>
              </w:pPr>
              <w:r>
                <w:rPr>
                  <w:noProof/>
                </w:rPr>
                <w:t>Forbes, K. F. (2021). 2021 17th International Conference on the European Energy Market (EEM). (lpp. Pages). IEEE. doi:10.1109/EEM54602.2021.9605077</w:t>
              </w:r>
            </w:p>
            <w:p w14:paraId="4B7086F8" w14:textId="77777777" w:rsidR="006D3E7D" w:rsidRDefault="006D3E7D" w:rsidP="006D3E7D">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36F6C185" w14:textId="77777777" w:rsidR="006D3E7D" w:rsidRDefault="006D3E7D" w:rsidP="006D3E7D">
              <w:pPr>
                <w:pStyle w:val="Bibliography"/>
                <w:ind w:left="720" w:hanging="720"/>
                <w:rPr>
                  <w:noProof/>
                </w:rPr>
              </w:pPr>
              <w:r>
                <w:rPr>
                  <w:noProof/>
                </w:rPr>
                <w:t>Hu, J., Hu, Z., Li, T., &amp; Du, S. (2023). A contrastive learning based universal representation for time series forecasting. 86-98. doi:10.1016/j.ins.2023.03.143</w:t>
              </w:r>
            </w:p>
            <w:p w14:paraId="336AD499" w14:textId="77777777" w:rsidR="006D3E7D" w:rsidRDefault="006D3E7D" w:rsidP="006D3E7D">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46ABDC9" w14:textId="77777777" w:rsidR="006D3E7D" w:rsidRDefault="006D3E7D" w:rsidP="006D3E7D">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DFF9772" w14:textId="77777777" w:rsidR="006D3E7D" w:rsidRDefault="006D3E7D" w:rsidP="006D3E7D">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4161B892" w14:textId="77777777" w:rsidR="006D3E7D" w:rsidRDefault="006D3E7D" w:rsidP="006D3E7D">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5CF28FCE" w14:textId="77777777" w:rsidR="006D3E7D" w:rsidRDefault="006D3E7D" w:rsidP="006D3E7D">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6083B8B6" w14:textId="77777777" w:rsidR="006D3E7D" w:rsidRDefault="006D3E7D" w:rsidP="006D3E7D">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8520705" w14:textId="77777777" w:rsidR="006D3E7D" w:rsidRDefault="006D3E7D" w:rsidP="006D3E7D">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DE409AF" w14:textId="77777777" w:rsidR="006D3E7D" w:rsidRDefault="006D3E7D" w:rsidP="006D3E7D">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70544142" w14:textId="77777777" w:rsidR="006D3E7D" w:rsidRDefault="006D3E7D" w:rsidP="006D3E7D">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587424" w14:textId="77777777" w:rsidR="006D3E7D" w:rsidRDefault="006D3E7D" w:rsidP="006D3E7D">
              <w:pPr>
                <w:pStyle w:val="Bibliography"/>
                <w:ind w:left="720" w:hanging="720"/>
                <w:rPr>
                  <w:noProof/>
                </w:rPr>
              </w:pPr>
              <w:r>
                <w:rPr>
                  <w:noProof/>
                </w:rPr>
                <w:t>Pongdatu, G., &amp; Putra, Y. (2018). Seasonal Time Series Forecasting using SARIMA and Holt Winter's Exponential Smoothing. doi:10.1088/1757-899X/407/1/012153</w:t>
              </w:r>
            </w:p>
            <w:p w14:paraId="3B6C69F6" w14:textId="77777777" w:rsidR="006D3E7D" w:rsidRDefault="006D3E7D" w:rsidP="006D3E7D">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929D6F6" w14:textId="77777777" w:rsidR="006D3E7D" w:rsidRDefault="006D3E7D" w:rsidP="006D3E7D">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652877FA" w14:textId="77777777" w:rsidR="006D3E7D" w:rsidRDefault="006D3E7D" w:rsidP="006D3E7D">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C8F9F24" w14:textId="77777777" w:rsidR="006D3E7D" w:rsidRDefault="006D3E7D" w:rsidP="006D3E7D">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0CD90272" w14:textId="77777777" w:rsidR="006D3E7D" w:rsidRDefault="006D3E7D" w:rsidP="006D3E7D">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C3F8522" w14:textId="77777777" w:rsidR="006D3E7D" w:rsidRDefault="006D3E7D" w:rsidP="006D3E7D">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BE3729F" w14:textId="77777777" w:rsidR="006D3E7D" w:rsidRDefault="006D3E7D" w:rsidP="006D3E7D">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4FB10E9C" w14:textId="77777777" w:rsidR="006D3E7D" w:rsidRDefault="006D3E7D" w:rsidP="006D3E7D">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68A5023" w14:textId="77777777" w:rsidR="006D3E7D" w:rsidRDefault="006D3E7D" w:rsidP="006D3E7D">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33123E9" w14:textId="77777777" w:rsidR="006D3E7D" w:rsidRDefault="006D3E7D" w:rsidP="006D3E7D">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F3B6946" w14:textId="77777777" w:rsidR="006D3E7D" w:rsidRDefault="006D3E7D" w:rsidP="006D3E7D">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05429526" w14:textId="77777777" w:rsidR="006D3E7D" w:rsidRDefault="006D3E7D" w:rsidP="006D3E7D">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6089CD" w14:textId="77777777" w:rsidR="006D3E7D" w:rsidRDefault="006D3E7D" w:rsidP="006D3E7D">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09363C1" w14:textId="77777777" w:rsidR="006D3E7D" w:rsidRDefault="006D3E7D" w:rsidP="006D3E7D">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6D3E7D">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90" w:name="_Toc88602610"/>
      <w:bookmarkStart w:id="191" w:name="_Toc230115271"/>
      <w:r w:rsidRPr="00946BAE">
        <w:t>Pielikumi</w:t>
      </w:r>
      <w:bookmarkEnd w:id="190"/>
      <w:bookmarkEnd w:id="191"/>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92"/>
      <w:r w:rsidRPr="00946BAE">
        <w:t xml:space="preserve">Uzņēmuma </w:t>
      </w:r>
      <w:r w:rsidR="00BC20EE" w:rsidRPr="00946BAE">
        <w:t>Excel dati</w:t>
      </w:r>
      <w:commentRangeEnd w:id="192"/>
      <w:r w:rsidR="0047669B" w:rsidRPr="00946BAE">
        <w:rPr>
          <w:rStyle w:val="CommentReference"/>
          <w:sz w:val="24"/>
          <w:szCs w:val="24"/>
        </w:rPr>
        <w:commentReference w:id="192"/>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93"/>
      <w:r>
        <w:t>Naiva metodes</w:t>
      </w:r>
      <w:r w:rsidRPr="004A37C9">
        <w:t xml:space="preserve"> rezultāt</w:t>
      </w:r>
      <w:r>
        <w:t>s</w:t>
      </w:r>
      <w:commentRangeEnd w:id="193"/>
      <w:r w:rsidR="0047669B">
        <w:rPr>
          <w:rStyle w:val="CommentReference"/>
          <w:sz w:val="24"/>
          <w:szCs w:val="24"/>
        </w:rPr>
        <w:commentReference w:id="193"/>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sidR="00000000">
        <w:rPr>
          <w:noProof/>
        </w:rPr>
        <w:t>r</w:t>
      </w:r>
    </w:p>
    <w:p w14:paraId="38346755" w14:textId="77777777" w:rsidR="006F2E3F" w:rsidRDefault="00000000">
      <w:pPr>
        <w:pStyle w:val="CommentText"/>
        <w:rPr>
          <w:noProof/>
        </w:rPr>
      </w:pPr>
      <w:r>
        <w:rPr>
          <w:noProof/>
        </w:rPr>
        <w:t>update tables/images numbers</w:t>
      </w:r>
    </w:p>
    <w:p w14:paraId="5F8BDACB" w14:textId="478064EC" w:rsidR="006F2E3F" w:rsidRDefault="00000000">
      <w:pPr>
        <w:pStyle w:val="CommentText"/>
      </w:pPr>
      <w:r>
        <w:rPr>
          <w:noProof/>
        </w:rPr>
        <w:t>remove unused sources</w:t>
      </w: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1" w:author="Deniss" w:date="2026-05-18T17:45:00Z" w:initials="D">
    <w:p w14:paraId="0E29FF7F" w14:textId="34FC1289" w:rsidR="00BA2D32" w:rsidRDefault="00BA2D32">
      <w:pPr>
        <w:pStyle w:val="CommentText"/>
      </w:pPr>
      <w:r>
        <w:rPr>
          <w:rStyle w:val="CommentReference"/>
        </w:rPr>
        <w:annotationRef/>
      </w:r>
      <w:r>
        <w:rPr>
          <w:noProof/>
        </w:rPr>
        <w:t>update</w:t>
      </w:r>
    </w:p>
  </w:comment>
  <w:comment w:id="16"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5"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19"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0"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22"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23"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5" w:author="Deniss" w:date="2026-05-17T14:39:00Z" w:initials="D">
    <w:p w14:paraId="64B44173" w14:textId="5D224C6E" w:rsidR="00206368" w:rsidRDefault="00206368">
      <w:pPr>
        <w:pStyle w:val="CommentText"/>
      </w:pPr>
      <w:r>
        <w:rPr>
          <w:rStyle w:val="CommentReference"/>
        </w:rPr>
        <w:annotationRef/>
      </w:r>
      <w:r>
        <w:rPr>
          <w:noProof/>
        </w:rPr>
        <w:t>questions mark allowed?</w:t>
      </w:r>
    </w:p>
  </w:comment>
  <w:comment w:id="26"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8" w:author="Deniss" w:date="2026-05-14T17:27:00Z" w:initials="D">
    <w:p w14:paraId="1329DA36" w14:textId="29D77380" w:rsidR="00160101" w:rsidRDefault="00160101">
      <w:pPr>
        <w:pStyle w:val="CommentText"/>
      </w:pPr>
      <w:r>
        <w:rPr>
          <w:rStyle w:val="CommentReference"/>
        </w:rPr>
        <w:annotationRef/>
      </w:r>
      <w:r>
        <w:rPr>
          <w:noProof/>
        </w:rPr>
        <w:t xml:space="preserve">DONE add: </w:t>
      </w:r>
      <w:r w:rsidRPr="00160101">
        <w:rPr>
          <w:noProof/>
        </w:rPr>
        <w:t>In addition to general time-series methods, intermittent-demand forecasting methods such as Croston-type approaches, SBA and TSB are used when demand contains many zero periods and irregular non-zero demand. These methods were not selected for the main experiment because the work focused on comparing a neural-network approach with commonly used traditional baselines and because the dataset was aggregated by material groups. However, they remain relevant for future research if forecasting is later performed at the level of individual materials or lower-volume groups.</w:t>
      </w:r>
    </w:p>
  </w:comment>
  <w:comment w:id="29"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0"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1"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32"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3"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5"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6"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37"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9"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41" w:author="Deniss" w:date="2026-03-27T12:10:00Z" w:initials="D">
    <w:p w14:paraId="307A9EE5" w14:textId="201739A9" w:rsidR="00FA626E" w:rsidRPr="00946BAE" w:rsidRDefault="00FA626E">
      <w:pPr>
        <w:pStyle w:val="CommentText"/>
      </w:pPr>
      <w:r w:rsidRPr="00946BAE">
        <w:rPr>
          <w:rStyle w:val="CommentReference"/>
        </w:rPr>
        <w:annotationRef/>
      </w:r>
      <w:r w:rsidRPr="00946BAE">
        <w:t xml:space="preserve">В обзоре по retail sales forecasting метрики описываются прямо как стандарт оценки качества прогноза: MAE </w:t>
      </w:r>
      <w:r w:rsidR="00F17C6A">
        <w:t>–</w:t>
      </w:r>
      <w:r w:rsidRPr="00946BAE">
        <w:t xml:space="preserve"> средняя абсолютная ошибка, MAPE </w:t>
      </w:r>
      <w:r w:rsidR="00F17C6A">
        <w:t>–</w:t>
      </w:r>
      <w:r w:rsidRPr="00946BAE">
        <w:t xml:space="preserve"> средняя абсолютная процентная ошибка, RMSE </w:t>
      </w:r>
      <w:r w:rsidR="00F17C6A">
        <w:t>–</w:t>
      </w:r>
      <w:r w:rsidRPr="00946BAE">
        <w:t xml:space="preserve">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42" w:author="Deniss" w:date="2026-05-17T13:22:00Z" w:initials="D">
    <w:p w14:paraId="00CAAFBA" w14:textId="37B8F0E9" w:rsidR="00553FDF" w:rsidRDefault="00553FDF">
      <w:pPr>
        <w:pStyle w:val="CommentText"/>
      </w:pPr>
      <w:r>
        <w:rPr>
          <w:rStyle w:val="CommentReference"/>
        </w:rPr>
        <w:annotationRef/>
      </w:r>
      <w:r>
        <w:rPr>
          <w:noProof/>
        </w:rPr>
        <w:t>let the AI find the exact for each reference</w:t>
      </w:r>
    </w:p>
  </w:comment>
  <w:comment w:id="45"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44" w:author="Deniss" w:date="2026-05-17T13:30:00Z" w:initials="D">
    <w:p w14:paraId="473FE446" w14:textId="69E22550" w:rsidR="001E1E52" w:rsidRDefault="001E1E52">
      <w:pPr>
        <w:pStyle w:val="CommentText"/>
      </w:pPr>
      <w:r>
        <w:rPr>
          <w:rStyle w:val="CommentReference"/>
        </w:rPr>
        <w:annotationRef/>
      </w:r>
      <w:r>
        <w:rPr>
          <w:noProof/>
        </w:rPr>
        <w:t>awkward wording</w:t>
      </w:r>
    </w:p>
  </w:comment>
  <w:comment w:id="46" w:author="Deniss" w:date="2026-05-17T13:30:00Z" w:initials="D">
    <w:p w14:paraId="703E554B" w14:textId="5E565599" w:rsidR="001E1E52" w:rsidRDefault="001E1E52">
      <w:pPr>
        <w:pStyle w:val="CommentText"/>
      </w:pPr>
      <w:r>
        <w:rPr>
          <w:rStyle w:val="CommentReference"/>
        </w:rPr>
        <w:annotationRef/>
      </w:r>
      <w:r>
        <w:rPr>
          <w:noProof/>
        </w:rPr>
        <w:t>justify why it was not used in the end</w:t>
      </w:r>
    </w:p>
  </w:comment>
  <w:comment w:id="47"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8"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1"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0"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52"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3" w:author="Deniss" w:date="2026-05-20T16:56:00Z" w:initials="D">
    <w:p w14:paraId="64B39CE0" w14:textId="7C6771F2" w:rsidR="00336F13" w:rsidRDefault="00336F13">
      <w:pPr>
        <w:pStyle w:val="CommentText"/>
      </w:pPr>
      <w:r>
        <w:rPr>
          <w:rStyle w:val="CommentReference"/>
        </w:rPr>
        <w:annotationRef/>
      </w:r>
      <w:r w:rsidR="00000000">
        <w:rPr>
          <w:noProof/>
        </w:rPr>
        <w:t>styling</w:t>
      </w:r>
    </w:p>
  </w:comment>
  <w:comment w:id="54"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5"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56"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57"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8"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9"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0"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1"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2"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3"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4"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5"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68"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9"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1"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2"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3"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4"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75"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6"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8"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79"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0" w:author="Deniss" w:date="2026-05-20T17:40:00Z" w:initials="D">
    <w:p w14:paraId="52E049E8" w14:textId="40055497" w:rsidR="001F7725" w:rsidRDefault="001F7725">
      <w:pPr>
        <w:pStyle w:val="CommentText"/>
      </w:pPr>
      <w:r>
        <w:rPr>
          <w:rStyle w:val="CommentReference"/>
        </w:rPr>
        <w:annotationRef/>
      </w:r>
      <w:r w:rsidR="00000000">
        <w:rPr>
          <w:noProof/>
        </w:rPr>
        <w:t>izmantot att-be</w:t>
      </w:r>
      <w:r w:rsidR="00000000">
        <w:rPr>
          <w:noProof/>
        </w:rPr>
        <w:t>z-skaidrojum visur</w:t>
      </w:r>
    </w:p>
  </w:comment>
  <w:comment w:id="81"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2" w:author="Deniss" w:date="2026-03-30T19:45:00Z" w:initials="D">
    <w:p w14:paraId="0747B42C" w14:textId="118BFBA7" w:rsidR="001E26DE" w:rsidRDefault="001E26DE">
      <w:pPr>
        <w:pStyle w:val="CommentText"/>
      </w:pPr>
      <w:r>
        <w:rPr>
          <w:rStyle w:val="CommentReference"/>
        </w:rPr>
        <w:annotationRef/>
      </w:r>
      <w:r w:rsidRPr="001E26DE">
        <w:t xml:space="preserve">Следовательно, в рамках данной работы продажи принимаются как основной объект анализа и прогноза, а поставки </w:t>
      </w:r>
      <w:r w:rsidR="00F17C6A">
        <w:t>–</w:t>
      </w:r>
      <w:r w:rsidRPr="001E26DE">
        <w:t xml:space="preserve">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5-17T13:39:00Z" w:initials="D">
    <w:p w14:paraId="152D3974" w14:textId="6D327AF0" w:rsidR="001E1E52" w:rsidRDefault="001E1E52">
      <w:pPr>
        <w:pStyle w:val="CommentText"/>
      </w:pPr>
      <w:r>
        <w:rPr>
          <w:rStyle w:val="CommentReference"/>
        </w:rPr>
        <w:annotationRef/>
      </w:r>
      <w:r>
        <w:rPr>
          <w:noProof/>
        </w:rPr>
        <w:t>iirc leave a blnk line after image?</w:t>
      </w:r>
    </w:p>
  </w:comment>
  <w:comment w:id="89"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0"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1"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2"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3" w:author="Deniss" w:date="2026-04-10T14:35:00Z" w:initials="D">
    <w:p w14:paraId="63E15D1F" w14:textId="02C86EC1" w:rsidR="001770E9" w:rsidRDefault="001770E9">
      <w:pPr>
        <w:pStyle w:val="CommentText"/>
      </w:pPr>
      <w:r>
        <w:rPr>
          <w:rStyle w:val="CommentReference"/>
        </w:rPr>
        <w:annotationRef/>
      </w:r>
      <w:r>
        <w:rPr>
          <w:noProof/>
        </w:rPr>
        <w:t>1.</w:t>
      </w:r>
    </w:p>
  </w:comment>
  <w:comment w:id="94"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5" w:author="Deniss" w:date="2026-04-10T14:35:00Z" w:initials="D">
    <w:p w14:paraId="5CD8527E" w14:textId="4E46A56E" w:rsidR="001770E9" w:rsidRDefault="001770E9">
      <w:pPr>
        <w:pStyle w:val="CommentText"/>
      </w:pPr>
      <w:r>
        <w:rPr>
          <w:rStyle w:val="CommentReference"/>
        </w:rPr>
        <w:annotationRef/>
      </w:r>
      <w:r>
        <w:rPr>
          <w:noProof/>
        </w:rPr>
        <w:t>3.</w:t>
      </w:r>
    </w:p>
  </w:comment>
  <w:comment w:id="98"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7"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9"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2"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1" w:author="Deniss" w:date="2026-05-15T18:42:00Z" w:initials="D">
    <w:p w14:paraId="7AD5328E" w14:textId="032CC736" w:rsidR="00FC01F3" w:rsidRPr="008B4865" w:rsidRDefault="00FC01F3">
      <w:pPr>
        <w:pStyle w:val="CommentText"/>
        <w:rPr>
          <w:lang w:val="ru-RU"/>
        </w:rPr>
      </w:pPr>
      <w:r>
        <w:rPr>
          <w:rStyle w:val="CommentReference"/>
        </w:rPr>
        <w:annotationRef/>
      </w:r>
      <w:r>
        <w:rPr>
          <w:noProof/>
          <w:lang w:val="en-GB"/>
        </w:rPr>
        <w:t>rename</w:t>
      </w:r>
      <w:r w:rsidRPr="008B4865">
        <w:rPr>
          <w:noProof/>
          <w:lang w:val="ru-RU"/>
        </w:rPr>
        <w:t>?</w:t>
      </w:r>
    </w:p>
  </w:comment>
  <w:comment w:id="103"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4"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6" w:author="Deniss" w:date="2026-04-10T14:39:00Z" w:initials="D">
    <w:p w14:paraId="6DD215FC" w14:textId="2EA7FBB1" w:rsidR="001770E9" w:rsidRDefault="001770E9">
      <w:pPr>
        <w:pStyle w:val="CommentText"/>
      </w:pPr>
      <w:r>
        <w:rPr>
          <w:rStyle w:val="CommentReference"/>
        </w:rPr>
        <w:annotationRef/>
      </w:r>
      <w:r>
        <w:rPr>
          <w:noProof/>
        </w:rPr>
        <w:t>4.</w:t>
      </w:r>
    </w:p>
  </w:comment>
  <w:comment w:id="107"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9" w:author="Deniss" w:date="2026-05-20T18:13:00Z" w:initials="D">
    <w:p w14:paraId="17692EAD" w14:textId="77777777" w:rsidR="006959CA" w:rsidRDefault="006959CA">
      <w:pPr>
        <w:pStyle w:val="CommentText"/>
        <w:rPr>
          <w:noProof/>
        </w:rPr>
      </w:pPr>
      <w:r>
        <w:rPr>
          <w:rStyle w:val="CommentReference"/>
        </w:rPr>
        <w:annotationRef/>
      </w:r>
      <w:r w:rsidR="00000000">
        <w:rPr>
          <w:noProof/>
        </w:rPr>
        <w:t>galīg</w:t>
      </w:r>
      <w:r w:rsidR="00000000">
        <w:rPr>
          <w:noProof/>
        </w:rPr>
        <w:t xml:space="preserve">ā validācija neizklausas </w:t>
      </w:r>
      <w:r w:rsidR="00000000">
        <w:rPr>
          <w:noProof/>
        </w:rPr>
        <w:t>latviski</w:t>
      </w:r>
    </w:p>
    <w:p w14:paraId="3DA3069C" w14:textId="77777777" w:rsidR="006959CA" w:rsidRDefault="006959CA">
      <w:pPr>
        <w:pStyle w:val="CommentText"/>
        <w:rPr>
          <w:noProof/>
        </w:rPr>
      </w:pPr>
    </w:p>
    <w:p w14:paraId="1424F144" w14:textId="77777777" w:rsidR="006959CA" w:rsidRPr="006959CA" w:rsidRDefault="006959CA" w:rsidP="006959CA">
      <w:pPr>
        <w:pStyle w:val="CommentText"/>
      </w:pPr>
      <w:r w:rsidRPr="006959CA">
        <w:t>Search the thesis for phrases like:</w:t>
      </w:r>
    </w:p>
    <w:p w14:paraId="68487419" w14:textId="77777777" w:rsidR="006959CA" w:rsidRPr="006959CA" w:rsidRDefault="006959CA" w:rsidP="006959CA">
      <w:pPr>
        <w:pStyle w:val="CommentText"/>
      </w:pPr>
      <w:r w:rsidRPr="006959CA">
        <w:t>gala validācija</w:t>
      </w:r>
      <w:r w:rsidRPr="006959CA">
        <w:br/>
        <w:t>galīgā validācija</w:t>
      </w:r>
      <w:r w:rsidRPr="006959CA">
        <w:br/>
        <w:t>marta validācija</w:t>
      </w:r>
      <w:r w:rsidRPr="006959CA">
        <w:br/>
        <w:t>final validation</w:t>
      </w:r>
      <w:r w:rsidRPr="006959CA">
        <w:br/>
        <w:t>March validation</w:t>
      </w:r>
    </w:p>
    <w:p w14:paraId="3E9ADE57" w14:textId="77777777" w:rsidR="006959CA" w:rsidRPr="006959CA" w:rsidRDefault="006959CA" w:rsidP="006959CA">
      <w:pPr>
        <w:pStyle w:val="CommentText"/>
      </w:pPr>
      <w:r w:rsidRPr="006959CA">
        <w:t xml:space="preserve">If any sentence says March is the </w:t>
      </w:r>
      <w:r w:rsidRPr="006959CA">
        <w:rPr>
          <w:b/>
          <w:bCs/>
        </w:rPr>
        <w:t>final validation</w:t>
      </w:r>
      <w:r w:rsidRPr="006959CA">
        <w:t>, change it to:</w:t>
      </w:r>
    </w:p>
    <w:p w14:paraId="565081BA" w14:textId="77777777" w:rsidR="006959CA" w:rsidRPr="006959CA" w:rsidRDefault="006959CA" w:rsidP="006959CA">
      <w:pPr>
        <w:pStyle w:val="CommentText"/>
      </w:pPr>
      <w:r w:rsidRPr="006959CA">
        <w:t>Trešā testēšanas kombinācija izmanto 2026. gada martu kā pēdējo testēšanas mēnesi.</w:t>
      </w:r>
    </w:p>
    <w:p w14:paraId="698D9967" w14:textId="77777777" w:rsidR="006959CA" w:rsidRPr="006959CA" w:rsidRDefault="006959CA" w:rsidP="006959CA">
      <w:pPr>
        <w:pStyle w:val="CommentText"/>
      </w:pPr>
      <w:r w:rsidRPr="006959CA">
        <w:t xml:space="preserve">Not “final validation”, because the final comparison uses </w:t>
      </w:r>
      <w:r w:rsidRPr="006959CA">
        <w:rPr>
          <w:b/>
          <w:bCs/>
        </w:rPr>
        <w:t>January, February, and March together</w:t>
      </w:r>
      <w:r w:rsidRPr="006959CA">
        <w:t>, not only March.</w:t>
      </w:r>
    </w:p>
    <w:p w14:paraId="56BB2F61" w14:textId="4A40285E" w:rsidR="006959CA" w:rsidRDefault="006959CA">
      <w:pPr>
        <w:pStyle w:val="CommentText"/>
      </w:pPr>
    </w:p>
  </w:comment>
  <w:comment w:id="108"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12" w:author="Deniss" w:date="2026-04-10T14:42:00Z" w:initials="D">
    <w:p w14:paraId="3999C4E3" w14:textId="6BE3F86D" w:rsidR="00BC1C36" w:rsidRDefault="00BC1C36" w:rsidP="00BC1C36">
      <w:pPr>
        <w:pStyle w:val="CommentText"/>
      </w:pPr>
      <w:r>
        <w:rPr>
          <w:rStyle w:val="CommentReference"/>
        </w:rPr>
        <w:annotationRef/>
      </w:r>
      <w:r>
        <w:t xml:space="preserve">Для честной оценки моделей используется обучение всегда выполняется только на прошлых данных, а тестирование </w:t>
      </w:r>
      <w:r w:rsidR="00F17C6A">
        <w:t>–</w:t>
      </w:r>
      <w:r>
        <w:t xml:space="preserve">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13"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15"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16"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117"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8"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2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21" w:author="Deniss" w:date="2026-04-10T18:36:00Z" w:initials="D">
    <w:p w14:paraId="23396962" w14:textId="6C8CA838" w:rsidR="00C7776F" w:rsidRDefault="00C7776F">
      <w:pPr>
        <w:pStyle w:val="CommentText"/>
      </w:pPr>
      <w:r>
        <w:rPr>
          <w:rStyle w:val="CommentReference"/>
        </w:rPr>
        <w:annotationRef/>
      </w:r>
    </w:p>
  </w:comment>
  <w:comment w:id="12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24"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25"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28"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27"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3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31"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34"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35"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36"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37"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38"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45"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47"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48"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50"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52"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51"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53"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54"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56"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57"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58"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59"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60"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61"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62"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63"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64"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6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67"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68"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69"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70"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71"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72"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75"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78"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80"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81"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82"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83"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84"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85"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86"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92"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93"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664D92D5" w15:done="0"/>
  <w15:commentEx w15:paraId="0E29FF7F" w15:done="0"/>
  <w15:commentEx w15:paraId="72ECF663" w15:done="0"/>
  <w15:commentEx w15:paraId="61322995" w15:done="1"/>
  <w15:commentEx w15:paraId="1E8926FE" w15:done="0"/>
  <w15:commentEx w15:paraId="730D8FFE" w15:done="0"/>
  <w15:commentEx w15:paraId="38B7557E" w15:done="0"/>
  <w15:commentEx w15:paraId="3B9AF3F3" w15:done="1"/>
  <w15:commentEx w15:paraId="64B44173" w15:done="0"/>
  <w15:commentEx w15:paraId="5CA778F5" w15:done="1"/>
  <w15:commentEx w15:paraId="1329DA36" w15:done="1"/>
  <w15:commentEx w15:paraId="6932FF60" w15:done="1"/>
  <w15:commentEx w15:paraId="4CD4C789" w15:done="1"/>
  <w15:commentEx w15:paraId="4AE3D603" w15:done="1"/>
  <w15:commentEx w15:paraId="1D41F954" w15:done="1"/>
  <w15:commentEx w15:paraId="3A6C3321" w15:done="1"/>
  <w15:commentEx w15:paraId="39A7D956" w15:done="1"/>
  <w15:commentEx w15:paraId="417D379D" w15:done="1"/>
  <w15:commentEx w15:paraId="2E3729D3" w15:done="1"/>
  <w15:commentEx w15:paraId="4F1D9268" w15:done="1"/>
  <w15:commentEx w15:paraId="307A9EE5" w15:done="1"/>
  <w15:commentEx w15:paraId="00CAAFBA" w15:done="0"/>
  <w15:commentEx w15:paraId="07408B86" w15:done="1"/>
  <w15:commentEx w15:paraId="473FE446" w15:done="0"/>
  <w15:commentEx w15:paraId="703E554B" w15:done="0"/>
  <w15:commentEx w15:paraId="2D3289AC" w15:done="1"/>
  <w15:commentEx w15:paraId="15021E30" w15:done="0"/>
  <w15:commentEx w15:paraId="08B056A4" w15:done="1"/>
  <w15:commentEx w15:paraId="07462B2D" w15:done="1"/>
  <w15:commentEx w15:paraId="057CC0DF" w15:done="1"/>
  <w15:commentEx w15:paraId="64B39CE0" w15:done="0"/>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0260BBC1" w15:done="1"/>
  <w15:commentEx w15:paraId="4709D2D1" w15:done="1"/>
  <w15:commentEx w15:paraId="69B579A0" w15:done="1"/>
  <w15:commentEx w15:paraId="1DDFB060" w15:done="0"/>
  <w15:commentEx w15:paraId="3F9F0C67" w15:done="1"/>
  <w15:commentEx w15:paraId="28B58835" w15:done="1"/>
  <w15:commentEx w15:paraId="3C7BF8CC" w15:done="1"/>
  <w15:commentEx w15:paraId="633D4486" w15:done="1"/>
  <w15:commentEx w15:paraId="5C6591A6" w15:done="1"/>
  <w15:commentEx w15:paraId="4E187C41" w15:done="1"/>
  <w15:commentEx w15:paraId="52E049E8" w15:done="0"/>
  <w15:commentEx w15:paraId="70AA48BA" w15:done="1"/>
  <w15:commentEx w15:paraId="0747B42C" w15:done="1"/>
  <w15:commentEx w15:paraId="5951D6CB" w15:done="1"/>
  <w15:commentEx w15:paraId="5272623C" w15:done="1"/>
  <w15:commentEx w15:paraId="7537EDD2" w15:done="1"/>
  <w15:commentEx w15:paraId="1DE8EB26" w15:done="1"/>
  <w15:commentEx w15:paraId="152D3974" w15:done="0"/>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56BB2F61"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3DD6CF64" w15:done="1"/>
  <w15:commentEx w15:paraId="104072A3"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CAA0AD" w16cex:dateUtc="2026-05-18T14:56:00Z"/>
  <w16cex:commentExtensible w16cex:durableId="02AE63D6" w16cex:dateUtc="2026-05-18T14:45:00Z"/>
  <w16cex:commentExtensible w16cex:durableId="17932FDB" w16cex:dateUtc="2026-01-16T15:11:00Z"/>
  <w16cex:commentExtensible w16cex:durableId="00F0D029" w16cex:dateUtc="2026-05-12T16:36: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8FB44" w16cex:dateUtc="2026-05-17T11:56:00Z"/>
  <w16cex:commentExtensible w16cex:durableId="58500071" w16cex:dateUtc="2026-05-17T11:39:00Z"/>
  <w16cex:commentExtensible w16cex:durableId="1A5D0579" w16cex:dateUtc="2026-05-17T17:41:00Z"/>
  <w16cex:commentExtensible w16cex:durableId="5AC3C76E" w16cex:dateUtc="2026-05-14T14:27: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340D15B1" w16cex:dateUtc="2026-05-17T10:22:00Z"/>
  <w16cex:commentExtensible w16cex:durableId="50B7E173" w16cex:dateUtc="2026-03-27T10:10:00Z"/>
  <w16cex:commentExtensible w16cex:durableId="7331470D" w16cex:dateUtc="2026-05-17T10:30:00Z"/>
  <w16cex:commentExtensible w16cex:durableId="1A15C2FA" w16cex:dateUtc="2026-05-17T10:30:00Z"/>
  <w16cex:commentExtensible w16cex:durableId="0C5EF01D" w16cex:dateUtc="2026-03-30T12:12:00Z"/>
  <w16cex:commentExtensible w16cex:durableId="0D27E8E2" w16cex:dateUtc="2026-03-30T12:14:00Z"/>
  <w16cex:commentExtensible w16cex:durableId="489FFB4C" w16cex:dateUtc="2026-04-09T23:31:00Z"/>
  <w16cex:commentExtensible w16cex:durableId="49AC7254" w16cex:dateUtc="2026-05-16T13:05:00Z"/>
  <w16cex:commentExtensible w16cex:durableId="6D947894" w16cex:dateUtc="2026-03-27T13:23:00Z"/>
  <w16cex:commentExtensible w16cex:durableId="2DBDB19E" w16cex:dateUtc="2026-05-20T13:56: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38E7F52E" w16cex:dateUtc="2026-05-20T14:40: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0331FB09" w16cex:dateUtc="2026-05-17T10:39: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1B4A53E1" w16cex:dateUtc="2026-05-20T15:13: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4CF59650" w16cex:dateUtc="2026-04-13T13:18: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664D92D5" w16cid:durableId="29CAA0AD"/>
  <w16cid:commentId w16cid:paraId="0E29FF7F" w16cid:durableId="02AE63D6"/>
  <w16cid:commentId w16cid:paraId="72ECF663" w16cid:durableId="17932FDB"/>
  <w16cid:commentId w16cid:paraId="61322995" w16cid:durableId="00F0D029"/>
  <w16cid:commentId w16cid:paraId="1E8926FE" w16cid:durableId="7BB90083"/>
  <w16cid:commentId w16cid:paraId="730D8FFE" w16cid:durableId="5898A044"/>
  <w16cid:commentId w16cid:paraId="38B7557E" w16cid:durableId="69D8B699"/>
  <w16cid:commentId w16cid:paraId="3B9AF3F3" w16cid:durableId="73B8FB44"/>
  <w16cid:commentId w16cid:paraId="64B44173" w16cid:durableId="58500071"/>
  <w16cid:commentId w16cid:paraId="5CA778F5" w16cid:durableId="1A5D0579"/>
  <w16cid:commentId w16cid:paraId="1329DA36" w16cid:durableId="5AC3C76E"/>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0CAAFBA" w16cid:durableId="340D15B1"/>
  <w16cid:commentId w16cid:paraId="07408B86" w16cid:durableId="50B7E173"/>
  <w16cid:commentId w16cid:paraId="473FE446" w16cid:durableId="7331470D"/>
  <w16cid:commentId w16cid:paraId="703E554B" w16cid:durableId="1A15C2FA"/>
  <w16cid:commentId w16cid:paraId="2D3289AC" w16cid:durableId="0C5EF01D"/>
  <w16cid:commentId w16cid:paraId="15021E30" w16cid:durableId="0D27E8E2"/>
  <w16cid:commentId w16cid:paraId="08B056A4" w16cid:durableId="489FFB4C"/>
  <w16cid:commentId w16cid:paraId="07462B2D" w16cid:durableId="49AC7254"/>
  <w16cid:commentId w16cid:paraId="057CC0DF" w16cid:durableId="6D947894"/>
  <w16cid:commentId w16cid:paraId="64B39CE0" w16cid:durableId="2DBDB19E"/>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E049E8" w16cid:durableId="38E7F52E"/>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152D3974" w16cid:durableId="0331FB09"/>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56BB2F61" w16cid:durableId="1B4A53E1"/>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104072A3" w16cid:durableId="4CF59650"/>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F84CD" w14:textId="77777777" w:rsidR="00FE67C1" w:rsidRPr="00946BAE" w:rsidRDefault="00FE67C1" w:rsidP="00055D79">
      <w:r w:rsidRPr="00946BAE">
        <w:separator/>
      </w:r>
    </w:p>
  </w:endnote>
  <w:endnote w:type="continuationSeparator" w:id="0">
    <w:p w14:paraId="7607C536" w14:textId="77777777" w:rsidR="00FE67C1" w:rsidRPr="00946BAE" w:rsidRDefault="00FE67C1"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C0AE" w14:textId="77777777" w:rsidR="00FE67C1" w:rsidRPr="00946BAE" w:rsidRDefault="00FE67C1" w:rsidP="00055D79">
      <w:r w:rsidRPr="00946BAE">
        <w:separator/>
      </w:r>
    </w:p>
  </w:footnote>
  <w:footnote w:type="continuationSeparator" w:id="0">
    <w:p w14:paraId="285E5C0C" w14:textId="77777777" w:rsidR="00FE67C1" w:rsidRPr="00946BAE" w:rsidRDefault="00FE67C1"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7"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4"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3"/>
  </w:num>
  <w:num w:numId="3" w16cid:durableId="966472513">
    <w:abstractNumId w:val="0"/>
  </w:num>
  <w:num w:numId="4" w16cid:durableId="873079553">
    <w:abstractNumId w:val="11"/>
  </w:num>
  <w:num w:numId="5" w16cid:durableId="20476847">
    <w:abstractNumId w:val="8"/>
  </w:num>
  <w:num w:numId="6" w16cid:durableId="780959187">
    <w:abstractNumId w:val="1"/>
  </w:num>
  <w:num w:numId="7" w16cid:durableId="898134108">
    <w:abstractNumId w:val="6"/>
  </w:num>
  <w:num w:numId="8" w16cid:durableId="561647063">
    <w:abstractNumId w:val="13"/>
    <w:lvlOverride w:ilvl="0">
      <w:startOverride w:val="1"/>
    </w:lvlOverride>
  </w:num>
  <w:num w:numId="9" w16cid:durableId="555973886">
    <w:abstractNumId w:val="13"/>
    <w:lvlOverride w:ilvl="0">
      <w:startOverride w:val="1"/>
    </w:lvlOverride>
  </w:num>
  <w:num w:numId="10" w16cid:durableId="1400517491">
    <w:abstractNumId w:val="7"/>
  </w:num>
  <w:num w:numId="11" w16cid:durableId="535969338">
    <w:abstractNumId w:val="15"/>
  </w:num>
  <w:num w:numId="12" w16cid:durableId="1010451416">
    <w:abstractNumId w:val="13"/>
    <w:lvlOverride w:ilvl="0">
      <w:startOverride w:val="1"/>
    </w:lvlOverride>
  </w:num>
  <w:num w:numId="13" w16cid:durableId="143813488">
    <w:abstractNumId w:val="13"/>
    <w:lvlOverride w:ilvl="0">
      <w:startOverride w:val="1"/>
    </w:lvlOverride>
  </w:num>
  <w:num w:numId="14" w16cid:durableId="17393249">
    <w:abstractNumId w:val="13"/>
    <w:lvlOverride w:ilvl="0">
      <w:startOverride w:val="1"/>
    </w:lvlOverride>
  </w:num>
  <w:num w:numId="15" w16cid:durableId="314651286">
    <w:abstractNumId w:val="13"/>
    <w:lvlOverride w:ilvl="0">
      <w:startOverride w:val="1"/>
    </w:lvlOverride>
  </w:num>
  <w:num w:numId="16" w16cid:durableId="423458548">
    <w:abstractNumId w:val="13"/>
    <w:lvlOverride w:ilvl="0">
      <w:startOverride w:val="1"/>
    </w:lvlOverride>
  </w:num>
  <w:num w:numId="17" w16cid:durableId="204486325">
    <w:abstractNumId w:val="3"/>
  </w:num>
  <w:num w:numId="18" w16cid:durableId="934676549">
    <w:abstractNumId w:val="10"/>
  </w:num>
  <w:num w:numId="19" w16cid:durableId="246035772">
    <w:abstractNumId w:val="14"/>
  </w:num>
  <w:num w:numId="20" w16cid:durableId="1382436332">
    <w:abstractNumId w:val="2"/>
  </w:num>
  <w:num w:numId="21" w16cid:durableId="31931321">
    <w:abstractNumId w:val="9"/>
  </w:num>
  <w:num w:numId="22" w16cid:durableId="1590116229">
    <w:abstractNumId w:val="12"/>
  </w:num>
  <w:num w:numId="23" w16cid:durableId="1127548139">
    <w:abstractNumId w:val="4"/>
  </w:num>
  <w:num w:numId="24" w16cid:durableId="2048288855">
    <w:abstractNumId w:val="13"/>
    <w:lvlOverride w:ilvl="0">
      <w:startOverride w:val="1"/>
    </w:lvlOverride>
  </w:num>
  <w:num w:numId="25" w16cid:durableId="847253691">
    <w:abstractNumId w:val="13"/>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5048"/>
    <w:rsid w:val="00005230"/>
    <w:rsid w:val="00006027"/>
    <w:rsid w:val="000061A2"/>
    <w:rsid w:val="00006317"/>
    <w:rsid w:val="000069F5"/>
    <w:rsid w:val="000072F0"/>
    <w:rsid w:val="000075F1"/>
    <w:rsid w:val="00010132"/>
    <w:rsid w:val="000113C8"/>
    <w:rsid w:val="00011A63"/>
    <w:rsid w:val="00012010"/>
    <w:rsid w:val="000136FE"/>
    <w:rsid w:val="00014DD8"/>
    <w:rsid w:val="00014EA6"/>
    <w:rsid w:val="000172F8"/>
    <w:rsid w:val="000213F2"/>
    <w:rsid w:val="000234B6"/>
    <w:rsid w:val="00024F69"/>
    <w:rsid w:val="000261A4"/>
    <w:rsid w:val="000301B4"/>
    <w:rsid w:val="0003109D"/>
    <w:rsid w:val="00031817"/>
    <w:rsid w:val="00032C51"/>
    <w:rsid w:val="00034709"/>
    <w:rsid w:val="0003624F"/>
    <w:rsid w:val="00037651"/>
    <w:rsid w:val="00037987"/>
    <w:rsid w:val="000402AF"/>
    <w:rsid w:val="0004030A"/>
    <w:rsid w:val="00040F25"/>
    <w:rsid w:val="000412F8"/>
    <w:rsid w:val="00043411"/>
    <w:rsid w:val="000456C9"/>
    <w:rsid w:val="0005111C"/>
    <w:rsid w:val="00052009"/>
    <w:rsid w:val="00052BBE"/>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1E4"/>
    <w:rsid w:val="00070870"/>
    <w:rsid w:val="00070B78"/>
    <w:rsid w:val="000714FF"/>
    <w:rsid w:val="00071717"/>
    <w:rsid w:val="00071847"/>
    <w:rsid w:val="00072453"/>
    <w:rsid w:val="00072884"/>
    <w:rsid w:val="000728F4"/>
    <w:rsid w:val="00072B44"/>
    <w:rsid w:val="00074303"/>
    <w:rsid w:val="000747F1"/>
    <w:rsid w:val="00075B8D"/>
    <w:rsid w:val="0007764D"/>
    <w:rsid w:val="0008026A"/>
    <w:rsid w:val="0008180E"/>
    <w:rsid w:val="00081BE8"/>
    <w:rsid w:val="00081F50"/>
    <w:rsid w:val="000839F6"/>
    <w:rsid w:val="000840BD"/>
    <w:rsid w:val="00084BBC"/>
    <w:rsid w:val="00087AE3"/>
    <w:rsid w:val="0009012B"/>
    <w:rsid w:val="000904A5"/>
    <w:rsid w:val="00090DED"/>
    <w:rsid w:val="00090FEE"/>
    <w:rsid w:val="000916D7"/>
    <w:rsid w:val="00091B7C"/>
    <w:rsid w:val="00093123"/>
    <w:rsid w:val="000931B3"/>
    <w:rsid w:val="00094426"/>
    <w:rsid w:val="0009499E"/>
    <w:rsid w:val="00095615"/>
    <w:rsid w:val="00096CC6"/>
    <w:rsid w:val="000A2186"/>
    <w:rsid w:val="000A2B0E"/>
    <w:rsid w:val="000A38B8"/>
    <w:rsid w:val="000A4211"/>
    <w:rsid w:val="000A52EE"/>
    <w:rsid w:val="000B2C67"/>
    <w:rsid w:val="000B4001"/>
    <w:rsid w:val="000B545B"/>
    <w:rsid w:val="000B6811"/>
    <w:rsid w:val="000B7809"/>
    <w:rsid w:val="000C182C"/>
    <w:rsid w:val="000C1B61"/>
    <w:rsid w:val="000C1EF4"/>
    <w:rsid w:val="000C3B22"/>
    <w:rsid w:val="000C50FF"/>
    <w:rsid w:val="000C5A87"/>
    <w:rsid w:val="000D4CAB"/>
    <w:rsid w:val="000D4F29"/>
    <w:rsid w:val="000D5718"/>
    <w:rsid w:val="000D7113"/>
    <w:rsid w:val="000E01DD"/>
    <w:rsid w:val="000E12A0"/>
    <w:rsid w:val="000E32D6"/>
    <w:rsid w:val="000E373E"/>
    <w:rsid w:val="000E552E"/>
    <w:rsid w:val="000E5A6F"/>
    <w:rsid w:val="000E64A2"/>
    <w:rsid w:val="000E69BC"/>
    <w:rsid w:val="000E6C39"/>
    <w:rsid w:val="000E6CC4"/>
    <w:rsid w:val="000E7095"/>
    <w:rsid w:val="000F04C9"/>
    <w:rsid w:val="000F1478"/>
    <w:rsid w:val="000F1AB2"/>
    <w:rsid w:val="000F2162"/>
    <w:rsid w:val="000F287D"/>
    <w:rsid w:val="000F2A48"/>
    <w:rsid w:val="000F44BB"/>
    <w:rsid w:val="000F5D39"/>
    <w:rsid w:val="000F681E"/>
    <w:rsid w:val="0010008F"/>
    <w:rsid w:val="0010178B"/>
    <w:rsid w:val="00101809"/>
    <w:rsid w:val="00101B26"/>
    <w:rsid w:val="00102772"/>
    <w:rsid w:val="00102976"/>
    <w:rsid w:val="001074DD"/>
    <w:rsid w:val="00107FB9"/>
    <w:rsid w:val="00112CB4"/>
    <w:rsid w:val="00113FB4"/>
    <w:rsid w:val="001141BE"/>
    <w:rsid w:val="00114AA7"/>
    <w:rsid w:val="00116214"/>
    <w:rsid w:val="00117ED1"/>
    <w:rsid w:val="001216BE"/>
    <w:rsid w:val="00121E10"/>
    <w:rsid w:val="0012385D"/>
    <w:rsid w:val="00124FC6"/>
    <w:rsid w:val="00126A09"/>
    <w:rsid w:val="00127A38"/>
    <w:rsid w:val="00127E93"/>
    <w:rsid w:val="00130790"/>
    <w:rsid w:val="00130B23"/>
    <w:rsid w:val="00130E90"/>
    <w:rsid w:val="00131B01"/>
    <w:rsid w:val="00132129"/>
    <w:rsid w:val="001327B8"/>
    <w:rsid w:val="00133143"/>
    <w:rsid w:val="00136BD4"/>
    <w:rsid w:val="001374B1"/>
    <w:rsid w:val="00137E4B"/>
    <w:rsid w:val="00141C6B"/>
    <w:rsid w:val="0014200B"/>
    <w:rsid w:val="0014214C"/>
    <w:rsid w:val="00142DE1"/>
    <w:rsid w:val="001439A8"/>
    <w:rsid w:val="001444CE"/>
    <w:rsid w:val="0014519F"/>
    <w:rsid w:val="00145E4C"/>
    <w:rsid w:val="001461A0"/>
    <w:rsid w:val="00146C64"/>
    <w:rsid w:val="00147817"/>
    <w:rsid w:val="001479B5"/>
    <w:rsid w:val="00150BCB"/>
    <w:rsid w:val="00151203"/>
    <w:rsid w:val="00154419"/>
    <w:rsid w:val="00154686"/>
    <w:rsid w:val="00154720"/>
    <w:rsid w:val="00154A99"/>
    <w:rsid w:val="0015550C"/>
    <w:rsid w:val="00160101"/>
    <w:rsid w:val="0016027A"/>
    <w:rsid w:val="00161E8B"/>
    <w:rsid w:val="001622BD"/>
    <w:rsid w:val="001629F9"/>
    <w:rsid w:val="0016310B"/>
    <w:rsid w:val="001654FF"/>
    <w:rsid w:val="00166F5E"/>
    <w:rsid w:val="001675E4"/>
    <w:rsid w:val="00170CAF"/>
    <w:rsid w:val="00170F2A"/>
    <w:rsid w:val="00171AA7"/>
    <w:rsid w:val="001721C2"/>
    <w:rsid w:val="00172865"/>
    <w:rsid w:val="00172FB8"/>
    <w:rsid w:val="00173522"/>
    <w:rsid w:val="001743BB"/>
    <w:rsid w:val="001745CB"/>
    <w:rsid w:val="0017533B"/>
    <w:rsid w:val="001754E7"/>
    <w:rsid w:val="0017594F"/>
    <w:rsid w:val="00176AFF"/>
    <w:rsid w:val="001770E9"/>
    <w:rsid w:val="00177671"/>
    <w:rsid w:val="00177DD8"/>
    <w:rsid w:val="00177F02"/>
    <w:rsid w:val="00181043"/>
    <w:rsid w:val="00183120"/>
    <w:rsid w:val="00183F46"/>
    <w:rsid w:val="00184097"/>
    <w:rsid w:val="00184F03"/>
    <w:rsid w:val="001856EE"/>
    <w:rsid w:val="0018707A"/>
    <w:rsid w:val="001870B0"/>
    <w:rsid w:val="00193DCD"/>
    <w:rsid w:val="0019556A"/>
    <w:rsid w:val="001A0938"/>
    <w:rsid w:val="001A0A11"/>
    <w:rsid w:val="001A0D21"/>
    <w:rsid w:val="001A17D0"/>
    <w:rsid w:val="001A1DAF"/>
    <w:rsid w:val="001A28AD"/>
    <w:rsid w:val="001A29D1"/>
    <w:rsid w:val="001A2B30"/>
    <w:rsid w:val="001A35EB"/>
    <w:rsid w:val="001A50E3"/>
    <w:rsid w:val="001A5A86"/>
    <w:rsid w:val="001A5DCE"/>
    <w:rsid w:val="001A6888"/>
    <w:rsid w:val="001A6D44"/>
    <w:rsid w:val="001B0675"/>
    <w:rsid w:val="001B30DE"/>
    <w:rsid w:val="001B3D4D"/>
    <w:rsid w:val="001B595E"/>
    <w:rsid w:val="001B73C7"/>
    <w:rsid w:val="001B73C8"/>
    <w:rsid w:val="001C017E"/>
    <w:rsid w:val="001C2A07"/>
    <w:rsid w:val="001C2E48"/>
    <w:rsid w:val="001C4F01"/>
    <w:rsid w:val="001C5B80"/>
    <w:rsid w:val="001C5EBA"/>
    <w:rsid w:val="001C69EA"/>
    <w:rsid w:val="001D06CA"/>
    <w:rsid w:val="001D135B"/>
    <w:rsid w:val="001D23BE"/>
    <w:rsid w:val="001D41EA"/>
    <w:rsid w:val="001D4C14"/>
    <w:rsid w:val="001E1CBB"/>
    <w:rsid w:val="001E1E52"/>
    <w:rsid w:val="001E263D"/>
    <w:rsid w:val="001E26DE"/>
    <w:rsid w:val="001E296F"/>
    <w:rsid w:val="001E5621"/>
    <w:rsid w:val="001E6E36"/>
    <w:rsid w:val="001E7E02"/>
    <w:rsid w:val="001F0922"/>
    <w:rsid w:val="001F1494"/>
    <w:rsid w:val="001F3B92"/>
    <w:rsid w:val="001F433B"/>
    <w:rsid w:val="001F74D6"/>
    <w:rsid w:val="001F7725"/>
    <w:rsid w:val="001F7BC7"/>
    <w:rsid w:val="002001DB"/>
    <w:rsid w:val="00200926"/>
    <w:rsid w:val="00202440"/>
    <w:rsid w:val="00202696"/>
    <w:rsid w:val="0020301D"/>
    <w:rsid w:val="002053AF"/>
    <w:rsid w:val="00206368"/>
    <w:rsid w:val="002063B0"/>
    <w:rsid w:val="002068A4"/>
    <w:rsid w:val="0020694E"/>
    <w:rsid w:val="00207C29"/>
    <w:rsid w:val="00212CBB"/>
    <w:rsid w:val="0021731E"/>
    <w:rsid w:val="0022052C"/>
    <w:rsid w:val="0022188D"/>
    <w:rsid w:val="0022249F"/>
    <w:rsid w:val="00222A0A"/>
    <w:rsid w:val="00223155"/>
    <w:rsid w:val="00223D6A"/>
    <w:rsid w:val="002243A1"/>
    <w:rsid w:val="002245B1"/>
    <w:rsid w:val="002257F8"/>
    <w:rsid w:val="00227D8C"/>
    <w:rsid w:val="00227EB2"/>
    <w:rsid w:val="00230280"/>
    <w:rsid w:val="00231155"/>
    <w:rsid w:val="00233797"/>
    <w:rsid w:val="00233E5E"/>
    <w:rsid w:val="0023587D"/>
    <w:rsid w:val="00235F45"/>
    <w:rsid w:val="00237C34"/>
    <w:rsid w:val="00240D8C"/>
    <w:rsid w:val="002413C4"/>
    <w:rsid w:val="00241BB6"/>
    <w:rsid w:val="00241E5C"/>
    <w:rsid w:val="00242FF4"/>
    <w:rsid w:val="002430CC"/>
    <w:rsid w:val="00243EFB"/>
    <w:rsid w:val="002449AC"/>
    <w:rsid w:val="002474B9"/>
    <w:rsid w:val="00250653"/>
    <w:rsid w:val="0025174F"/>
    <w:rsid w:val="00251DCB"/>
    <w:rsid w:val="00252166"/>
    <w:rsid w:val="0025229B"/>
    <w:rsid w:val="00253497"/>
    <w:rsid w:val="0025364A"/>
    <w:rsid w:val="00253766"/>
    <w:rsid w:val="00253A36"/>
    <w:rsid w:val="00256B25"/>
    <w:rsid w:val="00260083"/>
    <w:rsid w:val="00260E9A"/>
    <w:rsid w:val="00263FB4"/>
    <w:rsid w:val="00267E02"/>
    <w:rsid w:val="00270597"/>
    <w:rsid w:val="002711E0"/>
    <w:rsid w:val="0027143C"/>
    <w:rsid w:val="00271B53"/>
    <w:rsid w:val="00273323"/>
    <w:rsid w:val="00273563"/>
    <w:rsid w:val="00274C65"/>
    <w:rsid w:val="00275BB7"/>
    <w:rsid w:val="00275DD9"/>
    <w:rsid w:val="00276065"/>
    <w:rsid w:val="00276080"/>
    <w:rsid w:val="00277336"/>
    <w:rsid w:val="0027769A"/>
    <w:rsid w:val="002778E0"/>
    <w:rsid w:val="00281923"/>
    <w:rsid w:val="00281C94"/>
    <w:rsid w:val="00282A8E"/>
    <w:rsid w:val="0028358B"/>
    <w:rsid w:val="00283C99"/>
    <w:rsid w:val="00290295"/>
    <w:rsid w:val="0029078A"/>
    <w:rsid w:val="00290B08"/>
    <w:rsid w:val="002912FE"/>
    <w:rsid w:val="002920BC"/>
    <w:rsid w:val="00292549"/>
    <w:rsid w:val="0029340C"/>
    <w:rsid w:val="00294661"/>
    <w:rsid w:val="00295FB4"/>
    <w:rsid w:val="0029664E"/>
    <w:rsid w:val="00296CD1"/>
    <w:rsid w:val="0029759C"/>
    <w:rsid w:val="002A15B9"/>
    <w:rsid w:val="002A17D9"/>
    <w:rsid w:val="002A23C1"/>
    <w:rsid w:val="002A2AB0"/>
    <w:rsid w:val="002A354F"/>
    <w:rsid w:val="002A3B77"/>
    <w:rsid w:val="002A47AE"/>
    <w:rsid w:val="002A4956"/>
    <w:rsid w:val="002A54B5"/>
    <w:rsid w:val="002A67B3"/>
    <w:rsid w:val="002A71DB"/>
    <w:rsid w:val="002A73A3"/>
    <w:rsid w:val="002A7451"/>
    <w:rsid w:val="002A767E"/>
    <w:rsid w:val="002B25F6"/>
    <w:rsid w:val="002B27EC"/>
    <w:rsid w:val="002B2C68"/>
    <w:rsid w:val="002B39E7"/>
    <w:rsid w:val="002B63CD"/>
    <w:rsid w:val="002C170D"/>
    <w:rsid w:val="002C1EA3"/>
    <w:rsid w:val="002C479E"/>
    <w:rsid w:val="002C4E9D"/>
    <w:rsid w:val="002C5D19"/>
    <w:rsid w:val="002C5E26"/>
    <w:rsid w:val="002D01B0"/>
    <w:rsid w:val="002D0C9F"/>
    <w:rsid w:val="002D1204"/>
    <w:rsid w:val="002D1CAF"/>
    <w:rsid w:val="002D1E25"/>
    <w:rsid w:val="002D247D"/>
    <w:rsid w:val="002D267D"/>
    <w:rsid w:val="002D2E21"/>
    <w:rsid w:val="002D459C"/>
    <w:rsid w:val="002D4627"/>
    <w:rsid w:val="002D50C2"/>
    <w:rsid w:val="002D63F5"/>
    <w:rsid w:val="002D7F51"/>
    <w:rsid w:val="002E0B59"/>
    <w:rsid w:val="002E1E95"/>
    <w:rsid w:val="002E2074"/>
    <w:rsid w:val="002E30AE"/>
    <w:rsid w:val="002E6846"/>
    <w:rsid w:val="002E73FB"/>
    <w:rsid w:val="002E75F1"/>
    <w:rsid w:val="002E78FA"/>
    <w:rsid w:val="002F04CC"/>
    <w:rsid w:val="002F0615"/>
    <w:rsid w:val="002F0970"/>
    <w:rsid w:val="002F200B"/>
    <w:rsid w:val="002F2DA2"/>
    <w:rsid w:val="002F3A34"/>
    <w:rsid w:val="002F53D4"/>
    <w:rsid w:val="002F6875"/>
    <w:rsid w:val="003000FF"/>
    <w:rsid w:val="00301348"/>
    <w:rsid w:val="0030221C"/>
    <w:rsid w:val="003023AD"/>
    <w:rsid w:val="00304003"/>
    <w:rsid w:val="00304DD8"/>
    <w:rsid w:val="003052F7"/>
    <w:rsid w:val="003061F8"/>
    <w:rsid w:val="0030698D"/>
    <w:rsid w:val="0030756B"/>
    <w:rsid w:val="00310E01"/>
    <w:rsid w:val="00312CA9"/>
    <w:rsid w:val="00313B36"/>
    <w:rsid w:val="00314D79"/>
    <w:rsid w:val="00317546"/>
    <w:rsid w:val="0031772B"/>
    <w:rsid w:val="00321B50"/>
    <w:rsid w:val="0032202E"/>
    <w:rsid w:val="0032205C"/>
    <w:rsid w:val="003231F8"/>
    <w:rsid w:val="00323D67"/>
    <w:rsid w:val="0032504A"/>
    <w:rsid w:val="00326720"/>
    <w:rsid w:val="0032684B"/>
    <w:rsid w:val="00326E7C"/>
    <w:rsid w:val="00327734"/>
    <w:rsid w:val="003303D5"/>
    <w:rsid w:val="0033333E"/>
    <w:rsid w:val="003346D3"/>
    <w:rsid w:val="00335307"/>
    <w:rsid w:val="003368A8"/>
    <w:rsid w:val="003368CE"/>
    <w:rsid w:val="00336F13"/>
    <w:rsid w:val="003408B3"/>
    <w:rsid w:val="003424F8"/>
    <w:rsid w:val="0034274D"/>
    <w:rsid w:val="0034364B"/>
    <w:rsid w:val="0034377D"/>
    <w:rsid w:val="00343CAB"/>
    <w:rsid w:val="00344153"/>
    <w:rsid w:val="00344436"/>
    <w:rsid w:val="00344E24"/>
    <w:rsid w:val="00346314"/>
    <w:rsid w:val="00346AF8"/>
    <w:rsid w:val="00347FB4"/>
    <w:rsid w:val="0035025F"/>
    <w:rsid w:val="003502DB"/>
    <w:rsid w:val="00350518"/>
    <w:rsid w:val="00350EE8"/>
    <w:rsid w:val="00352179"/>
    <w:rsid w:val="003525A9"/>
    <w:rsid w:val="00353376"/>
    <w:rsid w:val="003547B2"/>
    <w:rsid w:val="003553DD"/>
    <w:rsid w:val="003564E4"/>
    <w:rsid w:val="00357404"/>
    <w:rsid w:val="0035791E"/>
    <w:rsid w:val="0036034C"/>
    <w:rsid w:val="003628F3"/>
    <w:rsid w:val="00362AC5"/>
    <w:rsid w:val="003630B0"/>
    <w:rsid w:val="00364BA8"/>
    <w:rsid w:val="00364C7C"/>
    <w:rsid w:val="00364DA6"/>
    <w:rsid w:val="00365168"/>
    <w:rsid w:val="00365398"/>
    <w:rsid w:val="0036551F"/>
    <w:rsid w:val="00366365"/>
    <w:rsid w:val="00366470"/>
    <w:rsid w:val="003672D8"/>
    <w:rsid w:val="0036732D"/>
    <w:rsid w:val="00371DAA"/>
    <w:rsid w:val="00371FC9"/>
    <w:rsid w:val="00373B14"/>
    <w:rsid w:val="00374062"/>
    <w:rsid w:val="00374D10"/>
    <w:rsid w:val="00376E52"/>
    <w:rsid w:val="00377613"/>
    <w:rsid w:val="00377DB8"/>
    <w:rsid w:val="0038178A"/>
    <w:rsid w:val="00381AF5"/>
    <w:rsid w:val="00381F4F"/>
    <w:rsid w:val="003826E7"/>
    <w:rsid w:val="00382A1F"/>
    <w:rsid w:val="00384CF1"/>
    <w:rsid w:val="003853CF"/>
    <w:rsid w:val="003854C7"/>
    <w:rsid w:val="0038621F"/>
    <w:rsid w:val="00386C00"/>
    <w:rsid w:val="00387509"/>
    <w:rsid w:val="00387DDB"/>
    <w:rsid w:val="00390CE5"/>
    <w:rsid w:val="00391441"/>
    <w:rsid w:val="0039163F"/>
    <w:rsid w:val="003936FB"/>
    <w:rsid w:val="00393D19"/>
    <w:rsid w:val="00394590"/>
    <w:rsid w:val="00395B68"/>
    <w:rsid w:val="00396690"/>
    <w:rsid w:val="00396A50"/>
    <w:rsid w:val="003A069A"/>
    <w:rsid w:val="003A0EA9"/>
    <w:rsid w:val="003A1FA7"/>
    <w:rsid w:val="003A2AF3"/>
    <w:rsid w:val="003A2D00"/>
    <w:rsid w:val="003A365B"/>
    <w:rsid w:val="003A3BE4"/>
    <w:rsid w:val="003A4475"/>
    <w:rsid w:val="003A5142"/>
    <w:rsid w:val="003A517E"/>
    <w:rsid w:val="003A51EF"/>
    <w:rsid w:val="003A58BE"/>
    <w:rsid w:val="003A5E76"/>
    <w:rsid w:val="003A6B5E"/>
    <w:rsid w:val="003B0E6A"/>
    <w:rsid w:val="003B26B3"/>
    <w:rsid w:val="003B4734"/>
    <w:rsid w:val="003B5738"/>
    <w:rsid w:val="003C0971"/>
    <w:rsid w:val="003C2177"/>
    <w:rsid w:val="003C6F21"/>
    <w:rsid w:val="003C7F17"/>
    <w:rsid w:val="003D2004"/>
    <w:rsid w:val="003D27B4"/>
    <w:rsid w:val="003D31D6"/>
    <w:rsid w:val="003D42DE"/>
    <w:rsid w:val="003D4833"/>
    <w:rsid w:val="003D6058"/>
    <w:rsid w:val="003D6492"/>
    <w:rsid w:val="003D7B5E"/>
    <w:rsid w:val="003E27C4"/>
    <w:rsid w:val="003E31FE"/>
    <w:rsid w:val="003E3877"/>
    <w:rsid w:val="003E5402"/>
    <w:rsid w:val="003E5779"/>
    <w:rsid w:val="003E61B0"/>
    <w:rsid w:val="003F0A16"/>
    <w:rsid w:val="003F0D10"/>
    <w:rsid w:val="003F0DFC"/>
    <w:rsid w:val="003F1610"/>
    <w:rsid w:val="003F18BA"/>
    <w:rsid w:val="003F1DEA"/>
    <w:rsid w:val="003F335E"/>
    <w:rsid w:val="003F4E59"/>
    <w:rsid w:val="003F6424"/>
    <w:rsid w:val="003F6675"/>
    <w:rsid w:val="004004D2"/>
    <w:rsid w:val="00401583"/>
    <w:rsid w:val="00402E3F"/>
    <w:rsid w:val="00403132"/>
    <w:rsid w:val="004045BE"/>
    <w:rsid w:val="00405862"/>
    <w:rsid w:val="00405EC0"/>
    <w:rsid w:val="0040658E"/>
    <w:rsid w:val="004066FC"/>
    <w:rsid w:val="00407168"/>
    <w:rsid w:val="00412A8C"/>
    <w:rsid w:val="004132A9"/>
    <w:rsid w:val="0041443C"/>
    <w:rsid w:val="00416A28"/>
    <w:rsid w:val="00416DFD"/>
    <w:rsid w:val="004203B7"/>
    <w:rsid w:val="004205F6"/>
    <w:rsid w:val="00422EDF"/>
    <w:rsid w:val="004306CF"/>
    <w:rsid w:val="00430D30"/>
    <w:rsid w:val="004312A9"/>
    <w:rsid w:val="00432952"/>
    <w:rsid w:val="0043327D"/>
    <w:rsid w:val="00433E64"/>
    <w:rsid w:val="00433EFE"/>
    <w:rsid w:val="004356E6"/>
    <w:rsid w:val="004427CC"/>
    <w:rsid w:val="004432E8"/>
    <w:rsid w:val="004439B5"/>
    <w:rsid w:val="00443A21"/>
    <w:rsid w:val="004445C8"/>
    <w:rsid w:val="0044473C"/>
    <w:rsid w:val="00446082"/>
    <w:rsid w:val="0045013E"/>
    <w:rsid w:val="00451518"/>
    <w:rsid w:val="0045446F"/>
    <w:rsid w:val="0045557F"/>
    <w:rsid w:val="00455632"/>
    <w:rsid w:val="00456345"/>
    <w:rsid w:val="0045636B"/>
    <w:rsid w:val="00457298"/>
    <w:rsid w:val="00457E42"/>
    <w:rsid w:val="004601B6"/>
    <w:rsid w:val="0046044B"/>
    <w:rsid w:val="004610AF"/>
    <w:rsid w:val="0046593D"/>
    <w:rsid w:val="00465B95"/>
    <w:rsid w:val="00465F95"/>
    <w:rsid w:val="00466C74"/>
    <w:rsid w:val="004677A9"/>
    <w:rsid w:val="00467BB1"/>
    <w:rsid w:val="0047013B"/>
    <w:rsid w:val="0047273F"/>
    <w:rsid w:val="004729D2"/>
    <w:rsid w:val="0047537F"/>
    <w:rsid w:val="00476439"/>
    <w:rsid w:val="0047669B"/>
    <w:rsid w:val="00476A61"/>
    <w:rsid w:val="00476B06"/>
    <w:rsid w:val="00476E45"/>
    <w:rsid w:val="00481703"/>
    <w:rsid w:val="0048174F"/>
    <w:rsid w:val="0048215F"/>
    <w:rsid w:val="0048307C"/>
    <w:rsid w:val="00483285"/>
    <w:rsid w:val="0048554E"/>
    <w:rsid w:val="00487AA5"/>
    <w:rsid w:val="00491DB7"/>
    <w:rsid w:val="00492618"/>
    <w:rsid w:val="004935CC"/>
    <w:rsid w:val="0049372D"/>
    <w:rsid w:val="004943B0"/>
    <w:rsid w:val="00495DD3"/>
    <w:rsid w:val="00496508"/>
    <w:rsid w:val="00496E71"/>
    <w:rsid w:val="00497A7E"/>
    <w:rsid w:val="004A0514"/>
    <w:rsid w:val="004A1CE5"/>
    <w:rsid w:val="004A2405"/>
    <w:rsid w:val="004A37C9"/>
    <w:rsid w:val="004A39E3"/>
    <w:rsid w:val="004A4740"/>
    <w:rsid w:val="004A539E"/>
    <w:rsid w:val="004A70BE"/>
    <w:rsid w:val="004B2494"/>
    <w:rsid w:val="004B2C26"/>
    <w:rsid w:val="004B2FF6"/>
    <w:rsid w:val="004B352A"/>
    <w:rsid w:val="004B355D"/>
    <w:rsid w:val="004B5591"/>
    <w:rsid w:val="004C2699"/>
    <w:rsid w:val="004C40EB"/>
    <w:rsid w:val="004C5C3E"/>
    <w:rsid w:val="004C6703"/>
    <w:rsid w:val="004C75F7"/>
    <w:rsid w:val="004D1B47"/>
    <w:rsid w:val="004D248A"/>
    <w:rsid w:val="004D25BD"/>
    <w:rsid w:val="004D2BE6"/>
    <w:rsid w:val="004D35BC"/>
    <w:rsid w:val="004D6F74"/>
    <w:rsid w:val="004E0950"/>
    <w:rsid w:val="004E0A61"/>
    <w:rsid w:val="004E1896"/>
    <w:rsid w:val="004E1D43"/>
    <w:rsid w:val="004E2D19"/>
    <w:rsid w:val="004E3740"/>
    <w:rsid w:val="004E72A2"/>
    <w:rsid w:val="004E72E2"/>
    <w:rsid w:val="004E7A43"/>
    <w:rsid w:val="004E7CBC"/>
    <w:rsid w:val="004F020B"/>
    <w:rsid w:val="004F041D"/>
    <w:rsid w:val="004F0659"/>
    <w:rsid w:val="004F0CFC"/>
    <w:rsid w:val="004F0DAA"/>
    <w:rsid w:val="004F173F"/>
    <w:rsid w:val="004F2445"/>
    <w:rsid w:val="004F3B01"/>
    <w:rsid w:val="004F3B77"/>
    <w:rsid w:val="004F410B"/>
    <w:rsid w:val="004F56AD"/>
    <w:rsid w:val="004F5D78"/>
    <w:rsid w:val="004F77AB"/>
    <w:rsid w:val="00500964"/>
    <w:rsid w:val="00501C98"/>
    <w:rsid w:val="0050302E"/>
    <w:rsid w:val="00503409"/>
    <w:rsid w:val="00503432"/>
    <w:rsid w:val="00503985"/>
    <w:rsid w:val="00504960"/>
    <w:rsid w:val="00506194"/>
    <w:rsid w:val="00507302"/>
    <w:rsid w:val="0050737E"/>
    <w:rsid w:val="00512F77"/>
    <w:rsid w:val="00514735"/>
    <w:rsid w:val="00514CFD"/>
    <w:rsid w:val="00515903"/>
    <w:rsid w:val="005163AB"/>
    <w:rsid w:val="00520301"/>
    <w:rsid w:val="005204EC"/>
    <w:rsid w:val="005226AA"/>
    <w:rsid w:val="00522D6F"/>
    <w:rsid w:val="005236AC"/>
    <w:rsid w:val="0052539E"/>
    <w:rsid w:val="00525B4D"/>
    <w:rsid w:val="005270FB"/>
    <w:rsid w:val="00527AD7"/>
    <w:rsid w:val="00527F23"/>
    <w:rsid w:val="00531238"/>
    <w:rsid w:val="0053210F"/>
    <w:rsid w:val="00533661"/>
    <w:rsid w:val="005344AE"/>
    <w:rsid w:val="00535B54"/>
    <w:rsid w:val="00537D81"/>
    <w:rsid w:val="00542461"/>
    <w:rsid w:val="00545472"/>
    <w:rsid w:val="00545EDE"/>
    <w:rsid w:val="00550684"/>
    <w:rsid w:val="00550D96"/>
    <w:rsid w:val="005511E9"/>
    <w:rsid w:val="00553FDF"/>
    <w:rsid w:val="005567AA"/>
    <w:rsid w:val="00556C60"/>
    <w:rsid w:val="00556D10"/>
    <w:rsid w:val="005616FE"/>
    <w:rsid w:val="00564596"/>
    <w:rsid w:val="00566204"/>
    <w:rsid w:val="00566786"/>
    <w:rsid w:val="0056781F"/>
    <w:rsid w:val="00567EE7"/>
    <w:rsid w:val="00570219"/>
    <w:rsid w:val="005713F3"/>
    <w:rsid w:val="0057225F"/>
    <w:rsid w:val="005736C1"/>
    <w:rsid w:val="005737B6"/>
    <w:rsid w:val="00573950"/>
    <w:rsid w:val="00574739"/>
    <w:rsid w:val="00574789"/>
    <w:rsid w:val="005749E3"/>
    <w:rsid w:val="00575A78"/>
    <w:rsid w:val="00576270"/>
    <w:rsid w:val="005808C8"/>
    <w:rsid w:val="00580BBF"/>
    <w:rsid w:val="005811CA"/>
    <w:rsid w:val="005817F3"/>
    <w:rsid w:val="0058241F"/>
    <w:rsid w:val="00582F40"/>
    <w:rsid w:val="00583614"/>
    <w:rsid w:val="00583B9E"/>
    <w:rsid w:val="005840A6"/>
    <w:rsid w:val="00585000"/>
    <w:rsid w:val="00585CFD"/>
    <w:rsid w:val="00587CA8"/>
    <w:rsid w:val="00587CBF"/>
    <w:rsid w:val="00591342"/>
    <w:rsid w:val="005934A5"/>
    <w:rsid w:val="00593535"/>
    <w:rsid w:val="00593543"/>
    <w:rsid w:val="00593EDF"/>
    <w:rsid w:val="00594C4E"/>
    <w:rsid w:val="00596AC6"/>
    <w:rsid w:val="0059714F"/>
    <w:rsid w:val="00597454"/>
    <w:rsid w:val="005A12CC"/>
    <w:rsid w:val="005A1B28"/>
    <w:rsid w:val="005A2421"/>
    <w:rsid w:val="005A371C"/>
    <w:rsid w:val="005A476E"/>
    <w:rsid w:val="005A5522"/>
    <w:rsid w:val="005A5F20"/>
    <w:rsid w:val="005A6B87"/>
    <w:rsid w:val="005A7860"/>
    <w:rsid w:val="005B0F7D"/>
    <w:rsid w:val="005B1F69"/>
    <w:rsid w:val="005B24E1"/>
    <w:rsid w:val="005B3A11"/>
    <w:rsid w:val="005B3BB2"/>
    <w:rsid w:val="005B5FB3"/>
    <w:rsid w:val="005B6228"/>
    <w:rsid w:val="005B6247"/>
    <w:rsid w:val="005B69EA"/>
    <w:rsid w:val="005C0439"/>
    <w:rsid w:val="005C140B"/>
    <w:rsid w:val="005C1532"/>
    <w:rsid w:val="005C1642"/>
    <w:rsid w:val="005C2CEF"/>
    <w:rsid w:val="005C58CA"/>
    <w:rsid w:val="005C7CDD"/>
    <w:rsid w:val="005D1402"/>
    <w:rsid w:val="005D300F"/>
    <w:rsid w:val="005D3DAE"/>
    <w:rsid w:val="005D41DE"/>
    <w:rsid w:val="005D620E"/>
    <w:rsid w:val="005D696A"/>
    <w:rsid w:val="005E012B"/>
    <w:rsid w:val="005E1C0D"/>
    <w:rsid w:val="005E2A55"/>
    <w:rsid w:val="005E3020"/>
    <w:rsid w:val="005E3660"/>
    <w:rsid w:val="005E52D3"/>
    <w:rsid w:val="005F1CA9"/>
    <w:rsid w:val="005F26B0"/>
    <w:rsid w:val="005F3972"/>
    <w:rsid w:val="005F4794"/>
    <w:rsid w:val="005F4CF5"/>
    <w:rsid w:val="005F5D79"/>
    <w:rsid w:val="00600288"/>
    <w:rsid w:val="006009B6"/>
    <w:rsid w:val="006010B5"/>
    <w:rsid w:val="00602205"/>
    <w:rsid w:val="00602E87"/>
    <w:rsid w:val="00604564"/>
    <w:rsid w:val="006049F5"/>
    <w:rsid w:val="00604B30"/>
    <w:rsid w:val="00605F73"/>
    <w:rsid w:val="0060615F"/>
    <w:rsid w:val="00606303"/>
    <w:rsid w:val="00607219"/>
    <w:rsid w:val="00607999"/>
    <w:rsid w:val="00610177"/>
    <w:rsid w:val="00610BF9"/>
    <w:rsid w:val="0061264C"/>
    <w:rsid w:val="00612B9B"/>
    <w:rsid w:val="00613544"/>
    <w:rsid w:val="00613564"/>
    <w:rsid w:val="006137C9"/>
    <w:rsid w:val="0061444D"/>
    <w:rsid w:val="00614E36"/>
    <w:rsid w:val="00614E44"/>
    <w:rsid w:val="00615546"/>
    <w:rsid w:val="006157A2"/>
    <w:rsid w:val="006166CD"/>
    <w:rsid w:val="00616B91"/>
    <w:rsid w:val="00616EF1"/>
    <w:rsid w:val="00616F25"/>
    <w:rsid w:val="00617485"/>
    <w:rsid w:val="00617FBB"/>
    <w:rsid w:val="00621B38"/>
    <w:rsid w:val="006225BF"/>
    <w:rsid w:val="00622B93"/>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470E9"/>
    <w:rsid w:val="00650CDF"/>
    <w:rsid w:val="00652923"/>
    <w:rsid w:val="00652ED2"/>
    <w:rsid w:val="006538D4"/>
    <w:rsid w:val="00655317"/>
    <w:rsid w:val="0066048D"/>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377B"/>
    <w:rsid w:val="00673BB0"/>
    <w:rsid w:val="00674259"/>
    <w:rsid w:val="00674377"/>
    <w:rsid w:val="006752DD"/>
    <w:rsid w:val="006767C9"/>
    <w:rsid w:val="00676823"/>
    <w:rsid w:val="00677164"/>
    <w:rsid w:val="00680203"/>
    <w:rsid w:val="00680849"/>
    <w:rsid w:val="0068097F"/>
    <w:rsid w:val="0068160F"/>
    <w:rsid w:val="0068315E"/>
    <w:rsid w:val="006833D0"/>
    <w:rsid w:val="00684226"/>
    <w:rsid w:val="00685FA0"/>
    <w:rsid w:val="00686A1F"/>
    <w:rsid w:val="0068717D"/>
    <w:rsid w:val="00687EFE"/>
    <w:rsid w:val="00687FC9"/>
    <w:rsid w:val="00692B2F"/>
    <w:rsid w:val="00692B53"/>
    <w:rsid w:val="006953CE"/>
    <w:rsid w:val="006959CA"/>
    <w:rsid w:val="00695D6D"/>
    <w:rsid w:val="0069714F"/>
    <w:rsid w:val="006A15D6"/>
    <w:rsid w:val="006A3541"/>
    <w:rsid w:val="006A40F0"/>
    <w:rsid w:val="006A4E87"/>
    <w:rsid w:val="006A577F"/>
    <w:rsid w:val="006A75A9"/>
    <w:rsid w:val="006B0F1E"/>
    <w:rsid w:val="006B0F27"/>
    <w:rsid w:val="006B1253"/>
    <w:rsid w:val="006B2015"/>
    <w:rsid w:val="006B356A"/>
    <w:rsid w:val="006B7166"/>
    <w:rsid w:val="006B7BC5"/>
    <w:rsid w:val="006B7C0F"/>
    <w:rsid w:val="006C06D8"/>
    <w:rsid w:val="006C1FE3"/>
    <w:rsid w:val="006C24A2"/>
    <w:rsid w:val="006C2A53"/>
    <w:rsid w:val="006C2C6A"/>
    <w:rsid w:val="006C2E0B"/>
    <w:rsid w:val="006C52C0"/>
    <w:rsid w:val="006C5AE9"/>
    <w:rsid w:val="006C623D"/>
    <w:rsid w:val="006C7381"/>
    <w:rsid w:val="006C7BD9"/>
    <w:rsid w:val="006D0137"/>
    <w:rsid w:val="006D0833"/>
    <w:rsid w:val="006D1618"/>
    <w:rsid w:val="006D1682"/>
    <w:rsid w:val="006D1A3D"/>
    <w:rsid w:val="006D2A09"/>
    <w:rsid w:val="006D369C"/>
    <w:rsid w:val="006D3E7D"/>
    <w:rsid w:val="006D514D"/>
    <w:rsid w:val="006D522E"/>
    <w:rsid w:val="006D6AF1"/>
    <w:rsid w:val="006E37D6"/>
    <w:rsid w:val="006E3896"/>
    <w:rsid w:val="006E48BD"/>
    <w:rsid w:val="006E4CA0"/>
    <w:rsid w:val="006E4F88"/>
    <w:rsid w:val="006E524A"/>
    <w:rsid w:val="006E6850"/>
    <w:rsid w:val="006E7E50"/>
    <w:rsid w:val="006F11F3"/>
    <w:rsid w:val="006F2E3F"/>
    <w:rsid w:val="006F4B0C"/>
    <w:rsid w:val="006F706F"/>
    <w:rsid w:val="006F7CEE"/>
    <w:rsid w:val="0070059C"/>
    <w:rsid w:val="00700DEC"/>
    <w:rsid w:val="00701045"/>
    <w:rsid w:val="007016CE"/>
    <w:rsid w:val="0070184C"/>
    <w:rsid w:val="007021CD"/>
    <w:rsid w:val="00703678"/>
    <w:rsid w:val="007051B2"/>
    <w:rsid w:val="00710FE0"/>
    <w:rsid w:val="00711AF4"/>
    <w:rsid w:val="00711D88"/>
    <w:rsid w:val="00711E16"/>
    <w:rsid w:val="007124DA"/>
    <w:rsid w:val="00712A41"/>
    <w:rsid w:val="00713AC9"/>
    <w:rsid w:val="007154CC"/>
    <w:rsid w:val="007168FE"/>
    <w:rsid w:val="007172EC"/>
    <w:rsid w:val="00717B4D"/>
    <w:rsid w:val="00720177"/>
    <w:rsid w:val="00720680"/>
    <w:rsid w:val="007206AA"/>
    <w:rsid w:val="00721D77"/>
    <w:rsid w:val="007239AF"/>
    <w:rsid w:val="00724262"/>
    <w:rsid w:val="00724351"/>
    <w:rsid w:val="00724728"/>
    <w:rsid w:val="00725347"/>
    <w:rsid w:val="007266BC"/>
    <w:rsid w:val="007271BD"/>
    <w:rsid w:val="00727558"/>
    <w:rsid w:val="00727AE7"/>
    <w:rsid w:val="00727B3E"/>
    <w:rsid w:val="00730B2C"/>
    <w:rsid w:val="007316C0"/>
    <w:rsid w:val="007317BF"/>
    <w:rsid w:val="00732103"/>
    <w:rsid w:val="00732472"/>
    <w:rsid w:val="00732D7E"/>
    <w:rsid w:val="00732DAB"/>
    <w:rsid w:val="0073366B"/>
    <w:rsid w:val="00733979"/>
    <w:rsid w:val="00734AC8"/>
    <w:rsid w:val="00735E7D"/>
    <w:rsid w:val="0073681E"/>
    <w:rsid w:val="007419C5"/>
    <w:rsid w:val="00741A8C"/>
    <w:rsid w:val="00743E4D"/>
    <w:rsid w:val="00743E7D"/>
    <w:rsid w:val="007459EB"/>
    <w:rsid w:val="0074641F"/>
    <w:rsid w:val="0074684A"/>
    <w:rsid w:val="007477CF"/>
    <w:rsid w:val="00747C5A"/>
    <w:rsid w:val="00750754"/>
    <w:rsid w:val="007541D8"/>
    <w:rsid w:val="007572BB"/>
    <w:rsid w:val="0076009A"/>
    <w:rsid w:val="00760549"/>
    <w:rsid w:val="00761340"/>
    <w:rsid w:val="00764564"/>
    <w:rsid w:val="00764951"/>
    <w:rsid w:val="007651A8"/>
    <w:rsid w:val="00765340"/>
    <w:rsid w:val="00767354"/>
    <w:rsid w:val="007675AB"/>
    <w:rsid w:val="00767754"/>
    <w:rsid w:val="007706F7"/>
    <w:rsid w:val="00772465"/>
    <w:rsid w:val="007742CB"/>
    <w:rsid w:val="00774944"/>
    <w:rsid w:val="00774CA2"/>
    <w:rsid w:val="00774F48"/>
    <w:rsid w:val="00775528"/>
    <w:rsid w:val="00776F51"/>
    <w:rsid w:val="00777122"/>
    <w:rsid w:val="00777880"/>
    <w:rsid w:val="00780D6C"/>
    <w:rsid w:val="007824A3"/>
    <w:rsid w:val="0078321B"/>
    <w:rsid w:val="00786CF2"/>
    <w:rsid w:val="0078767C"/>
    <w:rsid w:val="007911A6"/>
    <w:rsid w:val="007912AE"/>
    <w:rsid w:val="00792DAA"/>
    <w:rsid w:val="00795BA7"/>
    <w:rsid w:val="0079666D"/>
    <w:rsid w:val="00796A24"/>
    <w:rsid w:val="00796F95"/>
    <w:rsid w:val="007976DC"/>
    <w:rsid w:val="007A0020"/>
    <w:rsid w:val="007A0314"/>
    <w:rsid w:val="007A0F7F"/>
    <w:rsid w:val="007A35CA"/>
    <w:rsid w:val="007A5DC0"/>
    <w:rsid w:val="007A5E4A"/>
    <w:rsid w:val="007A763A"/>
    <w:rsid w:val="007B0D14"/>
    <w:rsid w:val="007B21B9"/>
    <w:rsid w:val="007B2D1C"/>
    <w:rsid w:val="007B3160"/>
    <w:rsid w:val="007B32F0"/>
    <w:rsid w:val="007B4CF6"/>
    <w:rsid w:val="007B4DA2"/>
    <w:rsid w:val="007B5590"/>
    <w:rsid w:val="007B5C2E"/>
    <w:rsid w:val="007B5EFC"/>
    <w:rsid w:val="007B6674"/>
    <w:rsid w:val="007B7456"/>
    <w:rsid w:val="007B7E2D"/>
    <w:rsid w:val="007C1EAB"/>
    <w:rsid w:val="007C1F43"/>
    <w:rsid w:val="007C3B32"/>
    <w:rsid w:val="007C3BDC"/>
    <w:rsid w:val="007C3C91"/>
    <w:rsid w:val="007C40D5"/>
    <w:rsid w:val="007C4498"/>
    <w:rsid w:val="007C50D1"/>
    <w:rsid w:val="007C5E2C"/>
    <w:rsid w:val="007D1100"/>
    <w:rsid w:val="007D1DD9"/>
    <w:rsid w:val="007D23B7"/>
    <w:rsid w:val="007D3062"/>
    <w:rsid w:val="007D39DA"/>
    <w:rsid w:val="007D4919"/>
    <w:rsid w:val="007D5451"/>
    <w:rsid w:val="007D61B6"/>
    <w:rsid w:val="007E041F"/>
    <w:rsid w:val="007E0686"/>
    <w:rsid w:val="007E0C39"/>
    <w:rsid w:val="007E1530"/>
    <w:rsid w:val="007E1AF0"/>
    <w:rsid w:val="007E33D3"/>
    <w:rsid w:val="007E356F"/>
    <w:rsid w:val="007E4187"/>
    <w:rsid w:val="007E5DA7"/>
    <w:rsid w:val="007E60E5"/>
    <w:rsid w:val="007F02F9"/>
    <w:rsid w:val="007F340A"/>
    <w:rsid w:val="007F3A35"/>
    <w:rsid w:val="007F4191"/>
    <w:rsid w:val="007F42FE"/>
    <w:rsid w:val="007F6FFC"/>
    <w:rsid w:val="0080026C"/>
    <w:rsid w:val="00802702"/>
    <w:rsid w:val="0080361E"/>
    <w:rsid w:val="00803E3B"/>
    <w:rsid w:val="00804D66"/>
    <w:rsid w:val="00805AB5"/>
    <w:rsid w:val="008068A6"/>
    <w:rsid w:val="00806DD0"/>
    <w:rsid w:val="008103BB"/>
    <w:rsid w:val="00810C09"/>
    <w:rsid w:val="00811035"/>
    <w:rsid w:val="00812938"/>
    <w:rsid w:val="0081335D"/>
    <w:rsid w:val="00813E38"/>
    <w:rsid w:val="008151FF"/>
    <w:rsid w:val="0081596D"/>
    <w:rsid w:val="00817BDC"/>
    <w:rsid w:val="00820443"/>
    <w:rsid w:val="00820A2C"/>
    <w:rsid w:val="00820D03"/>
    <w:rsid w:val="008219C2"/>
    <w:rsid w:val="00823B50"/>
    <w:rsid w:val="00825193"/>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40616"/>
    <w:rsid w:val="00840E62"/>
    <w:rsid w:val="00841404"/>
    <w:rsid w:val="00845383"/>
    <w:rsid w:val="0084610A"/>
    <w:rsid w:val="00846AE3"/>
    <w:rsid w:val="00850453"/>
    <w:rsid w:val="00854DAF"/>
    <w:rsid w:val="00855219"/>
    <w:rsid w:val="00856EB4"/>
    <w:rsid w:val="00861A80"/>
    <w:rsid w:val="00862B0F"/>
    <w:rsid w:val="008639F0"/>
    <w:rsid w:val="0086401E"/>
    <w:rsid w:val="008640A4"/>
    <w:rsid w:val="00864DF2"/>
    <w:rsid w:val="008656B8"/>
    <w:rsid w:val="0086625F"/>
    <w:rsid w:val="008675D0"/>
    <w:rsid w:val="00871795"/>
    <w:rsid w:val="00871C12"/>
    <w:rsid w:val="00871FA4"/>
    <w:rsid w:val="00873276"/>
    <w:rsid w:val="0087517A"/>
    <w:rsid w:val="008770BA"/>
    <w:rsid w:val="00882246"/>
    <w:rsid w:val="00882887"/>
    <w:rsid w:val="00882A39"/>
    <w:rsid w:val="00882A6E"/>
    <w:rsid w:val="00883734"/>
    <w:rsid w:val="00883B8F"/>
    <w:rsid w:val="00885BBD"/>
    <w:rsid w:val="00891176"/>
    <w:rsid w:val="00891A88"/>
    <w:rsid w:val="00891AA0"/>
    <w:rsid w:val="00893930"/>
    <w:rsid w:val="00894BEB"/>
    <w:rsid w:val="0089580A"/>
    <w:rsid w:val="0089613F"/>
    <w:rsid w:val="00897355"/>
    <w:rsid w:val="00897362"/>
    <w:rsid w:val="008A0088"/>
    <w:rsid w:val="008A01D0"/>
    <w:rsid w:val="008A0DC5"/>
    <w:rsid w:val="008A0E63"/>
    <w:rsid w:val="008A10C8"/>
    <w:rsid w:val="008A18C7"/>
    <w:rsid w:val="008A3023"/>
    <w:rsid w:val="008A40AE"/>
    <w:rsid w:val="008A48D9"/>
    <w:rsid w:val="008A4B45"/>
    <w:rsid w:val="008A5698"/>
    <w:rsid w:val="008A63ED"/>
    <w:rsid w:val="008A663D"/>
    <w:rsid w:val="008B1BBB"/>
    <w:rsid w:val="008B2EE0"/>
    <w:rsid w:val="008B4865"/>
    <w:rsid w:val="008B6A66"/>
    <w:rsid w:val="008B7F85"/>
    <w:rsid w:val="008C0D14"/>
    <w:rsid w:val="008C0E69"/>
    <w:rsid w:val="008C2576"/>
    <w:rsid w:val="008C4C03"/>
    <w:rsid w:val="008C4CEF"/>
    <w:rsid w:val="008C4E15"/>
    <w:rsid w:val="008C4EAC"/>
    <w:rsid w:val="008C52BE"/>
    <w:rsid w:val="008C577E"/>
    <w:rsid w:val="008C6072"/>
    <w:rsid w:val="008C6323"/>
    <w:rsid w:val="008C7839"/>
    <w:rsid w:val="008D19F3"/>
    <w:rsid w:val="008D1F8D"/>
    <w:rsid w:val="008D1FB4"/>
    <w:rsid w:val="008D250E"/>
    <w:rsid w:val="008D501D"/>
    <w:rsid w:val="008D68D3"/>
    <w:rsid w:val="008D7E4C"/>
    <w:rsid w:val="008E094B"/>
    <w:rsid w:val="008E1B77"/>
    <w:rsid w:val="008E2A07"/>
    <w:rsid w:val="008E3900"/>
    <w:rsid w:val="008E40C7"/>
    <w:rsid w:val="008E4854"/>
    <w:rsid w:val="008E50E8"/>
    <w:rsid w:val="008E5160"/>
    <w:rsid w:val="008E6607"/>
    <w:rsid w:val="008F036F"/>
    <w:rsid w:val="008F2136"/>
    <w:rsid w:val="008F2819"/>
    <w:rsid w:val="008F5BE2"/>
    <w:rsid w:val="00900618"/>
    <w:rsid w:val="0090141C"/>
    <w:rsid w:val="00902068"/>
    <w:rsid w:val="00902628"/>
    <w:rsid w:val="00904BC7"/>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6192"/>
    <w:rsid w:val="00917660"/>
    <w:rsid w:val="00917EA0"/>
    <w:rsid w:val="00922A19"/>
    <w:rsid w:val="00923548"/>
    <w:rsid w:val="00924718"/>
    <w:rsid w:val="00925091"/>
    <w:rsid w:val="0092576A"/>
    <w:rsid w:val="00925ABC"/>
    <w:rsid w:val="00927053"/>
    <w:rsid w:val="0092722B"/>
    <w:rsid w:val="009307EE"/>
    <w:rsid w:val="00932555"/>
    <w:rsid w:val="00933484"/>
    <w:rsid w:val="0093535C"/>
    <w:rsid w:val="009376F9"/>
    <w:rsid w:val="00942042"/>
    <w:rsid w:val="00942355"/>
    <w:rsid w:val="009431F4"/>
    <w:rsid w:val="00944992"/>
    <w:rsid w:val="00945C49"/>
    <w:rsid w:val="00946BAE"/>
    <w:rsid w:val="009478F7"/>
    <w:rsid w:val="00947DF2"/>
    <w:rsid w:val="00950350"/>
    <w:rsid w:val="00950C03"/>
    <w:rsid w:val="00951CC9"/>
    <w:rsid w:val="009529B2"/>
    <w:rsid w:val="00953A1D"/>
    <w:rsid w:val="00955ECC"/>
    <w:rsid w:val="00957962"/>
    <w:rsid w:val="00960129"/>
    <w:rsid w:val="00960136"/>
    <w:rsid w:val="0096321C"/>
    <w:rsid w:val="009646E2"/>
    <w:rsid w:val="00965155"/>
    <w:rsid w:val="009653F8"/>
    <w:rsid w:val="00967A2C"/>
    <w:rsid w:val="00967F9A"/>
    <w:rsid w:val="0097151C"/>
    <w:rsid w:val="00972BAA"/>
    <w:rsid w:val="009730F7"/>
    <w:rsid w:val="009733E5"/>
    <w:rsid w:val="009738C3"/>
    <w:rsid w:val="009742BA"/>
    <w:rsid w:val="00976776"/>
    <w:rsid w:val="009769E1"/>
    <w:rsid w:val="00976B52"/>
    <w:rsid w:val="0097765B"/>
    <w:rsid w:val="00981D33"/>
    <w:rsid w:val="00983554"/>
    <w:rsid w:val="00983CB9"/>
    <w:rsid w:val="00984AC2"/>
    <w:rsid w:val="00985030"/>
    <w:rsid w:val="00985780"/>
    <w:rsid w:val="00986660"/>
    <w:rsid w:val="0098676F"/>
    <w:rsid w:val="00986B71"/>
    <w:rsid w:val="009874F8"/>
    <w:rsid w:val="00990943"/>
    <w:rsid w:val="0099159B"/>
    <w:rsid w:val="009916F0"/>
    <w:rsid w:val="009919FB"/>
    <w:rsid w:val="009925C2"/>
    <w:rsid w:val="0099297E"/>
    <w:rsid w:val="00993695"/>
    <w:rsid w:val="00996714"/>
    <w:rsid w:val="00997B06"/>
    <w:rsid w:val="009A096A"/>
    <w:rsid w:val="009A1B9F"/>
    <w:rsid w:val="009A37F1"/>
    <w:rsid w:val="009A4EDB"/>
    <w:rsid w:val="009A585B"/>
    <w:rsid w:val="009A5B54"/>
    <w:rsid w:val="009A6F0F"/>
    <w:rsid w:val="009A766F"/>
    <w:rsid w:val="009B082E"/>
    <w:rsid w:val="009B120F"/>
    <w:rsid w:val="009B488F"/>
    <w:rsid w:val="009B48BA"/>
    <w:rsid w:val="009B5CE0"/>
    <w:rsid w:val="009C004E"/>
    <w:rsid w:val="009C078D"/>
    <w:rsid w:val="009C17F4"/>
    <w:rsid w:val="009C1D6C"/>
    <w:rsid w:val="009C2A3A"/>
    <w:rsid w:val="009C2D64"/>
    <w:rsid w:val="009C32B9"/>
    <w:rsid w:val="009C40E9"/>
    <w:rsid w:val="009C43FB"/>
    <w:rsid w:val="009C44F9"/>
    <w:rsid w:val="009C56D3"/>
    <w:rsid w:val="009C6110"/>
    <w:rsid w:val="009C7C2E"/>
    <w:rsid w:val="009D030C"/>
    <w:rsid w:val="009D03B4"/>
    <w:rsid w:val="009D29A7"/>
    <w:rsid w:val="009D3F84"/>
    <w:rsid w:val="009D6740"/>
    <w:rsid w:val="009D69D4"/>
    <w:rsid w:val="009D6EBF"/>
    <w:rsid w:val="009D7298"/>
    <w:rsid w:val="009D7A91"/>
    <w:rsid w:val="009E01A7"/>
    <w:rsid w:val="009E14D8"/>
    <w:rsid w:val="009E27C6"/>
    <w:rsid w:val="009E326C"/>
    <w:rsid w:val="009E4394"/>
    <w:rsid w:val="009E48ED"/>
    <w:rsid w:val="009E4E8C"/>
    <w:rsid w:val="009E4F57"/>
    <w:rsid w:val="009F275D"/>
    <w:rsid w:val="009F5641"/>
    <w:rsid w:val="009F6DD4"/>
    <w:rsid w:val="00A0253C"/>
    <w:rsid w:val="00A0336E"/>
    <w:rsid w:val="00A0650F"/>
    <w:rsid w:val="00A06D2E"/>
    <w:rsid w:val="00A07527"/>
    <w:rsid w:val="00A10372"/>
    <w:rsid w:val="00A10F29"/>
    <w:rsid w:val="00A11643"/>
    <w:rsid w:val="00A1247E"/>
    <w:rsid w:val="00A12783"/>
    <w:rsid w:val="00A13B81"/>
    <w:rsid w:val="00A144A7"/>
    <w:rsid w:val="00A16911"/>
    <w:rsid w:val="00A1698E"/>
    <w:rsid w:val="00A208EC"/>
    <w:rsid w:val="00A223BE"/>
    <w:rsid w:val="00A2249C"/>
    <w:rsid w:val="00A22BCE"/>
    <w:rsid w:val="00A237CD"/>
    <w:rsid w:val="00A25548"/>
    <w:rsid w:val="00A273A8"/>
    <w:rsid w:val="00A306C0"/>
    <w:rsid w:val="00A31305"/>
    <w:rsid w:val="00A3136E"/>
    <w:rsid w:val="00A329D7"/>
    <w:rsid w:val="00A33BEC"/>
    <w:rsid w:val="00A3486B"/>
    <w:rsid w:val="00A35772"/>
    <w:rsid w:val="00A3605F"/>
    <w:rsid w:val="00A375BE"/>
    <w:rsid w:val="00A4118F"/>
    <w:rsid w:val="00A42ABA"/>
    <w:rsid w:val="00A42C4C"/>
    <w:rsid w:val="00A4466E"/>
    <w:rsid w:val="00A44768"/>
    <w:rsid w:val="00A451D6"/>
    <w:rsid w:val="00A45397"/>
    <w:rsid w:val="00A4679C"/>
    <w:rsid w:val="00A46E6E"/>
    <w:rsid w:val="00A4730F"/>
    <w:rsid w:val="00A475EF"/>
    <w:rsid w:val="00A47B52"/>
    <w:rsid w:val="00A5015D"/>
    <w:rsid w:val="00A50943"/>
    <w:rsid w:val="00A50D9C"/>
    <w:rsid w:val="00A514F6"/>
    <w:rsid w:val="00A526EA"/>
    <w:rsid w:val="00A5278B"/>
    <w:rsid w:val="00A52FD5"/>
    <w:rsid w:val="00A57C07"/>
    <w:rsid w:val="00A60043"/>
    <w:rsid w:val="00A605D5"/>
    <w:rsid w:val="00A60EFF"/>
    <w:rsid w:val="00A61500"/>
    <w:rsid w:val="00A6169F"/>
    <w:rsid w:val="00A62753"/>
    <w:rsid w:val="00A62BDE"/>
    <w:rsid w:val="00A63E30"/>
    <w:rsid w:val="00A648D2"/>
    <w:rsid w:val="00A6518C"/>
    <w:rsid w:val="00A655D1"/>
    <w:rsid w:val="00A656F4"/>
    <w:rsid w:val="00A661AE"/>
    <w:rsid w:val="00A66633"/>
    <w:rsid w:val="00A67BD1"/>
    <w:rsid w:val="00A704AA"/>
    <w:rsid w:val="00A70A1E"/>
    <w:rsid w:val="00A71876"/>
    <w:rsid w:val="00A71CF5"/>
    <w:rsid w:val="00A73038"/>
    <w:rsid w:val="00A73216"/>
    <w:rsid w:val="00A746B6"/>
    <w:rsid w:val="00A74B79"/>
    <w:rsid w:val="00A756E7"/>
    <w:rsid w:val="00A75D27"/>
    <w:rsid w:val="00A76051"/>
    <w:rsid w:val="00A77052"/>
    <w:rsid w:val="00A8066D"/>
    <w:rsid w:val="00A8068E"/>
    <w:rsid w:val="00A82205"/>
    <w:rsid w:val="00A84BA0"/>
    <w:rsid w:val="00A86FBE"/>
    <w:rsid w:val="00A8780B"/>
    <w:rsid w:val="00A90B30"/>
    <w:rsid w:val="00A924DB"/>
    <w:rsid w:val="00A92D6E"/>
    <w:rsid w:val="00A92F4A"/>
    <w:rsid w:val="00A93316"/>
    <w:rsid w:val="00A93757"/>
    <w:rsid w:val="00A96439"/>
    <w:rsid w:val="00A96CA2"/>
    <w:rsid w:val="00A96FAA"/>
    <w:rsid w:val="00AA0BE0"/>
    <w:rsid w:val="00AA1987"/>
    <w:rsid w:val="00AA2065"/>
    <w:rsid w:val="00AA2F90"/>
    <w:rsid w:val="00AA4929"/>
    <w:rsid w:val="00AA51AE"/>
    <w:rsid w:val="00AA5C9C"/>
    <w:rsid w:val="00AA6263"/>
    <w:rsid w:val="00AA68DA"/>
    <w:rsid w:val="00AA7AD8"/>
    <w:rsid w:val="00AB1A96"/>
    <w:rsid w:val="00AB1CAF"/>
    <w:rsid w:val="00AB2054"/>
    <w:rsid w:val="00AB2AE7"/>
    <w:rsid w:val="00AB3D64"/>
    <w:rsid w:val="00AB402C"/>
    <w:rsid w:val="00AB4A16"/>
    <w:rsid w:val="00AB55A1"/>
    <w:rsid w:val="00AB62EA"/>
    <w:rsid w:val="00AB6B68"/>
    <w:rsid w:val="00AB6E85"/>
    <w:rsid w:val="00AC0A3B"/>
    <w:rsid w:val="00AC0AD4"/>
    <w:rsid w:val="00AC0C02"/>
    <w:rsid w:val="00AC2208"/>
    <w:rsid w:val="00AC3038"/>
    <w:rsid w:val="00AC33EE"/>
    <w:rsid w:val="00AC503A"/>
    <w:rsid w:val="00AC7036"/>
    <w:rsid w:val="00AC7E6A"/>
    <w:rsid w:val="00AD18B7"/>
    <w:rsid w:val="00AD22ED"/>
    <w:rsid w:val="00AD3161"/>
    <w:rsid w:val="00AD3521"/>
    <w:rsid w:val="00AD3E30"/>
    <w:rsid w:val="00AD6584"/>
    <w:rsid w:val="00AE01A6"/>
    <w:rsid w:val="00AE0F14"/>
    <w:rsid w:val="00AE0F96"/>
    <w:rsid w:val="00AE11FB"/>
    <w:rsid w:val="00AE2092"/>
    <w:rsid w:val="00AE30E1"/>
    <w:rsid w:val="00AE3334"/>
    <w:rsid w:val="00AE5984"/>
    <w:rsid w:val="00AE79B4"/>
    <w:rsid w:val="00AE7F4A"/>
    <w:rsid w:val="00AF1487"/>
    <w:rsid w:val="00AF50D0"/>
    <w:rsid w:val="00AF57CD"/>
    <w:rsid w:val="00AF5843"/>
    <w:rsid w:val="00AF5D68"/>
    <w:rsid w:val="00AF6286"/>
    <w:rsid w:val="00AF6499"/>
    <w:rsid w:val="00B003D8"/>
    <w:rsid w:val="00B008BA"/>
    <w:rsid w:val="00B0283C"/>
    <w:rsid w:val="00B03ED8"/>
    <w:rsid w:val="00B03F54"/>
    <w:rsid w:val="00B040B0"/>
    <w:rsid w:val="00B04CA1"/>
    <w:rsid w:val="00B050F6"/>
    <w:rsid w:val="00B05FC3"/>
    <w:rsid w:val="00B0640E"/>
    <w:rsid w:val="00B06806"/>
    <w:rsid w:val="00B069C9"/>
    <w:rsid w:val="00B07260"/>
    <w:rsid w:val="00B106ED"/>
    <w:rsid w:val="00B1186D"/>
    <w:rsid w:val="00B11F6D"/>
    <w:rsid w:val="00B12C6C"/>
    <w:rsid w:val="00B15113"/>
    <w:rsid w:val="00B1544C"/>
    <w:rsid w:val="00B16363"/>
    <w:rsid w:val="00B1681D"/>
    <w:rsid w:val="00B16F5E"/>
    <w:rsid w:val="00B2022F"/>
    <w:rsid w:val="00B20413"/>
    <w:rsid w:val="00B21EBF"/>
    <w:rsid w:val="00B24E5D"/>
    <w:rsid w:val="00B24EAD"/>
    <w:rsid w:val="00B256C8"/>
    <w:rsid w:val="00B26221"/>
    <w:rsid w:val="00B26491"/>
    <w:rsid w:val="00B27070"/>
    <w:rsid w:val="00B27E39"/>
    <w:rsid w:val="00B324ED"/>
    <w:rsid w:val="00B33631"/>
    <w:rsid w:val="00B34FCC"/>
    <w:rsid w:val="00B36DC9"/>
    <w:rsid w:val="00B3737D"/>
    <w:rsid w:val="00B406AC"/>
    <w:rsid w:val="00B413E3"/>
    <w:rsid w:val="00B41D77"/>
    <w:rsid w:val="00B42D0F"/>
    <w:rsid w:val="00B4375A"/>
    <w:rsid w:val="00B448B6"/>
    <w:rsid w:val="00B459DA"/>
    <w:rsid w:val="00B46239"/>
    <w:rsid w:val="00B478D7"/>
    <w:rsid w:val="00B50896"/>
    <w:rsid w:val="00B50915"/>
    <w:rsid w:val="00B50B91"/>
    <w:rsid w:val="00B5165A"/>
    <w:rsid w:val="00B52174"/>
    <w:rsid w:val="00B5383B"/>
    <w:rsid w:val="00B53DE8"/>
    <w:rsid w:val="00B54F1D"/>
    <w:rsid w:val="00B56642"/>
    <w:rsid w:val="00B57248"/>
    <w:rsid w:val="00B574C7"/>
    <w:rsid w:val="00B61A48"/>
    <w:rsid w:val="00B62A4C"/>
    <w:rsid w:val="00B63755"/>
    <w:rsid w:val="00B64F4B"/>
    <w:rsid w:val="00B66150"/>
    <w:rsid w:val="00B67045"/>
    <w:rsid w:val="00B67DD5"/>
    <w:rsid w:val="00B702A0"/>
    <w:rsid w:val="00B703DF"/>
    <w:rsid w:val="00B71A8C"/>
    <w:rsid w:val="00B72D09"/>
    <w:rsid w:val="00B7397B"/>
    <w:rsid w:val="00B742EF"/>
    <w:rsid w:val="00B74590"/>
    <w:rsid w:val="00B76CA1"/>
    <w:rsid w:val="00B76FB2"/>
    <w:rsid w:val="00B77B99"/>
    <w:rsid w:val="00B804EE"/>
    <w:rsid w:val="00B81831"/>
    <w:rsid w:val="00B8284F"/>
    <w:rsid w:val="00B83BC5"/>
    <w:rsid w:val="00B83F04"/>
    <w:rsid w:val="00B83F6D"/>
    <w:rsid w:val="00B849AC"/>
    <w:rsid w:val="00B851A2"/>
    <w:rsid w:val="00B8520E"/>
    <w:rsid w:val="00B9074A"/>
    <w:rsid w:val="00B90CD1"/>
    <w:rsid w:val="00B9176F"/>
    <w:rsid w:val="00B928F1"/>
    <w:rsid w:val="00B92CF5"/>
    <w:rsid w:val="00B93EDB"/>
    <w:rsid w:val="00B94818"/>
    <w:rsid w:val="00B94A16"/>
    <w:rsid w:val="00B94C44"/>
    <w:rsid w:val="00B9717E"/>
    <w:rsid w:val="00BA00E5"/>
    <w:rsid w:val="00BA18CA"/>
    <w:rsid w:val="00BA21AF"/>
    <w:rsid w:val="00BA2A38"/>
    <w:rsid w:val="00BA2B89"/>
    <w:rsid w:val="00BA2D32"/>
    <w:rsid w:val="00BA32FB"/>
    <w:rsid w:val="00BA40BA"/>
    <w:rsid w:val="00BA468A"/>
    <w:rsid w:val="00BA5742"/>
    <w:rsid w:val="00BA5CC8"/>
    <w:rsid w:val="00BA62A8"/>
    <w:rsid w:val="00BA6365"/>
    <w:rsid w:val="00BA70FD"/>
    <w:rsid w:val="00BA7374"/>
    <w:rsid w:val="00BA7C10"/>
    <w:rsid w:val="00BB084E"/>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4585"/>
    <w:rsid w:val="00BC6B69"/>
    <w:rsid w:val="00BC79F1"/>
    <w:rsid w:val="00BD15E3"/>
    <w:rsid w:val="00BD1AA6"/>
    <w:rsid w:val="00BD2E01"/>
    <w:rsid w:val="00BD3206"/>
    <w:rsid w:val="00BD35D4"/>
    <w:rsid w:val="00BD37FE"/>
    <w:rsid w:val="00BD5655"/>
    <w:rsid w:val="00BD7B53"/>
    <w:rsid w:val="00BD7CA2"/>
    <w:rsid w:val="00BE016E"/>
    <w:rsid w:val="00BE0A25"/>
    <w:rsid w:val="00BE262C"/>
    <w:rsid w:val="00BE2F30"/>
    <w:rsid w:val="00BE3B08"/>
    <w:rsid w:val="00BE55BF"/>
    <w:rsid w:val="00BF1ECC"/>
    <w:rsid w:val="00BF223D"/>
    <w:rsid w:val="00BF32A3"/>
    <w:rsid w:val="00BF478E"/>
    <w:rsid w:val="00BF4C47"/>
    <w:rsid w:val="00BF6163"/>
    <w:rsid w:val="00C008EF"/>
    <w:rsid w:val="00C00A02"/>
    <w:rsid w:val="00C02484"/>
    <w:rsid w:val="00C04B32"/>
    <w:rsid w:val="00C05409"/>
    <w:rsid w:val="00C05611"/>
    <w:rsid w:val="00C05BD8"/>
    <w:rsid w:val="00C07A73"/>
    <w:rsid w:val="00C1021E"/>
    <w:rsid w:val="00C11890"/>
    <w:rsid w:val="00C11BF6"/>
    <w:rsid w:val="00C13F28"/>
    <w:rsid w:val="00C16675"/>
    <w:rsid w:val="00C21B02"/>
    <w:rsid w:val="00C21E38"/>
    <w:rsid w:val="00C23D11"/>
    <w:rsid w:val="00C26BFD"/>
    <w:rsid w:val="00C26E51"/>
    <w:rsid w:val="00C27AAC"/>
    <w:rsid w:val="00C30DC1"/>
    <w:rsid w:val="00C31AC7"/>
    <w:rsid w:val="00C3414C"/>
    <w:rsid w:val="00C34964"/>
    <w:rsid w:val="00C34B1F"/>
    <w:rsid w:val="00C37405"/>
    <w:rsid w:val="00C4033C"/>
    <w:rsid w:val="00C41935"/>
    <w:rsid w:val="00C42A17"/>
    <w:rsid w:val="00C42E48"/>
    <w:rsid w:val="00C43560"/>
    <w:rsid w:val="00C4436B"/>
    <w:rsid w:val="00C453EB"/>
    <w:rsid w:val="00C459C0"/>
    <w:rsid w:val="00C45DEA"/>
    <w:rsid w:val="00C47E25"/>
    <w:rsid w:val="00C515B9"/>
    <w:rsid w:val="00C51E76"/>
    <w:rsid w:val="00C523C2"/>
    <w:rsid w:val="00C5265B"/>
    <w:rsid w:val="00C5396A"/>
    <w:rsid w:val="00C556C7"/>
    <w:rsid w:val="00C559E9"/>
    <w:rsid w:val="00C55CE2"/>
    <w:rsid w:val="00C56293"/>
    <w:rsid w:val="00C57410"/>
    <w:rsid w:val="00C63617"/>
    <w:rsid w:val="00C64059"/>
    <w:rsid w:val="00C640EA"/>
    <w:rsid w:val="00C64A72"/>
    <w:rsid w:val="00C64D00"/>
    <w:rsid w:val="00C65CFF"/>
    <w:rsid w:val="00C6774B"/>
    <w:rsid w:val="00C7087C"/>
    <w:rsid w:val="00C70EEE"/>
    <w:rsid w:val="00C71383"/>
    <w:rsid w:val="00C72246"/>
    <w:rsid w:val="00C72608"/>
    <w:rsid w:val="00C72F0D"/>
    <w:rsid w:val="00C74396"/>
    <w:rsid w:val="00C75192"/>
    <w:rsid w:val="00C76B10"/>
    <w:rsid w:val="00C76BA3"/>
    <w:rsid w:val="00C7776F"/>
    <w:rsid w:val="00C778BE"/>
    <w:rsid w:val="00C80312"/>
    <w:rsid w:val="00C807D2"/>
    <w:rsid w:val="00C84C53"/>
    <w:rsid w:val="00C858E8"/>
    <w:rsid w:val="00C869F1"/>
    <w:rsid w:val="00C86B95"/>
    <w:rsid w:val="00C87279"/>
    <w:rsid w:val="00C87B2C"/>
    <w:rsid w:val="00C90304"/>
    <w:rsid w:val="00C91221"/>
    <w:rsid w:val="00C9464E"/>
    <w:rsid w:val="00C958F6"/>
    <w:rsid w:val="00C95B50"/>
    <w:rsid w:val="00C96912"/>
    <w:rsid w:val="00C96A94"/>
    <w:rsid w:val="00C97DDC"/>
    <w:rsid w:val="00CA0970"/>
    <w:rsid w:val="00CA0FD4"/>
    <w:rsid w:val="00CA2E36"/>
    <w:rsid w:val="00CA3698"/>
    <w:rsid w:val="00CB14E1"/>
    <w:rsid w:val="00CB1DE6"/>
    <w:rsid w:val="00CB2762"/>
    <w:rsid w:val="00CB4C20"/>
    <w:rsid w:val="00CB6598"/>
    <w:rsid w:val="00CB6643"/>
    <w:rsid w:val="00CB7AD9"/>
    <w:rsid w:val="00CC02E9"/>
    <w:rsid w:val="00CC041B"/>
    <w:rsid w:val="00CC36A1"/>
    <w:rsid w:val="00CC3E21"/>
    <w:rsid w:val="00CC5B43"/>
    <w:rsid w:val="00CC712A"/>
    <w:rsid w:val="00CD139F"/>
    <w:rsid w:val="00CD1A34"/>
    <w:rsid w:val="00CD293C"/>
    <w:rsid w:val="00CD2948"/>
    <w:rsid w:val="00CD667A"/>
    <w:rsid w:val="00CD6803"/>
    <w:rsid w:val="00CD7F82"/>
    <w:rsid w:val="00CE0E57"/>
    <w:rsid w:val="00CE1F2F"/>
    <w:rsid w:val="00CE20B5"/>
    <w:rsid w:val="00CE36A9"/>
    <w:rsid w:val="00CE4276"/>
    <w:rsid w:val="00CE56F8"/>
    <w:rsid w:val="00CE5DB5"/>
    <w:rsid w:val="00CE624E"/>
    <w:rsid w:val="00CE74C3"/>
    <w:rsid w:val="00CF028D"/>
    <w:rsid w:val="00CF0B24"/>
    <w:rsid w:val="00CF2D5F"/>
    <w:rsid w:val="00CF3D72"/>
    <w:rsid w:val="00CF4562"/>
    <w:rsid w:val="00CF4BB1"/>
    <w:rsid w:val="00CF5629"/>
    <w:rsid w:val="00CF59F0"/>
    <w:rsid w:val="00CF7C83"/>
    <w:rsid w:val="00D0088E"/>
    <w:rsid w:val="00D01693"/>
    <w:rsid w:val="00D02562"/>
    <w:rsid w:val="00D02F47"/>
    <w:rsid w:val="00D03D15"/>
    <w:rsid w:val="00D03F03"/>
    <w:rsid w:val="00D04042"/>
    <w:rsid w:val="00D0478B"/>
    <w:rsid w:val="00D04B71"/>
    <w:rsid w:val="00D04DEB"/>
    <w:rsid w:val="00D05579"/>
    <w:rsid w:val="00D055ED"/>
    <w:rsid w:val="00D07A4B"/>
    <w:rsid w:val="00D10674"/>
    <w:rsid w:val="00D10B0A"/>
    <w:rsid w:val="00D10F6D"/>
    <w:rsid w:val="00D12EC7"/>
    <w:rsid w:val="00D151E7"/>
    <w:rsid w:val="00D162E5"/>
    <w:rsid w:val="00D16CB5"/>
    <w:rsid w:val="00D17FA3"/>
    <w:rsid w:val="00D20A1B"/>
    <w:rsid w:val="00D2119F"/>
    <w:rsid w:val="00D21970"/>
    <w:rsid w:val="00D21AB7"/>
    <w:rsid w:val="00D21B0A"/>
    <w:rsid w:val="00D22E25"/>
    <w:rsid w:val="00D239DB"/>
    <w:rsid w:val="00D23AE1"/>
    <w:rsid w:val="00D24FF8"/>
    <w:rsid w:val="00D25548"/>
    <w:rsid w:val="00D26CFC"/>
    <w:rsid w:val="00D30262"/>
    <w:rsid w:val="00D31AD3"/>
    <w:rsid w:val="00D31CE7"/>
    <w:rsid w:val="00D327B5"/>
    <w:rsid w:val="00D32807"/>
    <w:rsid w:val="00D32C14"/>
    <w:rsid w:val="00D33273"/>
    <w:rsid w:val="00D34736"/>
    <w:rsid w:val="00D35345"/>
    <w:rsid w:val="00D35C93"/>
    <w:rsid w:val="00D367F6"/>
    <w:rsid w:val="00D369E4"/>
    <w:rsid w:val="00D4181D"/>
    <w:rsid w:val="00D43352"/>
    <w:rsid w:val="00D43A0E"/>
    <w:rsid w:val="00D44066"/>
    <w:rsid w:val="00D4540D"/>
    <w:rsid w:val="00D470A5"/>
    <w:rsid w:val="00D5128A"/>
    <w:rsid w:val="00D52BD8"/>
    <w:rsid w:val="00D53509"/>
    <w:rsid w:val="00D536D4"/>
    <w:rsid w:val="00D539A8"/>
    <w:rsid w:val="00D54526"/>
    <w:rsid w:val="00D54D91"/>
    <w:rsid w:val="00D55B98"/>
    <w:rsid w:val="00D61A15"/>
    <w:rsid w:val="00D62CBB"/>
    <w:rsid w:val="00D6413C"/>
    <w:rsid w:val="00D652BB"/>
    <w:rsid w:val="00D652D3"/>
    <w:rsid w:val="00D67EBE"/>
    <w:rsid w:val="00D726A5"/>
    <w:rsid w:val="00D73235"/>
    <w:rsid w:val="00D73CBD"/>
    <w:rsid w:val="00D742AD"/>
    <w:rsid w:val="00D75AC5"/>
    <w:rsid w:val="00D766DA"/>
    <w:rsid w:val="00D77A13"/>
    <w:rsid w:val="00D8002D"/>
    <w:rsid w:val="00D80338"/>
    <w:rsid w:val="00D81901"/>
    <w:rsid w:val="00D82B66"/>
    <w:rsid w:val="00D82CE9"/>
    <w:rsid w:val="00D85881"/>
    <w:rsid w:val="00D8634C"/>
    <w:rsid w:val="00D8657C"/>
    <w:rsid w:val="00D86C3A"/>
    <w:rsid w:val="00D903F0"/>
    <w:rsid w:val="00D911D4"/>
    <w:rsid w:val="00D9308E"/>
    <w:rsid w:val="00D9373F"/>
    <w:rsid w:val="00DA033F"/>
    <w:rsid w:val="00DA0A4A"/>
    <w:rsid w:val="00DA2B4C"/>
    <w:rsid w:val="00DA2BD5"/>
    <w:rsid w:val="00DA30E8"/>
    <w:rsid w:val="00DA3953"/>
    <w:rsid w:val="00DA4585"/>
    <w:rsid w:val="00DA56B7"/>
    <w:rsid w:val="00DA64B7"/>
    <w:rsid w:val="00DA6AF9"/>
    <w:rsid w:val="00DA7AA6"/>
    <w:rsid w:val="00DB0292"/>
    <w:rsid w:val="00DB199A"/>
    <w:rsid w:val="00DB2336"/>
    <w:rsid w:val="00DB24AE"/>
    <w:rsid w:val="00DB28F7"/>
    <w:rsid w:val="00DB34A7"/>
    <w:rsid w:val="00DB37B1"/>
    <w:rsid w:val="00DB3FB8"/>
    <w:rsid w:val="00DB42DE"/>
    <w:rsid w:val="00DB4B29"/>
    <w:rsid w:val="00DB5798"/>
    <w:rsid w:val="00DB664A"/>
    <w:rsid w:val="00DB774E"/>
    <w:rsid w:val="00DC0576"/>
    <w:rsid w:val="00DC0F47"/>
    <w:rsid w:val="00DC158C"/>
    <w:rsid w:val="00DC1B6F"/>
    <w:rsid w:val="00DC4088"/>
    <w:rsid w:val="00DC4AC9"/>
    <w:rsid w:val="00DC66B6"/>
    <w:rsid w:val="00DD05A7"/>
    <w:rsid w:val="00DD143E"/>
    <w:rsid w:val="00DD1D3A"/>
    <w:rsid w:val="00DD2E52"/>
    <w:rsid w:val="00DD3CB4"/>
    <w:rsid w:val="00DD4258"/>
    <w:rsid w:val="00DD4EC5"/>
    <w:rsid w:val="00DD508F"/>
    <w:rsid w:val="00DE0692"/>
    <w:rsid w:val="00DE2F18"/>
    <w:rsid w:val="00DE326A"/>
    <w:rsid w:val="00DE5DAD"/>
    <w:rsid w:val="00DE675A"/>
    <w:rsid w:val="00DE6BF0"/>
    <w:rsid w:val="00DE7A5E"/>
    <w:rsid w:val="00DF3F60"/>
    <w:rsid w:val="00DF4C04"/>
    <w:rsid w:val="00DF5938"/>
    <w:rsid w:val="00DF7C02"/>
    <w:rsid w:val="00E0128B"/>
    <w:rsid w:val="00E014B8"/>
    <w:rsid w:val="00E028F1"/>
    <w:rsid w:val="00E02E92"/>
    <w:rsid w:val="00E06A85"/>
    <w:rsid w:val="00E06C2A"/>
    <w:rsid w:val="00E0729F"/>
    <w:rsid w:val="00E1161F"/>
    <w:rsid w:val="00E12DAB"/>
    <w:rsid w:val="00E14929"/>
    <w:rsid w:val="00E14BB8"/>
    <w:rsid w:val="00E151A1"/>
    <w:rsid w:val="00E151B8"/>
    <w:rsid w:val="00E16A61"/>
    <w:rsid w:val="00E1779D"/>
    <w:rsid w:val="00E17E7D"/>
    <w:rsid w:val="00E2011B"/>
    <w:rsid w:val="00E2108A"/>
    <w:rsid w:val="00E21913"/>
    <w:rsid w:val="00E21B9B"/>
    <w:rsid w:val="00E228F9"/>
    <w:rsid w:val="00E235A2"/>
    <w:rsid w:val="00E24D30"/>
    <w:rsid w:val="00E251A8"/>
    <w:rsid w:val="00E25442"/>
    <w:rsid w:val="00E26D45"/>
    <w:rsid w:val="00E2715B"/>
    <w:rsid w:val="00E27DF2"/>
    <w:rsid w:val="00E30BC6"/>
    <w:rsid w:val="00E3311C"/>
    <w:rsid w:val="00E34AEB"/>
    <w:rsid w:val="00E366C4"/>
    <w:rsid w:val="00E36FC2"/>
    <w:rsid w:val="00E3770C"/>
    <w:rsid w:val="00E4013B"/>
    <w:rsid w:val="00E40ADA"/>
    <w:rsid w:val="00E41421"/>
    <w:rsid w:val="00E41B1F"/>
    <w:rsid w:val="00E425AD"/>
    <w:rsid w:val="00E45501"/>
    <w:rsid w:val="00E45B15"/>
    <w:rsid w:val="00E46DE6"/>
    <w:rsid w:val="00E4738B"/>
    <w:rsid w:val="00E474CE"/>
    <w:rsid w:val="00E47624"/>
    <w:rsid w:val="00E50E5B"/>
    <w:rsid w:val="00E53DB4"/>
    <w:rsid w:val="00E559C0"/>
    <w:rsid w:val="00E56082"/>
    <w:rsid w:val="00E56501"/>
    <w:rsid w:val="00E60D52"/>
    <w:rsid w:val="00E62058"/>
    <w:rsid w:val="00E633FC"/>
    <w:rsid w:val="00E653F8"/>
    <w:rsid w:val="00E65E48"/>
    <w:rsid w:val="00E67EE6"/>
    <w:rsid w:val="00E7129B"/>
    <w:rsid w:val="00E71A42"/>
    <w:rsid w:val="00E7362F"/>
    <w:rsid w:val="00E736D2"/>
    <w:rsid w:val="00E765CE"/>
    <w:rsid w:val="00E76ADC"/>
    <w:rsid w:val="00E80F3F"/>
    <w:rsid w:val="00E8157C"/>
    <w:rsid w:val="00E82269"/>
    <w:rsid w:val="00E82694"/>
    <w:rsid w:val="00E82798"/>
    <w:rsid w:val="00E82A60"/>
    <w:rsid w:val="00E83AB9"/>
    <w:rsid w:val="00E83CAA"/>
    <w:rsid w:val="00E846B3"/>
    <w:rsid w:val="00E856F1"/>
    <w:rsid w:val="00E85A75"/>
    <w:rsid w:val="00E85AE6"/>
    <w:rsid w:val="00E90460"/>
    <w:rsid w:val="00E9149D"/>
    <w:rsid w:val="00E923F4"/>
    <w:rsid w:val="00E924D1"/>
    <w:rsid w:val="00E926F9"/>
    <w:rsid w:val="00E927F6"/>
    <w:rsid w:val="00E95BD9"/>
    <w:rsid w:val="00E972F6"/>
    <w:rsid w:val="00E97AA6"/>
    <w:rsid w:val="00E97DEC"/>
    <w:rsid w:val="00E97E0E"/>
    <w:rsid w:val="00EA13E9"/>
    <w:rsid w:val="00EA5C9C"/>
    <w:rsid w:val="00EA7B63"/>
    <w:rsid w:val="00EA7FF5"/>
    <w:rsid w:val="00EB0C73"/>
    <w:rsid w:val="00EB180B"/>
    <w:rsid w:val="00EB25B8"/>
    <w:rsid w:val="00EB3132"/>
    <w:rsid w:val="00EB3F7C"/>
    <w:rsid w:val="00EB4083"/>
    <w:rsid w:val="00EB5FBB"/>
    <w:rsid w:val="00EB6C3D"/>
    <w:rsid w:val="00EB71AA"/>
    <w:rsid w:val="00EB7A33"/>
    <w:rsid w:val="00EC38A0"/>
    <w:rsid w:val="00EC4876"/>
    <w:rsid w:val="00EC52E1"/>
    <w:rsid w:val="00EC5A00"/>
    <w:rsid w:val="00EC6AA6"/>
    <w:rsid w:val="00EC70BC"/>
    <w:rsid w:val="00EC7B5D"/>
    <w:rsid w:val="00ED0C02"/>
    <w:rsid w:val="00ED12CE"/>
    <w:rsid w:val="00ED2407"/>
    <w:rsid w:val="00ED34BA"/>
    <w:rsid w:val="00ED3F7D"/>
    <w:rsid w:val="00ED4F8E"/>
    <w:rsid w:val="00ED4FF1"/>
    <w:rsid w:val="00ED7FF1"/>
    <w:rsid w:val="00EE1002"/>
    <w:rsid w:val="00EE4432"/>
    <w:rsid w:val="00EE48C2"/>
    <w:rsid w:val="00EE539C"/>
    <w:rsid w:val="00EE6B11"/>
    <w:rsid w:val="00EE6C77"/>
    <w:rsid w:val="00EF0060"/>
    <w:rsid w:val="00EF09F2"/>
    <w:rsid w:val="00EF0C8F"/>
    <w:rsid w:val="00EF2AF3"/>
    <w:rsid w:val="00EF319F"/>
    <w:rsid w:val="00EF3722"/>
    <w:rsid w:val="00EF3A1D"/>
    <w:rsid w:val="00EF4199"/>
    <w:rsid w:val="00EF569D"/>
    <w:rsid w:val="00EF5754"/>
    <w:rsid w:val="00EF6E5D"/>
    <w:rsid w:val="00F0089E"/>
    <w:rsid w:val="00F027B4"/>
    <w:rsid w:val="00F030D6"/>
    <w:rsid w:val="00F03893"/>
    <w:rsid w:val="00F04E7E"/>
    <w:rsid w:val="00F0711E"/>
    <w:rsid w:val="00F079BF"/>
    <w:rsid w:val="00F103F6"/>
    <w:rsid w:val="00F10682"/>
    <w:rsid w:val="00F107C6"/>
    <w:rsid w:val="00F108E4"/>
    <w:rsid w:val="00F11276"/>
    <w:rsid w:val="00F112BD"/>
    <w:rsid w:val="00F117FD"/>
    <w:rsid w:val="00F11D9F"/>
    <w:rsid w:val="00F16C0F"/>
    <w:rsid w:val="00F16FE1"/>
    <w:rsid w:val="00F17659"/>
    <w:rsid w:val="00F17C6A"/>
    <w:rsid w:val="00F20FAD"/>
    <w:rsid w:val="00F211D3"/>
    <w:rsid w:val="00F25C3B"/>
    <w:rsid w:val="00F325B8"/>
    <w:rsid w:val="00F3286C"/>
    <w:rsid w:val="00F3352B"/>
    <w:rsid w:val="00F33671"/>
    <w:rsid w:val="00F33C57"/>
    <w:rsid w:val="00F34FE6"/>
    <w:rsid w:val="00F351A1"/>
    <w:rsid w:val="00F35787"/>
    <w:rsid w:val="00F359C4"/>
    <w:rsid w:val="00F35F05"/>
    <w:rsid w:val="00F360AE"/>
    <w:rsid w:val="00F366A6"/>
    <w:rsid w:val="00F3704D"/>
    <w:rsid w:val="00F376CF"/>
    <w:rsid w:val="00F37B4B"/>
    <w:rsid w:val="00F41134"/>
    <w:rsid w:val="00F42DC5"/>
    <w:rsid w:val="00F44158"/>
    <w:rsid w:val="00F44F13"/>
    <w:rsid w:val="00F46F0E"/>
    <w:rsid w:val="00F502D9"/>
    <w:rsid w:val="00F50407"/>
    <w:rsid w:val="00F50C03"/>
    <w:rsid w:val="00F50EF2"/>
    <w:rsid w:val="00F523DA"/>
    <w:rsid w:val="00F52897"/>
    <w:rsid w:val="00F53057"/>
    <w:rsid w:val="00F550DD"/>
    <w:rsid w:val="00F55629"/>
    <w:rsid w:val="00F557AC"/>
    <w:rsid w:val="00F55A16"/>
    <w:rsid w:val="00F560A3"/>
    <w:rsid w:val="00F60021"/>
    <w:rsid w:val="00F611E5"/>
    <w:rsid w:val="00F626C5"/>
    <w:rsid w:val="00F634AC"/>
    <w:rsid w:val="00F63B98"/>
    <w:rsid w:val="00F64616"/>
    <w:rsid w:val="00F64962"/>
    <w:rsid w:val="00F66F6E"/>
    <w:rsid w:val="00F672DF"/>
    <w:rsid w:val="00F675A7"/>
    <w:rsid w:val="00F67685"/>
    <w:rsid w:val="00F67F97"/>
    <w:rsid w:val="00F7128B"/>
    <w:rsid w:val="00F7132C"/>
    <w:rsid w:val="00F71FC1"/>
    <w:rsid w:val="00F74C73"/>
    <w:rsid w:val="00F75BA5"/>
    <w:rsid w:val="00F766C7"/>
    <w:rsid w:val="00F77344"/>
    <w:rsid w:val="00F77992"/>
    <w:rsid w:val="00F85993"/>
    <w:rsid w:val="00F868D0"/>
    <w:rsid w:val="00F86E17"/>
    <w:rsid w:val="00F8784C"/>
    <w:rsid w:val="00F90206"/>
    <w:rsid w:val="00F93202"/>
    <w:rsid w:val="00F9351C"/>
    <w:rsid w:val="00F93E3B"/>
    <w:rsid w:val="00F9776C"/>
    <w:rsid w:val="00F977D9"/>
    <w:rsid w:val="00FA056B"/>
    <w:rsid w:val="00FA151F"/>
    <w:rsid w:val="00FA4519"/>
    <w:rsid w:val="00FA626E"/>
    <w:rsid w:val="00FA7C2B"/>
    <w:rsid w:val="00FB09A0"/>
    <w:rsid w:val="00FB0A64"/>
    <w:rsid w:val="00FB12F5"/>
    <w:rsid w:val="00FB39D4"/>
    <w:rsid w:val="00FB44BA"/>
    <w:rsid w:val="00FB5ED2"/>
    <w:rsid w:val="00FB5F5A"/>
    <w:rsid w:val="00FB638A"/>
    <w:rsid w:val="00FB7271"/>
    <w:rsid w:val="00FB7511"/>
    <w:rsid w:val="00FB7D31"/>
    <w:rsid w:val="00FC010B"/>
    <w:rsid w:val="00FC01F3"/>
    <w:rsid w:val="00FC0B49"/>
    <w:rsid w:val="00FC192F"/>
    <w:rsid w:val="00FC1FDA"/>
    <w:rsid w:val="00FC2138"/>
    <w:rsid w:val="00FC2EFA"/>
    <w:rsid w:val="00FC30CA"/>
    <w:rsid w:val="00FC3B6C"/>
    <w:rsid w:val="00FC3CFE"/>
    <w:rsid w:val="00FC3D41"/>
    <w:rsid w:val="00FC4A80"/>
    <w:rsid w:val="00FC6097"/>
    <w:rsid w:val="00FC63DB"/>
    <w:rsid w:val="00FC760E"/>
    <w:rsid w:val="00FD387C"/>
    <w:rsid w:val="00FD3E4A"/>
    <w:rsid w:val="00FD3EAB"/>
    <w:rsid w:val="00FD4A84"/>
    <w:rsid w:val="00FD56DB"/>
    <w:rsid w:val="00FE0397"/>
    <w:rsid w:val="00FE194D"/>
    <w:rsid w:val="00FE2858"/>
    <w:rsid w:val="00FE52D6"/>
    <w:rsid w:val="00FE67C1"/>
    <w:rsid w:val="00FE7F1F"/>
    <w:rsid w:val="00FF0656"/>
    <w:rsid w:val="00FF0952"/>
    <w:rsid w:val="00FF12CE"/>
    <w:rsid w:val="00FF1BF2"/>
    <w:rsid w:val="00FF1D72"/>
    <w:rsid w:val="00FF220C"/>
    <w:rsid w:val="00FF4155"/>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3.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5.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hart" Target="charts/chart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4.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79B5"/>
    <w:rsid w:val="001548F8"/>
    <w:rsid w:val="00172FB8"/>
    <w:rsid w:val="001B73C8"/>
    <w:rsid w:val="002203B8"/>
    <w:rsid w:val="00220E7B"/>
    <w:rsid w:val="00227D8C"/>
    <w:rsid w:val="00260E9A"/>
    <w:rsid w:val="002B2BCE"/>
    <w:rsid w:val="002B78D9"/>
    <w:rsid w:val="002E2074"/>
    <w:rsid w:val="002F7E83"/>
    <w:rsid w:val="00344153"/>
    <w:rsid w:val="00354CE7"/>
    <w:rsid w:val="00384029"/>
    <w:rsid w:val="003D42DE"/>
    <w:rsid w:val="003E7C31"/>
    <w:rsid w:val="00443008"/>
    <w:rsid w:val="004A34AB"/>
    <w:rsid w:val="004A43FC"/>
    <w:rsid w:val="00590CA3"/>
    <w:rsid w:val="005934A5"/>
    <w:rsid w:val="005C4988"/>
    <w:rsid w:val="005E78D3"/>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E6607"/>
    <w:rsid w:val="0090053D"/>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14</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39</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40</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12</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41</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11</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15</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42</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10</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13</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16</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9</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43</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36</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18</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17</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s>
</file>

<file path=customXml/itemProps1.xml><?xml version="1.0" encoding="utf-8"?>
<ds:datastoreItem xmlns:ds="http://schemas.openxmlformats.org/officeDocument/2006/customXml" ds:itemID="{F838E9B8-74F5-4461-9149-9B51283EC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11365</TotalTime>
  <Pages>69</Pages>
  <Words>82652</Words>
  <Characters>47113</Characters>
  <Application>Microsoft Office Word</Application>
  <DocSecurity>0</DocSecurity>
  <Lines>392</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1852</cp:revision>
  <cp:lastPrinted>2026-05-13T20:00:00Z</cp:lastPrinted>
  <dcterms:created xsi:type="dcterms:W3CDTF">2026-01-16T15:04:00Z</dcterms:created>
  <dcterms:modified xsi:type="dcterms:W3CDTF">2026-05-20T16:50:00Z</dcterms:modified>
</cp:coreProperties>
</file>