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09983" w14:textId="06EA1BB4" w:rsidR="0034274D" w:rsidRPr="00946BAE" w:rsidRDefault="0034274D" w:rsidP="00B9074A">
      <w:pPr>
        <w:jc w:val="center"/>
        <w:rPr>
          <w:b/>
          <w:bCs/>
          <w:sz w:val="32"/>
          <w:szCs w:val="32"/>
        </w:rPr>
      </w:pPr>
      <w:commentRangeStart w:id="0"/>
      <w:r w:rsidRPr="00946BAE">
        <w:rPr>
          <w:rFonts w:eastAsia="Times New Roman Bold"/>
          <w:b/>
          <w:bCs/>
          <w:sz w:val="32"/>
          <w:szCs w:val="32"/>
        </w:rPr>
        <w:t>RĪGAS TEHNISKĀ UNIVERSITĀTE</w:t>
      </w:r>
      <w:commentRangeEnd w:id="0"/>
      <w:r w:rsidR="00465F95" w:rsidRPr="00946BAE">
        <w:rPr>
          <w:rStyle w:val="CommentReference"/>
          <w:b/>
          <w:bCs/>
          <w:sz w:val="32"/>
          <w:szCs w:val="32"/>
        </w:rPr>
        <w:commentReference w:id="0"/>
      </w:r>
    </w:p>
    <w:p w14:paraId="02FE008C" w14:textId="77777777" w:rsidR="0034274D" w:rsidRPr="00946BAE" w:rsidRDefault="0034274D" w:rsidP="00B9074A">
      <w:pPr>
        <w:jc w:val="center"/>
        <w:rPr>
          <w:sz w:val="30"/>
          <w:szCs w:val="30"/>
        </w:rPr>
      </w:pPr>
      <w:r w:rsidRPr="00946BAE">
        <w:rPr>
          <w:rFonts w:eastAsia="Times New Roman"/>
          <w:sz w:val="30"/>
          <w:szCs w:val="30"/>
        </w:rPr>
        <w:t>Datorzinātnes</w:t>
      </w:r>
      <w:r w:rsidR="00B61A48" w:rsidRPr="00946BAE">
        <w:rPr>
          <w:rFonts w:eastAsia="Times New Roman"/>
          <w:sz w:val="30"/>
          <w:szCs w:val="30"/>
        </w:rPr>
        <w:t>,</w:t>
      </w:r>
      <w:r w:rsidRPr="00946BAE">
        <w:rPr>
          <w:rFonts w:eastAsia="Times New Roman"/>
          <w:sz w:val="30"/>
          <w:szCs w:val="30"/>
        </w:rPr>
        <w:t xml:space="preserve"> informācijas tehnoloģijas </w:t>
      </w:r>
      <w:r w:rsidR="00B61A48" w:rsidRPr="00946BAE">
        <w:rPr>
          <w:rFonts w:eastAsia="Times New Roman"/>
          <w:sz w:val="30"/>
          <w:szCs w:val="30"/>
        </w:rPr>
        <w:t xml:space="preserve">un enerģētikas </w:t>
      </w:r>
      <w:r w:rsidRPr="00946BAE">
        <w:rPr>
          <w:rFonts w:eastAsia="Times New Roman"/>
          <w:sz w:val="30"/>
          <w:szCs w:val="30"/>
        </w:rPr>
        <w:t>fakultāte</w:t>
      </w:r>
    </w:p>
    <w:sdt>
      <w:sdtPr>
        <w:rPr>
          <w:sz w:val="28"/>
          <w:szCs w:val="28"/>
        </w:rPr>
        <w:id w:val="-1560553968"/>
        <w:lock w:val="sdtLocked"/>
        <w:placeholder>
          <w:docPart w:val="CCB6A60E9E784634A2FBAAC8607524B3"/>
        </w:placeholder>
        <w:dropDownList>
          <w:listItem w:displayText="&lt;Izvēlies institūta nosaukumu&gt;" w:value="&lt;Izvēlies institūta nosaukumu&gt;"/>
          <w:listItem w:displayText="Digitālo humanitāro zinātņu institūts" w:value="Digitālo humanitāro zinātņu institūts"/>
          <w:listItem w:displayText="Fotonikas, elektronikas un elektronisko sakaru institūts" w:value="Fotonikas, elektronikas un elektronisko sakaru institūts"/>
          <w:listItem w:displayText="Industriālās elektronikas, elektrotehnikas un enerģētikas institūts" w:value="Industriālās elektronikas, elektrotehnikas un enerģētikas institūts"/>
          <w:listItem w:displayText="Informācijas tehnoloģijas institūts" w:value="Informācijas tehnoloģijas institūts"/>
          <w:listItem w:displayText="Lietišķās matemātikas institūts" w:value="Lietišķās matemātikas institūts"/>
          <w:listItem w:displayText="Lietišķo datorsistēmu institūts" w:value="Lietišķo datorsistēmu institūts"/>
        </w:dropDownList>
      </w:sdtPr>
      <w:sdtContent>
        <w:p w14:paraId="6567B90C" w14:textId="77777777" w:rsidR="0034274D" w:rsidRPr="00946BAE" w:rsidRDefault="00D766DA" w:rsidP="004F3B77">
          <w:pPr>
            <w:jc w:val="center"/>
          </w:pPr>
          <w:r w:rsidRPr="00946BAE">
            <w:rPr>
              <w:sz w:val="28"/>
              <w:szCs w:val="28"/>
            </w:rPr>
            <w:t>Informācijas tehnoloģijas institūts</w:t>
          </w:r>
        </w:p>
      </w:sdtContent>
    </w:sdt>
    <w:p w14:paraId="5732F86C" w14:textId="77777777" w:rsidR="0034274D" w:rsidRPr="00946BAE" w:rsidRDefault="0034274D" w:rsidP="00E95BD9">
      <w:pPr>
        <w:rPr>
          <w:rFonts w:eastAsia="Times New Roman"/>
        </w:rPr>
      </w:pPr>
    </w:p>
    <w:p w14:paraId="597129C4" w14:textId="77777777" w:rsidR="0034274D" w:rsidRPr="00946BAE" w:rsidRDefault="0034274D" w:rsidP="00E95BD9"/>
    <w:p w14:paraId="655C1892" w14:textId="77777777" w:rsidR="00CF7C83" w:rsidRPr="00946BAE" w:rsidRDefault="00CF7C83" w:rsidP="00E95BD9"/>
    <w:sdt>
      <w:sdtPr>
        <w:rPr>
          <w:rStyle w:val="Studejosais"/>
        </w:rPr>
        <w:id w:val="1259332509"/>
        <w:lock w:val="sdtLocked"/>
        <w:placeholder>
          <w:docPart w:val="A26087178D364F40BFD6A5BAFAD36C66"/>
        </w:placeholder>
      </w:sdtPr>
      <w:sdtContent>
        <w:p w14:paraId="1927871D" w14:textId="7A349A76" w:rsidR="0034274D" w:rsidRPr="00946BAE" w:rsidRDefault="009B488F" w:rsidP="003E27C4">
          <w:pPr>
            <w:jc w:val="center"/>
            <w:rPr>
              <w:b/>
              <w:bCs/>
              <w:sz w:val="32"/>
              <w:szCs w:val="32"/>
            </w:rPr>
          </w:pPr>
          <w:r w:rsidRPr="00946BAE">
            <w:rPr>
              <w:rStyle w:val="Studejosais"/>
            </w:rPr>
            <w:t>Deniss Grabovskis</w:t>
          </w:r>
        </w:p>
      </w:sdtContent>
    </w:sdt>
    <w:sdt>
      <w:sdtPr>
        <w:rPr>
          <w:rFonts w:eastAsia="Times New Roman"/>
        </w:rPr>
        <w:id w:val="-816418973"/>
        <w:lock w:val="sdtLocked"/>
        <w:placeholder>
          <w:docPart w:val="B258E312848140E49D8BB6F2EC101AAB"/>
        </w:placeholder>
        <w:dropDownList>
          <w:listItem w:displayText="&lt;Izvēlies studiju programmas veidu&gt;" w:value="&lt;Izvēlies studiju programmas veidu&gt;"/>
          <w:listItem w:displayText="Akadēmisko bakalaura (pirmā cikla) studiju programmas" w:value="Akadēmisko bakalaura (pirmā cikla) studiju programmas"/>
          <w:listItem w:displayText="Profesionālo bakalaura (pirmā cikla) studiju programmas" w:value="Profesionālo bakalaura (pirmā cikla) studiju programmas"/>
          <w:listItem w:displayText="Akadēmisko maģistra (otrā cikla) studiju programmas" w:value="Akadēmisko maģistra (otrā cikla) studiju programmas"/>
          <w:listItem w:displayText="Profesionālo maģistra (otrā cikla) studiju programmas" w:value="Profesionālo maģistra (otrā cikla) studiju programmas"/>
        </w:dropDownList>
      </w:sdtPr>
      <w:sdtContent>
        <w:p w14:paraId="1C77107F" w14:textId="77777777" w:rsidR="00A45397" w:rsidRPr="00946BAE" w:rsidRDefault="00D766DA" w:rsidP="003E27C4">
          <w:pPr>
            <w:jc w:val="center"/>
            <w:rPr>
              <w:rFonts w:eastAsia="Times New Roman"/>
            </w:rPr>
          </w:pPr>
          <w:r w:rsidRPr="00946BAE">
            <w:rPr>
              <w:rFonts w:eastAsia="Times New Roman"/>
            </w:rPr>
            <w:t>Akadēmisko bakalaura (pirmā cikla) studiju programmas</w:t>
          </w:r>
        </w:p>
      </w:sdtContent>
    </w:sdt>
    <w:sdt>
      <w:sdtPr>
        <w:rPr>
          <w:rFonts w:eastAsia="Times New Roman"/>
        </w:rPr>
        <w:id w:val="956297964"/>
        <w:lock w:val="sdtLocked"/>
        <w:placeholder>
          <w:docPart w:val="252C278EAD7A4CFAA5B24F924FD594B8"/>
        </w:placeholder>
        <w:comboBox>
          <w:listItem w:displayText="&lt;Izvēlies studiju programmas nosaukumu&gt;" w:value="&lt;Izvēlies studiju programmas nosaukumu&gt;"/>
          <w:listItem w:displayText="Adaptronika" w:value="Adaptronika"/>
          <w:listItem w:displayText="Datorsistēmas" w:value="Datorsistēmas"/>
          <w:listItem w:displayText="Elektrotehnoloģiju datorvadība" w:value="Elektrotehnoloģiju datorvadība"/>
          <w:listItem w:displayText="Finanšu inženierija" w:value="Finanšu inženierija"/>
          <w:listItem w:displayText="Finanšu inženiermatemātika" w:value="Finanšu inženiermatemātika"/>
          <w:listItem w:displayText="Finanšu pārvaldības informācijas sistēmas" w:value="Finanšu pārvaldības informācijas sistēmas"/>
          <w:listItem w:displayText="Informācijas tehnoloģija" w:value="Informācijas tehnoloģija"/>
          <w:listItem w:displayText="Informācijas tehnoloģijas projektu vadība" w:value="Informācijas tehnoloģijas projektu vadība"/>
          <w:listItem w:displayText="Intelektuālas robotizētas sistēmas" w:value="Intelektuālas robotizētas sistēmas"/>
          <w:listItem w:displayText="Tehniskā tulkošana" w:value="Tehniskā tulkošana"/>
          <w:listItem w:displayText="Telekomunikāciju tehnoloģijas un datu pārraides inženierija" w:value="Telekomunikāciju tehnoloģijas un datu pārraides inženierija"/>
          <w:listItem w:displayText="Telekomunikāciju tehnoloģijas un tīklu pārvaldība" w:value="Telekomunikāciju tehnoloģijas un tīklu pārvaldība"/>
          <w:listItem w:displayText="Telemātika un transporta elektroniskās sistēmas" w:value="Telemātika un transporta elektroniskās sistēmas"/>
          <w:listItem w:displayText="Viedā elektroenerģētika" w:value="Viedā elektroenerģētika"/>
          <w:listItem w:displayText="Viedās datortehnoloģijas" w:value="Viedās datortehnoloģijas"/>
          <w:listItem w:displayText="Viedās elektroniskās sistēmas" w:value="Viedās elektroniskās sistēmas"/>
        </w:comboBox>
      </w:sdtPr>
      <w:sdtContent>
        <w:p w14:paraId="1EC08B04" w14:textId="77777777" w:rsidR="00942042" w:rsidRPr="00946BAE" w:rsidRDefault="00D766DA" w:rsidP="003E27C4">
          <w:pPr>
            <w:jc w:val="center"/>
            <w:rPr>
              <w:rFonts w:eastAsia="Times New Roman"/>
            </w:rPr>
          </w:pPr>
          <w:r w:rsidRPr="00946BAE">
            <w:rPr>
              <w:rFonts w:eastAsia="Times New Roman"/>
            </w:rPr>
            <w:t>Informācijas tehnoloģija</w:t>
          </w:r>
        </w:p>
      </w:sdtContent>
    </w:sdt>
    <w:p w14:paraId="5BA1D8BE" w14:textId="6EBDD3F8" w:rsidR="0034274D" w:rsidRPr="00946BAE" w:rsidRDefault="00000000" w:rsidP="003E27C4">
      <w:pPr>
        <w:jc w:val="center"/>
        <w:rPr>
          <w:rFonts w:eastAsia="Times New Roman"/>
        </w:rPr>
      </w:pPr>
      <w:sdt>
        <w:sdtPr>
          <w:rPr>
            <w:rFonts w:eastAsia="Times New Roman"/>
          </w:rPr>
          <w:id w:val="1339270480"/>
          <w:lock w:val="sdtLocked"/>
          <w:placeholder>
            <w:docPart w:val="252C278EAD7A4CFAA5B24F924FD594B8"/>
          </w:placeholder>
          <w:comboBox>
            <w:listItem w:displayText="&lt;Izvēlies&gt;" w:value="&lt;Izvēlies&gt;"/>
            <w:listItem w:displayText="students" w:value="students"/>
            <w:listItem w:displayText="studente" w:value="studente"/>
          </w:comboBox>
        </w:sdtPr>
        <w:sdtContent>
          <w:r w:rsidR="009B488F" w:rsidRPr="00946BAE">
            <w:rPr>
              <w:rFonts w:eastAsia="Times New Roman"/>
            </w:rPr>
            <w:t>students</w:t>
          </w:r>
        </w:sdtContent>
      </w:sdt>
      <w:r w:rsidR="0034274D" w:rsidRPr="00946BAE">
        <w:rPr>
          <w:rFonts w:eastAsia="Times New Roman"/>
        </w:rPr>
        <w:t xml:space="preserve">, stud. apl. nr. </w:t>
      </w:r>
      <w:sdt>
        <w:sdtPr>
          <w:rPr>
            <w:rStyle w:val="Titullapasteksts"/>
          </w:rPr>
          <w:id w:val="-724677942"/>
          <w:lock w:val="sdtLocked"/>
          <w:placeholder>
            <w:docPart w:val="A26087178D364F40BFD6A5BAFAD36C66"/>
          </w:placeholder>
        </w:sdtPr>
        <w:sdtContent>
          <w:r w:rsidR="009B488F" w:rsidRPr="00946BAE">
            <w:rPr>
              <w:rStyle w:val="Titullapasteksts"/>
            </w:rPr>
            <w:t>231RDB217</w:t>
          </w:r>
        </w:sdtContent>
      </w:sdt>
    </w:p>
    <w:p w14:paraId="6B04C504" w14:textId="77777777" w:rsidR="0034274D" w:rsidRPr="00946BAE" w:rsidRDefault="0034274D" w:rsidP="00E95BD9">
      <w:pPr>
        <w:rPr>
          <w:rFonts w:eastAsia="Times New Roman"/>
        </w:rPr>
      </w:pPr>
    </w:p>
    <w:p w14:paraId="31071C0C" w14:textId="77777777" w:rsidR="00942042" w:rsidRPr="00946BAE" w:rsidRDefault="00942042" w:rsidP="00E95BD9">
      <w:pPr>
        <w:rPr>
          <w:rFonts w:eastAsia="Times New Roman"/>
        </w:rPr>
      </w:pPr>
    </w:p>
    <w:p w14:paraId="78CBB9EB" w14:textId="77777777" w:rsidR="00CF7C83" w:rsidRPr="00946BAE" w:rsidRDefault="00CF7C83" w:rsidP="00E95BD9"/>
    <w:p w14:paraId="3AA86A1A" w14:textId="77777777" w:rsidR="00925091" w:rsidRPr="00946BAE" w:rsidRDefault="00925091" w:rsidP="00E95BD9"/>
    <w:sdt>
      <w:sdtPr>
        <w:rPr>
          <w:rStyle w:val="Darbanosaukums"/>
        </w:rPr>
        <w:id w:val="433484078"/>
        <w:placeholder>
          <w:docPart w:val="A26087178D364F40BFD6A5BAFAD36C66"/>
        </w:placeholder>
      </w:sdtPr>
      <w:sdtContent>
        <w:p w14:paraId="69FB397D" w14:textId="7A3B59C7" w:rsidR="0034274D" w:rsidRPr="00946BAE" w:rsidRDefault="00BB6D47" w:rsidP="003E27C4">
          <w:pPr>
            <w:jc w:val="center"/>
            <w:rPr>
              <w:b/>
              <w:bCs/>
              <w:sz w:val="48"/>
              <w:szCs w:val="48"/>
            </w:rPr>
          </w:pPr>
          <w:r w:rsidRPr="00946BAE">
            <w:rPr>
              <w:rStyle w:val="Darbanosaukums"/>
            </w:rPr>
            <w:t>Kokmateriālu pieprasījuma prognozēšana ar mākslīgajiem neironu tīkliem un sintētiskajiem datiem</w:t>
          </w:r>
        </w:p>
      </w:sdtContent>
    </w:sdt>
    <w:sdt>
      <w:sdtPr>
        <w:rPr>
          <w:rFonts w:ascii="Times New Roman Bold" w:eastAsia="Times New Roman Bold" w:hAnsi="Times New Roman Bold"/>
          <w:b/>
          <w:bCs/>
          <w:caps/>
          <w:sz w:val="32"/>
          <w:szCs w:val="32"/>
        </w:rPr>
        <w:id w:val="983587783"/>
        <w:lock w:val="sdtLocked"/>
        <w:placeholder>
          <w:docPart w:val="252C278EAD7A4CFAA5B24F924FD594B8"/>
        </w:placeholder>
        <w:dropDownList>
          <w:listItem w:displayText="&lt;Izvēlies noslēguma darba tipu&gt;" w:value="&lt;Izvēlies noslēguma darba tipu&gt;"/>
          <w:listItem w:displayText="Bakalaura darbs" w:value="Bakalaura darbs"/>
          <w:listItem w:displayText="Maģistra darbs" w:value="Maģistra darbs"/>
          <w:listItem w:displayText="Diplomdarbs" w:value="Diplomdarbs"/>
          <w:listItem w:displayText="Kvalifikācijas darbs" w:value="Kvalifikācijas darbs"/>
        </w:dropDownList>
      </w:sdtPr>
      <w:sdtContent>
        <w:p w14:paraId="65D96CA4" w14:textId="77777777" w:rsidR="0034274D" w:rsidRPr="00946BAE" w:rsidRDefault="00D766DA" w:rsidP="003E27C4">
          <w:pPr>
            <w:jc w:val="center"/>
            <w:rPr>
              <w:rFonts w:ascii="Times New Roman Bold" w:hAnsi="Times New Roman Bold"/>
              <w:b/>
              <w:bCs/>
              <w:caps/>
              <w:sz w:val="32"/>
              <w:szCs w:val="32"/>
            </w:rPr>
          </w:pPr>
          <w:r w:rsidRPr="00946BAE">
            <w:rPr>
              <w:rFonts w:ascii="Times New Roman Bold" w:eastAsia="Times New Roman Bold" w:hAnsi="Times New Roman Bold"/>
              <w:b/>
              <w:bCs/>
              <w:caps/>
              <w:sz w:val="32"/>
              <w:szCs w:val="32"/>
            </w:rPr>
            <w:t>Bakalaura darbs</w:t>
          </w:r>
        </w:p>
      </w:sdtContent>
    </w:sdt>
    <w:p w14:paraId="6129AF8F" w14:textId="77777777" w:rsidR="0034274D" w:rsidRPr="00946BAE" w:rsidRDefault="0034274D" w:rsidP="00E95BD9">
      <w:pPr>
        <w:rPr>
          <w:rFonts w:eastAsia="Times New Roman"/>
        </w:rPr>
      </w:pPr>
    </w:p>
    <w:p w14:paraId="32017BEC" w14:textId="77777777" w:rsidR="0034274D" w:rsidRPr="00946BAE" w:rsidRDefault="0034274D" w:rsidP="00E95BD9">
      <w:pPr>
        <w:rPr>
          <w:rFonts w:eastAsia="Times New Roman"/>
        </w:rPr>
      </w:pPr>
    </w:p>
    <w:p w14:paraId="7DFBD350" w14:textId="77777777" w:rsidR="0034274D" w:rsidRPr="00946BAE" w:rsidRDefault="0034274D" w:rsidP="00E95BD9">
      <w:pPr>
        <w:rPr>
          <w:rFonts w:eastAsia="Times New Roman"/>
        </w:rPr>
      </w:pPr>
    </w:p>
    <w:p w14:paraId="40E6A850" w14:textId="23155B0D" w:rsidR="0034274D" w:rsidRPr="00946BAE" w:rsidRDefault="00000000" w:rsidP="00CF7C83">
      <w:pPr>
        <w:jc w:val="right"/>
        <w:rPr>
          <w:rFonts w:eastAsia="Times New Roman"/>
        </w:rPr>
      </w:pPr>
      <w:sdt>
        <w:sdtPr>
          <w:rPr>
            <w:rFonts w:eastAsia="Times New Roman"/>
          </w:rPr>
          <w:id w:val="-1161463049"/>
          <w:lock w:val="sdtLocked"/>
          <w:placeholder>
            <w:docPart w:val="252C278EAD7A4CFAA5B24F924FD594B8"/>
          </w:placeholder>
          <w:comboBox>
            <w:listItem w:displayText="&lt;Izvēlies&gt;" w:value="&lt;Izvēlies&gt;"/>
            <w:listItem w:displayText="Zinātniskais vadītājs" w:value="Zinātniskais vadītājs"/>
            <w:listItem w:displayText="Zinātniskā vadītāja" w:value="Zinātniskā vadītāja"/>
          </w:comboBox>
        </w:sdtPr>
        <w:sdtContent>
          <w:r w:rsidR="00CF3D72" w:rsidRPr="00946BAE">
            <w:rPr>
              <w:rFonts w:eastAsia="Times New Roman"/>
            </w:rPr>
            <w:t>Zinātniskais vadītājs</w:t>
          </w:r>
        </w:sdtContent>
      </w:sdt>
      <w:r w:rsidR="0034274D" w:rsidRPr="00946BAE">
        <w:rPr>
          <w:rFonts w:eastAsia="Times New Roman"/>
        </w:rPr>
        <w:t xml:space="preserve"> </w:t>
      </w:r>
      <w:sdt>
        <w:sdtPr>
          <w:rPr>
            <w:rStyle w:val="Titullapasteksts"/>
          </w:rPr>
          <w:id w:val="-764839046"/>
          <w:lock w:val="sdtLocked"/>
          <w:placeholder>
            <w:docPart w:val="A26087178D364F40BFD6A5BAFAD36C66"/>
          </w:placeholder>
        </w:sdtPr>
        <w:sdtContent>
          <w:r w:rsidR="00CF3D72" w:rsidRPr="00946BAE">
            <w:rPr>
              <w:rStyle w:val="Titullapasteksts"/>
            </w:rPr>
            <w:t>Dr.sc.ing.</w:t>
          </w:r>
        </w:sdtContent>
      </w:sdt>
    </w:p>
    <w:sdt>
      <w:sdtPr>
        <w:rPr>
          <w:rStyle w:val="Vaditajs"/>
        </w:rPr>
        <w:id w:val="2092971739"/>
        <w:placeholder>
          <w:docPart w:val="A26087178D364F40BFD6A5BAFAD36C66"/>
        </w:placeholder>
      </w:sdtPr>
      <w:sdtContent>
        <w:p w14:paraId="5C718457" w14:textId="25281DA7" w:rsidR="009137F7" w:rsidRPr="00946BAE" w:rsidRDefault="00CF3D72" w:rsidP="00CF3D72">
          <w:pPr>
            <w:jc w:val="right"/>
            <w:rPr>
              <w:rFonts w:eastAsia="Times New Roman"/>
              <w:sz w:val="32"/>
              <w:szCs w:val="32"/>
            </w:rPr>
          </w:pPr>
          <w:r w:rsidRPr="00946BAE">
            <w:rPr>
              <w:rStyle w:val="Vaditajs"/>
            </w:rPr>
            <w:t>Henrihs Gorskis</w:t>
          </w:r>
        </w:p>
      </w:sdtContent>
    </w:sdt>
    <w:p w14:paraId="09EEEC6E" w14:textId="77777777" w:rsidR="00925091" w:rsidRPr="00946BAE" w:rsidRDefault="00925091" w:rsidP="00E95BD9">
      <w:pPr>
        <w:rPr>
          <w:rFonts w:eastAsia="Times New Roman"/>
        </w:rPr>
      </w:pPr>
    </w:p>
    <w:p w14:paraId="2DF0DDE0" w14:textId="77777777" w:rsidR="0034274D" w:rsidRPr="00946BAE" w:rsidRDefault="0034274D" w:rsidP="00CF7C83">
      <w:pPr>
        <w:jc w:val="center"/>
        <w:rPr>
          <w:sz w:val="32"/>
          <w:szCs w:val="32"/>
        </w:rPr>
      </w:pPr>
      <w:r w:rsidRPr="00946BAE">
        <w:rPr>
          <w:rFonts w:eastAsia="Times New Roman"/>
          <w:sz w:val="32"/>
          <w:szCs w:val="32"/>
        </w:rPr>
        <w:t xml:space="preserve">RĪGA </w:t>
      </w:r>
      <w:sdt>
        <w:sdtPr>
          <w:rPr>
            <w:rStyle w:val="Vaditajs"/>
          </w:rPr>
          <w:id w:val="1337350107"/>
          <w:lock w:val="sdtLocked"/>
          <w:placeholder>
            <w:docPart w:val="A26087178D364F40BFD6A5BAFAD36C66"/>
          </w:placeholder>
        </w:sdtPr>
        <w:sdtContent>
          <w:r w:rsidR="00D766DA" w:rsidRPr="00946BAE">
            <w:rPr>
              <w:rStyle w:val="Vaditajs"/>
            </w:rPr>
            <w:t>2026</w:t>
          </w:r>
        </w:sdtContent>
      </w:sdt>
    </w:p>
    <w:p w14:paraId="0C7CB0C5" w14:textId="77777777" w:rsidR="0034274D" w:rsidRPr="00946BAE" w:rsidRDefault="00A648D2" w:rsidP="00D43A0E">
      <w:pPr>
        <w:spacing w:after="160" w:line="259" w:lineRule="auto"/>
        <w:jc w:val="center"/>
        <w:rPr>
          <w:b/>
          <w:bCs/>
          <w:sz w:val="28"/>
          <w:szCs w:val="28"/>
        </w:rPr>
      </w:pPr>
      <w:r w:rsidRPr="00946BAE">
        <w:rPr>
          <w:b/>
          <w:bCs/>
          <w:sz w:val="28"/>
          <w:szCs w:val="28"/>
        </w:rPr>
        <w:br w:type="page"/>
      </w:r>
      <w:r w:rsidR="0034274D" w:rsidRPr="00946BAE">
        <w:rPr>
          <w:b/>
          <w:bCs/>
          <w:sz w:val="28"/>
          <w:szCs w:val="28"/>
        </w:rPr>
        <w:lastRenderedPageBreak/>
        <w:t>RĪGAS TEHNISKĀ UNIVERSITĀTE</w:t>
      </w:r>
    </w:p>
    <w:p w14:paraId="2696399A" w14:textId="77777777" w:rsidR="0034274D" w:rsidRPr="00946BAE" w:rsidRDefault="0034274D" w:rsidP="00F44F13">
      <w:pPr>
        <w:jc w:val="center"/>
        <w:rPr>
          <w:b/>
          <w:bCs/>
        </w:rPr>
      </w:pPr>
      <w:r w:rsidRPr="00946BAE">
        <w:rPr>
          <w:b/>
          <w:bCs/>
        </w:rPr>
        <w:t>DATORZINĀTNES</w:t>
      </w:r>
      <w:r w:rsidR="00B61A48" w:rsidRPr="00946BAE">
        <w:rPr>
          <w:b/>
          <w:bCs/>
        </w:rPr>
        <w:t>,</w:t>
      </w:r>
      <w:r w:rsidRPr="00946BAE">
        <w:rPr>
          <w:b/>
          <w:bCs/>
        </w:rPr>
        <w:t xml:space="preserve"> INFORMĀCIJAS TEHNOLOĢIJAS </w:t>
      </w:r>
      <w:r w:rsidR="00B61A48" w:rsidRPr="00946BAE">
        <w:rPr>
          <w:b/>
          <w:bCs/>
        </w:rPr>
        <w:t xml:space="preserve">UN ENERĢĒTIKAS </w:t>
      </w:r>
      <w:r w:rsidRPr="00946BAE">
        <w:rPr>
          <w:b/>
          <w:bCs/>
        </w:rPr>
        <w:t>FAKULTĀTE</w:t>
      </w:r>
    </w:p>
    <w:sdt>
      <w:sdtPr>
        <w:id w:val="687032482"/>
        <w:lock w:val="sdtLocked"/>
        <w:placeholder>
          <w:docPart w:val="252C278EAD7A4CFAA5B24F924FD594B8"/>
        </w:placeholder>
        <w:dropDownList>
          <w:listItem w:displayText="&lt;Izvēlies institūta nosaukumu&gt;" w:value="&lt;Izvēlies institūta nosaukumu&gt;"/>
          <w:listItem w:displayText="Digitālo humanitāro zinātņu institūts" w:value="Digitālo humanitāro zinātņu institūts"/>
          <w:listItem w:displayText="Fotonikas, elektronikas un elektronisko sakaru institūts" w:value="Fotonikas, elektronikas un elektronisko sakaru institūts"/>
          <w:listItem w:displayText="Industriālās elektronikas, elektrotehnikas un enerģētikas institūts" w:value="Industriālās elektronikas, elektrotehnikas un enerģētikas institūts"/>
          <w:listItem w:displayText="Informācijas tehnoloģijas institūts" w:value="Informācijas tehnoloģijas institūts"/>
          <w:listItem w:displayText="Lietišķās matemātikas institūts" w:value="Lietišķās matemātikas institūts"/>
          <w:listItem w:displayText="Lietišķo datorsistēmu institūts" w:value="Lietišķo datorsistēmu institūts"/>
        </w:dropDownList>
      </w:sdtPr>
      <w:sdtContent>
        <w:p w14:paraId="6C2CA016" w14:textId="77777777" w:rsidR="0034274D" w:rsidRPr="00946BAE" w:rsidRDefault="00D766DA" w:rsidP="00F44F13">
          <w:pPr>
            <w:jc w:val="center"/>
          </w:pPr>
          <w:r w:rsidRPr="00946BAE">
            <w:t>Informācijas tehnoloģijas institūts</w:t>
          </w:r>
        </w:p>
      </w:sdtContent>
    </w:sdt>
    <w:p w14:paraId="07064F5A" w14:textId="77777777" w:rsidR="0034274D" w:rsidRPr="00946BAE" w:rsidRDefault="0034274D" w:rsidP="00E95BD9"/>
    <w:p w14:paraId="181EDDC7" w14:textId="77777777" w:rsidR="00684226" w:rsidRPr="00946BAE" w:rsidRDefault="00684226" w:rsidP="00E95BD9"/>
    <w:p w14:paraId="732EE9F7" w14:textId="77777777" w:rsidR="00684226" w:rsidRPr="00946BAE" w:rsidRDefault="00684226" w:rsidP="00E95BD9"/>
    <w:p w14:paraId="69D29E4A" w14:textId="77777777" w:rsidR="00B61A48" w:rsidRPr="00946BAE" w:rsidRDefault="00B61A48" w:rsidP="00E95BD9"/>
    <w:p w14:paraId="500F7CEF" w14:textId="77777777" w:rsidR="0034274D" w:rsidRPr="00946BAE" w:rsidRDefault="00000000" w:rsidP="00684226">
      <w:pPr>
        <w:pStyle w:val="WorkTaskPage"/>
        <w:spacing w:line="360" w:lineRule="auto"/>
      </w:pPr>
      <w:sdt>
        <w:sdtPr>
          <w:rPr>
            <w:b/>
            <w:szCs w:val="24"/>
          </w:rPr>
          <w:id w:val="-416634926"/>
          <w:lock w:val="sdtLocked"/>
          <w:placeholder>
            <w:docPart w:val="252C278EAD7A4CFAA5B24F924FD594B8"/>
          </w:placeholder>
          <w:dropDownList>
            <w:listItem w:displayText="&lt;Izvēlies noslēguma darba tipu&gt;" w:value="&lt;Izvēlies noslēguma darba tipu&gt;"/>
            <w:listItem w:displayText="Bakalaura darba" w:value="Bakalaura darba"/>
            <w:listItem w:displayText="Diplomdarba" w:value="Diplomdarba"/>
            <w:listItem w:displayText="Maģistra darba" w:value="Maģistra darba"/>
            <w:listItem w:displayText="Kvalifikācijas darba" w:value="Kvalifikācijas darba"/>
          </w:dropDownList>
        </w:sdtPr>
        <w:sdtContent>
          <w:r w:rsidR="00D766DA" w:rsidRPr="00946BAE">
            <w:rPr>
              <w:b/>
              <w:szCs w:val="24"/>
            </w:rPr>
            <w:t>Bakalaura darba</w:t>
          </w:r>
        </w:sdtContent>
      </w:sdt>
      <w:r w:rsidR="0034274D" w:rsidRPr="00946BAE">
        <w:rPr>
          <w:b/>
          <w:szCs w:val="24"/>
        </w:rPr>
        <w:t xml:space="preserve"> izpildes lapa</w:t>
      </w:r>
    </w:p>
    <w:p w14:paraId="7D38C6EB" w14:textId="77777777" w:rsidR="0034274D" w:rsidRPr="00946BAE" w:rsidRDefault="0034274D" w:rsidP="00E95BD9">
      <w:pPr>
        <w:pStyle w:val="WorkTaskPage"/>
        <w:spacing w:line="360" w:lineRule="auto"/>
      </w:pPr>
    </w:p>
    <w:p w14:paraId="06342D5F" w14:textId="77777777" w:rsidR="0034274D" w:rsidRPr="00946BAE" w:rsidRDefault="0034274D" w:rsidP="00E95BD9">
      <w:pPr>
        <w:pStyle w:val="WorkTaskPage"/>
        <w:spacing w:line="360" w:lineRule="auto"/>
      </w:pPr>
    </w:p>
    <w:p w14:paraId="1ABD3CB4" w14:textId="77777777" w:rsidR="00684226" w:rsidRPr="00946BAE" w:rsidRDefault="00684226" w:rsidP="00E95BD9">
      <w:pPr>
        <w:pStyle w:val="WorkTaskPage"/>
        <w:spacing w:line="360" w:lineRule="auto"/>
      </w:pPr>
    </w:p>
    <w:p w14:paraId="68CE78CA" w14:textId="77777777" w:rsidR="00684226" w:rsidRPr="00946BAE" w:rsidRDefault="00684226" w:rsidP="00E95BD9">
      <w:pPr>
        <w:pStyle w:val="WorkTaskPage"/>
        <w:spacing w:line="360" w:lineRule="auto"/>
      </w:pPr>
    </w:p>
    <w:p w14:paraId="53FCCE73" w14:textId="77777777" w:rsidR="00684226" w:rsidRPr="00946BAE" w:rsidRDefault="00684226" w:rsidP="00E95BD9">
      <w:pPr>
        <w:pStyle w:val="WorkTaskPage"/>
        <w:spacing w:line="360" w:lineRule="auto"/>
      </w:pPr>
    </w:p>
    <w:p w14:paraId="2488EF4A" w14:textId="77777777" w:rsidR="0034274D" w:rsidRPr="00946BAE" w:rsidRDefault="0034274D" w:rsidP="00E95BD9">
      <w:pPr>
        <w:pStyle w:val="WorkTaskPage"/>
        <w:spacing w:line="360" w:lineRule="auto"/>
      </w:pPr>
    </w:p>
    <w:p w14:paraId="3450B7BC" w14:textId="77777777" w:rsidR="0034274D" w:rsidRPr="00946BAE" w:rsidRDefault="0034274D" w:rsidP="00E95BD9">
      <w:pPr>
        <w:pStyle w:val="WorkTaskPage"/>
        <w:spacing w:line="360" w:lineRule="auto"/>
      </w:pPr>
      <w:r w:rsidRPr="00946BAE">
        <w:t>Noslēguma darba autors:</w:t>
      </w:r>
    </w:p>
    <w:p w14:paraId="17A57693" w14:textId="1061F7B8" w:rsidR="0034274D" w:rsidRPr="00946BAE" w:rsidRDefault="00000000" w:rsidP="00E95BD9">
      <w:pPr>
        <w:pStyle w:val="WorkTaskPage"/>
        <w:spacing w:line="360" w:lineRule="auto"/>
        <w:jc w:val="both"/>
      </w:pPr>
      <w:sdt>
        <w:sdtPr>
          <w:id w:val="-1295972763"/>
          <w:lock w:val="sdtLocked"/>
          <w:placeholder>
            <w:docPart w:val="252C278EAD7A4CFAA5B24F924FD594B8"/>
          </w:placeholder>
          <w:dropDownList>
            <w:listItem w:displayText="&lt;Izvēlies&gt;" w:value="&lt;Izvēlies&gt;"/>
            <w:listItem w:displayText="students" w:value="students"/>
            <w:listItem w:displayText="studente" w:value="studente"/>
          </w:dropDownList>
        </w:sdtPr>
        <w:sdtContent>
          <w:r w:rsidR="00640ACA" w:rsidRPr="00946BAE">
            <w:t>students</w:t>
          </w:r>
        </w:sdtContent>
      </w:sdt>
      <w:r w:rsidR="00A35772" w:rsidRPr="00946BAE">
        <w:t xml:space="preserve"> </w:t>
      </w:r>
      <w:sdt>
        <w:sdtPr>
          <w:rPr>
            <w:rStyle w:val="Titullapasteksts"/>
          </w:rPr>
          <w:id w:val="-2050600884"/>
          <w:lock w:val="sdtLocked"/>
          <w:placeholder>
            <w:docPart w:val="A26087178D364F40BFD6A5BAFAD36C66"/>
          </w:placeholder>
        </w:sdtPr>
        <w:sdtContent>
          <w:r w:rsidR="00640ACA" w:rsidRPr="00946BAE">
            <w:rPr>
              <w:rStyle w:val="Titullapasteksts"/>
            </w:rPr>
            <w:t>Deniss Grabovskis</w:t>
          </w:r>
        </w:sdtContent>
      </w:sdt>
      <w:r w:rsidR="0034274D" w:rsidRPr="00946BAE">
        <w:rPr>
          <w:b/>
          <w:bCs/>
        </w:rPr>
        <w:t xml:space="preserve"> </w:t>
      </w:r>
      <w:r w:rsidR="00A35772" w:rsidRPr="00946BAE">
        <w:rPr>
          <w:b/>
          <w:bCs/>
        </w:rPr>
        <w:tab/>
      </w:r>
      <w:r w:rsidR="007477CF" w:rsidRPr="00946BAE">
        <w:t>_______________________</w:t>
      </w:r>
    </w:p>
    <w:p w14:paraId="41C29F9F" w14:textId="77777777" w:rsidR="0034274D" w:rsidRPr="00946BAE" w:rsidRDefault="0034274D" w:rsidP="00E95BD9">
      <w:pPr>
        <w:pStyle w:val="WorkTaskPage"/>
        <w:spacing w:line="360" w:lineRule="auto"/>
        <w:ind w:left="6480"/>
        <w:rPr>
          <w:vertAlign w:val="superscript"/>
        </w:rPr>
      </w:pPr>
      <w:r w:rsidRPr="00946BAE">
        <w:rPr>
          <w:vertAlign w:val="superscript"/>
        </w:rPr>
        <w:t>(paraksts, datums)</w:t>
      </w:r>
    </w:p>
    <w:p w14:paraId="627275C5" w14:textId="77777777" w:rsidR="0034274D" w:rsidRPr="00946BAE" w:rsidRDefault="0034274D" w:rsidP="00E95BD9">
      <w:pPr>
        <w:pStyle w:val="WorkTaskPage"/>
        <w:spacing w:line="360" w:lineRule="auto"/>
      </w:pPr>
    </w:p>
    <w:p w14:paraId="5C1CECB1" w14:textId="77777777" w:rsidR="0034274D" w:rsidRPr="00946BAE" w:rsidRDefault="0034274D" w:rsidP="00E95BD9">
      <w:pPr>
        <w:pStyle w:val="WorkTaskPage"/>
        <w:spacing w:line="360" w:lineRule="auto"/>
      </w:pPr>
    </w:p>
    <w:p w14:paraId="5CB1323E" w14:textId="77777777" w:rsidR="0034274D" w:rsidRPr="00946BAE" w:rsidRDefault="0034274D" w:rsidP="00E95BD9">
      <w:pPr>
        <w:pStyle w:val="WorkTaskPage"/>
        <w:spacing w:line="360" w:lineRule="auto"/>
      </w:pPr>
    </w:p>
    <w:p w14:paraId="14E15C9A" w14:textId="77777777" w:rsidR="0034274D" w:rsidRPr="00946BAE" w:rsidRDefault="0034274D" w:rsidP="00E95BD9">
      <w:pPr>
        <w:pStyle w:val="WorkTaskPage"/>
        <w:spacing w:line="360" w:lineRule="auto"/>
      </w:pPr>
    </w:p>
    <w:p w14:paraId="24AA3EE3" w14:textId="77777777" w:rsidR="0034274D" w:rsidRPr="00946BAE" w:rsidRDefault="0034274D" w:rsidP="00E95BD9">
      <w:pPr>
        <w:pStyle w:val="WorkTaskPage"/>
        <w:spacing w:line="360" w:lineRule="auto"/>
      </w:pPr>
      <w:r w:rsidRPr="00946BAE">
        <w:t>Noslēguma darbs ieteikts aizstāvēšanai:</w:t>
      </w:r>
    </w:p>
    <w:p w14:paraId="323B541F" w14:textId="77777777" w:rsidR="0034274D" w:rsidRPr="00946BAE" w:rsidRDefault="0034274D" w:rsidP="00E95BD9">
      <w:pPr>
        <w:pStyle w:val="WorkTaskPage"/>
        <w:spacing w:line="360" w:lineRule="auto"/>
      </w:pPr>
    </w:p>
    <w:p w14:paraId="2916F1F2" w14:textId="2ECC103D" w:rsidR="0034274D" w:rsidRPr="00946BAE" w:rsidRDefault="00000000" w:rsidP="00E95BD9">
      <w:pPr>
        <w:pStyle w:val="WorkTaskPage"/>
        <w:spacing w:line="360" w:lineRule="auto"/>
      </w:pPr>
      <w:sdt>
        <w:sdtPr>
          <w:id w:val="-2087070649"/>
          <w:lock w:val="sdtLocked"/>
          <w:placeholder>
            <w:docPart w:val="252C278EAD7A4CFAA5B24F924FD594B8"/>
          </w:placeholder>
          <w:dropDownList>
            <w:listItem w:displayText="&lt;Izvēlies&gt;" w:value="&lt;Izvēlies&gt;"/>
            <w:listItem w:displayText="Zinātniskais vadītājs:" w:value="Zinātniskais vadītājs:"/>
            <w:listItem w:displayText="Zinātniskā vadītāja:" w:value="Zinātniskā vadītāja:"/>
          </w:dropDownList>
        </w:sdtPr>
        <w:sdtContent>
          <w:r w:rsidR="00147817" w:rsidRPr="00946BAE">
            <w:t>Zinātniskais vadītājs:</w:t>
          </w:r>
        </w:sdtContent>
      </w:sdt>
    </w:p>
    <w:p w14:paraId="704C8BBB" w14:textId="2E636F30" w:rsidR="0034274D" w:rsidRPr="00946BAE" w:rsidRDefault="00000000" w:rsidP="00E95BD9">
      <w:pPr>
        <w:pStyle w:val="WorkTaskPage"/>
        <w:spacing w:line="360" w:lineRule="auto"/>
        <w:jc w:val="both"/>
      </w:pPr>
      <w:sdt>
        <w:sdtPr>
          <w:rPr>
            <w:rStyle w:val="Titullapasteksts"/>
          </w:rPr>
          <w:id w:val="-233398386"/>
          <w:lock w:val="sdtLocked"/>
          <w:placeholder>
            <w:docPart w:val="A26087178D364F40BFD6A5BAFAD36C66"/>
          </w:placeholder>
        </w:sdtPr>
        <w:sdtContent>
          <w:r w:rsidR="00147817" w:rsidRPr="00946BAE">
            <w:rPr>
              <w:rStyle w:val="Titullapasteksts"/>
            </w:rPr>
            <w:t>Dr.sc.ing.</w:t>
          </w:r>
          <w:r w:rsidR="00B459DA" w:rsidRPr="00946BAE">
            <w:rPr>
              <w:rStyle w:val="Titullapasteksts"/>
            </w:rPr>
            <w:t xml:space="preserve"> Henrihs Gorskis</w:t>
          </w:r>
        </w:sdtContent>
      </w:sdt>
      <w:r w:rsidR="007477CF" w:rsidRPr="00946BAE">
        <w:tab/>
      </w:r>
      <w:r w:rsidR="0034274D" w:rsidRPr="00946BAE">
        <w:t>_____________________</w:t>
      </w:r>
    </w:p>
    <w:p w14:paraId="43997553" w14:textId="77777777" w:rsidR="0034274D" w:rsidRPr="00946BAE" w:rsidRDefault="0034274D" w:rsidP="00E95BD9">
      <w:pPr>
        <w:pStyle w:val="WorkTaskPage"/>
        <w:spacing w:line="360" w:lineRule="auto"/>
        <w:ind w:left="6480"/>
        <w:rPr>
          <w:vertAlign w:val="superscript"/>
        </w:rPr>
      </w:pPr>
      <w:r w:rsidRPr="00946BAE">
        <w:rPr>
          <w:vertAlign w:val="superscript"/>
        </w:rPr>
        <w:t>(paraksts, datums)</w:t>
      </w:r>
    </w:p>
    <w:p w14:paraId="7136DCAC" w14:textId="77777777" w:rsidR="0034274D" w:rsidRPr="00946BAE" w:rsidRDefault="0034274D" w:rsidP="00E95BD9">
      <w:pPr>
        <w:pStyle w:val="WorkTaskPage"/>
        <w:spacing w:line="360" w:lineRule="auto"/>
      </w:pPr>
    </w:p>
    <w:p w14:paraId="60BCA56C" w14:textId="77777777" w:rsidR="0034274D" w:rsidRPr="00946BAE" w:rsidRDefault="0034274D" w:rsidP="00E95BD9">
      <w:pPr>
        <w:pStyle w:val="WorkTaskPage"/>
        <w:spacing w:line="360" w:lineRule="auto"/>
      </w:pPr>
    </w:p>
    <w:p w14:paraId="402312A6" w14:textId="77777777" w:rsidR="000D4CAB" w:rsidRPr="00946BAE" w:rsidRDefault="000D4CAB" w:rsidP="00126A09">
      <w:pPr>
        <w:pStyle w:val="Virsraksts-neiekaujams-rdtj"/>
      </w:pPr>
      <w:bookmarkStart w:id="1" w:name="_Ref84599159"/>
      <w:bookmarkStart w:id="2" w:name="_Toc95713114"/>
      <w:bookmarkStart w:id="3" w:name="_Toc99252554"/>
      <w:bookmarkStart w:id="4" w:name="_Toc442989572"/>
      <w:bookmarkStart w:id="5" w:name="_Toc88601890"/>
      <w:bookmarkStart w:id="6" w:name="_Toc88602594"/>
      <w:commentRangeStart w:id="7"/>
      <w:r w:rsidRPr="00946BAE">
        <w:lastRenderedPageBreak/>
        <w:t>Anotācija</w:t>
      </w:r>
      <w:bookmarkEnd w:id="5"/>
      <w:bookmarkEnd w:id="6"/>
      <w:commentRangeEnd w:id="7"/>
      <w:r w:rsidR="00675E1B" w:rsidRPr="00946BAE">
        <w:rPr>
          <w:rStyle w:val="CommentReference"/>
          <w:sz w:val="28"/>
          <w:szCs w:val="28"/>
        </w:rPr>
        <w:commentReference w:id="7"/>
      </w:r>
    </w:p>
    <w:p w14:paraId="383E0CB5" w14:textId="2EEB1237" w:rsidR="006B356A" w:rsidRDefault="006B356A" w:rsidP="005E52D3">
      <w:pPr>
        <w:pStyle w:val="Teksts"/>
      </w:pPr>
      <w:r w:rsidRPr="006B356A">
        <w:t>KOKMATERIĀLU PIEPRASĪJUMA PROGNOZĒŠANA, PĀRDOŠANAS PROGNOZĒŠANA, LAIKA RINDA, LSTM, SINTĒTISKI DATI</w:t>
      </w:r>
    </w:p>
    <w:p w14:paraId="04EFC09D" w14:textId="0D0FB7CC" w:rsidR="00950350" w:rsidRDefault="006B356A" w:rsidP="005E52D3">
      <w:pPr>
        <w:pStyle w:val="Teksts"/>
      </w:pPr>
      <w:r w:rsidRPr="006B356A">
        <w:t>Bakalaura darbs ir veltīts kokmateriālu pārdošanas pieprasījuma prognozēšanai</w:t>
      </w:r>
      <w:r w:rsidR="0048215F" w:rsidRPr="0048215F">
        <w:t>, izmantojot reālus uzņēmuma datus</w:t>
      </w:r>
      <w:r w:rsidRPr="006B356A">
        <w:t>.</w:t>
      </w:r>
      <w:r w:rsidR="007239AF">
        <w:t xml:space="preserve"> </w:t>
      </w:r>
      <w:r w:rsidR="007239AF" w:rsidRPr="006B356A">
        <w:t>Precīz</w:t>
      </w:r>
      <w:r w:rsidR="000F44BB">
        <w:t>āka</w:t>
      </w:r>
      <w:r w:rsidR="007239AF" w:rsidRPr="006B356A">
        <w:t xml:space="preserve"> pieprasījuma prognozēšana </w:t>
      </w:r>
      <w:r w:rsidR="00BF6163">
        <w:t xml:space="preserve">var </w:t>
      </w:r>
      <w:r w:rsidR="007239AF" w:rsidRPr="006B356A">
        <w:t>samazin</w:t>
      </w:r>
      <w:r w:rsidR="00BF6163">
        <w:t>āt</w:t>
      </w:r>
      <w:r w:rsidR="007239AF" w:rsidRPr="006B356A">
        <w:t xml:space="preserve"> pārmērīgas krājumu uzkrāšanas </w:t>
      </w:r>
      <w:r w:rsidR="00A605D5">
        <w:t xml:space="preserve">un </w:t>
      </w:r>
      <w:r w:rsidR="007239AF" w:rsidRPr="006B356A">
        <w:t>krājumu trūkum</w:t>
      </w:r>
      <w:r w:rsidR="00A605D5">
        <w:t>a risku</w:t>
      </w:r>
      <w:r w:rsidR="007239AF">
        <w:t>.</w:t>
      </w:r>
      <w:r w:rsidRPr="006B356A">
        <w:t xml:space="preserve"> </w:t>
      </w:r>
      <w:r w:rsidR="00364BA8">
        <w:t>Sākotnēji</w:t>
      </w:r>
      <w:r w:rsidR="0053210F">
        <w:t xml:space="preserve"> </w:t>
      </w:r>
      <w:r w:rsidR="00B53DE8">
        <w:t xml:space="preserve">uzņēmuma </w:t>
      </w:r>
      <w:r w:rsidRPr="006B356A">
        <w:t xml:space="preserve">dati </w:t>
      </w:r>
      <w:r w:rsidR="000F2A48">
        <w:t xml:space="preserve">ir </w:t>
      </w:r>
      <w:r w:rsidR="00CB6598" w:rsidRPr="006B356A">
        <w:t>glabāti Excel failos</w:t>
      </w:r>
      <w:r w:rsidR="00184F03">
        <w:t>, tāpēc darba gaitā t</w:t>
      </w:r>
      <w:r w:rsidR="00390CE5">
        <w:t>ie</w:t>
      </w:r>
      <w:r w:rsidR="00CB6598" w:rsidRPr="006B356A">
        <w:t xml:space="preserve"> tiek parsēti, normalizēti un pārveidoti strukturētā SQLite datubāzē.</w:t>
      </w:r>
      <w:r w:rsidR="00955ECC">
        <w:t xml:space="preserve"> </w:t>
      </w:r>
      <w:r w:rsidR="00B16F5E">
        <w:t>S</w:t>
      </w:r>
      <w:r w:rsidR="00A33BEC">
        <w:t xml:space="preserve">trukturētie </w:t>
      </w:r>
      <w:r w:rsidRPr="006B356A">
        <w:t>pārdošanas apjomi ti</w:t>
      </w:r>
      <w:r w:rsidR="00E56082">
        <w:t>ka</w:t>
      </w:r>
      <w:r w:rsidRPr="006B356A">
        <w:t xml:space="preserve"> apkopoti pa materiālu </w:t>
      </w:r>
      <w:r w:rsidR="00833C5D" w:rsidRPr="00833C5D">
        <w:t>grupām un izmantoti viena mēneša uz priekšu prognozēšanas modeļu apmācībai un salīdzināšanai</w:t>
      </w:r>
      <w:r w:rsidRPr="006B356A">
        <w:t xml:space="preserve">. </w:t>
      </w:r>
      <w:r w:rsidR="00622B93">
        <w:t xml:space="preserve">Tika salīdzināti </w:t>
      </w:r>
      <w:r w:rsidR="00202696">
        <w:t xml:space="preserve">laika rindu </w:t>
      </w:r>
      <w:r w:rsidRPr="006B356A">
        <w:t>tradicionālās metodes</w:t>
      </w:r>
      <w:r w:rsidR="0016310B">
        <w:t>, kas</w:t>
      </w:r>
      <w:r w:rsidRPr="006B356A">
        <w:t xml:space="preserve"> ietver naivo metodi, vienkāršo eksponenciālo izlīdzināšanu un ARIMA</w:t>
      </w:r>
      <w:r w:rsidR="0016310B">
        <w:t>, ar LSTM neirona tīkli</w:t>
      </w:r>
      <w:r w:rsidRPr="006B356A">
        <w:t xml:space="preserve">. </w:t>
      </w:r>
      <w:r w:rsidR="007651A8">
        <w:t>Naiva metode prognozē</w:t>
      </w:r>
      <w:r w:rsidR="00B83F6D">
        <w:t>ja</w:t>
      </w:r>
      <w:r w:rsidR="007651A8">
        <w:t xml:space="preserve"> tādus pārdošanas apjomus, kādas </w:t>
      </w:r>
      <w:r w:rsidR="00107FB9">
        <w:t xml:space="preserve">faktiski </w:t>
      </w:r>
      <w:r w:rsidR="007651A8">
        <w:t xml:space="preserve">bija pēdējā mēnesi. </w:t>
      </w:r>
      <w:r w:rsidRPr="006B356A">
        <w:t>LSTM modelis tiek apmācīts ar to pašu datu kopu</w:t>
      </w:r>
      <w:r w:rsidR="0086401E">
        <w:t xml:space="preserve"> kā citi metodi</w:t>
      </w:r>
      <w:r w:rsidRPr="006B356A">
        <w:t xml:space="preserve">, bet tam </w:t>
      </w:r>
      <w:r w:rsidR="00C51E76">
        <w:t xml:space="preserve">papildus </w:t>
      </w:r>
      <w:r w:rsidRPr="006B356A">
        <w:t>tika nodrošinātas aprēķinātas ar pārdošanu un piegād</w:t>
      </w:r>
      <w:r w:rsidR="0022249F">
        <w:t>ēm</w:t>
      </w:r>
      <w:r w:rsidRPr="006B356A">
        <w:t xml:space="preserve"> saistītas </w:t>
      </w:r>
      <w:r w:rsidR="005B0F7D">
        <w:t>pazīm</w:t>
      </w:r>
      <w:r w:rsidR="00412A8C">
        <w:t>es</w:t>
      </w:r>
      <w:r w:rsidRPr="006B356A">
        <w:t xml:space="preserve">. Eksperimentālie rezultāti parādīja, ka naivā metode sasniedza labāko kopējo WAPE rezultātu. </w:t>
      </w:r>
      <w:r w:rsidR="001E1CBB">
        <w:t xml:space="preserve">Lai dziļāk novērtētu prognozēs, tika izstrādāti </w:t>
      </w:r>
      <w:r w:rsidR="000E552E">
        <w:t xml:space="preserve">divi </w:t>
      </w:r>
      <w:r w:rsidR="001E1CBB">
        <w:t xml:space="preserve">pielāgoti rādītāji. </w:t>
      </w:r>
      <w:r w:rsidRPr="006B356A">
        <w:t>LSTM modelis neuzrādīja labākus rezultātus nekā tradicionālās bāzes metodes, kas liecina, ka pašreizējais datu kopums ir pārāk īss, lai parādītu neironu tīkla pieejas priekšrocības</w:t>
      </w:r>
      <w:r w:rsidR="009E4E8C">
        <w:t>, kas bija dokumentēti vairākos pētījumos</w:t>
      </w:r>
      <w:r w:rsidR="00D742AD">
        <w:t xml:space="preserve">, uz kuriem tika sniegti atsaucēs </w:t>
      </w:r>
      <w:r w:rsidR="006C7136">
        <w:t>šajā darbā</w:t>
      </w:r>
      <w:r w:rsidRPr="006B356A">
        <w:t xml:space="preserve">. </w:t>
      </w:r>
      <w:r w:rsidR="003368A8">
        <w:t xml:space="preserve">Bija arī novērtēta sintētiski papildinātu datu ietekme uz </w:t>
      </w:r>
      <w:r w:rsidR="003368A8" w:rsidRPr="006B356A">
        <w:t>LSTM prognozēšanas spēj</w:t>
      </w:r>
      <w:r w:rsidR="003368A8">
        <w:t>ām</w:t>
      </w:r>
      <w:r w:rsidR="00E25442">
        <w:t>. T</w:t>
      </w:r>
      <w:r w:rsidR="0014200B">
        <w:t>ā</w:t>
      </w:r>
      <w:r w:rsidRPr="006B356A">
        <w:t xml:space="preserve"> deva jauktus rezultātus, tāpēc tika veikta padziļināta analīze un secināts, ka tā palīdzēja tikai mazu un nulles apjoma pārdošanas gadījumos.</w:t>
      </w:r>
    </w:p>
    <w:p w14:paraId="5ED6FA47" w14:textId="77048EF4" w:rsidR="006B356A" w:rsidRPr="006B356A" w:rsidRDefault="006B356A" w:rsidP="005E52D3">
      <w:pPr>
        <w:pStyle w:val="Teksts"/>
      </w:pPr>
      <w:commentRangeStart w:id="8"/>
      <w:r>
        <w:t>Darba</w:t>
      </w:r>
      <w:r w:rsidRPr="006B356A">
        <w:t xml:space="preserve"> saturs – </w:t>
      </w:r>
      <w:commentRangeStart w:id="9"/>
      <w:r w:rsidRPr="006B356A">
        <w:t xml:space="preserve">66 </w:t>
      </w:r>
      <w:commentRangeEnd w:id="9"/>
      <w:r w:rsidR="004E2B81" w:rsidRPr="006B356A">
        <w:rPr>
          <w:rStyle w:val="CommentReference"/>
          <w:sz w:val="24"/>
          <w:szCs w:val="24"/>
        </w:rPr>
        <w:commentReference w:id="9"/>
      </w:r>
      <w:r w:rsidRPr="006B356A">
        <w:t>lappuses, 10 tabulas, 3 pielikumi, [x] informācijas avoti.</w:t>
      </w:r>
      <w:commentRangeEnd w:id="8"/>
      <w:r w:rsidR="00F52897" w:rsidRPr="006B356A">
        <w:rPr>
          <w:rStyle w:val="CommentReference"/>
          <w:sz w:val="24"/>
          <w:szCs w:val="24"/>
        </w:rPr>
        <w:commentReference w:id="8"/>
      </w:r>
    </w:p>
    <w:p w14:paraId="21740E3E" w14:textId="77777777" w:rsidR="000D4CAB" w:rsidRPr="00946BAE" w:rsidRDefault="000D4CAB" w:rsidP="00A4730F">
      <w:pPr>
        <w:rPr>
          <w:strike/>
        </w:rPr>
      </w:pPr>
      <w:r w:rsidRPr="00946BAE">
        <w:rPr>
          <w:strike/>
        </w:rPr>
        <w:br w:type="page"/>
      </w:r>
    </w:p>
    <w:p w14:paraId="7C5325E7" w14:textId="77777777" w:rsidR="000D4CAB" w:rsidRPr="00946BAE" w:rsidRDefault="000D4CAB" w:rsidP="00126A09">
      <w:pPr>
        <w:pStyle w:val="Virsraksts-neiekaujams-rdtj"/>
      </w:pPr>
      <w:bookmarkStart w:id="10" w:name="_Toc88601891"/>
      <w:bookmarkStart w:id="11" w:name="_Toc88602595"/>
      <w:r w:rsidRPr="00946BAE">
        <w:lastRenderedPageBreak/>
        <w:t>Abstract</w:t>
      </w:r>
      <w:bookmarkEnd w:id="10"/>
      <w:bookmarkEnd w:id="11"/>
    </w:p>
    <w:p w14:paraId="276CF4C8" w14:textId="77777777" w:rsidR="00D81901" w:rsidRDefault="00D81901" w:rsidP="00686A1F">
      <w:pPr>
        <w:pStyle w:val="Teksts"/>
        <w:rPr>
          <w:caps/>
        </w:rPr>
      </w:pPr>
      <w:r w:rsidRPr="00D81901">
        <w:rPr>
          <w:caps/>
        </w:rPr>
        <w:t>timber demand forecasting, sales forecasting, time series, LSTM, synthetic data</w:t>
      </w:r>
    </w:p>
    <w:p w14:paraId="7789055E" w14:textId="0808903F" w:rsidR="00ED4F8E" w:rsidRPr="00D81901" w:rsidRDefault="00ED4F8E" w:rsidP="00686A1F">
      <w:pPr>
        <w:pStyle w:val="Teksts"/>
        <w:rPr>
          <w:caps/>
        </w:rPr>
      </w:pPr>
      <w:r>
        <w:rPr>
          <w:caps/>
        </w:rPr>
        <w:t>…</w:t>
      </w:r>
    </w:p>
    <w:p w14:paraId="33F035E8" w14:textId="05F7CAC1" w:rsidR="00D43352" w:rsidRPr="00377DB8" w:rsidRDefault="00D43352" w:rsidP="00686A1F">
      <w:pPr>
        <w:pStyle w:val="Teksts"/>
        <w:rPr>
          <w:lang w:val="en-GB"/>
        </w:rPr>
      </w:pPr>
      <w:commentRangeStart w:id="12"/>
      <w:r w:rsidRPr="00D43352">
        <w:t>Thesis content –</w:t>
      </w:r>
      <w:r w:rsidR="009C1D6C">
        <w:t xml:space="preserve"> </w:t>
      </w:r>
      <w:r w:rsidR="001B3D4D">
        <w:fldChar w:fldCharType="begin"/>
      </w:r>
      <w:r w:rsidR="001B3D4D">
        <w:instrText xml:space="preserve"> NUMPAGES </w:instrText>
      </w:r>
      <w:r w:rsidR="001B3D4D">
        <w:fldChar w:fldCharType="separate"/>
      </w:r>
      <w:r w:rsidR="001B3D4D">
        <w:rPr>
          <w:noProof/>
        </w:rPr>
        <w:t>66</w:t>
      </w:r>
      <w:r w:rsidR="001B3D4D">
        <w:fldChar w:fldCharType="end"/>
      </w:r>
      <w:r w:rsidR="009C1D6C">
        <w:t xml:space="preserve"> p</w:t>
      </w:r>
      <w:r w:rsidRPr="00D43352">
        <w:t xml:space="preserve">ages, </w:t>
      </w:r>
      <w:r w:rsidR="00BA2D32">
        <w:t xml:space="preserve">10 </w:t>
      </w:r>
      <w:r w:rsidRPr="00D43352">
        <w:t xml:space="preserve">tables, </w:t>
      </w:r>
      <w:r w:rsidR="00BA2D32">
        <w:t>3</w:t>
      </w:r>
      <w:r w:rsidRPr="00D43352">
        <w:t xml:space="preserve"> appendices, [x] information sources.</w:t>
      </w:r>
      <w:commentRangeEnd w:id="12"/>
      <w:r w:rsidR="006B356A" w:rsidRPr="00377DB8">
        <w:rPr>
          <w:rStyle w:val="CommentReference"/>
          <w:sz w:val="24"/>
          <w:szCs w:val="24"/>
          <w:lang w:val="en-GB"/>
        </w:rPr>
        <w:commentReference w:id="12"/>
      </w:r>
    </w:p>
    <w:p w14:paraId="3BAE5FEF" w14:textId="47CDEE8F" w:rsidR="0034274D" w:rsidRPr="00946BAE" w:rsidRDefault="0034274D" w:rsidP="00126A09">
      <w:pPr>
        <w:pStyle w:val="Virsraksts-neiekaujams-rdtj"/>
      </w:pPr>
      <w:bookmarkStart w:id="13" w:name="_Toc88601892"/>
      <w:bookmarkStart w:id="14" w:name="_Toc88602596"/>
      <w:bookmarkEnd w:id="1"/>
      <w:bookmarkEnd w:id="2"/>
      <w:bookmarkEnd w:id="3"/>
      <w:bookmarkEnd w:id="4"/>
      <w:commentRangeStart w:id="15"/>
      <w:r w:rsidRPr="00946BAE">
        <w:lastRenderedPageBreak/>
        <w:t>Satura rādītāj</w:t>
      </w:r>
      <w:r w:rsidR="000D4CAB" w:rsidRPr="00946BAE">
        <w:t>s</w:t>
      </w:r>
      <w:bookmarkEnd w:id="13"/>
      <w:bookmarkEnd w:id="14"/>
      <w:commentRangeEnd w:id="15"/>
      <w:r w:rsidR="00711302" w:rsidRPr="00946BAE">
        <w:rPr>
          <w:rStyle w:val="CommentReference"/>
          <w:sz w:val="28"/>
          <w:szCs w:val="28"/>
        </w:rPr>
        <w:commentReference w:id="15"/>
      </w:r>
    </w:p>
    <w:p w14:paraId="2172F14A" w14:textId="3AD21864" w:rsidR="00675E1B" w:rsidRDefault="00126A09">
      <w:pPr>
        <w:pStyle w:val="TOC1"/>
        <w:tabs>
          <w:tab w:val="right" w:leader="dot" w:pos="8291"/>
        </w:tabs>
        <w:rPr>
          <w:rFonts w:asciiTheme="minorHAnsi" w:eastAsiaTheme="minorEastAsia" w:hAnsiTheme="minorHAnsi" w:cstheme="minorBidi"/>
          <w:caps w:val="0"/>
          <w:noProof/>
          <w:kern w:val="2"/>
          <w:szCs w:val="24"/>
          <w14:ligatures w14:val="standardContextual"/>
        </w:rPr>
      </w:pPr>
      <w:r w:rsidRPr="00946BAE">
        <w:rPr>
          <w:caps w:val="0"/>
        </w:rPr>
        <w:fldChar w:fldCharType="begin"/>
      </w:r>
      <w:r w:rsidRPr="00946BAE">
        <w:rPr>
          <w:caps w:val="0"/>
        </w:rPr>
        <w:instrText xml:space="preserve"> TOC \o "1-3" \h \z \u </w:instrText>
      </w:r>
      <w:r w:rsidRPr="00946BAE">
        <w:rPr>
          <w:caps w:val="0"/>
        </w:rPr>
        <w:fldChar w:fldCharType="separate"/>
      </w:r>
      <w:hyperlink w:anchor="_Toc230446387" w:history="1">
        <w:r w:rsidR="00675E1B" w:rsidRPr="00A10CA2">
          <w:rPr>
            <w:rStyle w:val="Hyperlink"/>
            <w:noProof/>
          </w:rPr>
          <w:t>Ievads</w:t>
        </w:r>
        <w:r w:rsidR="00675E1B">
          <w:rPr>
            <w:noProof/>
            <w:webHidden/>
          </w:rPr>
          <w:tab/>
        </w:r>
        <w:r w:rsidR="00675E1B">
          <w:rPr>
            <w:noProof/>
            <w:webHidden/>
          </w:rPr>
          <w:fldChar w:fldCharType="begin"/>
        </w:r>
        <w:r w:rsidR="00675E1B">
          <w:rPr>
            <w:noProof/>
            <w:webHidden/>
          </w:rPr>
          <w:instrText xml:space="preserve"> PAGEREF _Toc230446387 \h </w:instrText>
        </w:r>
        <w:r w:rsidR="00675E1B">
          <w:rPr>
            <w:noProof/>
            <w:webHidden/>
          </w:rPr>
        </w:r>
        <w:r w:rsidR="00675E1B">
          <w:rPr>
            <w:noProof/>
            <w:webHidden/>
          </w:rPr>
          <w:fldChar w:fldCharType="separate"/>
        </w:r>
        <w:r w:rsidR="00675E1B">
          <w:rPr>
            <w:noProof/>
            <w:webHidden/>
          </w:rPr>
          <w:t>7</w:t>
        </w:r>
        <w:r w:rsidR="00675E1B">
          <w:rPr>
            <w:noProof/>
            <w:webHidden/>
          </w:rPr>
          <w:fldChar w:fldCharType="end"/>
        </w:r>
      </w:hyperlink>
    </w:p>
    <w:p w14:paraId="519F73D5" w14:textId="46EECCD2" w:rsidR="00675E1B" w:rsidRDefault="00675E1B">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446388" w:history="1">
        <w:r w:rsidRPr="00A10CA2">
          <w:rPr>
            <w:rStyle w:val="Hyperlink"/>
            <w:noProof/>
          </w:rPr>
          <w:t>1.</w:t>
        </w:r>
        <w:r>
          <w:rPr>
            <w:rFonts w:asciiTheme="minorHAnsi" w:eastAsiaTheme="minorEastAsia" w:hAnsiTheme="minorHAnsi" w:cstheme="minorBidi"/>
            <w:caps w:val="0"/>
            <w:noProof/>
            <w:kern w:val="2"/>
            <w:szCs w:val="24"/>
            <w14:ligatures w14:val="standardContextual"/>
          </w:rPr>
          <w:tab/>
        </w:r>
        <w:r w:rsidRPr="00A10CA2">
          <w:rPr>
            <w:rStyle w:val="Hyperlink"/>
            <w:noProof/>
          </w:rPr>
          <w:t>Uzņēmuma apraksts un sākotnējie dati</w:t>
        </w:r>
        <w:r>
          <w:rPr>
            <w:noProof/>
            <w:webHidden/>
          </w:rPr>
          <w:tab/>
        </w:r>
        <w:r>
          <w:rPr>
            <w:noProof/>
            <w:webHidden/>
          </w:rPr>
          <w:fldChar w:fldCharType="begin"/>
        </w:r>
        <w:r>
          <w:rPr>
            <w:noProof/>
            <w:webHidden/>
          </w:rPr>
          <w:instrText xml:space="preserve"> PAGEREF _Toc230446388 \h </w:instrText>
        </w:r>
        <w:r>
          <w:rPr>
            <w:noProof/>
            <w:webHidden/>
          </w:rPr>
        </w:r>
        <w:r>
          <w:rPr>
            <w:noProof/>
            <w:webHidden/>
          </w:rPr>
          <w:fldChar w:fldCharType="separate"/>
        </w:r>
        <w:r>
          <w:rPr>
            <w:noProof/>
            <w:webHidden/>
          </w:rPr>
          <w:t>9</w:t>
        </w:r>
        <w:r>
          <w:rPr>
            <w:noProof/>
            <w:webHidden/>
          </w:rPr>
          <w:fldChar w:fldCharType="end"/>
        </w:r>
      </w:hyperlink>
    </w:p>
    <w:p w14:paraId="6D2B84F3" w14:textId="41A54BD3" w:rsidR="00675E1B" w:rsidRDefault="00675E1B">
      <w:pPr>
        <w:pStyle w:val="TOC2"/>
        <w:rPr>
          <w:rFonts w:asciiTheme="minorHAnsi" w:eastAsiaTheme="minorEastAsia" w:hAnsiTheme="minorHAnsi" w:cstheme="minorBidi"/>
          <w:noProof/>
          <w:kern w:val="2"/>
          <w:szCs w:val="24"/>
          <w14:ligatures w14:val="standardContextual"/>
        </w:rPr>
      </w:pPr>
      <w:hyperlink w:anchor="_Toc230446389" w:history="1">
        <w:r w:rsidRPr="00A10CA2">
          <w:rPr>
            <w:rStyle w:val="Hyperlink"/>
            <w:noProof/>
          </w:rPr>
          <w:t>1.1.</w:t>
        </w:r>
        <w:r>
          <w:rPr>
            <w:rFonts w:asciiTheme="minorHAnsi" w:eastAsiaTheme="minorEastAsia" w:hAnsiTheme="minorHAnsi" w:cstheme="minorBidi"/>
            <w:noProof/>
            <w:kern w:val="2"/>
            <w:szCs w:val="24"/>
            <w14:ligatures w14:val="standardContextual"/>
          </w:rPr>
          <w:tab/>
        </w:r>
        <w:r w:rsidRPr="00A10CA2">
          <w:rPr>
            <w:rStyle w:val="Hyperlink"/>
            <w:noProof/>
          </w:rPr>
          <w:t>Datu apraksts</w:t>
        </w:r>
        <w:r>
          <w:rPr>
            <w:noProof/>
            <w:webHidden/>
          </w:rPr>
          <w:tab/>
        </w:r>
        <w:r>
          <w:rPr>
            <w:noProof/>
            <w:webHidden/>
          </w:rPr>
          <w:fldChar w:fldCharType="begin"/>
        </w:r>
        <w:r>
          <w:rPr>
            <w:noProof/>
            <w:webHidden/>
          </w:rPr>
          <w:instrText xml:space="preserve"> PAGEREF _Toc230446389 \h </w:instrText>
        </w:r>
        <w:r>
          <w:rPr>
            <w:noProof/>
            <w:webHidden/>
          </w:rPr>
        </w:r>
        <w:r>
          <w:rPr>
            <w:noProof/>
            <w:webHidden/>
          </w:rPr>
          <w:fldChar w:fldCharType="separate"/>
        </w:r>
        <w:r>
          <w:rPr>
            <w:noProof/>
            <w:webHidden/>
          </w:rPr>
          <w:t>9</w:t>
        </w:r>
        <w:r>
          <w:rPr>
            <w:noProof/>
            <w:webHidden/>
          </w:rPr>
          <w:fldChar w:fldCharType="end"/>
        </w:r>
      </w:hyperlink>
    </w:p>
    <w:p w14:paraId="39983E90" w14:textId="1955AFF2" w:rsidR="00675E1B" w:rsidRDefault="00675E1B">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446390" w:history="1">
        <w:r w:rsidRPr="00A10CA2">
          <w:rPr>
            <w:rStyle w:val="Hyperlink"/>
            <w:noProof/>
          </w:rPr>
          <w:t>2.</w:t>
        </w:r>
        <w:r>
          <w:rPr>
            <w:rFonts w:asciiTheme="minorHAnsi" w:eastAsiaTheme="minorEastAsia" w:hAnsiTheme="minorHAnsi" w:cstheme="minorBidi"/>
            <w:caps w:val="0"/>
            <w:noProof/>
            <w:kern w:val="2"/>
            <w:szCs w:val="24"/>
            <w14:ligatures w14:val="standardContextual"/>
          </w:rPr>
          <w:tab/>
        </w:r>
        <w:r w:rsidRPr="00A10CA2">
          <w:rPr>
            <w:rStyle w:val="Hyperlink"/>
            <w:noProof/>
          </w:rPr>
          <w:t>Literatūras apraksts</w:t>
        </w:r>
        <w:r>
          <w:rPr>
            <w:noProof/>
            <w:webHidden/>
          </w:rPr>
          <w:tab/>
        </w:r>
        <w:r>
          <w:rPr>
            <w:noProof/>
            <w:webHidden/>
          </w:rPr>
          <w:fldChar w:fldCharType="begin"/>
        </w:r>
        <w:r>
          <w:rPr>
            <w:noProof/>
            <w:webHidden/>
          </w:rPr>
          <w:instrText xml:space="preserve"> PAGEREF _Toc230446390 \h </w:instrText>
        </w:r>
        <w:r>
          <w:rPr>
            <w:noProof/>
            <w:webHidden/>
          </w:rPr>
        </w:r>
        <w:r>
          <w:rPr>
            <w:noProof/>
            <w:webHidden/>
          </w:rPr>
          <w:fldChar w:fldCharType="separate"/>
        </w:r>
        <w:r>
          <w:rPr>
            <w:noProof/>
            <w:webHidden/>
          </w:rPr>
          <w:t>12</w:t>
        </w:r>
        <w:r>
          <w:rPr>
            <w:noProof/>
            <w:webHidden/>
          </w:rPr>
          <w:fldChar w:fldCharType="end"/>
        </w:r>
      </w:hyperlink>
    </w:p>
    <w:p w14:paraId="20A4DD87" w14:textId="76F4FC6A" w:rsidR="00675E1B" w:rsidRDefault="00675E1B">
      <w:pPr>
        <w:pStyle w:val="TOC2"/>
        <w:rPr>
          <w:rFonts w:asciiTheme="minorHAnsi" w:eastAsiaTheme="minorEastAsia" w:hAnsiTheme="minorHAnsi" w:cstheme="minorBidi"/>
          <w:noProof/>
          <w:kern w:val="2"/>
          <w:szCs w:val="24"/>
          <w14:ligatures w14:val="standardContextual"/>
        </w:rPr>
      </w:pPr>
      <w:hyperlink w:anchor="_Toc230446391" w:history="1">
        <w:r w:rsidRPr="00A10CA2">
          <w:rPr>
            <w:rStyle w:val="Hyperlink"/>
            <w:noProof/>
          </w:rPr>
          <w:t>2.1.</w:t>
        </w:r>
        <w:r>
          <w:rPr>
            <w:rFonts w:asciiTheme="minorHAnsi" w:eastAsiaTheme="minorEastAsia" w:hAnsiTheme="minorHAnsi" w:cstheme="minorBidi"/>
            <w:noProof/>
            <w:kern w:val="2"/>
            <w:szCs w:val="24"/>
            <w14:ligatures w14:val="standardContextual"/>
          </w:rPr>
          <w:tab/>
        </w:r>
        <w:r w:rsidRPr="00A10CA2">
          <w:rPr>
            <w:rStyle w:val="Hyperlink"/>
            <w:noProof/>
          </w:rPr>
          <w:t>Uzņēmuma dati kā laika rindas un tradicionālās prognozēšanas metodes</w:t>
        </w:r>
        <w:r>
          <w:rPr>
            <w:noProof/>
            <w:webHidden/>
          </w:rPr>
          <w:tab/>
        </w:r>
        <w:r>
          <w:rPr>
            <w:noProof/>
            <w:webHidden/>
          </w:rPr>
          <w:fldChar w:fldCharType="begin"/>
        </w:r>
        <w:r>
          <w:rPr>
            <w:noProof/>
            <w:webHidden/>
          </w:rPr>
          <w:instrText xml:space="preserve"> PAGEREF _Toc230446391 \h </w:instrText>
        </w:r>
        <w:r>
          <w:rPr>
            <w:noProof/>
            <w:webHidden/>
          </w:rPr>
        </w:r>
        <w:r>
          <w:rPr>
            <w:noProof/>
            <w:webHidden/>
          </w:rPr>
          <w:fldChar w:fldCharType="separate"/>
        </w:r>
        <w:r>
          <w:rPr>
            <w:noProof/>
            <w:webHidden/>
          </w:rPr>
          <w:t>12</w:t>
        </w:r>
        <w:r>
          <w:rPr>
            <w:noProof/>
            <w:webHidden/>
          </w:rPr>
          <w:fldChar w:fldCharType="end"/>
        </w:r>
      </w:hyperlink>
    </w:p>
    <w:p w14:paraId="6FD334E5" w14:textId="0292FC2B" w:rsidR="00675E1B" w:rsidRDefault="00675E1B">
      <w:pPr>
        <w:pStyle w:val="TOC2"/>
        <w:rPr>
          <w:rFonts w:asciiTheme="minorHAnsi" w:eastAsiaTheme="minorEastAsia" w:hAnsiTheme="minorHAnsi" w:cstheme="minorBidi"/>
          <w:noProof/>
          <w:kern w:val="2"/>
          <w:szCs w:val="24"/>
          <w14:ligatures w14:val="standardContextual"/>
        </w:rPr>
      </w:pPr>
      <w:hyperlink w:anchor="_Toc230446392" w:history="1">
        <w:r w:rsidRPr="00A10CA2">
          <w:rPr>
            <w:rStyle w:val="Hyperlink"/>
            <w:noProof/>
          </w:rPr>
          <w:t>2.2.</w:t>
        </w:r>
        <w:r>
          <w:rPr>
            <w:rFonts w:asciiTheme="minorHAnsi" w:eastAsiaTheme="minorEastAsia" w:hAnsiTheme="minorHAnsi" w:cstheme="minorBidi"/>
            <w:noProof/>
            <w:kern w:val="2"/>
            <w:szCs w:val="24"/>
            <w14:ligatures w14:val="standardContextual"/>
          </w:rPr>
          <w:tab/>
        </w:r>
        <w:r w:rsidRPr="00A10CA2">
          <w:rPr>
            <w:rStyle w:val="Hyperlink"/>
            <w:noProof/>
          </w:rPr>
          <w:t>Neironu tīkli laika rindām</w:t>
        </w:r>
        <w:r>
          <w:rPr>
            <w:noProof/>
            <w:webHidden/>
          </w:rPr>
          <w:tab/>
        </w:r>
        <w:r>
          <w:rPr>
            <w:noProof/>
            <w:webHidden/>
          </w:rPr>
          <w:fldChar w:fldCharType="begin"/>
        </w:r>
        <w:r>
          <w:rPr>
            <w:noProof/>
            <w:webHidden/>
          </w:rPr>
          <w:instrText xml:space="preserve"> PAGEREF _Toc230446392 \h </w:instrText>
        </w:r>
        <w:r>
          <w:rPr>
            <w:noProof/>
            <w:webHidden/>
          </w:rPr>
        </w:r>
        <w:r>
          <w:rPr>
            <w:noProof/>
            <w:webHidden/>
          </w:rPr>
          <w:fldChar w:fldCharType="separate"/>
        </w:r>
        <w:r>
          <w:rPr>
            <w:noProof/>
            <w:webHidden/>
          </w:rPr>
          <w:t>14</w:t>
        </w:r>
        <w:r>
          <w:rPr>
            <w:noProof/>
            <w:webHidden/>
          </w:rPr>
          <w:fldChar w:fldCharType="end"/>
        </w:r>
      </w:hyperlink>
    </w:p>
    <w:p w14:paraId="14A11F85" w14:textId="53D1D675" w:rsidR="00675E1B" w:rsidRDefault="00675E1B">
      <w:pPr>
        <w:pStyle w:val="TOC2"/>
        <w:rPr>
          <w:rFonts w:asciiTheme="minorHAnsi" w:eastAsiaTheme="minorEastAsia" w:hAnsiTheme="minorHAnsi" w:cstheme="minorBidi"/>
          <w:noProof/>
          <w:kern w:val="2"/>
          <w:szCs w:val="24"/>
          <w14:ligatures w14:val="standardContextual"/>
        </w:rPr>
      </w:pPr>
      <w:hyperlink w:anchor="_Toc230446393" w:history="1">
        <w:r w:rsidRPr="00A10CA2">
          <w:rPr>
            <w:rStyle w:val="Hyperlink"/>
            <w:noProof/>
          </w:rPr>
          <w:t>2.3.</w:t>
        </w:r>
        <w:r>
          <w:rPr>
            <w:rFonts w:asciiTheme="minorHAnsi" w:eastAsiaTheme="minorEastAsia" w:hAnsiTheme="minorHAnsi" w:cstheme="minorBidi"/>
            <w:noProof/>
            <w:kern w:val="2"/>
            <w:szCs w:val="24"/>
            <w14:ligatures w14:val="standardContextual"/>
          </w:rPr>
          <w:tab/>
        </w:r>
        <w:r w:rsidRPr="00A10CA2">
          <w:rPr>
            <w:rStyle w:val="Hyperlink"/>
            <w:noProof/>
          </w:rPr>
          <w:t>Sintētiskie dati un ierobežota piemērojamība darba kontekstā</w:t>
        </w:r>
        <w:r>
          <w:rPr>
            <w:noProof/>
            <w:webHidden/>
          </w:rPr>
          <w:tab/>
        </w:r>
        <w:r>
          <w:rPr>
            <w:noProof/>
            <w:webHidden/>
          </w:rPr>
          <w:fldChar w:fldCharType="begin"/>
        </w:r>
        <w:r>
          <w:rPr>
            <w:noProof/>
            <w:webHidden/>
          </w:rPr>
          <w:instrText xml:space="preserve"> PAGEREF _Toc230446393 \h </w:instrText>
        </w:r>
        <w:r>
          <w:rPr>
            <w:noProof/>
            <w:webHidden/>
          </w:rPr>
        </w:r>
        <w:r>
          <w:rPr>
            <w:noProof/>
            <w:webHidden/>
          </w:rPr>
          <w:fldChar w:fldCharType="separate"/>
        </w:r>
        <w:r>
          <w:rPr>
            <w:noProof/>
            <w:webHidden/>
          </w:rPr>
          <w:t>15</w:t>
        </w:r>
        <w:r>
          <w:rPr>
            <w:noProof/>
            <w:webHidden/>
          </w:rPr>
          <w:fldChar w:fldCharType="end"/>
        </w:r>
      </w:hyperlink>
    </w:p>
    <w:p w14:paraId="0442DB35" w14:textId="5D09DAA8" w:rsidR="00675E1B" w:rsidRDefault="00675E1B">
      <w:pPr>
        <w:pStyle w:val="TOC2"/>
        <w:rPr>
          <w:rFonts w:asciiTheme="minorHAnsi" w:eastAsiaTheme="minorEastAsia" w:hAnsiTheme="minorHAnsi" w:cstheme="minorBidi"/>
          <w:noProof/>
          <w:kern w:val="2"/>
          <w:szCs w:val="24"/>
          <w14:ligatures w14:val="standardContextual"/>
        </w:rPr>
      </w:pPr>
      <w:hyperlink w:anchor="_Toc230446394" w:history="1">
        <w:r w:rsidRPr="00A10CA2">
          <w:rPr>
            <w:rStyle w:val="Hyperlink"/>
            <w:noProof/>
          </w:rPr>
          <w:t>2.4.</w:t>
        </w:r>
        <w:r>
          <w:rPr>
            <w:rFonts w:asciiTheme="minorHAnsi" w:eastAsiaTheme="minorEastAsia" w:hAnsiTheme="minorHAnsi" w:cstheme="minorBidi"/>
            <w:noProof/>
            <w:kern w:val="2"/>
            <w:szCs w:val="24"/>
            <w14:ligatures w14:val="standardContextual"/>
          </w:rPr>
          <w:tab/>
        </w:r>
        <w:r w:rsidRPr="00A10CA2">
          <w:rPr>
            <w:rStyle w:val="Hyperlink"/>
            <w:noProof/>
          </w:rPr>
          <w:t>Kvalitātes rādītāji, modeļu salīdzināšanas sistēma un nākamie soļi</w:t>
        </w:r>
        <w:r>
          <w:rPr>
            <w:noProof/>
            <w:webHidden/>
          </w:rPr>
          <w:tab/>
        </w:r>
        <w:r>
          <w:rPr>
            <w:noProof/>
            <w:webHidden/>
          </w:rPr>
          <w:fldChar w:fldCharType="begin"/>
        </w:r>
        <w:r>
          <w:rPr>
            <w:noProof/>
            <w:webHidden/>
          </w:rPr>
          <w:instrText xml:space="preserve"> PAGEREF _Toc230446394 \h </w:instrText>
        </w:r>
        <w:r>
          <w:rPr>
            <w:noProof/>
            <w:webHidden/>
          </w:rPr>
        </w:r>
        <w:r>
          <w:rPr>
            <w:noProof/>
            <w:webHidden/>
          </w:rPr>
          <w:fldChar w:fldCharType="separate"/>
        </w:r>
        <w:r>
          <w:rPr>
            <w:noProof/>
            <w:webHidden/>
          </w:rPr>
          <w:t>15</w:t>
        </w:r>
        <w:r>
          <w:rPr>
            <w:noProof/>
            <w:webHidden/>
          </w:rPr>
          <w:fldChar w:fldCharType="end"/>
        </w:r>
      </w:hyperlink>
    </w:p>
    <w:p w14:paraId="13E021FA" w14:textId="16A48845" w:rsidR="00675E1B" w:rsidRDefault="00675E1B">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446395" w:history="1">
        <w:r w:rsidRPr="00A10CA2">
          <w:rPr>
            <w:rStyle w:val="Hyperlink"/>
            <w:noProof/>
          </w:rPr>
          <w:t>3.</w:t>
        </w:r>
        <w:r>
          <w:rPr>
            <w:rFonts w:asciiTheme="minorHAnsi" w:eastAsiaTheme="minorEastAsia" w:hAnsiTheme="minorHAnsi" w:cstheme="minorBidi"/>
            <w:caps w:val="0"/>
            <w:noProof/>
            <w:kern w:val="2"/>
            <w:szCs w:val="24"/>
            <w14:ligatures w14:val="standardContextual"/>
          </w:rPr>
          <w:tab/>
        </w:r>
        <w:r w:rsidRPr="00A10CA2">
          <w:rPr>
            <w:rStyle w:val="Hyperlink"/>
            <w:noProof/>
          </w:rPr>
          <w:t>Datu parsēšana</w:t>
        </w:r>
        <w:r>
          <w:rPr>
            <w:noProof/>
            <w:webHidden/>
          </w:rPr>
          <w:tab/>
        </w:r>
        <w:r>
          <w:rPr>
            <w:noProof/>
            <w:webHidden/>
          </w:rPr>
          <w:fldChar w:fldCharType="begin"/>
        </w:r>
        <w:r>
          <w:rPr>
            <w:noProof/>
            <w:webHidden/>
          </w:rPr>
          <w:instrText xml:space="preserve"> PAGEREF _Toc230446395 \h </w:instrText>
        </w:r>
        <w:r>
          <w:rPr>
            <w:noProof/>
            <w:webHidden/>
          </w:rPr>
        </w:r>
        <w:r>
          <w:rPr>
            <w:noProof/>
            <w:webHidden/>
          </w:rPr>
          <w:fldChar w:fldCharType="separate"/>
        </w:r>
        <w:r>
          <w:rPr>
            <w:noProof/>
            <w:webHidden/>
          </w:rPr>
          <w:t>17</w:t>
        </w:r>
        <w:r>
          <w:rPr>
            <w:noProof/>
            <w:webHidden/>
          </w:rPr>
          <w:fldChar w:fldCharType="end"/>
        </w:r>
      </w:hyperlink>
    </w:p>
    <w:p w14:paraId="18841D42" w14:textId="1975A36D" w:rsidR="00675E1B" w:rsidRDefault="00675E1B">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446396" w:history="1">
        <w:r w:rsidRPr="00A10CA2">
          <w:rPr>
            <w:rStyle w:val="Hyperlink"/>
            <w:noProof/>
            <w:lang w:val="ru-RU"/>
          </w:rPr>
          <w:t>4.</w:t>
        </w:r>
        <w:r>
          <w:rPr>
            <w:rFonts w:asciiTheme="minorHAnsi" w:eastAsiaTheme="minorEastAsia" w:hAnsiTheme="minorHAnsi" w:cstheme="minorBidi"/>
            <w:caps w:val="0"/>
            <w:noProof/>
            <w:kern w:val="2"/>
            <w:szCs w:val="24"/>
            <w14:ligatures w14:val="standardContextual"/>
          </w:rPr>
          <w:tab/>
        </w:r>
        <w:r w:rsidRPr="00A10CA2">
          <w:rPr>
            <w:rStyle w:val="Hyperlink"/>
            <w:noProof/>
            <w:lang w:val="ru-RU"/>
          </w:rPr>
          <w:t>Datu analīze</w:t>
        </w:r>
        <w:r>
          <w:rPr>
            <w:noProof/>
            <w:webHidden/>
          </w:rPr>
          <w:tab/>
        </w:r>
        <w:r>
          <w:rPr>
            <w:noProof/>
            <w:webHidden/>
          </w:rPr>
          <w:fldChar w:fldCharType="begin"/>
        </w:r>
        <w:r>
          <w:rPr>
            <w:noProof/>
            <w:webHidden/>
          </w:rPr>
          <w:instrText xml:space="preserve"> PAGEREF _Toc230446396 \h </w:instrText>
        </w:r>
        <w:r>
          <w:rPr>
            <w:noProof/>
            <w:webHidden/>
          </w:rPr>
        </w:r>
        <w:r>
          <w:rPr>
            <w:noProof/>
            <w:webHidden/>
          </w:rPr>
          <w:fldChar w:fldCharType="separate"/>
        </w:r>
        <w:r>
          <w:rPr>
            <w:noProof/>
            <w:webHidden/>
          </w:rPr>
          <w:t>21</w:t>
        </w:r>
        <w:r>
          <w:rPr>
            <w:noProof/>
            <w:webHidden/>
          </w:rPr>
          <w:fldChar w:fldCharType="end"/>
        </w:r>
      </w:hyperlink>
    </w:p>
    <w:p w14:paraId="1F63319D" w14:textId="369D7679" w:rsidR="00675E1B" w:rsidRDefault="00675E1B">
      <w:pPr>
        <w:pStyle w:val="TOC2"/>
        <w:rPr>
          <w:rFonts w:asciiTheme="minorHAnsi" w:eastAsiaTheme="minorEastAsia" w:hAnsiTheme="minorHAnsi" w:cstheme="minorBidi"/>
          <w:noProof/>
          <w:kern w:val="2"/>
          <w:szCs w:val="24"/>
          <w14:ligatures w14:val="standardContextual"/>
        </w:rPr>
      </w:pPr>
      <w:hyperlink w:anchor="_Toc230446397" w:history="1">
        <w:r w:rsidRPr="00A10CA2">
          <w:rPr>
            <w:rStyle w:val="Hyperlink"/>
            <w:noProof/>
          </w:rPr>
          <w:t>4.1.</w:t>
        </w:r>
        <w:r>
          <w:rPr>
            <w:rFonts w:asciiTheme="minorHAnsi" w:eastAsiaTheme="minorEastAsia" w:hAnsiTheme="minorHAnsi" w:cstheme="minorBidi"/>
            <w:noProof/>
            <w:kern w:val="2"/>
            <w:szCs w:val="24"/>
            <w14:ligatures w14:val="standardContextual"/>
          </w:rPr>
          <w:tab/>
        </w:r>
        <w:r w:rsidRPr="00A10CA2">
          <w:rPr>
            <w:rStyle w:val="Hyperlink"/>
            <w:noProof/>
          </w:rPr>
          <w:t>Prognozēšanas datu kopas īss apraksts</w:t>
        </w:r>
        <w:r>
          <w:rPr>
            <w:noProof/>
            <w:webHidden/>
          </w:rPr>
          <w:tab/>
        </w:r>
        <w:r>
          <w:rPr>
            <w:noProof/>
            <w:webHidden/>
          </w:rPr>
          <w:fldChar w:fldCharType="begin"/>
        </w:r>
        <w:r>
          <w:rPr>
            <w:noProof/>
            <w:webHidden/>
          </w:rPr>
          <w:instrText xml:space="preserve"> PAGEREF _Toc230446397 \h </w:instrText>
        </w:r>
        <w:r>
          <w:rPr>
            <w:noProof/>
            <w:webHidden/>
          </w:rPr>
        </w:r>
        <w:r>
          <w:rPr>
            <w:noProof/>
            <w:webHidden/>
          </w:rPr>
          <w:fldChar w:fldCharType="separate"/>
        </w:r>
        <w:r>
          <w:rPr>
            <w:noProof/>
            <w:webHidden/>
          </w:rPr>
          <w:t>21</w:t>
        </w:r>
        <w:r>
          <w:rPr>
            <w:noProof/>
            <w:webHidden/>
          </w:rPr>
          <w:fldChar w:fldCharType="end"/>
        </w:r>
      </w:hyperlink>
    </w:p>
    <w:p w14:paraId="3B731633" w14:textId="39B08151" w:rsidR="00675E1B" w:rsidRDefault="00675E1B">
      <w:pPr>
        <w:pStyle w:val="TOC2"/>
        <w:rPr>
          <w:rFonts w:asciiTheme="minorHAnsi" w:eastAsiaTheme="minorEastAsia" w:hAnsiTheme="minorHAnsi" w:cstheme="minorBidi"/>
          <w:noProof/>
          <w:kern w:val="2"/>
          <w:szCs w:val="24"/>
          <w14:ligatures w14:val="standardContextual"/>
        </w:rPr>
      </w:pPr>
      <w:hyperlink w:anchor="_Toc230446398" w:history="1">
        <w:r w:rsidRPr="00A10CA2">
          <w:rPr>
            <w:rStyle w:val="Hyperlink"/>
            <w:noProof/>
          </w:rPr>
          <w:t>4.2.</w:t>
        </w:r>
        <w:r>
          <w:rPr>
            <w:rFonts w:asciiTheme="minorHAnsi" w:eastAsiaTheme="minorEastAsia" w:hAnsiTheme="minorHAnsi" w:cstheme="minorBidi"/>
            <w:noProof/>
            <w:kern w:val="2"/>
            <w:szCs w:val="24"/>
            <w14:ligatures w14:val="standardContextual"/>
          </w:rPr>
          <w:tab/>
        </w:r>
        <w:r w:rsidRPr="00A10CA2">
          <w:rPr>
            <w:rStyle w:val="Hyperlink"/>
            <w:noProof/>
          </w:rPr>
          <w:t>Datu laika pārklājums un novērojumu ierobežojumi</w:t>
        </w:r>
        <w:r>
          <w:rPr>
            <w:noProof/>
            <w:webHidden/>
          </w:rPr>
          <w:tab/>
        </w:r>
        <w:r>
          <w:rPr>
            <w:noProof/>
            <w:webHidden/>
          </w:rPr>
          <w:fldChar w:fldCharType="begin"/>
        </w:r>
        <w:r>
          <w:rPr>
            <w:noProof/>
            <w:webHidden/>
          </w:rPr>
          <w:instrText xml:space="preserve"> PAGEREF _Toc230446398 \h </w:instrText>
        </w:r>
        <w:r>
          <w:rPr>
            <w:noProof/>
            <w:webHidden/>
          </w:rPr>
        </w:r>
        <w:r>
          <w:rPr>
            <w:noProof/>
            <w:webHidden/>
          </w:rPr>
          <w:fldChar w:fldCharType="separate"/>
        </w:r>
        <w:r>
          <w:rPr>
            <w:noProof/>
            <w:webHidden/>
          </w:rPr>
          <w:t>21</w:t>
        </w:r>
        <w:r>
          <w:rPr>
            <w:noProof/>
            <w:webHidden/>
          </w:rPr>
          <w:fldChar w:fldCharType="end"/>
        </w:r>
      </w:hyperlink>
    </w:p>
    <w:p w14:paraId="492764EA" w14:textId="02FE2F35" w:rsidR="00675E1B" w:rsidRDefault="00675E1B">
      <w:pPr>
        <w:pStyle w:val="TOC2"/>
        <w:rPr>
          <w:rFonts w:asciiTheme="minorHAnsi" w:eastAsiaTheme="minorEastAsia" w:hAnsiTheme="minorHAnsi" w:cstheme="minorBidi"/>
          <w:noProof/>
          <w:kern w:val="2"/>
          <w:szCs w:val="24"/>
          <w14:ligatures w14:val="standardContextual"/>
        </w:rPr>
      </w:pPr>
      <w:hyperlink w:anchor="_Toc230446399" w:history="1">
        <w:r w:rsidRPr="00A10CA2">
          <w:rPr>
            <w:rStyle w:val="Hyperlink"/>
            <w:noProof/>
          </w:rPr>
          <w:t>4.3.</w:t>
        </w:r>
        <w:r>
          <w:rPr>
            <w:rFonts w:asciiTheme="minorHAnsi" w:eastAsiaTheme="minorEastAsia" w:hAnsiTheme="minorHAnsi" w:cstheme="minorBidi"/>
            <w:noProof/>
            <w:kern w:val="2"/>
            <w:szCs w:val="24"/>
            <w14:ligatures w14:val="standardContextual"/>
          </w:rPr>
          <w:tab/>
        </w:r>
        <w:r w:rsidRPr="00A10CA2">
          <w:rPr>
            <w:rStyle w:val="Hyperlink"/>
            <w:noProof/>
          </w:rPr>
          <w:t>Pārdošana un piegādes kā analīzes objekti</w:t>
        </w:r>
        <w:r>
          <w:rPr>
            <w:noProof/>
            <w:webHidden/>
          </w:rPr>
          <w:tab/>
        </w:r>
        <w:r>
          <w:rPr>
            <w:noProof/>
            <w:webHidden/>
          </w:rPr>
          <w:fldChar w:fldCharType="begin"/>
        </w:r>
        <w:r>
          <w:rPr>
            <w:noProof/>
            <w:webHidden/>
          </w:rPr>
          <w:instrText xml:space="preserve"> PAGEREF _Toc230446399 \h </w:instrText>
        </w:r>
        <w:r>
          <w:rPr>
            <w:noProof/>
            <w:webHidden/>
          </w:rPr>
        </w:r>
        <w:r>
          <w:rPr>
            <w:noProof/>
            <w:webHidden/>
          </w:rPr>
          <w:fldChar w:fldCharType="separate"/>
        </w:r>
        <w:r>
          <w:rPr>
            <w:noProof/>
            <w:webHidden/>
          </w:rPr>
          <w:t>23</w:t>
        </w:r>
        <w:r>
          <w:rPr>
            <w:noProof/>
            <w:webHidden/>
          </w:rPr>
          <w:fldChar w:fldCharType="end"/>
        </w:r>
      </w:hyperlink>
    </w:p>
    <w:p w14:paraId="07573C4E" w14:textId="1380270B" w:rsidR="00675E1B" w:rsidRDefault="00675E1B">
      <w:pPr>
        <w:pStyle w:val="TOC2"/>
        <w:rPr>
          <w:rFonts w:asciiTheme="minorHAnsi" w:eastAsiaTheme="minorEastAsia" w:hAnsiTheme="minorHAnsi" w:cstheme="minorBidi"/>
          <w:noProof/>
          <w:kern w:val="2"/>
          <w:szCs w:val="24"/>
          <w14:ligatures w14:val="standardContextual"/>
        </w:rPr>
      </w:pPr>
      <w:hyperlink w:anchor="_Toc230446400" w:history="1">
        <w:r w:rsidRPr="00A10CA2">
          <w:rPr>
            <w:rStyle w:val="Hyperlink"/>
            <w:noProof/>
          </w:rPr>
          <w:t>4.4.</w:t>
        </w:r>
        <w:r>
          <w:rPr>
            <w:rFonts w:asciiTheme="minorHAnsi" w:eastAsiaTheme="minorEastAsia" w:hAnsiTheme="minorHAnsi" w:cstheme="minorBidi"/>
            <w:noProof/>
            <w:kern w:val="2"/>
            <w:szCs w:val="24"/>
            <w14:ligatures w14:val="standardContextual"/>
          </w:rPr>
          <w:tab/>
        </w:r>
        <w:r w:rsidRPr="00A10CA2">
          <w:rPr>
            <w:rStyle w:val="Hyperlink"/>
            <w:noProof/>
          </w:rPr>
          <w:t>Pārdošanas apjoma trūkums individuālā materiāla līmenī un apkopošanas līmeņa izvēle</w:t>
        </w:r>
        <w:r>
          <w:rPr>
            <w:noProof/>
            <w:webHidden/>
          </w:rPr>
          <w:tab/>
        </w:r>
        <w:r>
          <w:rPr>
            <w:noProof/>
            <w:webHidden/>
          </w:rPr>
          <w:fldChar w:fldCharType="begin"/>
        </w:r>
        <w:r>
          <w:rPr>
            <w:noProof/>
            <w:webHidden/>
          </w:rPr>
          <w:instrText xml:space="preserve"> PAGEREF _Toc230446400 \h </w:instrText>
        </w:r>
        <w:r>
          <w:rPr>
            <w:noProof/>
            <w:webHidden/>
          </w:rPr>
        </w:r>
        <w:r>
          <w:rPr>
            <w:noProof/>
            <w:webHidden/>
          </w:rPr>
          <w:fldChar w:fldCharType="separate"/>
        </w:r>
        <w:r>
          <w:rPr>
            <w:noProof/>
            <w:webHidden/>
          </w:rPr>
          <w:t>24</w:t>
        </w:r>
        <w:r>
          <w:rPr>
            <w:noProof/>
            <w:webHidden/>
          </w:rPr>
          <w:fldChar w:fldCharType="end"/>
        </w:r>
      </w:hyperlink>
    </w:p>
    <w:p w14:paraId="38B120E7" w14:textId="1930C263" w:rsidR="00675E1B" w:rsidRDefault="00675E1B">
      <w:pPr>
        <w:pStyle w:val="TOC2"/>
        <w:rPr>
          <w:rFonts w:asciiTheme="minorHAnsi" w:eastAsiaTheme="minorEastAsia" w:hAnsiTheme="minorHAnsi" w:cstheme="minorBidi"/>
          <w:noProof/>
          <w:kern w:val="2"/>
          <w:szCs w:val="24"/>
          <w14:ligatures w14:val="standardContextual"/>
        </w:rPr>
      </w:pPr>
      <w:hyperlink w:anchor="_Toc230446401" w:history="1">
        <w:r w:rsidRPr="00A10CA2">
          <w:rPr>
            <w:rStyle w:val="Hyperlink"/>
            <w:noProof/>
          </w:rPr>
          <w:t>4.5.</w:t>
        </w:r>
        <w:r>
          <w:rPr>
            <w:rFonts w:asciiTheme="minorHAnsi" w:eastAsiaTheme="minorEastAsia" w:hAnsiTheme="minorHAnsi" w:cstheme="minorBidi"/>
            <w:noProof/>
            <w:kern w:val="2"/>
            <w:szCs w:val="24"/>
            <w14:ligatures w14:val="standardContextual"/>
          </w:rPr>
          <w:tab/>
        </w:r>
        <w:r w:rsidRPr="00A10CA2">
          <w:rPr>
            <w:rStyle w:val="Hyperlink"/>
            <w:noProof/>
          </w:rPr>
          <w:t>Prognozētā mainīgā izvēle un rindu konstruēšanas noteikumi</w:t>
        </w:r>
        <w:r>
          <w:rPr>
            <w:noProof/>
            <w:webHidden/>
          </w:rPr>
          <w:tab/>
        </w:r>
        <w:r>
          <w:rPr>
            <w:noProof/>
            <w:webHidden/>
          </w:rPr>
          <w:fldChar w:fldCharType="begin"/>
        </w:r>
        <w:r>
          <w:rPr>
            <w:noProof/>
            <w:webHidden/>
          </w:rPr>
          <w:instrText xml:space="preserve"> PAGEREF _Toc230446401 \h </w:instrText>
        </w:r>
        <w:r>
          <w:rPr>
            <w:noProof/>
            <w:webHidden/>
          </w:rPr>
        </w:r>
        <w:r>
          <w:rPr>
            <w:noProof/>
            <w:webHidden/>
          </w:rPr>
          <w:fldChar w:fldCharType="separate"/>
        </w:r>
        <w:r>
          <w:rPr>
            <w:noProof/>
            <w:webHidden/>
          </w:rPr>
          <w:t>26</w:t>
        </w:r>
        <w:r>
          <w:rPr>
            <w:noProof/>
            <w:webHidden/>
          </w:rPr>
          <w:fldChar w:fldCharType="end"/>
        </w:r>
      </w:hyperlink>
    </w:p>
    <w:p w14:paraId="7E4809F7" w14:textId="0F41945D" w:rsidR="00675E1B" w:rsidRDefault="00675E1B">
      <w:pPr>
        <w:pStyle w:val="TOC2"/>
        <w:rPr>
          <w:rFonts w:asciiTheme="minorHAnsi" w:eastAsiaTheme="minorEastAsia" w:hAnsiTheme="minorHAnsi" w:cstheme="minorBidi"/>
          <w:noProof/>
          <w:kern w:val="2"/>
          <w:szCs w:val="24"/>
          <w14:ligatures w14:val="standardContextual"/>
        </w:rPr>
      </w:pPr>
      <w:hyperlink w:anchor="_Toc230446402" w:history="1">
        <w:r w:rsidRPr="00A10CA2">
          <w:rPr>
            <w:rStyle w:val="Hyperlink"/>
            <w:noProof/>
            <w:lang w:val="ru-RU"/>
          </w:rPr>
          <w:t>4.6.</w:t>
        </w:r>
        <w:r>
          <w:rPr>
            <w:rFonts w:asciiTheme="minorHAnsi" w:eastAsiaTheme="minorEastAsia" w:hAnsiTheme="minorHAnsi" w:cstheme="minorBidi"/>
            <w:noProof/>
            <w:kern w:val="2"/>
            <w:szCs w:val="24"/>
            <w14:ligatures w14:val="standardContextual"/>
          </w:rPr>
          <w:tab/>
        </w:r>
        <w:r w:rsidRPr="00A10CA2">
          <w:rPr>
            <w:rStyle w:val="Hyperlink"/>
            <w:noProof/>
          </w:rPr>
          <w:t>Prognozēšanas problēmas galīgais izklāsts</w:t>
        </w:r>
        <w:r>
          <w:rPr>
            <w:noProof/>
            <w:webHidden/>
          </w:rPr>
          <w:tab/>
        </w:r>
        <w:r>
          <w:rPr>
            <w:noProof/>
            <w:webHidden/>
          </w:rPr>
          <w:fldChar w:fldCharType="begin"/>
        </w:r>
        <w:r>
          <w:rPr>
            <w:noProof/>
            <w:webHidden/>
          </w:rPr>
          <w:instrText xml:space="preserve"> PAGEREF _Toc230446402 \h </w:instrText>
        </w:r>
        <w:r>
          <w:rPr>
            <w:noProof/>
            <w:webHidden/>
          </w:rPr>
        </w:r>
        <w:r>
          <w:rPr>
            <w:noProof/>
            <w:webHidden/>
          </w:rPr>
          <w:fldChar w:fldCharType="separate"/>
        </w:r>
        <w:r>
          <w:rPr>
            <w:noProof/>
            <w:webHidden/>
          </w:rPr>
          <w:t>27</w:t>
        </w:r>
        <w:r>
          <w:rPr>
            <w:noProof/>
            <w:webHidden/>
          </w:rPr>
          <w:fldChar w:fldCharType="end"/>
        </w:r>
      </w:hyperlink>
    </w:p>
    <w:p w14:paraId="2CB356F2" w14:textId="39D6BA14" w:rsidR="00675E1B" w:rsidRDefault="00675E1B">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446403" w:history="1">
        <w:r w:rsidRPr="00A10CA2">
          <w:rPr>
            <w:rStyle w:val="Hyperlink"/>
            <w:noProof/>
          </w:rPr>
          <w:t>5.</w:t>
        </w:r>
        <w:r>
          <w:rPr>
            <w:rFonts w:asciiTheme="minorHAnsi" w:eastAsiaTheme="minorEastAsia" w:hAnsiTheme="minorHAnsi" w:cstheme="minorBidi"/>
            <w:caps w:val="0"/>
            <w:noProof/>
            <w:kern w:val="2"/>
            <w:szCs w:val="24"/>
            <w14:ligatures w14:val="standardContextual"/>
          </w:rPr>
          <w:tab/>
        </w:r>
        <w:r w:rsidRPr="00A10CA2">
          <w:rPr>
            <w:rStyle w:val="Hyperlink"/>
            <w:noProof/>
          </w:rPr>
          <w:t>Prognozēšanas metožu realizācija un salīdzināšana</w:t>
        </w:r>
        <w:r>
          <w:rPr>
            <w:noProof/>
            <w:webHidden/>
          </w:rPr>
          <w:tab/>
        </w:r>
        <w:r>
          <w:rPr>
            <w:noProof/>
            <w:webHidden/>
          </w:rPr>
          <w:fldChar w:fldCharType="begin"/>
        </w:r>
        <w:r>
          <w:rPr>
            <w:noProof/>
            <w:webHidden/>
          </w:rPr>
          <w:instrText xml:space="preserve"> PAGEREF _Toc230446403 \h </w:instrText>
        </w:r>
        <w:r>
          <w:rPr>
            <w:noProof/>
            <w:webHidden/>
          </w:rPr>
        </w:r>
        <w:r>
          <w:rPr>
            <w:noProof/>
            <w:webHidden/>
          </w:rPr>
          <w:fldChar w:fldCharType="separate"/>
        </w:r>
        <w:r>
          <w:rPr>
            <w:noProof/>
            <w:webHidden/>
          </w:rPr>
          <w:t>29</w:t>
        </w:r>
        <w:r>
          <w:rPr>
            <w:noProof/>
            <w:webHidden/>
          </w:rPr>
          <w:fldChar w:fldCharType="end"/>
        </w:r>
      </w:hyperlink>
    </w:p>
    <w:p w14:paraId="771B5275" w14:textId="025CEC31" w:rsidR="00675E1B" w:rsidRDefault="00675E1B">
      <w:pPr>
        <w:pStyle w:val="TOC2"/>
        <w:rPr>
          <w:rFonts w:asciiTheme="minorHAnsi" w:eastAsiaTheme="minorEastAsia" w:hAnsiTheme="minorHAnsi" w:cstheme="minorBidi"/>
          <w:noProof/>
          <w:kern w:val="2"/>
          <w:szCs w:val="24"/>
          <w14:ligatures w14:val="standardContextual"/>
        </w:rPr>
      </w:pPr>
      <w:hyperlink w:anchor="_Toc230446404" w:history="1">
        <w:r w:rsidRPr="00A10CA2">
          <w:rPr>
            <w:rStyle w:val="Hyperlink"/>
            <w:noProof/>
          </w:rPr>
          <w:t>5.1.</w:t>
        </w:r>
        <w:r>
          <w:rPr>
            <w:rFonts w:asciiTheme="minorHAnsi" w:eastAsiaTheme="minorEastAsia" w:hAnsiTheme="minorHAnsi" w:cstheme="minorBidi"/>
            <w:noProof/>
            <w:kern w:val="2"/>
            <w:szCs w:val="24"/>
            <w14:ligatures w14:val="standardContextual"/>
          </w:rPr>
          <w:tab/>
        </w:r>
        <w:r w:rsidRPr="00A10CA2">
          <w:rPr>
            <w:rStyle w:val="Hyperlink"/>
            <w:noProof/>
          </w:rPr>
          <w:t>Eksperimenta iestatīšana</w:t>
        </w:r>
        <w:r>
          <w:rPr>
            <w:noProof/>
            <w:webHidden/>
          </w:rPr>
          <w:tab/>
        </w:r>
        <w:r>
          <w:rPr>
            <w:noProof/>
            <w:webHidden/>
          </w:rPr>
          <w:fldChar w:fldCharType="begin"/>
        </w:r>
        <w:r>
          <w:rPr>
            <w:noProof/>
            <w:webHidden/>
          </w:rPr>
          <w:instrText xml:space="preserve"> PAGEREF _Toc230446404 \h </w:instrText>
        </w:r>
        <w:r>
          <w:rPr>
            <w:noProof/>
            <w:webHidden/>
          </w:rPr>
        </w:r>
        <w:r>
          <w:rPr>
            <w:noProof/>
            <w:webHidden/>
          </w:rPr>
          <w:fldChar w:fldCharType="separate"/>
        </w:r>
        <w:r>
          <w:rPr>
            <w:noProof/>
            <w:webHidden/>
          </w:rPr>
          <w:t>29</w:t>
        </w:r>
        <w:r>
          <w:rPr>
            <w:noProof/>
            <w:webHidden/>
          </w:rPr>
          <w:fldChar w:fldCharType="end"/>
        </w:r>
      </w:hyperlink>
    </w:p>
    <w:p w14:paraId="6E375CD2" w14:textId="710DE4AD" w:rsidR="00675E1B" w:rsidRDefault="00675E1B">
      <w:pPr>
        <w:pStyle w:val="TOC2"/>
        <w:rPr>
          <w:rFonts w:asciiTheme="minorHAnsi" w:eastAsiaTheme="minorEastAsia" w:hAnsiTheme="minorHAnsi" w:cstheme="minorBidi"/>
          <w:noProof/>
          <w:kern w:val="2"/>
          <w:szCs w:val="24"/>
          <w14:ligatures w14:val="standardContextual"/>
        </w:rPr>
      </w:pPr>
      <w:hyperlink w:anchor="_Toc230446405" w:history="1">
        <w:r w:rsidRPr="00A10CA2">
          <w:rPr>
            <w:rStyle w:val="Hyperlink"/>
            <w:noProof/>
            <w:lang w:val="ru-RU"/>
          </w:rPr>
          <w:t>5.2.</w:t>
        </w:r>
        <w:r>
          <w:rPr>
            <w:rFonts w:asciiTheme="minorHAnsi" w:eastAsiaTheme="minorEastAsia" w:hAnsiTheme="minorHAnsi" w:cstheme="minorBidi"/>
            <w:noProof/>
            <w:kern w:val="2"/>
            <w:szCs w:val="24"/>
            <w14:ligatures w14:val="standardContextual"/>
          </w:rPr>
          <w:tab/>
        </w:r>
        <w:r w:rsidRPr="00A10CA2">
          <w:rPr>
            <w:rStyle w:val="Hyperlink"/>
            <w:noProof/>
          </w:rPr>
          <w:t>Naivā prognoze</w:t>
        </w:r>
        <w:r>
          <w:rPr>
            <w:noProof/>
            <w:webHidden/>
          </w:rPr>
          <w:tab/>
        </w:r>
        <w:r>
          <w:rPr>
            <w:noProof/>
            <w:webHidden/>
          </w:rPr>
          <w:fldChar w:fldCharType="begin"/>
        </w:r>
        <w:r>
          <w:rPr>
            <w:noProof/>
            <w:webHidden/>
          </w:rPr>
          <w:instrText xml:space="preserve"> PAGEREF _Toc230446405 \h </w:instrText>
        </w:r>
        <w:r>
          <w:rPr>
            <w:noProof/>
            <w:webHidden/>
          </w:rPr>
        </w:r>
        <w:r>
          <w:rPr>
            <w:noProof/>
            <w:webHidden/>
          </w:rPr>
          <w:fldChar w:fldCharType="separate"/>
        </w:r>
        <w:r>
          <w:rPr>
            <w:noProof/>
            <w:webHidden/>
          </w:rPr>
          <w:t>29</w:t>
        </w:r>
        <w:r>
          <w:rPr>
            <w:noProof/>
            <w:webHidden/>
          </w:rPr>
          <w:fldChar w:fldCharType="end"/>
        </w:r>
      </w:hyperlink>
    </w:p>
    <w:p w14:paraId="5CF0CA1D" w14:textId="5EB15782" w:rsidR="00675E1B" w:rsidRDefault="00675E1B">
      <w:pPr>
        <w:pStyle w:val="TOC2"/>
        <w:rPr>
          <w:rFonts w:asciiTheme="minorHAnsi" w:eastAsiaTheme="minorEastAsia" w:hAnsiTheme="minorHAnsi" w:cstheme="minorBidi"/>
          <w:noProof/>
          <w:kern w:val="2"/>
          <w:szCs w:val="24"/>
          <w14:ligatures w14:val="standardContextual"/>
        </w:rPr>
      </w:pPr>
      <w:hyperlink w:anchor="_Toc230446406" w:history="1">
        <w:r w:rsidRPr="00A10CA2">
          <w:rPr>
            <w:rStyle w:val="Hyperlink"/>
            <w:noProof/>
            <w:lang w:val="ru-RU"/>
          </w:rPr>
          <w:t>5.3.</w:t>
        </w:r>
        <w:r>
          <w:rPr>
            <w:rFonts w:asciiTheme="minorHAnsi" w:eastAsiaTheme="minorEastAsia" w:hAnsiTheme="minorHAnsi" w:cstheme="minorBidi"/>
            <w:noProof/>
            <w:kern w:val="2"/>
            <w:szCs w:val="24"/>
            <w14:ligatures w14:val="standardContextual"/>
          </w:rPr>
          <w:tab/>
        </w:r>
        <w:r w:rsidRPr="00A10CA2">
          <w:rPr>
            <w:rStyle w:val="Hyperlink"/>
            <w:noProof/>
          </w:rPr>
          <w:t>Vienkāršā eksponenciālā izlīdzināšana</w:t>
        </w:r>
        <w:r>
          <w:rPr>
            <w:noProof/>
            <w:webHidden/>
          </w:rPr>
          <w:tab/>
        </w:r>
        <w:r>
          <w:rPr>
            <w:noProof/>
            <w:webHidden/>
          </w:rPr>
          <w:fldChar w:fldCharType="begin"/>
        </w:r>
        <w:r>
          <w:rPr>
            <w:noProof/>
            <w:webHidden/>
          </w:rPr>
          <w:instrText xml:space="preserve"> PAGEREF _Toc230446406 \h </w:instrText>
        </w:r>
        <w:r>
          <w:rPr>
            <w:noProof/>
            <w:webHidden/>
          </w:rPr>
        </w:r>
        <w:r>
          <w:rPr>
            <w:noProof/>
            <w:webHidden/>
          </w:rPr>
          <w:fldChar w:fldCharType="separate"/>
        </w:r>
        <w:r>
          <w:rPr>
            <w:noProof/>
            <w:webHidden/>
          </w:rPr>
          <w:t>30</w:t>
        </w:r>
        <w:r>
          <w:rPr>
            <w:noProof/>
            <w:webHidden/>
          </w:rPr>
          <w:fldChar w:fldCharType="end"/>
        </w:r>
      </w:hyperlink>
    </w:p>
    <w:p w14:paraId="1C86B50C" w14:textId="73F2962E" w:rsidR="00675E1B" w:rsidRDefault="00675E1B">
      <w:pPr>
        <w:pStyle w:val="TOC2"/>
        <w:rPr>
          <w:rFonts w:asciiTheme="minorHAnsi" w:eastAsiaTheme="minorEastAsia" w:hAnsiTheme="minorHAnsi" w:cstheme="minorBidi"/>
          <w:noProof/>
          <w:kern w:val="2"/>
          <w:szCs w:val="24"/>
          <w14:ligatures w14:val="standardContextual"/>
        </w:rPr>
      </w:pPr>
      <w:hyperlink w:anchor="_Toc230446407" w:history="1">
        <w:r w:rsidRPr="00A10CA2">
          <w:rPr>
            <w:rStyle w:val="Hyperlink"/>
            <w:noProof/>
            <w:lang w:val="ru-RU"/>
          </w:rPr>
          <w:t>5.4.</w:t>
        </w:r>
        <w:r>
          <w:rPr>
            <w:rFonts w:asciiTheme="minorHAnsi" w:eastAsiaTheme="minorEastAsia" w:hAnsiTheme="minorHAnsi" w:cstheme="minorBidi"/>
            <w:noProof/>
            <w:kern w:val="2"/>
            <w:szCs w:val="24"/>
            <w14:ligatures w14:val="standardContextual"/>
          </w:rPr>
          <w:tab/>
        </w:r>
        <w:r w:rsidRPr="00A10CA2">
          <w:rPr>
            <w:rStyle w:val="Hyperlink"/>
            <w:noProof/>
          </w:rPr>
          <w:t>ARIMA modelis</w:t>
        </w:r>
        <w:r>
          <w:rPr>
            <w:noProof/>
            <w:webHidden/>
          </w:rPr>
          <w:tab/>
        </w:r>
        <w:r>
          <w:rPr>
            <w:noProof/>
            <w:webHidden/>
          </w:rPr>
          <w:fldChar w:fldCharType="begin"/>
        </w:r>
        <w:r>
          <w:rPr>
            <w:noProof/>
            <w:webHidden/>
          </w:rPr>
          <w:instrText xml:space="preserve"> PAGEREF _Toc230446407 \h </w:instrText>
        </w:r>
        <w:r>
          <w:rPr>
            <w:noProof/>
            <w:webHidden/>
          </w:rPr>
        </w:r>
        <w:r>
          <w:rPr>
            <w:noProof/>
            <w:webHidden/>
          </w:rPr>
          <w:fldChar w:fldCharType="separate"/>
        </w:r>
        <w:r>
          <w:rPr>
            <w:noProof/>
            <w:webHidden/>
          </w:rPr>
          <w:t>32</w:t>
        </w:r>
        <w:r>
          <w:rPr>
            <w:noProof/>
            <w:webHidden/>
          </w:rPr>
          <w:fldChar w:fldCharType="end"/>
        </w:r>
      </w:hyperlink>
    </w:p>
    <w:p w14:paraId="76DC4028" w14:textId="6D9D8909" w:rsidR="00675E1B" w:rsidRDefault="00675E1B">
      <w:pPr>
        <w:pStyle w:val="TOC2"/>
        <w:rPr>
          <w:rFonts w:asciiTheme="minorHAnsi" w:eastAsiaTheme="minorEastAsia" w:hAnsiTheme="minorHAnsi" w:cstheme="minorBidi"/>
          <w:noProof/>
          <w:kern w:val="2"/>
          <w:szCs w:val="24"/>
          <w14:ligatures w14:val="standardContextual"/>
        </w:rPr>
      </w:pPr>
      <w:hyperlink w:anchor="_Toc230446408" w:history="1">
        <w:r w:rsidRPr="00A10CA2">
          <w:rPr>
            <w:rStyle w:val="Hyperlink"/>
            <w:noProof/>
          </w:rPr>
          <w:t>5.5.</w:t>
        </w:r>
        <w:r>
          <w:rPr>
            <w:rFonts w:asciiTheme="minorHAnsi" w:eastAsiaTheme="minorEastAsia" w:hAnsiTheme="minorHAnsi" w:cstheme="minorBidi"/>
            <w:noProof/>
            <w:kern w:val="2"/>
            <w:szCs w:val="24"/>
            <w14:ligatures w14:val="standardContextual"/>
          </w:rPr>
          <w:tab/>
        </w:r>
        <w:r w:rsidRPr="00A10CA2">
          <w:rPr>
            <w:rStyle w:val="Hyperlink"/>
            <w:noProof/>
          </w:rPr>
          <w:t>LSTM neironu tīkls</w:t>
        </w:r>
        <w:r>
          <w:rPr>
            <w:noProof/>
            <w:webHidden/>
          </w:rPr>
          <w:tab/>
        </w:r>
        <w:r>
          <w:rPr>
            <w:noProof/>
            <w:webHidden/>
          </w:rPr>
          <w:fldChar w:fldCharType="begin"/>
        </w:r>
        <w:r>
          <w:rPr>
            <w:noProof/>
            <w:webHidden/>
          </w:rPr>
          <w:instrText xml:space="preserve"> PAGEREF _Toc230446408 \h </w:instrText>
        </w:r>
        <w:r>
          <w:rPr>
            <w:noProof/>
            <w:webHidden/>
          </w:rPr>
        </w:r>
        <w:r>
          <w:rPr>
            <w:noProof/>
            <w:webHidden/>
          </w:rPr>
          <w:fldChar w:fldCharType="separate"/>
        </w:r>
        <w:r>
          <w:rPr>
            <w:noProof/>
            <w:webHidden/>
          </w:rPr>
          <w:t>34</w:t>
        </w:r>
        <w:r>
          <w:rPr>
            <w:noProof/>
            <w:webHidden/>
          </w:rPr>
          <w:fldChar w:fldCharType="end"/>
        </w:r>
      </w:hyperlink>
    </w:p>
    <w:p w14:paraId="7A964493" w14:textId="256C84C6" w:rsidR="00675E1B" w:rsidRDefault="00675E1B">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446409" w:history="1">
        <w:r w:rsidRPr="00A10CA2">
          <w:rPr>
            <w:rStyle w:val="Hyperlink"/>
            <w:noProof/>
          </w:rPr>
          <w:t>5.5.1.</w:t>
        </w:r>
        <w:r>
          <w:rPr>
            <w:rFonts w:asciiTheme="minorHAnsi" w:eastAsiaTheme="minorEastAsia" w:hAnsiTheme="minorHAnsi" w:cstheme="minorBidi"/>
            <w:noProof/>
            <w:kern w:val="2"/>
            <w:szCs w:val="24"/>
            <w14:ligatures w14:val="standardContextual"/>
          </w:rPr>
          <w:tab/>
        </w:r>
        <w:r w:rsidRPr="00A10CA2">
          <w:rPr>
            <w:rStyle w:val="Hyperlink"/>
            <w:noProof/>
          </w:rPr>
          <w:t>Neironu tīkls kā regresijas modelis</w:t>
        </w:r>
        <w:r>
          <w:rPr>
            <w:noProof/>
            <w:webHidden/>
          </w:rPr>
          <w:tab/>
        </w:r>
        <w:r>
          <w:rPr>
            <w:noProof/>
            <w:webHidden/>
          </w:rPr>
          <w:fldChar w:fldCharType="begin"/>
        </w:r>
        <w:r>
          <w:rPr>
            <w:noProof/>
            <w:webHidden/>
          </w:rPr>
          <w:instrText xml:space="preserve"> PAGEREF _Toc230446409 \h </w:instrText>
        </w:r>
        <w:r>
          <w:rPr>
            <w:noProof/>
            <w:webHidden/>
          </w:rPr>
        </w:r>
        <w:r>
          <w:rPr>
            <w:noProof/>
            <w:webHidden/>
          </w:rPr>
          <w:fldChar w:fldCharType="separate"/>
        </w:r>
        <w:r>
          <w:rPr>
            <w:noProof/>
            <w:webHidden/>
          </w:rPr>
          <w:t>34</w:t>
        </w:r>
        <w:r>
          <w:rPr>
            <w:noProof/>
            <w:webHidden/>
          </w:rPr>
          <w:fldChar w:fldCharType="end"/>
        </w:r>
      </w:hyperlink>
    </w:p>
    <w:p w14:paraId="71D1B9F4" w14:textId="42088E83" w:rsidR="00675E1B" w:rsidRDefault="00675E1B">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446410" w:history="1">
        <w:r w:rsidRPr="00A10CA2">
          <w:rPr>
            <w:rStyle w:val="Hyperlink"/>
            <w:noProof/>
          </w:rPr>
          <w:t>5.5.2.</w:t>
        </w:r>
        <w:r>
          <w:rPr>
            <w:rFonts w:asciiTheme="minorHAnsi" w:eastAsiaTheme="minorEastAsia" w:hAnsiTheme="minorHAnsi" w:cstheme="minorBidi"/>
            <w:noProof/>
            <w:kern w:val="2"/>
            <w:szCs w:val="24"/>
            <w14:ligatures w14:val="standardContextual"/>
          </w:rPr>
          <w:tab/>
        </w:r>
        <w:r w:rsidRPr="00A10CA2">
          <w:rPr>
            <w:rStyle w:val="Hyperlink"/>
            <w:noProof/>
          </w:rPr>
          <w:t>Aktivizācijas funkcijas</w:t>
        </w:r>
        <w:r>
          <w:rPr>
            <w:noProof/>
            <w:webHidden/>
          </w:rPr>
          <w:tab/>
        </w:r>
        <w:r>
          <w:rPr>
            <w:noProof/>
            <w:webHidden/>
          </w:rPr>
          <w:fldChar w:fldCharType="begin"/>
        </w:r>
        <w:r>
          <w:rPr>
            <w:noProof/>
            <w:webHidden/>
          </w:rPr>
          <w:instrText xml:space="preserve"> PAGEREF _Toc230446410 \h </w:instrText>
        </w:r>
        <w:r>
          <w:rPr>
            <w:noProof/>
            <w:webHidden/>
          </w:rPr>
        </w:r>
        <w:r>
          <w:rPr>
            <w:noProof/>
            <w:webHidden/>
          </w:rPr>
          <w:fldChar w:fldCharType="separate"/>
        </w:r>
        <w:r>
          <w:rPr>
            <w:noProof/>
            <w:webHidden/>
          </w:rPr>
          <w:t>35</w:t>
        </w:r>
        <w:r>
          <w:rPr>
            <w:noProof/>
            <w:webHidden/>
          </w:rPr>
          <w:fldChar w:fldCharType="end"/>
        </w:r>
      </w:hyperlink>
    </w:p>
    <w:p w14:paraId="15D7BDE7" w14:textId="60977EB7" w:rsidR="00675E1B" w:rsidRDefault="00675E1B">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446411" w:history="1">
        <w:r w:rsidRPr="00A10CA2">
          <w:rPr>
            <w:rStyle w:val="Hyperlink"/>
            <w:noProof/>
            <w:lang w:val="ru-RU"/>
          </w:rPr>
          <w:t>5.5.3.</w:t>
        </w:r>
        <w:r>
          <w:rPr>
            <w:rFonts w:asciiTheme="minorHAnsi" w:eastAsiaTheme="minorEastAsia" w:hAnsiTheme="minorHAnsi" w:cstheme="minorBidi"/>
            <w:noProof/>
            <w:kern w:val="2"/>
            <w:szCs w:val="24"/>
            <w14:ligatures w14:val="standardContextual"/>
          </w:rPr>
          <w:tab/>
        </w:r>
        <w:r w:rsidRPr="00A10CA2">
          <w:rPr>
            <w:rStyle w:val="Hyperlink"/>
            <w:noProof/>
            <w:lang w:val="ru-RU"/>
          </w:rPr>
          <w:t>Tīkla apmācība</w:t>
        </w:r>
        <w:r>
          <w:rPr>
            <w:noProof/>
            <w:webHidden/>
          </w:rPr>
          <w:tab/>
        </w:r>
        <w:r>
          <w:rPr>
            <w:noProof/>
            <w:webHidden/>
          </w:rPr>
          <w:fldChar w:fldCharType="begin"/>
        </w:r>
        <w:r>
          <w:rPr>
            <w:noProof/>
            <w:webHidden/>
          </w:rPr>
          <w:instrText xml:space="preserve"> PAGEREF _Toc230446411 \h </w:instrText>
        </w:r>
        <w:r>
          <w:rPr>
            <w:noProof/>
            <w:webHidden/>
          </w:rPr>
        </w:r>
        <w:r>
          <w:rPr>
            <w:noProof/>
            <w:webHidden/>
          </w:rPr>
          <w:fldChar w:fldCharType="separate"/>
        </w:r>
        <w:r>
          <w:rPr>
            <w:noProof/>
            <w:webHidden/>
          </w:rPr>
          <w:t>35</w:t>
        </w:r>
        <w:r>
          <w:rPr>
            <w:noProof/>
            <w:webHidden/>
          </w:rPr>
          <w:fldChar w:fldCharType="end"/>
        </w:r>
      </w:hyperlink>
    </w:p>
    <w:p w14:paraId="109D0EED" w14:textId="23DA1A2E" w:rsidR="00675E1B" w:rsidRDefault="00675E1B">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446412" w:history="1">
        <w:r w:rsidRPr="00A10CA2">
          <w:rPr>
            <w:rStyle w:val="Hyperlink"/>
            <w:noProof/>
          </w:rPr>
          <w:t>5.5.4.</w:t>
        </w:r>
        <w:r>
          <w:rPr>
            <w:rFonts w:asciiTheme="minorHAnsi" w:eastAsiaTheme="minorEastAsia" w:hAnsiTheme="minorHAnsi" w:cstheme="minorBidi"/>
            <w:noProof/>
            <w:kern w:val="2"/>
            <w:szCs w:val="24"/>
            <w14:ligatures w14:val="standardContextual"/>
          </w:rPr>
          <w:tab/>
        </w:r>
        <w:r w:rsidRPr="00A10CA2">
          <w:rPr>
            <w:rStyle w:val="Hyperlink"/>
            <w:noProof/>
          </w:rPr>
          <w:t>Optimizācija: SGD un adaptīvie optimizētāji</w:t>
        </w:r>
        <w:r>
          <w:rPr>
            <w:noProof/>
            <w:webHidden/>
          </w:rPr>
          <w:tab/>
        </w:r>
        <w:r>
          <w:rPr>
            <w:noProof/>
            <w:webHidden/>
          </w:rPr>
          <w:fldChar w:fldCharType="begin"/>
        </w:r>
        <w:r>
          <w:rPr>
            <w:noProof/>
            <w:webHidden/>
          </w:rPr>
          <w:instrText xml:space="preserve"> PAGEREF _Toc230446412 \h </w:instrText>
        </w:r>
        <w:r>
          <w:rPr>
            <w:noProof/>
            <w:webHidden/>
          </w:rPr>
        </w:r>
        <w:r>
          <w:rPr>
            <w:noProof/>
            <w:webHidden/>
          </w:rPr>
          <w:fldChar w:fldCharType="separate"/>
        </w:r>
        <w:r>
          <w:rPr>
            <w:noProof/>
            <w:webHidden/>
          </w:rPr>
          <w:t>36</w:t>
        </w:r>
        <w:r>
          <w:rPr>
            <w:noProof/>
            <w:webHidden/>
          </w:rPr>
          <w:fldChar w:fldCharType="end"/>
        </w:r>
      </w:hyperlink>
    </w:p>
    <w:p w14:paraId="745262ED" w14:textId="6C99F4F1" w:rsidR="00675E1B" w:rsidRDefault="00675E1B">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446413" w:history="1">
        <w:r w:rsidRPr="00A10CA2">
          <w:rPr>
            <w:rStyle w:val="Hyperlink"/>
            <w:noProof/>
            <w:lang w:val="ru-RU"/>
          </w:rPr>
          <w:t>5.5.5.</w:t>
        </w:r>
        <w:r>
          <w:rPr>
            <w:rFonts w:asciiTheme="minorHAnsi" w:eastAsiaTheme="minorEastAsia" w:hAnsiTheme="minorHAnsi" w:cstheme="minorBidi"/>
            <w:noProof/>
            <w:kern w:val="2"/>
            <w:szCs w:val="24"/>
            <w14:ligatures w14:val="standardContextual"/>
          </w:rPr>
          <w:tab/>
        </w:r>
        <w:r w:rsidRPr="00A10CA2">
          <w:rPr>
            <w:rStyle w:val="Hyperlink"/>
            <w:noProof/>
          </w:rPr>
          <w:t>Pazīmju (</w:t>
        </w:r>
        <w:r w:rsidRPr="00A10CA2">
          <w:rPr>
            <w:rStyle w:val="Hyperlink"/>
            <w:i/>
            <w:iCs/>
            <w:noProof/>
          </w:rPr>
          <w:t>features</w:t>
        </w:r>
        <w:r w:rsidRPr="00A10CA2">
          <w:rPr>
            <w:rStyle w:val="Hyperlink"/>
            <w:noProof/>
          </w:rPr>
          <w:t>) standartizācija un normalizācija</w:t>
        </w:r>
        <w:r>
          <w:rPr>
            <w:noProof/>
            <w:webHidden/>
          </w:rPr>
          <w:tab/>
        </w:r>
        <w:r>
          <w:rPr>
            <w:noProof/>
            <w:webHidden/>
          </w:rPr>
          <w:fldChar w:fldCharType="begin"/>
        </w:r>
        <w:r>
          <w:rPr>
            <w:noProof/>
            <w:webHidden/>
          </w:rPr>
          <w:instrText xml:space="preserve"> PAGEREF _Toc230446413 \h </w:instrText>
        </w:r>
        <w:r>
          <w:rPr>
            <w:noProof/>
            <w:webHidden/>
          </w:rPr>
        </w:r>
        <w:r>
          <w:rPr>
            <w:noProof/>
            <w:webHidden/>
          </w:rPr>
          <w:fldChar w:fldCharType="separate"/>
        </w:r>
        <w:r>
          <w:rPr>
            <w:noProof/>
            <w:webHidden/>
          </w:rPr>
          <w:t>36</w:t>
        </w:r>
        <w:r>
          <w:rPr>
            <w:noProof/>
            <w:webHidden/>
          </w:rPr>
          <w:fldChar w:fldCharType="end"/>
        </w:r>
      </w:hyperlink>
    </w:p>
    <w:p w14:paraId="17AA0D38" w14:textId="3DCD236C" w:rsidR="00675E1B" w:rsidRDefault="00675E1B">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446414" w:history="1">
        <w:r w:rsidRPr="00A10CA2">
          <w:rPr>
            <w:rStyle w:val="Hyperlink"/>
            <w:noProof/>
            <w:lang w:val="it-IT"/>
          </w:rPr>
          <w:t>5.5.6.</w:t>
        </w:r>
        <w:r>
          <w:rPr>
            <w:rFonts w:asciiTheme="minorHAnsi" w:eastAsiaTheme="minorEastAsia" w:hAnsiTheme="minorHAnsi" w:cstheme="minorBidi"/>
            <w:noProof/>
            <w:kern w:val="2"/>
            <w:szCs w:val="24"/>
            <w14:ligatures w14:val="standardContextual"/>
          </w:rPr>
          <w:tab/>
        </w:r>
        <w:r w:rsidRPr="00A10CA2">
          <w:rPr>
            <w:rStyle w:val="Hyperlink"/>
            <w:noProof/>
          </w:rPr>
          <w:t>Rekurenti tīkli un LSTM atšķirība</w:t>
        </w:r>
        <w:r>
          <w:rPr>
            <w:noProof/>
            <w:webHidden/>
          </w:rPr>
          <w:tab/>
        </w:r>
        <w:r>
          <w:rPr>
            <w:noProof/>
            <w:webHidden/>
          </w:rPr>
          <w:fldChar w:fldCharType="begin"/>
        </w:r>
        <w:r>
          <w:rPr>
            <w:noProof/>
            <w:webHidden/>
          </w:rPr>
          <w:instrText xml:space="preserve"> PAGEREF _Toc230446414 \h </w:instrText>
        </w:r>
        <w:r>
          <w:rPr>
            <w:noProof/>
            <w:webHidden/>
          </w:rPr>
        </w:r>
        <w:r>
          <w:rPr>
            <w:noProof/>
            <w:webHidden/>
          </w:rPr>
          <w:fldChar w:fldCharType="separate"/>
        </w:r>
        <w:r>
          <w:rPr>
            <w:noProof/>
            <w:webHidden/>
          </w:rPr>
          <w:t>38</w:t>
        </w:r>
        <w:r>
          <w:rPr>
            <w:noProof/>
            <w:webHidden/>
          </w:rPr>
          <w:fldChar w:fldCharType="end"/>
        </w:r>
      </w:hyperlink>
    </w:p>
    <w:p w14:paraId="71C9DF34" w14:textId="5A9A01E8" w:rsidR="00675E1B" w:rsidRDefault="00675E1B">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446415" w:history="1">
        <w:r w:rsidRPr="00A10CA2">
          <w:rPr>
            <w:rStyle w:val="Hyperlink"/>
            <w:noProof/>
          </w:rPr>
          <w:t>5.5.7.</w:t>
        </w:r>
        <w:r>
          <w:rPr>
            <w:rFonts w:asciiTheme="minorHAnsi" w:eastAsiaTheme="minorEastAsia" w:hAnsiTheme="minorHAnsi" w:cstheme="minorBidi"/>
            <w:noProof/>
            <w:kern w:val="2"/>
            <w:szCs w:val="24"/>
            <w14:ligatures w14:val="standardContextual"/>
          </w:rPr>
          <w:tab/>
        </w:r>
        <w:r w:rsidRPr="00A10CA2">
          <w:rPr>
            <w:rStyle w:val="Hyperlink"/>
            <w:noProof/>
          </w:rPr>
          <w:t>Datu sagatavošana</w:t>
        </w:r>
        <w:r>
          <w:rPr>
            <w:noProof/>
            <w:webHidden/>
          </w:rPr>
          <w:tab/>
        </w:r>
        <w:r>
          <w:rPr>
            <w:noProof/>
            <w:webHidden/>
          </w:rPr>
          <w:fldChar w:fldCharType="begin"/>
        </w:r>
        <w:r>
          <w:rPr>
            <w:noProof/>
            <w:webHidden/>
          </w:rPr>
          <w:instrText xml:space="preserve"> PAGEREF _Toc230446415 \h </w:instrText>
        </w:r>
        <w:r>
          <w:rPr>
            <w:noProof/>
            <w:webHidden/>
          </w:rPr>
        </w:r>
        <w:r>
          <w:rPr>
            <w:noProof/>
            <w:webHidden/>
          </w:rPr>
          <w:fldChar w:fldCharType="separate"/>
        </w:r>
        <w:r>
          <w:rPr>
            <w:noProof/>
            <w:webHidden/>
          </w:rPr>
          <w:t>38</w:t>
        </w:r>
        <w:r>
          <w:rPr>
            <w:noProof/>
            <w:webHidden/>
          </w:rPr>
          <w:fldChar w:fldCharType="end"/>
        </w:r>
      </w:hyperlink>
    </w:p>
    <w:p w14:paraId="6884C121" w14:textId="2605E890" w:rsidR="00675E1B" w:rsidRDefault="00675E1B">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446416" w:history="1">
        <w:r w:rsidRPr="00A10CA2">
          <w:rPr>
            <w:rStyle w:val="Hyperlink"/>
            <w:noProof/>
          </w:rPr>
          <w:t>5.5.8.</w:t>
        </w:r>
        <w:r>
          <w:rPr>
            <w:rFonts w:asciiTheme="minorHAnsi" w:eastAsiaTheme="minorEastAsia" w:hAnsiTheme="minorHAnsi" w:cstheme="minorBidi"/>
            <w:noProof/>
            <w:kern w:val="2"/>
            <w:szCs w:val="24"/>
            <w14:ligatures w14:val="standardContextual"/>
          </w:rPr>
          <w:tab/>
        </w:r>
        <w:r w:rsidRPr="00A10CA2">
          <w:rPr>
            <w:rStyle w:val="Hyperlink"/>
            <w:noProof/>
          </w:rPr>
          <w:t>Modeļa arhitektūra un apmācība</w:t>
        </w:r>
        <w:r>
          <w:rPr>
            <w:noProof/>
            <w:webHidden/>
          </w:rPr>
          <w:tab/>
        </w:r>
        <w:r>
          <w:rPr>
            <w:noProof/>
            <w:webHidden/>
          </w:rPr>
          <w:fldChar w:fldCharType="begin"/>
        </w:r>
        <w:r>
          <w:rPr>
            <w:noProof/>
            <w:webHidden/>
          </w:rPr>
          <w:instrText xml:space="preserve"> PAGEREF _Toc230446416 \h </w:instrText>
        </w:r>
        <w:r>
          <w:rPr>
            <w:noProof/>
            <w:webHidden/>
          </w:rPr>
        </w:r>
        <w:r>
          <w:rPr>
            <w:noProof/>
            <w:webHidden/>
          </w:rPr>
          <w:fldChar w:fldCharType="separate"/>
        </w:r>
        <w:r>
          <w:rPr>
            <w:noProof/>
            <w:webHidden/>
          </w:rPr>
          <w:t>40</w:t>
        </w:r>
        <w:r>
          <w:rPr>
            <w:noProof/>
            <w:webHidden/>
          </w:rPr>
          <w:fldChar w:fldCharType="end"/>
        </w:r>
      </w:hyperlink>
    </w:p>
    <w:p w14:paraId="47F1F6EA" w14:textId="5D7E39C2" w:rsidR="00675E1B" w:rsidRDefault="00675E1B">
      <w:pPr>
        <w:pStyle w:val="TOC2"/>
        <w:rPr>
          <w:rFonts w:asciiTheme="minorHAnsi" w:eastAsiaTheme="minorEastAsia" w:hAnsiTheme="minorHAnsi" w:cstheme="minorBidi"/>
          <w:noProof/>
          <w:kern w:val="2"/>
          <w:szCs w:val="24"/>
          <w14:ligatures w14:val="standardContextual"/>
        </w:rPr>
      </w:pPr>
      <w:hyperlink w:anchor="_Toc230446417" w:history="1">
        <w:r w:rsidRPr="00A10CA2">
          <w:rPr>
            <w:rStyle w:val="Hyperlink"/>
            <w:noProof/>
          </w:rPr>
          <w:t>5.6.</w:t>
        </w:r>
        <w:r>
          <w:rPr>
            <w:rFonts w:asciiTheme="minorHAnsi" w:eastAsiaTheme="minorEastAsia" w:hAnsiTheme="minorHAnsi" w:cstheme="minorBidi"/>
            <w:noProof/>
            <w:kern w:val="2"/>
            <w:szCs w:val="24"/>
            <w14:ligatures w14:val="standardContextual"/>
          </w:rPr>
          <w:tab/>
        </w:r>
        <w:r w:rsidRPr="00A10CA2">
          <w:rPr>
            <w:rStyle w:val="Hyperlink"/>
            <w:noProof/>
          </w:rPr>
          <w:t>Procentuālās kļūdas ierobežojumi un papildu relatīvās kļūdas rādītāji</w:t>
        </w:r>
        <w:r>
          <w:rPr>
            <w:noProof/>
            <w:webHidden/>
          </w:rPr>
          <w:tab/>
        </w:r>
        <w:r>
          <w:rPr>
            <w:noProof/>
            <w:webHidden/>
          </w:rPr>
          <w:fldChar w:fldCharType="begin"/>
        </w:r>
        <w:r>
          <w:rPr>
            <w:noProof/>
            <w:webHidden/>
          </w:rPr>
          <w:instrText xml:space="preserve"> PAGEREF _Toc230446417 \h </w:instrText>
        </w:r>
        <w:r>
          <w:rPr>
            <w:noProof/>
            <w:webHidden/>
          </w:rPr>
        </w:r>
        <w:r>
          <w:rPr>
            <w:noProof/>
            <w:webHidden/>
          </w:rPr>
          <w:fldChar w:fldCharType="separate"/>
        </w:r>
        <w:r>
          <w:rPr>
            <w:noProof/>
            <w:webHidden/>
          </w:rPr>
          <w:t>42</w:t>
        </w:r>
        <w:r>
          <w:rPr>
            <w:noProof/>
            <w:webHidden/>
          </w:rPr>
          <w:fldChar w:fldCharType="end"/>
        </w:r>
      </w:hyperlink>
    </w:p>
    <w:p w14:paraId="289A4660" w14:textId="54265418" w:rsidR="00675E1B" w:rsidRDefault="00675E1B">
      <w:pPr>
        <w:pStyle w:val="TOC2"/>
        <w:rPr>
          <w:rFonts w:asciiTheme="minorHAnsi" w:eastAsiaTheme="minorEastAsia" w:hAnsiTheme="minorHAnsi" w:cstheme="minorBidi"/>
          <w:noProof/>
          <w:kern w:val="2"/>
          <w:szCs w:val="24"/>
          <w14:ligatures w14:val="standardContextual"/>
        </w:rPr>
      </w:pPr>
      <w:hyperlink w:anchor="_Toc230446418" w:history="1">
        <w:r w:rsidRPr="00A10CA2">
          <w:rPr>
            <w:rStyle w:val="Hyperlink"/>
            <w:noProof/>
          </w:rPr>
          <w:t>5.7.</w:t>
        </w:r>
        <w:r>
          <w:rPr>
            <w:rFonts w:asciiTheme="minorHAnsi" w:eastAsiaTheme="minorEastAsia" w:hAnsiTheme="minorHAnsi" w:cstheme="minorBidi"/>
            <w:noProof/>
            <w:kern w:val="2"/>
            <w:szCs w:val="24"/>
            <w14:ligatures w14:val="standardContextual"/>
          </w:rPr>
          <w:tab/>
        </w:r>
        <w:r w:rsidRPr="00A10CA2">
          <w:rPr>
            <w:rStyle w:val="Hyperlink"/>
            <w:noProof/>
          </w:rPr>
          <w:t>Metožu salīdzinājums un starpsecinājumi</w:t>
        </w:r>
        <w:r>
          <w:rPr>
            <w:noProof/>
            <w:webHidden/>
          </w:rPr>
          <w:tab/>
        </w:r>
        <w:r>
          <w:rPr>
            <w:noProof/>
            <w:webHidden/>
          </w:rPr>
          <w:fldChar w:fldCharType="begin"/>
        </w:r>
        <w:r>
          <w:rPr>
            <w:noProof/>
            <w:webHidden/>
          </w:rPr>
          <w:instrText xml:space="preserve"> PAGEREF _Toc230446418 \h </w:instrText>
        </w:r>
        <w:r>
          <w:rPr>
            <w:noProof/>
            <w:webHidden/>
          </w:rPr>
        </w:r>
        <w:r>
          <w:rPr>
            <w:noProof/>
            <w:webHidden/>
          </w:rPr>
          <w:fldChar w:fldCharType="separate"/>
        </w:r>
        <w:r>
          <w:rPr>
            <w:noProof/>
            <w:webHidden/>
          </w:rPr>
          <w:t>44</w:t>
        </w:r>
        <w:r>
          <w:rPr>
            <w:noProof/>
            <w:webHidden/>
          </w:rPr>
          <w:fldChar w:fldCharType="end"/>
        </w:r>
      </w:hyperlink>
    </w:p>
    <w:p w14:paraId="418AA2C6" w14:textId="6B855939" w:rsidR="00675E1B" w:rsidRDefault="00675E1B">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446419" w:history="1">
        <w:r w:rsidRPr="00A10CA2">
          <w:rPr>
            <w:rStyle w:val="Hyperlink"/>
            <w:noProof/>
          </w:rPr>
          <w:t>6.</w:t>
        </w:r>
        <w:r>
          <w:rPr>
            <w:rFonts w:asciiTheme="minorHAnsi" w:eastAsiaTheme="minorEastAsia" w:hAnsiTheme="minorHAnsi" w:cstheme="minorBidi"/>
            <w:caps w:val="0"/>
            <w:noProof/>
            <w:kern w:val="2"/>
            <w:szCs w:val="24"/>
            <w14:ligatures w14:val="standardContextual"/>
          </w:rPr>
          <w:tab/>
        </w:r>
        <w:r w:rsidRPr="00A10CA2">
          <w:rPr>
            <w:rStyle w:val="Hyperlink"/>
            <w:noProof/>
          </w:rPr>
          <w:t>Datu papildināšana ar sintētiskajiem datiem</w:t>
        </w:r>
        <w:r>
          <w:rPr>
            <w:noProof/>
            <w:webHidden/>
          </w:rPr>
          <w:tab/>
        </w:r>
        <w:r>
          <w:rPr>
            <w:noProof/>
            <w:webHidden/>
          </w:rPr>
          <w:fldChar w:fldCharType="begin"/>
        </w:r>
        <w:r>
          <w:rPr>
            <w:noProof/>
            <w:webHidden/>
          </w:rPr>
          <w:instrText xml:space="preserve"> PAGEREF _Toc230446419 \h </w:instrText>
        </w:r>
        <w:r>
          <w:rPr>
            <w:noProof/>
            <w:webHidden/>
          </w:rPr>
        </w:r>
        <w:r>
          <w:rPr>
            <w:noProof/>
            <w:webHidden/>
          </w:rPr>
          <w:fldChar w:fldCharType="separate"/>
        </w:r>
        <w:r>
          <w:rPr>
            <w:noProof/>
            <w:webHidden/>
          </w:rPr>
          <w:t>47</w:t>
        </w:r>
        <w:r>
          <w:rPr>
            <w:noProof/>
            <w:webHidden/>
          </w:rPr>
          <w:fldChar w:fldCharType="end"/>
        </w:r>
      </w:hyperlink>
    </w:p>
    <w:p w14:paraId="7E934DDB" w14:textId="66156B5C" w:rsidR="00675E1B" w:rsidRDefault="00675E1B">
      <w:pPr>
        <w:pStyle w:val="TOC2"/>
        <w:rPr>
          <w:rFonts w:asciiTheme="minorHAnsi" w:eastAsiaTheme="minorEastAsia" w:hAnsiTheme="minorHAnsi" w:cstheme="minorBidi"/>
          <w:noProof/>
          <w:kern w:val="2"/>
          <w:szCs w:val="24"/>
          <w14:ligatures w14:val="standardContextual"/>
        </w:rPr>
      </w:pPr>
      <w:hyperlink w:anchor="_Toc230446420" w:history="1">
        <w:r w:rsidRPr="00A10CA2">
          <w:rPr>
            <w:rStyle w:val="Hyperlink"/>
            <w:noProof/>
          </w:rPr>
          <w:t>6.1.</w:t>
        </w:r>
        <w:r>
          <w:rPr>
            <w:rFonts w:asciiTheme="minorHAnsi" w:eastAsiaTheme="minorEastAsia" w:hAnsiTheme="minorHAnsi" w:cstheme="minorBidi"/>
            <w:noProof/>
            <w:kern w:val="2"/>
            <w:szCs w:val="24"/>
            <w14:ligatures w14:val="standardContextual"/>
          </w:rPr>
          <w:tab/>
        </w:r>
        <w:r w:rsidRPr="00A10CA2">
          <w:rPr>
            <w:rStyle w:val="Hyperlink"/>
            <w:noProof/>
          </w:rPr>
          <w:t>Iespējamās palielināšanas pieejas</w:t>
        </w:r>
        <w:r>
          <w:rPr>
            <w:noProof/>
            <w:webHidden/>
          </w:rPr>
          <w:tab/>
        </w:r>
        <w:r>
          <w:rPr>
            <w:noProof/>
            <w:webHidden/>
          </w:rPr>
          <w:fldChar w:fldCharType="begin"/>
        </w:r>
        <w:r>
          <w:rPr>
            <w:noProof/>
            <w:webHidden/>
          </w:rPr>
          <w:instrText xml:space="preserve"> PAGEREF _Toc230446420 \h </w:instrText>
        </w:r>
        <w:r>
          <w:rPr>
            <w:noProof/>
            <w:webHidden/>
          </w:rPr>
        </w:r>
        <w:r>
          <w:rPr>
            <w:noProof/>
            <w:webHidden/>
          </w:rPr>
          <w:fldChar w:fldCharType="separate"/>
        </w:r>
        <w:r>
          <w:rPr>
            <w:noProof/>
            <w:webHidden/>
          </w:rPr>
          <w:t>47</w:t>
        </w:r>
        <w:r>
          <w:rPr>
            <w:noProof/>
            <w:webHidden/>
          </w:rPr>
          <w:fldChar w:fldCharType="end"/>
        </w:r>
      </w:hyperlink>
    </w:p>
    <w:p w14:paraId="741ED925" w14:textId="37C567F9" w:rsidR="00675E1B" w:rsidRDefault="00675E1B">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446421" w:history="1">
        <w:r w:rsidRPr="00A10CA2">
          <w:rPr>
            <w:rStyle w:val="Hyperlink"/>
            <w:noProof/>
          </w:rPr>
          <w:t>6.1.1.</w:t>
        </w:r>
        <w:r>
          <w:rPr>
            <w:rFonts w:asciiTheme="minorHAnsi" w:eastAsiaTheme="minorEastAsia" w:hAnsiTheme="minorHAnsi" w:cstheme="minorBidi"/>
            <w:noProof/>
            <w:kern w:val="2"/>
            <w:szCs w:val="24"/>
            <w14:ligatures w14:val="standardContextual"/>
          </w:rPr>
          <w:tab/>
        </w:r>
        <w:r w:rsidRPr="00A10CA2">
          <w:rPr>
            <w:rStyle w:val="Hyperlink"/>
            <w:noProof/>
          </w:rPr>
          <w:t>Trūkstošo mēnešu problēma</w:t>
        </w:r>
        <w:r>
          <w:rPr>
            <w:noProof/>
            <w:webHidden/>
          </w:rPr>
          <w:tab/>
        </w:r>
        <w:r>
          <w:rPr>
            <w:noProof/>
            <w:webHidden/>
          </w:rPr>
          <w:fldChar w:fldCharType="begin"/>
        </w:r>
        <w:r>
          <w:rPr>
            <w:noProof/>
            <w:webHidden/>
          </w:rPr>
          <w:instrText xml:space="preserve"> PAGEREF _Toc230446421 \h </w:instrText>
        </w:r>
        <w:r>
          <w:rPr>
            <w:noProof/>
            <w:webHidden/>
          </w:rPr>
        </w:r>
        <w:r>
          <w:rPr>
            <w:noProof/>
            <w:webHidden/>
          </w:rPr>
          <w:fldChar w:fldCharType="separate"/>
        </w:r>
        <w:r>
          <w:rPr>
            <w:noProof/>
            <w:webHidden/>
          </w:rPr>
          <w:t>49</w:t>
        </w:r>
        <w:r>
          <w:rPr>
            <w:noProof/>
            <w:webHidden/>
          </w:rPr>
          <w:fldChar w:fldCharType="end"/>
        </w:r>
      </w:hyperlink>
    </w:p>
    <w:p w14:paraId="5E7D53C1" w14:textId="4D20A718" w:rsidR="00675E1B" w:rsidRDefault="00675E1B">
      <w:pPr>
        <w:pStyle w:val="TOC2"/>
        <w:rPr>
          <w:rFonts w:asciiTheme="minorHAnsi" w:eastAsiaTheme="minorEastAsia" w:hAnsiTheme="minorHAnsi" w:cstheme="minorBidi"/>
          <w:noProof/>
          <w:kern w:val="2"/>
          <w:szCs w:val="24"/>
          <w14:ligatures w14:val="standardContextual"/>
        </w:rPr>
      </w:pPr>
      <w:hyperlink w:anchor="_Toc230446422" w:history="1">
        <w:r w:rsidRPr="00A10CA2">
          <w:rPr>
            <w:rStyle w:val="Hyperlink"/>
            <w:noProof/>
          </w:rPr>
          <w:t>6.2.</w:t>
        </w:r>
        <w:r>
          <w:rPr>
            <w:rFonts w:asciiTheme="minorHAnsi" w:eastAsiaTheme="minorEastAsia" w:hAnsiTheme="minorHAnsi" w:cstheme="minorBidi"/>
            <w:noProof/>
            <w:kern w:val="2"/>
            <w:szCs w:val="24"/>
            <w14:ligatures w14:val="standardContextual"/>
          </w:rPr>
          <w:tab/>
        </w:r>
        <w:r w:rsidRPr="00A10CA2">
          <w:rPr>
            <w:rStyle w:val="Hyperlink"/>
            <w:noProof/>
          </w:rPr>
          <w:t>Python implementācija</w:t>
        </w:r>
        <w:r>
          <w:rPr>
            <w:noProof/>
            <w:webHidden/>
          </w:rPr>
          <w:tab/>
        </w:r>
        <w:r>
          <w:rPr>
            <w:noProof/>
            <w:webHidden/>
          </w:rPr>
          <w:fldChar w:fldCharType="begin"/>
        </w:r>
        <w:r>
          <w:rPr>
            <w:noProof/>
            <w:webHidden/>
          </w:rPr>
          <w:instrText xml:space="preserve"> PAGEREF _Toc230446422 \h </w:instrText>
        </w:r>
        <w:r>
          <w:rPr>
            <w:noProof/>
            <w:webHidden/>
          </w:rPr>
        </w:r>
        <w:r>
          <w:rPr>
            <w:noProof/>
            <w:webHidden/>
          </w:rPr>
          <w:fldChar w:fldCharType="separate"/>
        </w:r>
        <w:r>
          <w:rPr>
            <w:noProof/>
            <w:webHidden/>
          </w:rPr>
          <w:t>49</w:t>
        </w:r>
        <w:r>
          <w:rPr>
            <w:noProof/>
            <w:webHidden/>
          </w:rPr>
          <w:fldChar w:fldCharType="end"/>
        </w:r>
      </w:hyperlink>
    </w:p>
    <w:p w14:paraId="090301F0" w14:textId="23B0CBBA" w:rsidR="00675E1B" w:rsidRDefault="00675E1B">
      <w:pPr>
        <w:pStyle w:val="TOC2"/>
        <w:rPr>
          <w:rFonts w:asciiTheme="minorHAnsi" w:eastAsiaTheme="minorEastAsia" w:hAnsiTheme="minorHAnsi" w:cstheme="minorBidi"/>
          <w:noProof/>
          <w:kern w:val="2"/>
          <w:szCs w:val="24"/>
          <w14:ligatures w14:val="standardContextual"/>
        </w:rPr>
      </w:pPr>
      <w:hyperlink w:anchor="_Toc230446423" w:history="1">
        <w:r w:rsidRPr="00A10CA2">
          <w:rPr>
            <w:rStyle w:val="Hyperlink"/>
            <w:noProof/>
          </w:rPr>
          <w:t>6.3.</w:t>
        </w:r>
        <w:r>
          <w:rPr>
            <w:rFonts w:asciiTheme="minorHAnsi" w:eastAsiaTheme="minorEastAsia" w:hAnsiTheme="minorHAnsi" w:cstheme="minorBidi"/>
            <w:noProof/>
            <w:kern w:val="2"/>
            <w:szCs w:val="24"/>
            <w14:ligatures w14:val="standardContextual"/>
          </w:rPr>
          <w:tab/>
        </w:r>
        <w:r w:rsidRPr="00A10CA2">
          <w:rPr>
            <w:rStyle w:val="Hyperlink"/>
            <w:noProof/>
          </w:rPr>
          <w:t>LSTM novērtēšana ar papildinātiem apmācības datiem</w:t>
        </w:r>
        <w:r>
          <w:rPr>
            <w:noProof/>
            <w:webHidden/>
          </w:rPr>
          <w:tab/>
        </w:r>
        <w:r>
          <w:rPr>
            <w:noProof/>
            <w:webHidden/>
          </w:rPr>
          <w:fldChar w:fldCharType="begin"/>
        </w:r>
        <w:r>
          <w:rPr>
            <w:noProof/>
            <w:webHidden/>
          </w:rPr>
          <w:instrText xml:space="preserve"> PAGEREF _Toc230446423 \h </w:instrText>
        </w:r>
        <w:r>
          <w:rPr>
            <w:noProof/>
            <w:webHidden/>
          </w:rPr>
        </w:r>
        <w:r>
          <w:rPr>
            <w:noProof/>
            <w:webHidden/>
          </w:rPr>
          <w:fldChar w:fldCharType="separate"/>
        </w:r>
        <w:r>
          <w:rPr>
            <w:noProof/>
            <w:webHidden/>
          </w:rPr>
          <w:t>51</w:t>
        </w:r>
        <w:r>
          <w:rPr>
            <w:noProof/>
            <w:webHidden/>
          </w:rPr>
          <w:fldChar w:fldCharType="end"/>
        </w:r>
      </w:hyperlink>
    </w:p>
    <w:p w14:paraId="536DFA1A" w14:textId="0293C246" w:rsidR="00675E1B" w:rsidRDefault="00675E1B">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30446424" w:history="1">
        <w:r w:rsidRPr="00A10CA2">
          <w:rPr>
            <w:rStyle w:val="Hyperlink"/>
            <w:noProof/>
          </w:rPr>
          <w:t>Rezultāti un secinājumi</w:t>
        </w:r>
        <w:r>
          <w:rPr>
            <w:noProof/>
            <w:webHidden/>
          </w:rPr>
          <w:tab/>
        </w:r>
        <w:r>
          <w:rPr>
            <w:noProof/>
            <w:webHidden/>
          </w:rPr>
          <w:fldChar w:fldCharType="begin"/>
        </w:r>
        <w:r>
          <w:rPr>
            <w:noProof/>
            <w:webHidden/>
          </w:rPr>
          <w:instrText xml:space="preserve"> PAGEREF _Toc230446424 \h </w:instrText>
        </w:r>
        <w:r>
          <w:rPr>
            <w:noProof/>
            <w:webHidden/>
          </w:rPr>
        </w:r>
        <w:r>
          <w:rPr>
            <w:noProof/>
            <w:webHidden/>
          </w:rPr>
          <w:fldChar w:fldCharType="separate"/>
        </w:r>
        <w:r>
          <w:rPr>
            <w:noProof/>
            <w:webHidden/>
          </w:rPr>
          <w:t>55</w:t>
        </w:r>
        <w:r>
          <w:rPr>
            <w:noProof/>
            <w:webHidden/>
          </w:rPr>
          <w:fldChar w:fldCharType="end"/>
        </w:r>
      </w:hyperlink>
    </w:p>
    <w:p w14:paraId="3D208DD7" w14:textId="3BCBB10C" w:rsidR="00675E1B" w:rsidRDefault="00675E1B">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30446425" w:history="1">
        <w:r w:rsidRPr="00A10CA2">
          <w:rPr>
            <w:rStyle w:val="Hyperlink"/>
            <w:noProof/>
          </w:rPr>
          <w:t>Izmantotie informācijas avoti</w:t>
        </w:r>
        <w:r>
          <w:rPr>
            <w:noProof/>
            <w:webHidden/>
          </w:rPr>
          <w:tab/>
        </w:r>
        <w:r>
          <w:rPr>
            <w:noProof/>
            <w:webHidden/>
          </w:rPr>
          <w:fldChar w:fldCharType="begin"/>
        </w:r>
        <w:r>
          <w:rPr>
            <w:noProof/>
            <w:webHidden/>
          </w:rPr>
          <w:instrText xml:space="preserve"> PAGEREF _Toc230446425 \h </w:instrText>
        </w:r>
        <w:r>
          <w:rPr>
            <w:noProof/>
            <w:webHidden/>
          </w:rPr>
        </w:r>
        <w:r>
          <w:rPr>
            <w:noProof/>
            <w:webHidden/>
          </w:rPr>
          <w:fldChar w:fldCharType="separate"/>
        </w:r>
        <w:r>
          <w:rPr>
            <w:noProof/>
            <w:webHidden/>
          </w:rPr>
          <w:t>58</w:t>
        </w:r>
        <w:r>
          <w:rPr>
            <w:noProof/>
            <w:webHidden/>
          </w:rPr>
          <w:fldChar w:fldCharType="end"/>
        </w:r>
      </w:hyperlink>
    </w:p>
    <w:p w14:paraId="24EE3524" w14:textId="7C5E62F5" w:rsidR="00675E1B" w:rsidRDefault="00675E1B">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30446426" w:history="1">
        <w:r w:rsidRPr="00A10CA2">
          <w:rPr>
            <w:rStyle w:val="Hyperlink"/>
            <w:noProof/>
          </w:rPr>
          <w:t>Pielikumi</w:t>
        </w:r>
        <w:r>
          <w:rPr>
            <w:noProof/>
            <w:webHidden/>
          </w:rPr>
          <w:tab/>
        </w:r>
        <w:r>
          <w:rPr>
            <w:noProof/>
            <w:webHidden/>
          </w:rPr>
          <w:fldChar w:fldCharType="begin"/>
        </w:r>
        <w:r>
          <w:rPr>
            <w:noProof/>
            <w:webHidden/>
          </w:rPr>
          <w:instrText xml:space="preserve"> PAGEREF _Toc230446426 \h </w:instrText>
        </w:r>
        <w:r>
          <w:rPr>
            <w:noProof/>
            <w:webHidden/>
          </w:rPr>
        </w:r>
        <w:r>
          <w:rPr>
            <w:noProof/>
            <w:webHidden/>
          </w:rPr>
          <w:fldChar w:fldCharType="separate"/>
        </w:r>
        <w:r>
          <w:rPr>
            <w:noProof/>
            <w:webHidden/>
          </w:rPr>
          <w:t>63</w:t>
        </w:r>
        <w:r>
          <w:rPr>
            <w:noProof/>
            <w:webHidden/>
          </w:rPr>
          <w:fldChar w:fldCharType="end"/>
        </w:r>
      </w:hyperlink>
    </w:p>
    <w:p w14:paraId="7C29FF26" w14:textId="61797D38" w:rsidR="00BD15E3" w:rsidRPr="00EF0C8F" w:rsidRDefault="00126A09" w:rsidP="00126A09">
      <w:pPr>
        <w:rPr>
          <w:lang w:val="en-GB"/>
        </w:rPr>
        <w:sectPr w:rsidR="00BD15E3" w:rsidRPr="00EF0C8F" w:rsidSect="00B1186D">
          <w:headerReference w:type="even" r:id="rId12"/>
          <w:headerReference w:type="default" r:id="rId13"/>
          <w:footerReference w:type="even" r:id="rId14"/>
          <w:footerReference w:type="default" r:id="rId15"/>
          <w:pgSz w:w="11907" w:h="16840" w:code="9"/>
          <w:pgMar w:top="1440" w:right="1803" w:bottom="1440" w:left="1803" w:header="720" w:footer="720" w:gutter="0"/>
          <w:pgNumType w:start="1"/>
          <w:cols w:space="720"/>
          <w:titlePg/>
          <w:docGrid w:linePitch="326"/>
        </w:sectPr>
      </w:pPr>
      <w:r w:rsidRPr="00946BAE">
        <w:rPr>
          <w:rFonts w:eastAsia="Times New Roman"/>
          <w:caps/>
          <w:szCs w:val="20"/>
          <w:lang w:eastAsia="lv-LV"/>
        </w:rPr>
        <w:fldChar w:fldCharType="end"/>
      </w:r>
    </w:p>
    <w:p w14:paraId="722E3CBA" w14:textId="77777777" w:rsidR="000D4CAB" w:rsidRPr="00946BAE" w:rsidRDefault="000D4CAB" w:rsidP="00610177">
      <w:pPr>
        <w:pStyle w:val="1-lm-nenumurts-virsraksts"/>
      </w:pPr>
      <w:bookmarkStart w:id="16" w:name="_Toc230446387"/>
      <w:commentRangeStart w:id="17"/>
      <w:r w:rsidRPr="00946BAE">
        <w:lastRenderedPageBreak/>
        <w:t>Ievads</w:t>
      </w:r>
      <w:bookmarkEnd w:id="16"/>
      <w:commentRangeEnd w:id="17"/>
      <w:r w:rsidR="00BA2D32" w:rsidRPr="00946BAE">
        <w:rPr>
          <w:rStyle w:val="CommentReference"/>
          <w:sz w:val="28"/>
          <w:szCs w:val="28"/>
        </w:rPr>
        <w:commentReference w:id="17"/>
      </w:r>
    </w:p>
    <w:p w14:paraId="27D640C1" w14:textId="46BC7896" w:rsidR="00DC4AC9" w:rsidRPr="00DC4AC9" w:rsidRDefault="00DC4AC9" w:rsidP="00DC4AC9">
      <w:pPr>
        <w:pStyle w:val="Teksts"/>
      </w:pPr>
      <w:r w:rsidRPr="00DC4AC9">
        <w:t>Pieprasījuma prognozēšana ir uzņēmum</w:t>
      </w:r>
      <w:r w:rsidR="00EC5A00">
        <w:t>u</w:t>
      </w:r>
      <w:r w:rsidRPr="00DC4AC9">
        <w:t xml:space="preserve"> plānošanas rīks, kas ietekmē iepirkumu lēmumus. Prognozēšanas kļūdas var </w:t>
      </w:r>
      <w:r w:rsidR="00C97DDC">
        <w:t>izraisīt pārmērīgu krājumu (noved pie papildu izmaksām) vai to deficītu (noved pie</w:t>
      </w:r>
      <w:r w:rsidRPr="00DC4AC9">
        <w:t xml:space="preserve"> nokavēt</w:t>
      </w:r>
      <w:r w:rsidR="00C97DDC">
        <w:t>ām</w:t>
      </w:r>
      <w:r w:rsidRPr="00DC4AC9">
        <w:t xml:space="preserve"> </w:t>
      </w:r>
      <w:r w:rsidR="00E71A42" w:rsidRPr="00DC4AC9">
        <w:t>pasūtījum</w:t>
      </w:r>
      <w:r w:rsidR="00E71A42">
        <w:t>am</w:t>
      </w:r>
      <w:r w:rsidRPr="00DC4AC9">
        <w:t xml:space="preserve"> un sliktāku klientu apkalpošanu</w:t>
      </w:r>
      <w:r w:rsidR="00E71A42">
        <w:t xml:space="preserve">). Abi scenāriji tik un tā </w:t>
      </w:r>
      <w:r w:rsidR="00514735">
        <w:t>noved</w:t>
      </w:r>
      <w:r w:rsidR="00E71A42">
        <w:t xml:space="preserve"> pie naudu </w:t>
      </w:r>
      <w:r w:rsidR="00E71A42" w:rsidRPr="00DC4AC9">
        <w:t>zaudējum</w:t>
      </w:r>
      <w:r w:rsidR="00E71A42">
        <w:t>iem</w:t>
      </w:r>
      <w:r w:rsidR="00241E5C">
        <w:t xml:space="preserve"> </w:t>
      </w:r>
      <w:sdt>
        <w:sdtPr>
          <w:id w:val="1385375284"/>
          <w:citation/>
        </w:sdtPr>
        <w:sdtContent>
          <w:r w:rsidR="00241E5C">
            <w:fldChar w:fldCharType="begin"/>
          </w:r>
          <w:r w:rsidR="00241E5C" w:rsidRPr="00241E5C">
            <w:instrText xml:space="preserve"> CITATION Bender2024AdvancesDemandForecasting \l 2057 </w:instrText>
          </w:r>
          <w:r w:rsidR="00241E5C">
            <w:fldChar w:fldCharType="separate"/>
          </w:r>
          <w:r w:rsidR="00025198" w:rsidRPr="00025198">
            <w:rPr>
              <w:noProof/>
            </w:rPr>
            <w:t>(Bender, Bretschneider, &amp; Fattah-Weil, 2024)</w:t>
          </w:r>
          <w:r w:rsidR="00241E5C">
            <w:fldChar w:fldCharType="end"/>
          </w:r>
        </w:sdtContent>
      </w:sdt>
      <w:r w:rsidRPr="00DC4AC9">
        <w:t>.</w:t>
      </w:r>
    </w:p>
    <w:p w14:paraId="5CCFE474" w14:textId="6D5A949B" w:rsidR="00DC4AC9" w:rsidRDefault="00EC70BC" w:rsidP="00DC4AC9">
      <w:pPr>
        <w:pStyle w:val="Teksts"/>
      </w:pPr>
      <w:r>
        <w:t>L</w:t>
      </w:r>
      <w:r w:rsidR="00DC4AC9" w:rsidRPr="00DC4AC9">
        <w:t xml:space="preserve">iteratūrā </w:t>
      </w:r>
      <w:r>
        <w:t>par p</w:t>
      </w:r>
      <w:r w:rsidRPr="00DC4AC9">
        <w:t>ieprasījuma prognozēšan</w:t>
      </w:r>
      <w:r>
        <w:t>u</w:t>
      </w:r>
      <w:r w:rsidRPr="00DC4AC9">
        <w:t xml:space="preserve"> </w:t>
      </w:r>
      <w:r w:rsidR="00DC4AC9" w:rsidRPr="00DC4AC9">
        <w:t xml:space="preserve">ir aprakstītas dažādas pieejas. </w:t>
      </w:r>
      <w:r w:rsidR="00401583">
        <w:t xml:space="preserve">Piemēram, </w:t>
      </w:r>
      <w:r w:rsidR="00A1247E">
        <w:t xml:space="preserve">pastāv </w:t>
      </w:r>
      <w:r w:rsidR="00401583">
        <w:t>t</w:t>
      </w:r>
      <w:r w:rsidR="00DC4AC9" w:rsidRPr="00DC4AC9">
        <w:t>radicionālās prognozēšanas metodes</w:t>
      </w:r>
      <w:r w:rsidR="00750754">
        <w:t xml:space="preserve">, kas </w:t>
      </w:r>
      <w:r w:rsidR="00DC4AC9" w:rsidRPr="00DC4AC9">
        <w:t>balstās uz vēsturiskiem pārdošanas datiem</w:t>
      </w:r>
      <w:r w:rsidR="001C2A07">
        <w:t>. Problēma ir tā</w:t>
      </w:r>
      <w:r w:rsidR="00DC4AC9" w:rsidRPr="00DC4AC9">
        <w:t>,</w:t>
      </w:r>
      <w:r w:rsidR="001C2A07">
        <w:t xml:space="preserve"> ka</w:t>
      </w:r>
      <w:r w:rsidR="00DC4AC9" w:rsidRPr="00DC4AC9">
        <w:t xml:space="preserve"> pieprasījums </w:t>
      </w:r>
      <w:r w:rsidR="00EF0C8F">
        <w:t xml:space="preserve">var būt </w:t>
      </w:r>
      <w:r w:rsidR="00711302">
        <w:t>ne</w:t>
      </w:r>
      <w:r w:rsidR="00DC4AC9" w:rsidRPr="00DC4AC9">
        <w:t xml:space="preserve">lineārs un atkarīgs no citiem faktoriem </w:t>
      </w:r>
      <w:sdt>
        <w:sdtPr>
          <w:id w:val="215394626"/>
          <w:citation/>
        </w:sdtPr>
        <w:sdtContent>
          <w:r w:rsidR="009C7C2E">
            <w:fldChar w:fldCharType="begin"/>
          </w:r>
          <w:r w:rsidR="009C7C2E">
            <w:instrText xml:space="preserve"> CITATION Bender2024AdvancesDemandForecasting \l 1062  \m Emerson2022RetailSalesIS</w:instrText>
          </w:r>
          <w:r w:rsidR="009C7C2E">
            <w:fldChar w:fldCharType="separate"/>
          </w:r>
          <w:r w:rsidR="00025198">
            <w:rPr>
              <w:noProof/>
            </w:rPr>
            <w:t>(Bender, Bretschneider, &amp; Fattah-Weil, 2024; Emerson &amp; Napoleao, 2022)</w:t>
          </w:r>
          <w:r w:rsidR="009C7C2E">
            <w:fldChar w:fldCharType="end"/>
          </w:r>
        </w:sdtContent>
      </w:sdt>
      <w:r w:rsidR="00DC4AC9" w:rsidRPr="00DC4AC9">
        <w:t>.</w:t>
      </w:r>
      <w:r w:rsidR="009D29A7">
        <w:t xml:space="preserve"> </w:t>
      </w:r>
      <w:r w:rsidR="00ED4FF1" w:rsidRPr="00ED4FF1">
        <w:t xml:space="preserve">Šādas sakarības savukārt potenciāli var modelēt neironu tīklu modelis </w:t>
      </w:r>
      <w:sdt>
        <w:sdtPr>
          <w:id w:val="885219230"/>
          <w:citation/>
        </w:sdtPr>
        <w:sdtContent>
          <w:r w:rsidR="00B63755">
            <w:fldChar w:fldCharType="begin"/>
          </w:r>
          <w:r w:rsidR="00B63755">
            <w:instrText xml:space="preserve"> CITATION Bender2024AdvancesDemandForecasting \l 1062  \m Eglite2022RetailSalesForecasting</w:instrText>
          </w:r>
          <w:r w:rsidR="00B63755">
            <w:fldChar w:fldCharType="separate"/>
          </w:r>
          <w:r w:rsidR="00025198">
            <w:rPr>
              <w:noProof/>
            </w:rPr>
            <w:t>(Bender, Bretschneider, &amp; Fattah-Weil, 2024; Eglite &amp; Birzniece, 2022)</w:t>
          </w:r>
          <w:r w:rsidR="00B63755">
            <w:fldChar w:fldCharType="end"/>
          </w:r>
        </w:sdtContent>
      </w:sdt>
      <w:r w:rsidR="00E14BB8">
        <w:t>.</w:t>
      </w:r>
      <w:r w:rsidR="00DC4AC9" w:rsidRPr="00DC4AC9">
        <w:t xml:space="preserve"> Tomēr </w:t>
      </w:r>
      <w:r w:rsidR="00DE675A">
        <w:t xml:space="preserve">to </w:t>
      </w:r>
      <w:r w:rsidR="00DC4AC9" w:rsidRPr="00DC4AC9">
        <w:t>izmantošana negarantē precīzāku rezultātu</w:t>
      </w:r>
      <w:r w:rsidR="00343CAB">
        <w:t xml:space="preserve">, tas ir </w:t>
      </w:r>
      <w:r w:rsidR="00DC4AC9" w:rsidRPr="00DC4AC9">
        <w:t>atkarīg</w:t>
      </w:r>
      <w:r w:rsidR="00343CAB">
        <w:t>s</w:t>
      </w:r>
      <w:r w:rsidR="00DC4AC9" w:rsidRPr="00DC4AC9">
        <w:t xml:space="preserve"> no datu kopas, pieejamā apjoma</w:t>
      </w:r>
      <w:r w:rsidR="00C41935">
        <w:t xml:space="preserve"> un</w:t>
      </w:r>
      <w:r w:rsidR="00DC4AC9" w:rsidRPr="00DC4AC9">
        <w:t xml:space="preserve"> struktūras.</w:t>
      </w:r>
      <w:r w:rsidR="00253A36">
        <w:t xml:space="preserve"> </w:t>
      </w:r>
      <w:r w:rsidR="00451518">
        <w:t>L</w:t>
      </w:r>
      <w:r w:rsidR="00AA0BE0">
        <w:t xml:space="preserve">ai </w:t>
      </w:r>
      <w:r w:rsidR="00116214">
        <w:t>konstatēt</w:t>
      </w:r>
      <w:r w:rsidR="00A76051">
        <w:t>u</w:t>
      </w:r>
      <w:r w:rsidR="00116214">
        <w:t xml:space="preserve"> uzlabojumu metodes</w:t>
      </w:r>
      <w:r w:rsidR="00AC3038">
        <w:t xml:space="preserve"> ir</w:t>
      </w:r>
      <w:r w:rsidR="0003109D">
        <w:t xml:space="preserve"> jāsalīdzina </w:t>
      </w:r>
      <w:r w:rsidR="00D52BD8">
        <w:t>savā starpā</w:t>
      </w:r>
      <w:r w:rsidR="00DC4AC9" w:rsidRPr="00DC4AC9">
        <w:t>.</w:t>
      </w:r>
    </w:p>
    <w:p w14:paraId="551B04E5" w14:textId="4B012B81" w:rsidR="006C24A2" w:rsidRDefault="006C24A2" w:rsidP="00DC4AC9">
      <w:pPr>
        <w:pStyle w:val="Teksts"/>
      </w:pPr>
      <w:r>
        <w:t>Neskatoties uz to, ka literatūrā ir daudz pētīti vairāk</w:t>
      </w:r>
      <w:r w:rsidR="00A76051">
        <w:t>as</w:t>
      </w:r>
      <w:r>
        <w:t xml:space="preserve"> prognozēšanas </w:t>
      </w:r>
      <w:r w:rsidRPr="006C24A2">
        <w:t>meto</w:t>
      </w:r>
      <w:r>
        <w:t>d</w:t>
      </w:r>
      <w:r w:rsidR="00A76051">
        <w:t>es</w:t>
      </w:r>
      <w:r w:rsidRPr="006C24A2">
        <w:t>,</w:t>
      </w:r>
      <w:r>
        <w:t xml:space="preserve"> </w:t>
      </w:r>
      <w:r w:rsidR="000019AC" w:rsidRPr="000019AC">
        <w:t>ieviešanai nepieciešama datu un sistēmu sagatavotība</w:t>
      </w:r>
      <w:r w:rsidRPr="006C24A2">
        <w:t>. Pētījumos tiek</w:t>
      </w:r>
      <w:r>
        <w:t xml:space="preserve"> uzsvērt</w:t>
      </w:r>
      <w:r w:rsidR="00E82A60">
        <w:t xml:space="preserve">s, ka ir nepieciešams pareizi sagatavot </w:t>
      </w:r>
      <w:r w:rsidRPr="006C24A2">
        <w:t>dat</w:t>
      </w:r>
      <w:r w:rsidR="00E82A60">
        <w:t xml:space="preserve">us pirms </w:t>
      </w:r>
      <w:r w:rsidR="0040658E">
        <w:t xml:space="preserve">var ieviest </w:t>
      </w:r>
      <w:r w:rsidRPr="006C24A2">
        <w:t>mašīnmācīšanās prognozēšanas meto</w:t>
      </w:r>
      <w:r w:rsidR="0097765B">
        <w:t xml:space="preserve">des </w:t>
      </w:r>
      <w:sdt>
        <w:sdtPr>
          <w:id w:val="-1063093238"/>
          <w:citation/>
        </w:sdtPr>
        <w:sdtContent>
          <w:r w:rsidR="0097765B">
            <w:fldChar w:fldCharType="begin"/>
          </w:r>
          <w:r w:rsidR="0097765B">
            <w:instrText xml:space="preserve"> CITATION Aic23 \l 1062 </w:instrText>
          </w:r>
          <w:r w:rsidR="0097765B">
            <w:fldChar w:fldCharType="separate"/>
          </w:r>
          <w:r w:rsidR="00025198">
            <w:rPr>
              <w:noProof/>
            </w:rPr>
            <w:t>(Aichner &amp; Santa, 2023)</w:t>
          </w:r>
          <w:r w:rsidR="0097765B">
            <w:fldChar w:fldCharType="end"/>
          </w:r>
        </w:sdtContent>
      </w:sdt>
      <w:r w:rsidRPr="006C24A2">
        <w:t xml:space="preserve">. Turklāt, neskatoties uz mašīnmācīšanās modeļu pieejamību, praksē joprojām tiek izmantotas </w:t>
      </w:r>
      <w:r w:rsidR="00B66150">
        <w:t xml:space="preserve">tradicionālās </w:t>
      </w:r>
      <w:r w:rsidRPr="006C24A2">
        <w:t xml:space="preserve">statistiskās metodes un cilvēka pieredzē </w:t>
      </w:r>
      <w:sdt>
        <w:sdtPr>
          <w:id w:val="1438873570"/>
          <w:citation/>
        </w:sdtPr>
        <w:sdtContent>
          <w:r w:rsidR="00B66150">
            <w:fldChar w:fldCharType="begin"/>
          </w:r>
          <w:r w:rsidR="00B66150">
            <w:instrText xml:space="preserve"> CITATION Aic23 \l 1062 </w:instrText>
          </w:r>
          <w:r w:rsidR="00B66150">
            <w:fldChar w:fldCharType="separate"/>
          </w:r>
          <w:r w:rsidR="00025198">
            <w:rPr>
              <w:noProof/>
            </w:rPr>
            <w:t>(Aichner &amp; Santa, 2023)</w:t>
          </w:r>
          <w:r w:rsidR="00B66150">
            <w:fldChar w:fldCharType="end"/>
          </w:r>
        </w:sdtContent>
      </w:sdt>
      <w:r w:rsidRPr="006C24A2">
        <w:t xml:space="preserve">. Tāpēc </w:t>
      </w:r>
      <w:r w:rsidR="008C4CEF" w:rsidRPr="008C4CEF">
        <w:t>šajā darbā tiek pārbaudīts</w:t>
      </w:r>
      <w:r w:rsidR="00FB638A">
        <w:t xml:space="preserve"> </w:t>
      </w:r>
      <w:r w:rsidRPr="006C24A2">
        <w:t xml:space="preserve">kā </w:t>
      </w:r>
      <w:r w:rsidR="005F4CF5">
        <w:t>alternatīva</w:t>
      </w:r>
      <w:r w:rsidRPr="006C24A2">
        <w:t xml:space="preserve"> prognozēšanas pieeja </w:t>
      </w:r>
      <w:r w:rsidR="00E82269">
        <w:t>–</w:t>
      </w:r>
      <w:r w:rsidRPr="006C24A2">
        <w:t xml:space="preserve"> neironu</w:t>
      </w:r>
      <w:r w:rsidR="00E82269">
        <w:t xml:space="preserve"> </w:t>
      </w:r>
      <w:r w:rsidRPr="006C24A2">
        <w:t>tīkl</w:t>
      </w:r>
      <w:r w:rsidR="00F3286C">
        <w:t>i</w:t>
      </w:r>
      <w:r w:rsidRPr="006C24A2">
        <w:t xml:space="preserve"> </w:t>
      </w:r>
      <w:r w:rsidR="00E82269">
        <w:t xml:space="preserve">– </w:t>
      </w:r>
      <w:r w:rsidRPr="006C24A2">
        <w:t>ir</w:t>
      </w:r>
      <w:r w:rsidR="00E82269">
        <w:t xml:space="preserve"> </w:t>
      </w:r>
      <w:r w:rsidRPr="006C24A2">
        <w:t xml:space="preserve">izmantojama reāla </w:t>
      </w:r>
      <w:r w:rsidR="003502DB">
        <w:t xml:space="preserve">pieejamā </w:t>
      </w:r>
      <w:r w:rsidRPr="006C24A2">
        <w:t>kokapstrādes uzņēmum</w:t>
      </w:r>
      <w:r w:rsidR="00871FA4">
        <w:t xml:space="preserve">ā </w:t>
      </w:r>
      <w:r w:rsidRPr="006C24A2">
        <w:t>un vai tā do</w:t>
      </w:r>
      <w:r w:rsidR="00695D6D">
        <w:t>s</w:t>
      </w:r>
      <w:r w:rsidRPr="006C24A2">
        <w:t xml:space="preserve"> </w:t>
      </w:r>
      <w:r w:rsidR="004B2C26" w:rsidRPr="004B2C26">
        <w:t xml:space="preserve">praktisku ieguvumu </w:t>
      </w:r>
      <w:r w:rsidRPr="006C24A2">
        <w:t>salīdzinājumā ar tradicionālām metodēm.</w:t>
      </w:r>
    </w:p>
    <w:p w14:paraId="6D23EC50" w14:textId="22EEDB07" w:rsidR="00DC4AC9" w:rsidRPr="00DC4AC9" w:rsidRDefault="00A3486B" w:rsidP="00DC4AC9">
      <w:pPr>
        <w:pStyle w:val="Teksts"/>
      </w:pPr>
      <w:r>
        <w:t>Tomēr šī</w:t>
      </w:r>
      <w:r w:rsidR="00661FF7">
        <w:t>m</w:t>
      </w:r>
      <w:r>
        <w:t xml:space="preserve"> uzņēmumam pastāv problēma </w:t>
      </w:r>
      <w:r w:rsidR="00096CC6">
        <w:t>–</w:t>
      </w:r>
      <w:r>
        <w:t xml:space="preserve"> </w:t>
      </w:r>
      <w:r w:rsidR="00DC4AC9" w:rsidRPr="00DC4AC9">
        <w:t>pieejamo</w:t>
      </w:r>
      <w:r w:rsidR="00096CC6">
        <w:t xml:space="preserve"> </w:t>
      </w:r>
      <w:r w:rsidR="00DC4AC9" w:rsidRPr="00DC4AC9">
        <w:t>vēsturisko datu apjoms</w:t>
      </w:r>
      <w:r w:rsidR="00661FF7">
        <w:t xml:space="preserve"> </w:t>
      </w:r>
      <w:r w:rsidR="00661FF7" w:rsidRPr="00661FF7">
        <w:t>ir ierobežots</w:t>
      </w:r>
      <w:r w:rsidR="00DC4AC9" w:rsidRPr="00DC4AC9">
        <w:t>. Datu trūkums var ietekmēt prognozēšanas metožu precizitāti</w:t>
      </w:r>
      <w:r w:rsidR="00B33631">
        <w:t xml:space="preserve"> </w:t>
      </w:r>
      <w:sdt>
        <w:sdtPr>
          <w:id w:val="265127174"/>
          <w:citation/>
        </w:sdtPr>
        <w:sdtContent>
          <w:r w:rsidR="00B33631">
            <w:fldChar w:fldCharType="begin"/>
          </w:r>
          <w:r w:rsidR="00B33631">
            <w:instrText xml:space="preserve"> CITATION Bender2024AdvancesDemandForecasting \l 1062  \m Emerson2022RetailSalesIS</w:instrText>
          </w:r>
          <w:r w:rsidR="00B33631">
            <w:fldChar w:fldCharType="separate"/>
          </w:r>
          <w:r w:rsidR="00025198">
            <w:rPr>
              <w:noProof/>
            </w:rPr>
            <w:t>(Bender, Bretschneider, &amp; Fattah-Weil, 2024; Emerson &amp; Napoleao, 2022)</w:t>
          </w:r>
          <w:r w:rsidR="00B33631">
            <w:fldChar w:fldCharType="end"/>
          </w:r>
        </w:sdtContent>
      </w:sdt>
      <w:r w:rsidR="00DC4AC9" w:rsidRPr="00DC4AC9">
        <w:t xml:space="preserve">. </w:t>
      </w:r>
      <w:r w:rsidR="0099297E">
        <w:t>Datus</w:t>
      </w:r>
      <w:r w:rsidR="00C23D11">
        <w:t xml:space="preserve"> var papildināt ar </w:t>
      </w:r>
      <w:r w:rsidR="00DC4AC9" w:rsidRPr="00DC4AC9">
        <w:t>sintētisk</w:t>
      </w:r>
      <w:r w:rsidR="00323D67">
        <w:t>iem</w:t>
      </w:r>
      <w:r w:rsidR="00DC4AC9" w:rsidRPr="00DC4AC9">
        <w:t xml:space="preserve"> dat</w:t>
      </w:r>
      <w:r w:rsidR="00231155">
        <w:t xml:space="preserve">iem pirms </w:t>
      </w:r>
      <w:r w:rsidR="007B5EFC" w:rsidRPr="007B5EFC">
        <w:t>modeļa apmācības</w:t>
      </w:r>
      <w:r w:rsidR="00DC4AC9" w:rsidRPr="00DC4AC9">
        <w:t xml:space="preserve">, tomēr </w:t>
      </w:r>
      <w:r w:rsidR="00F44158">
        <w:t>rezultāts var atšķirties</w:t>
      </w:r>
      <w:r w:rsidR="00DC4AC9" w:rsidRPr="00DC4AC9">
        <w:t xml:space="preserve">: dažos gadījumos tā var uzlabot prognozes precizitāti, </w:t>
      </w:r>
      <w:r w:rsidR="006E37D6">
        <w:t xml:space="preserve">dažos </w:t>
      </w:r>
      <w:r w:rsidR="00600288">
        <w:t>–</w:t>
      </w:r>
      <w:r w:rsidR="00DC4AC9" w:rsidRPr="00DC4AC9">
        <w:t xml:space="preserve"> pasliktināt</w:t>
      </w:r>
      <w:r w:rsidR="00600288">
        <w:t xml:space="preserve"> </w:t>
      </w:r>
      <w:sdt>
        <w:sdtPr>
          <w:id w:val="890775261"/>
          <w:citation/>
        </w:sdtPr>
        <w:sdtContent>
          <w:r w:rsidR="00600288">
            <w:fldChar w:fldCharType="begin"/>
          </w:r>
          <w:r w:rsidR="00600288">
            <w:instrText xml:space="preserve"> CITATION Sem23 \l 1062  \m Wen21</w:instrText>
          </w:r>
          <w:r w:rsidR="00600288">
            <w:fldChar w:fldCharType="separate"/>
          </w:r>
          <w:r w:rsidR="00025198">
            <w:rPr>
              <w:noProof/>
            </w:rPr>
            <w:t>(Semenoglou, Spiliotis, &amp; Assimakopoulos, 2023; Wen, u.c., 2021)</w:t>
          </w:r>
          <w:r w:rsidR="00600288">
            <w:fldChar w:fldCharType="end"/>
          </w:r>
        </w:sdtContent>
      </w:sdt>
      <w:r w:rsidR="00DC4AC9" w:rsidRPr="00DC4AC9">
        <w:t xml:space="preserve">. </w:t>
      </w:r>
      <w:r w:rsidR="00665D71">
        <w:t>L</w:t>
      </w:r>
      <w:r w:rsidR="00091B7C">
        <w:t>ī</w:t>
      </w:r>
      <w:r w:rsidR="008E5160">
        <w:t xml:space="preserve">dz ar to </w:t>
      </w:r>
      <w:r w:rsidR="00DC4AC9" w:rsidRPr="00DC4AC9">
        <w:t xml:space="preserve">šajā darbā </w:t>
      </w:r>
      <w:r w:rsidR="008E5160">
        <w:t xml:space="preserve">tiks arī </w:t>
      </w:r>
      <w:r w:rsidR="007B5EFC" w:rsidRPr="007B5EFC">
        <w:t>pētītas</w:t>
      </w:r>
      <w:r w:rsidR="007B5EFC">
        <w:t xml:space="preserve"> </w:t>
      </w:r>
      <w:r w:rsidR="00DC4AC9" w:rsidRPr="00DC4AC9">
        <w:t>sintētisko datu papildināšana</w:t>
      </w:r>
      <w:r w:rsidR="008E5160">
        <w:t>s metodes</w:t>
      </w:r>
      <w:r w:rsidR="00DC4AC9" w:rsidRPr="00DC4AC9">
        <w:t>.</w:t>
      </w:r>
    </w:p>
    <w:p w14:paraId="162DA6AF" w14:textId="77777777" w:rsidR="00DC4AC9" w:rsidRPr="00DC4AC9" w:rsidRDefault="00DC4AC9" w:rsidP="00DC4AC9">
      <w:pPr>
        <w:pStyle w:val="Teksts"/>
      </w:pPr>
      <w:r w:rsidRPr="00DC4AC9">
        <w:t>Ņemot vērā minēto, darbā tiek izvirzīti šādi pētījuma jautājumi:</w:t>
      </w:r>
    </w:p>
    <w:p w14:paraId="70605785" w14:textId="54872236" w:rsidR="00DC4AC9" w:rsidRPr="00DC4AC9" w:rsidRDefault="00DC4AC9" w:rsidP="00C523C2">
      <w:pPr>
        <w:pStyle w:val="Uzsk-cipars-ar-punktu"/>
      </w:pPr>
      <w:r w:rsidRPr="00DC4AC9">
        <w:t xml:space="preserve">Vai </w:t>
      </w:r>
      <w:r w:rsidR="00891A88">
        <w:t>neiron</w:t>
      </w:r>
      <w:r w:rsidR="001629F9">
        <w:t>u</w:t>
      </w:r>
      <w:r w:rsidR="00891A88">
        <w:t xml:space="preserve"> t</w:t>
      </w:r>
      <w:r w:rsidR="00D44066">
        <w:t>ī</w:t>
      </w:r>
      <w:r w:rsidR="00593543">
        <w:t>kla</w:t>
      </w:r>
      <w:r w:rsidRPr="00DC4AC9">
        <w:t xml:space="preserve"> modelis nodrošina precīzāku mēneša pārdošanas prognozi nekā tradicionālās laikrindu </w:t>
      </w:r>
      <w:r w:rsidR="005F5D79" w:rsidRPr="005F5D79">
        <w:t xml:space="preserve">prognozēšanas </w:t>
      </w:r>
      <w:r w:rsidRPr="00DC4AC9">
        <w:t xml:space="preserve">metodes? </w:t>
      </w:r>
    </w:p>
    <w:p w14:paraId="3B0A8240" w14:textId="02405CE2" w:rsidR="00DC4AC9" w:rsidRPr="00DC4AC9" w:rsidRDefault="00DC4AC9" w:rsidP="00C523C2">
      <w:pPr>
        <w:pStyle w:val="Uzsk-cipars-ar-punktu"/>
      </w:pPr>
      <w:r w:rsidRPr="00DC4AC9">
        <w:lastRenderedPageBreak/>
        <w:t xml:space="preserve">Vai sintētiski papildināti apmācības dati uzlabo </w:t>
      </w:r>
      <w:r w:rsidR="00170CAF">
        <w:t>neiron</w:t>
      </w:r>
      <w:r w:rsidR="005F5D79">
        <w:t>u</w:t>
      </w:r>
      <w:r w:rsidR="00170CAF">
        <w:t xml:space="preserve"> tīkla</w:t>
      </w:r>
      <w:r w:rsidRPr="00DC4AC9">
        <w:t xml:space="preserve"> modeļa prognozēšanas precizitāti? </w:t>
      </w:r>
    </w:p>
    <w:p w14:paraId="1D33B1AF" w14:textId="78E46B5E" w:rsidR="00DC4AC9" w:rsidRPr="00DC4AC9" w:rsidRDefault="00DC4AC9" w:rsidP="00DC4AC9">
      <w:pPr>
        <w:pStyle w:val="Teksts"/>
      </w:pPr>
      <w:r w:rsidRPr="00DC4AC9">
        <w:t>Darba mērķis ir sagatavot reāla kokapstrādes uzņēmuma pārdošanas datus prognozēšana</w:t>
      </w:r>
      <w:r w:rsidR="002778E0">
        <w:t>i</w:t>
      </w:r>
      <w:r w:rsidRPr="00DC4AC9">
        <w:t>, pielietot un salīdzināt tradicionālās laikrindu prognozēšanas metodes ar neironu tīkla modeli, kā arī novērtēt sintētisko datu papildināšanas ietekmi uz prognožu precizitāti.</w:t>
      </w:r>
    </w:p>
    <w:p w14:paraId="633457A5" w14:textId="77777777" w:rsidR="00DC4AC9" w:rsidRPr="00DC4AC9" w:rsidRDefault="00DC4AC9" w:rsidP="00DC4AC9">
      <w:pPr>
        <w:pStyle w:val="Teksts"/>
      </w:pPr>
      <w:r w:rsidRPr="00DC4AC9">
        <w:t>Lai sasniegtu darba mērķi, tika izvirzīti šādi uzdevumi:</w:t>
      </w:r>
    </w:p>
    <w:p w14:paraId="6A13434F" w14:textId="347F5FC8" w:rsidR="00DC4AC9" w:rsidRPr="00DC4AC9" w:rsidRDefault="005270FB" w:rsidP="00DC4AC9">
      <w:pPr>
        <w:pStyle w:val="Teksts"/>
        <w:numPr>
          <w:ilvl w:val="0"/>
          <w:numId w:val="23"/>
        </w:numPr>
      </w:pPr>
      <w:r>
        <w:t>analizēt</w:t>
      </w:r>
      <w:r w:rsidR="00DC4AC9" w:rsidRPr="00DC4AC9">
        <w:t xml:space="preserve"> uzņēmuma sniegtos datus; </w:t>
      </w:r>
    </w:p>
    <w:p w14:paraId="000A1CE6" w14:textId="77777777" w:rsidR="00DC4AC9" w:rsidRPr="00DC4AC9" w:rsidRDefault="00DC4AC9" w:rsidP="00DC4AC9">
      <w:pPr>
        <w:pStyle w:val="Teksts"/>
        <w:numPr>
          <w:ilvl w:val="0"/>
          <w:numId w:val="23"/>
        </w:numPr>
      </w:pPr>
      <w:r w:rsidRPr="00DC4AC9">
        <w:t xml:space="preserve">izpētīt prognozēšanas metodes, kas ir piemērotas izvēlētajam datu tipam; </w:t>
      </w:r>
    </w:p>
    <w:p w14:paraId="1F0345F3" w14:textId="12680E3D" w:rsidR="00DC4AC9" w:rsidRPr="00DC4AC9" w:rsidRDefault="00DC4AC9" w:rsidP="00DC4AC9">
      <w:pPr>
        <w:pStyle w:val="Teksts"/>
        <w:numPr>
          <w:ilvl w:val="0"/>
          <w:numId w:val="23"/>
        </w:numPr>
      </w:pPr>
      <w:r w:rsidRPr="00DC4AC9">
        <w:t xml:space="preserve">izpētīt neironu tīklu izmantošanu laikrindu prognozēšanā; </w:t>
      </w:r>
    </w:p>
    <w:p w14:paraId="5B9F3D10" w14:textId="3610BF54" w:rsidR="00DC4AC9" w:rsidRPr="00DC4AC9" w:rsidRDefault="00DC4AC9" w:rsidP="00DC4AC9">
      <w:pPr>
        <w:pStyle w:val="Teksts"/>
        <w:numPr>
          <w:ilvl w:val="0"/>
          <w:numId w:val="23"/>
        </w:numPr>
      </w:pPr>
      <w:r w:rsidRPr="00DC4AC9">
        <w:t xml:space="preserve">izpētīt sintētisko datu papildināšanas iespējas; </w:t>
      </w:r>
    </w:p>
    <w:p w14:paraId="06F688BA" w14:textId="77777777" w:rsidR="00DC4AC9" w:rsidRPr="00DC4AC9" w:rsidRDefault="00DC4AC9" w:rsidP="00DC4AC9">
      <w:pPr>
        <w:pStyle w:val="Teksts"/>
        <w:numPr>
          <w:ilvl w:val="0"/>
          <w:numId w:val="23"/>
        </w:numPr>
      </w:pPr>
      <w:r w:rsidRPr="00DC4AC9">
        <w:t xml:space="preserve">izstrādāt datu parsēšanas risinājumu, kas pārveido uzņēmuma Excel failus strukturētā datubāzē; </w:t>
      </w:r>
    </w:p>
    <w:p w14:paraId="3AE7E8FD" w14:textId="7C0C6FB1" w:rsidR="00DC4AC9" w:rsidRPr="00DC4AC9" w:rsidRDefault="00DC4AC9" w:rsidP="00DC4AC9">
      <w:pPr>
        <w:pStyle w:val="Teksts"/>
        <w:numPr>
          <w:ilvl w:val="0"/>
          <w:numId w:val="23"/>
        </w:numPr>
      </w:pPr>
      <w:r w:rsidRPr="00DC4AC9">
        <w:t xml:space="preserve">sagatavot </w:t>
      </w:r>
      <w:r w:rsidR="00D04B71">
        <w:t xml:space="preserve">uzņēmuma </w:t>
      </w:r>
      <w:r w:rsidRPr="00DC4AC9">
        <w:t xml:space="preserve">datus prognozēšanas modeļu apmācībai; </w:t>
      </w:r>
    </w:p>
    <w:p w14:paraId="6DE20C32" w14:textId="77777777" w:rsidR="00DC4AC9" w:rsidRPr="00DC4AC9" w:rsidRDefault="00DC4AC9" w:rsidP="00DC4AC9">
      <w:pPr>
        <w:pStyle w:val="Teksts"/>
        <w:numPr>
          <w:ilvl w:val="0"/>
          <w:numId w:val="23"/>
        </w:numPr>
      </w:pPr>
      <w:r w:rsidRPr="00DC4AC9">
        <w:t xml:space="preserve">pielietot izvēlētās tradicionālās laikrindu prognozēšanas metodes; </w:t>
      </w:r>
    </w:p>
    <w:p w14:paraId="13FAD5A6" w14:textId="6CCC89F0" w:rsidR="00DC4AC9" w:rsidRPr="00DC4AC9" w:rsidRDefault="00DC4AC9" w:rsidP="00DC4AC9">
      <w:pPr>
        <w:pStyle w:val="Teksts"/>
        <w:numPr>
          <w:ilvl w:val="0"/>
          <w:numId w:val="23"/>
        </w:numPr>
      </w:pPr>
      <w:r w:rsidRPr="00DC4AC9">
        <w:t xml:space="preserve">pielietot neironu tīkla modeli; </w:t>
      </w:r>
    </w:p>
    <w:p w14:paraId="18E301F8" w14:textId="7B3F67A4" w:rsidR="00DC4AC9" w:rsidRPr="00DC4AC9" w:rsidRDefault="00DC4AC9" w:rsidP="00DC4AC9">
      <w:pPr>
        <w:pStyle w:val="Teksts"/>
        <w:numPr>
          <w:ilvl w:val="0"/>
          <w:numId w:val="23"/>
        </w:numPr>
      </w:pPr>
      <w:r w:rsidRPr="00DC4AC9">
        <w:t xml:space="preserve">sintētiski papildināt apmācības datus un pārbaudīt to ietekmi uz </w:t>
      </w:r>
      <w:r w:rsidR="009653F8">
        <w:t>neiron</w:t>
      </w:r>
      <w:r w:rsidR="001629F9">
        <w:t>u</w:t>
      </w:r>
      <w:r w:rsidR="009653F8">
        <w:t xml:space="preserve"> t</w:t>
      </w:r>
      <w:r w:rsidR="00854DAF">
        <w:t>ī</w:t>
      </w:r>
      <w:r w:rsidR="009653F8">
        <w:t>kl</w:t>
      </w:r>
      <w:r w:rsidR="00613564">
        <w:t>a</w:t>
      </w:r>
      <w:r w:rsidR="009653F8">
        <w:t xml:space="preserve"> </w:t>
      </w:r>
      <w:r w:rsidRPr="00DC4AC9">
        <w:t xml:space="preserve">modeļa rezultātiem; </w:t>
      </w:r>
    </w:p>
    <w:p w14:paraId="57CF5791" w14:textId="47EEFB1B" w:rsidR="00DC4AC9" w:rsidRPr="00DC4AC9" w:rsidRDefault="00DC4AC9" w:rsidP="00DC4AC9">
      <w:pPr>
        <w:pStyle w:val="Teksts"/>
        <w:numPr>
          <w:ilvl w:val="0"/>
          <w:numId w:val="23"/>
        </w:numPr>
      </w:pPr>
      <w:r w:rsidRPr="00DC4AC9">
        <w:t xml:space="preserve">salīdzināt iegūtos prognozēšanas rezultātus un izdarīt secinājumus. </w:t>
      </w:r>
    </w:p>
    <w:p w14:paraId="07276732" w14:textId="513E85FB" w:rsidR="00DC4AC9" w:rsidRPr="00DC4AC9" w:rsidRDefault="00DC4AC9" w:rsidP="00DC4AC9">
      <w:pPr>
        <w:pStyle w:val="Teksts"/>
      </w:pPr>
      <w:r w:rsidRPr="00DC4AC9">
        <w:t xml:space="preserve">Darba pirmajā nodaļā ir aprakstīts uzņēmums un sākotnējie dati. Otrajā nodaļā ir literatūras apskats par laikrindu datiem, tradicionālām prognozēšanas metodēm, neironu tīkliem, sintētiskajiem datiem un prognožu novērtēšanas rādītājiem. Trešajā nodaļā ir aprakstīta datu parsēšana un uzņēmuma Excel failu pārveidošana strukturētā formā. </w:t>
      </w:r>
      <w:r w:rsidR="00DC0F47">
        <w:t>Tad p</w:t>
      </w:r>
      <w:r w:rsidRPr="00DC4AC9">
        <w:t xml:space="preserve">raktiskajās nodaļās tiek analizēta sagatavotā datu kopa, pielietotas tradicionālās prognozēšanas metodes un </w:t>
      </w:r>
      <w:r w:rsidR="00E41B1F">
        <w:t>neiron</w:t>
      </w:r>
      <w:r w:rsidR="005F5D79">
        <w:t>u</w:t>
      </w:r>
      <w:r w:rsidR="00E41B1F">
        <w:t xml:space="preserve"> tīkla </w:t>
      </w:r>
      <w:r w:rsidRPr="00DC4AC9">
        <w:t>modelis, kā arī pārbaudīta sintētiski papildinātu datu ietekme uz prognozēšanas rezultātiem. Darba beigās ir apkopoti rezultāti un secinājumi. Pielikumos ir iekļauti papildu materiāli, kas saistīti ar datu apstrādi, modeļu realizāciju un prognozēšanas rezultātiem.</w:t>
      </w:r>
    </w:p>
    <w:p w14:paraId="75DED4D7" w14:textId="32DB72F7" w:rsidR="00950350" w:rsidRPr="00946BAE" w:rsidRDefault="00950350" w:rsidP="00950350">
      <w:pPr>
        <w:pStyle w:val="Teksts"/>
      </w:pPr>
    </w:p>
    <w:p w14:paraId="4FA92F86" w14:textId="27FD4122" w:rsidR="00D369E4" w:rsidRPr="00946BAE" w:rsidRDefault="00D369E4" w:rsidP="00D369E4">
      <w:pPr>
        <w:pStyle w:val="1-lm-numurts-virsraksts"/>
        <w:ind w:left="714" w:hanging="357"/>
      </w:pPr>
      <w:bookmarkStart w:id="18" w:name="_Toc230446388"/>
      <w:r w:rsidRPr="00946BAE">
        <w:lastRenderedPageBreak/>
        <w:t>Uzņēmuma apraksts</w:t>
      </w:r>
      <w:r w:rsidR="00E06C2A" w:rsidRPr="00946BAE">
        <w:t xml:space="preserve"> un sākotnējie dati</w:t>
      </w:r>
      <w:bookmarkEnd w:id="18"/>
    </w:p>
    <w:p w14:paraId="78F2FA96" w14:textId="42458B91" w:rsidR="00E06C2A" w:rsidRPr="00946BAE" w:rsidRDefault="00512F77" w:rsidP="00950350">
      <w:pPr>
        <w:pStyle w:val="Teksts"/>
      </w:pPr>
      <w:r w:rsidRPr="00946BAE">
        <w:t>P</w:t>
      </w:r>
      <w:r w:rsidR="00E06C2A" w:rsidRPr="00946BAE">
        <w:t>ētījum</w:t>
      </w:r>
      <w:r w:rsidR="004A02C5">
        <w:t>s</w:t>
      </w:r>
      <w:r w:rsidR="00E06C2A" w:rsidRPr="00946BAE">
        <w:t xml:space="preserve"> balst</w:t>
      </w:r>
      <w:r w:rsidR="004A02C5">
        <w:t>ās</w:t>
      </w:r>
      <w:r w:rsidR="00E06C2A" w:rsidRPr="00946BAE">
        <w:t xml:space="preserve"> uz datiem no reāla uzņēmuma. Uzņēmums apstrādā koksni un pārdod dažādus materiālus, sākot no maziem dēļiem un sagatavēm līdz gatavām koka konstrukcijām. Uzņēmums nodarbojas arī ar neliela apjoma kokmateriālu piegādi. </w:t>
      </w:r>
    </w:p>
    <w:p w14:paraId="5A5F54BF" w14:textId="13068D6E" w:rsidR="00D369E4" w:rsidRPr="00946BAE" w:rsidRDefault="00E06C2A" w:rsidP="00950350">
      <w:pPr>
        <w:pStyle w:val="Teksts"/>
      </w:pPr>
      <w:r w:rsidRPr="00946BAE">
        <w:t xml:space="preserve">Lai īstenotu šo pētījumu, uzņēmums autoram sniedza reālus pārdošanas un </w:t>
      </w:r>
      <w:r w:rsidR="00670A96">
        <w:t>piegāžu</w:t>
      </w:r>
      <w:r w:rsidRPr="00946BAE">
        <w:t xml:space="preserve"> datus vairāku </w:t>
      </w:r>
      <w:r w:rsidR="00C505CE">
        <w:t>Excel izklājlapu</w:t>
      </w:r>
      <w:r w:rsidR="00C858E8" w:rsidRPr="00946BAE">
        <w:t xml:space="preserve"> </w:t>
      </w:r>
      <w:r w:rsidRPr="00946BAE">
        <w:t xml:space="preserve">veidā. </w:t>
      </w:r>
      <w:r w:rsidR="00D73730">
        <w:t>Izklājlapas</w:t>
      </w:r>
      <w:r w:rsidR="000C43C4">
        <w:t xml:space="preserve"> </w:t>
      </w:r>
      <w:r w:rsidRPr="00946BAE">
        <w:t xml:space="preserve">ietver simtiem atsevišķu rindu. Strādājot ar šiem datiem, </w:t>
      </w:r>
      <w:r w:rsidR="00617669">
        <w:t xml:space="preserve">autoram ir radījis </w:t>
      </w:r>
      <w:r w:rsidRPr="00946BAE">
        <w:t xml:space="preserve">jautājums par to pietiekamību stabilām prognozēm. Neskatoties uz pieņemama </w:t>
      </w:r>
      <w:r w:rsidR="00C858E8" w:rsidRPr="00946BAE">
        <w:t>ierakstu</w:t>
      </w:r>
      <w:r w:rsidRPr="00946BAE">
        <w:t xml:space="preserve"> skaita pieejamību, to garums un tajās ietvert</w:t>
      </w:r>
      <w:r w:rsidR="003E7F75">
        <w:t>ā</w:t>
      </w:r>
      <w:r w:rsidRPr="00946BAE">
        <w:t xml:space="preserve"> informācija var būt ierobežot</w:t>
      </w:r>
      <w:r w:rsidR="007D2229">
        <w:t>a</w:t>
      </w:r>
      <w:r w:rsidRPr="00946BAE">
        <w:t xml:space="preserve">. Tas </w:t>
      </w:r>
      <w:r w:rsidR="003B6415">
        <w:t>ir</w:t>
      </w:r>
      <w:r w:rsidRPr="00946BAE">
        <w:t xml:space="preserve"> viens no iemesliem, lai </w:t>
      </w:r>
      <w:r w:rsidR="005035D3">
        <w:t xml:space="preserve">izpētītu </w:t>
      </w:r>
      <w:r w:rsidRPr="00946BAE">
        <w:t>datu sintēz</w:t>
      </w:r>
      <w:r w:rsidR="000262C7">
        <w:t>e</w:t>
      </w:r>
      <w:r w:rsidR="00137C40">
        <w:t>s pieejas</w:t>
      </w:r>
      <w:r w:rsidRPr="00946BAE">
        <w:t>.</w:t>
      </w:r>
    </w:p>
    <w:p w14:paraId="6AE075B3" w14:textId="0979C9B5" w:rsidR="00985030" w:rsidRPr="00946BAE" w:rsidRDefault="00985030" w:rsidP="00985030">
      <w:pPr>
        <w:pStyle w:val="2-lm-virsraksts"/>
      </w:pPr>
      <w:bookmarkStart w:id="19" w:name="_Toc230446389"/>
      <w:r w:rsidRPr="00946BAE">
        <w:t>Datu apraksts</w:t>
      </w:r>
      <w:bookmarkEnd w:id="19"/>
    </w:p>
    <w:p w14:paraId="361A7AF3" w14:textId="31A10938" w:rsidR="00985030" w:rsidRPr="00946BAE" w:rsidRDefault="000172F8" w:rsidP="00985030">
      <w:pPr>
        <w:pStyle w:val="Teksts"/>
      </w:pPr>
      <w:r w:rsidRPr="00946BAE">
        <w:t xml:space="preserve">Uzņēmuma sniegtie dati satur informāciju par pārdošanas un </w:t>
      </w:r>
      <w:r w:rsidR="00BC4585">
        <w:t>piegāžu</w:t>
      </w:r>
      <w:r w:rsidRPr="00946BAE">
        <w:t xml:space="preserve"> apjomiem </w:t>
      </w:r>
      <w:r w:rsidR="00DA39CB">
        <w:t>atsevišķos</w:t>
      </w:r>
      <w:r w:rsidRPr="00946BAE">
        <w:t xml:space="preserve"> laika periodos. </w:t>
      </w:r>
      <w:r w:rsidR="00AD3521" w:rsidRPr="00AD3521">
        <w:t xml:space="preserve">Šajā darbā prognozēšanas </w:t>
      </w:r>
      <w:r w:rsidR="00AD3521">
        <w:t xml:space="preserve">mērķis </w:t>
      </w:r>
      <w:r w:rsidR="00AD3521" w:rsidRPr="00AD3521">
        <w:t xml:space="preserve">ir pārdošanas apjoms, jo tas </w:t>
      </w:r>
      <w:r w:rsidR="00761340">
        <w:t>labāk</w:t>
      </w:r>
      <w:r w:rsidR="00AD3521" w:rsidRPr="00AD3521">
        <w:t xml:space="preserve"> raksturo pieprasījumu</w:t>
      </w:r>
      <w:r w:rsidR="007F340A">
        <w:t>.</w:t>
      </w:r>
      <w:r w:rsidRPr="00946BAE">
        <w:t xml:space="preserve"> </w:t>
      </w:r>
      <w:r w:rsidR="007F340A" w:rsidRPr="007F340A">
        <w:t>Piegāžu dat</w:t>
      </w:r>
      <w:r w:rsidR="007F340A">
        <w:t>u</w:t>
      </w:r>
      <w:r w:rsidR="007F340A" w:rsidRPr="007F340A">
        <w:t xml:space="preserve"> piemērotība </w:t>
      </w:r>
      <w:r w:rsidR="00273323">
        <w:t xml:space="preserve">būs saprotama turpmākajā </w:t>
      </w:r>
      <w:r w:rsidR="007F340A" w:rsidRPr="007F340A">
        <w:t>datu analīzē</w:t>
      </w:r>
      <w:r w:rsidR="002C479E">
        <w:t>.</w:t>
      </w:r>
    </w:p>
    <w:p w14:paraId="2D5CA08E" w14:textId="39D6C4B5" w:rsidR="008219C2" w:rsidRPr="00946BAE" w:rsidRDefault="008219C2" w:rsidP="008219C2">
      <w:pPr>
        <w:pStyle w:val="Teksts"/>
      </w:pPr>
      <w:r w:rsidRPr="00946BAE">
        <w:t>Neapstrādāti dati glabā</w:t>
      </w:r>
      <w:r w:rsidR="00D56691">
        <w:t>jās</w:t>
      </w:r>
      <w:r w:rsidRPr="00946BAE">
        <w:t xml:space="preserve"> </w:t>
      </w:r>
      <w:r w:rsidR="009E158C">
        <w:t xml:space="preserve">vairākas </w:t>
      </w:r>
      <w:r w:rsidRPr="00946BAE">
        <w:t>Excel</w:t>
      </w:r>
      <w:r w:rsidR="00294104">
        <w:t xml:space="preserve"> </w:t>
      </w:r>
      <w:r w:rsidR="009E158C">
        <w:t xml:space="preserve">failos, vairākās </w:t>
      </w:r>
      <w:r w:rsidR="00294104">
        <w:t>izklājlapās</w:t>
      </w:r>
      <w:r w:rsidRPr="00946BAE">
        <w:t xml:space="preserve">. Katrs fails atbilst vienam pārdošanas gadam, un gandrīz katra lapa šajā failā atbilst atsevišķam mēnesim. "Gandrīz katra", jo uzņēmums nolēma </w:t>
      </w:r>
      <w:r w:rsidR="00FF02AD">
        <w:t xml:space="preserve">ierakstīt dažus </w:t>
      </w:r>
      <w:r w:rsidR="00FF02AD" w:rsidRPr="00946BAE">
        <w:t xml:space="preserve">metadatus </w:t>
      </w:r>
      <w:r w:rsidR="00EA3C83">
        <w:t xml:space="preserve">pāris </w:t>
      </w:r>
      <w:r w:rsidRPr="00946BAE">
        <w:t>atsevišķās lapās. Lai gan dati šajos divu veidu lapās ir vizuāli atšķirīgi, tos ir vieglāk atšķirt pēc materiālu lapu nosaukumu formāta</w:t>
      </w:r>
      <w:r w:rsidR="00611676">
        <w:t xml:space="preserve"> – </w:t>
      </w:r>
      <w:r w:rsidR="00611676" w:rsidRPr="0040732A">
        <w:rPr>
          <w:i/>
          <w:iCs/>
        </w:rPr>
        <w:t>mm.yyyy</w:t>
      </w:r>
      <w:r w:rsidRPr="00946BAE">
        <w:t>.</w:t>
      </w:r>
    </w:p>
    <w:p w14:paraId="55883F7A" w14:textId="26B1E4C3" w:rsidR="008219C2" w:rsidRPr="00946BAE" w:rsidRDefault="00E251A8" w:rsidP="008219C2">
      <w:pPr>
        <w:pStyle w:val="Teksts"/>
      </w:pPr>
      <w:r w:rsidRPr="00E251A8">
        <w:t>Katram materiālam tiek piešķirta viena datu rinda lapā</w:t>
      </w:r>
      <w:r w:rsidR="008219C2" w:rsidRPr="00946BAE">
        <w:t>. Lai gan tas ir ērti uzņēmuma darbiniekiem, no datu un datubāzes normalizācijas viedokļa tā ir nepareiza pieeja, jo tā pārkāpj vairākus datu glabāšanas noteikumus:</w:t>
      </w:r>
    </w:p>
    <w:p w14:paraId="66F807A1" w14:textId="2BD113CD" w:rsidR="008219C2" w:rsidRPr="00946BAE" w:rsidRDefault="008219C2" w:rsidP="00F66F6E">
      <w:pPr>
        <w:pStyle w:val="Uzsk-aizzmes"/>
      </w:pPr>
      <w:r w:rsidRPr="00946BAE">
        <w:t>materiāla īpašības (izmēri, zīmols, kvalitāte) tiek atkārtotas no lapas uz lapu: ja īpašība mainās vienā vietā, tā ir jāmaina desmitiem citu;</w:t>
      </w:r>
    </w:p>
    <w:p w14:paraId="5449A34C" w14:textId="5FCACF1D" w:rsidR="008219C2" w:rsidRPr="00946BAE" w:rsidRDefault="008219C2" w:rsidP="00F66F6E">
      <w:pPr>
        <w:pStyle w:val="Uzsk-aizzmes"/>
      </w:pPr>
      <w:r w:rsidRPr="00946BAE">
        <w:t>lai gan tas nodrošina atsevišķu materiālu cenu un atlaižu vēsturi, vienam materiālam viena mēneša laikā nevar būt vairāk par vienu izmaiņu;</w:t>
      </w:r>
    </w:p>
    <w:p w14:paraId="280A8575" w14:textId="164336A7" w:rsidR="008219C2" w:rsidRPr="00946BAE" w:rsidRDefault="008219C2" w:rsidP="00F66F6E">
      <w:pPr>
        <w:pStyle w:val="Uzsk-aizzmes"/>
      </w:pPr>
      <w:r w:rsidRPr="00946BAE">
        <w:t xml:space="preserve">kolonnu skalaritāte netiek saglabāta: pārdošanas un </w:t>
      </w:r>
      <w:r w:rsidR="00670A96">
        <w:t>piegāžu</w:t>
      </w:r>
      <w:r w:rsidRPr="00946BAE">
        <w:t xml:space="preserve"> apjomi konkrētajā mēnesī tiek reģistrēti vienā šūnā. Datubāzē šo problēmu varētu atrisināt, izveidojot atsevišķas pārdošanas un iepirkumu tabulas ar saitēm uz materiāliem;</w:t>
      </w:r>
    </w:p>
    <w:p w14:paraId="673FC758" w14:textId="4936AE5F" w:rsidR="008219C2" w:rsidRPr="00946BAE" w:rsidRDefault="008219C2" w:rsidP="00F66F6E">
      <w:pPr>
        <w:pStyle w:val="Uzsk-aizzmes"/>
      </w:pPr>
      <w:r w:rsidRPr="00946BAE">
        <w:lastRenderedPageBreak/>
        <w:t>iepriekšējā mēneša atlikušā materiāla apjoma atkārtošana, lai gan darbiniekiem ir ērti, atkal pārkāpj unikalitātes noteikumu.</w:t>
      </w:r>
    </w:p>
    <w:p w14:paraId="2F1B066E" w14:textId="635C5C55" w:rsidR="00EB5FBB" w:rsidRDefault="008219C2" w:rsidP="008219C2">
      <w:pPr>
        <w:pStyle w:val="Teksts"/>
      </w:pPr>
      <w:r w:rsidRPr="00946BAE">
        <w:t>Visas šīs problēmas tiek atrisinātas datu parsēšanas posmā.</w:t>
      </w:r>
      <w:r w:rsidR="00BC20EE" w:rsidRPr="00946BAE">
        <w:t xml:space="preserve"> </w:t>
      </w:r>
      <w:r w:rsidRPr="00946BAE">
        <w:t>Pilna informācija p</w:t>
      </w:r>
      <w:r w:rsidR="00A901A6">
        <w:t>ar</w:t>
      </w:r>
      <w:r w:rsidR="00A23668">
        <w:t xml:space="preserve"> </w:t>
      </w:r>
      <w:r w:rsidR="00A901A6">
        <w:t xml:space="preserve">tipisko </w:t>
      </w:r>
      <w:r w:rsidR="00A23668">
        <w:t xml:space="preserve">izklājlapu, kurā ir </w:t>
      </w:r>
      <w:r w:rsidR="00A04621">
        <w:t>ierakstīti</w:t>
      </w:r>
      <w:r w:rsidR="00A23668">
        <w:t xml:space="preserve"> materiālu dati,</w:t>
      </w:r>
      <w:r w:rsidRPr="00946BAE">
        <w:t xml:space="preserve"> ir sniegta </w:t>
      </w:r>
      <w:r w:rsidR="00C07A73">
        <w:t>1</w:t>
      </w:r>
      <w:r w:rsidR="007B5C2E" w:rsidRPr="00946BAE">
        <w:t>.</w:t>
      </w:r>
      <w:r w:rsidRPr="00946BAE">
        <w:t>1. tabulā.</w:t>
      </w:r>
    </w:p>
    <w:p w14:paraId="51C77839" w14:textId="482B7995" w:rsidR="005A5522" w:rsidRPr="00E1779D" w:rsidRDefault="005A5522" w:rsidP="00E1779D">
      <w:pPr>
        <w:pStyle w:val="Tab-numurs"/>
      </w:pPr>
      <w:r w:rsidRPr="00E1779D">
        <w:fldChar w:fldCharType="begin"/>
      </w:r>
      <w:r w:rsidRPr="00E1779D">
        <w:instrText xml:space="preserve"> STYLEREF  \s 1-līm-numurēts-virsraksts </w:instrText>
      </w:r>
      <w:r w:rsidRPr="00E1779D">
        <w:fldChar w:fldCharType="separate"/>
      </w:r>
      <w:r w:rsidR="006F30DA">
        <w:rPr>
          <w:noProof/>
        </w:rPr>
        <w:t>1</w:t>
      </w:r>
      <w:r w:rsidRPr="00E1779D">
        <w:fldChar w:fldCharType="end"/>
      </w:r>
      <w:r w:rsidRPr="00E1779D">
        <w:t>.</w:t>
      </w:r>
      <w:r w:rsidRPr="00E1779D">
        <w:fldChar w:fldCharType="begin"/>
      </w:r>
      <w:r w:rsidRPr="00E1779D">
        <w:instrText xml:space="preserve"> SEQ ._tabula \* ARABIC \s 1 </w:instrText>
      </w:r>
      <w:r w:rsidRPr="00E1779D">
        <w:fldChar w:fldCharType="separate"/>
      </w:r>
      <w:r w:rsidR="006F30DA">
        <w:rPr>
          <w:noProof/>
        </w:rPr>
        <w:t>1</w:t>
      </w:r>
      <w:r w:rsidRPr="00E1779D">
        <w:fldChar w:fldCharType="end"/>
      </w:r>
      <w:r w:rsidRPr="00E1779D">
        <w:t>. tabula</w:t>
      </w:r>
    </w:p>
    <w:p w14:paraId="78644DC2" w14:textId="661270A6" w:rsidR="007B5C2E" w:rsidRPr="00946BAE" w:rsidRDefault="007B5C2E" w:rsidP="00E1779D">
      <w:pPr>
        <w:pStyle w:val="Tab-virsraksts"/>
      </w:pPr>
      <w:r w:rsidRPr="00946BAE">
        <w:t>Materiālu datu apraksts</w:t>
      </w:r>
    </w:p>
    <w:tbl>
      <w:tblPr>
        <w:tblW w:w="8298"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1557"/>
        <w:gridCol w:w="2409"/>
        <w:gridCol w:w="4332"/>
      </w:tblGrid>
      <w:tr w:rsidR="00C869F1" w:rsidRPr="00946BAE" w14:paraId="78170E6A" w14:textId="77777777" w:rsidTr="00D9603B">
        <w:trPr>
          <w:trHeight w:val="439"/>
          <w:tblHeader/>
        </w:trPr>
        <w:tc>
          <w:tcPr>
            <w:tcW w:w="3966" w:type="dxa"/>
            <w:gridSpan w:val="2"/>
          </w:tcPr>
          <w:p w14:paraId="37BBF301" w14:textId="11B8F7C6" w:rsidR="00C869F1" w:rsidRPr="00946BAE" w:rsidRDefault="00C869F1" w:rsidP="00A53E01">
            <w:pPr>
              <w:pStyle w:val="Tab-kolonnas-nosaukums"/>
              <w:rPr>
                <w:rFonts w:ascii="Times New Roman Bold" w:hAnsi="Times New Roman Bold" w:hint="eastAsia"/>
              </w:rPr>
            </w:pPr>
            <w:r w:rsidRPr="00946BAE">
              <w:rPr>
                <w:rFonts w:ascii="Times New Roman Bold" w:hAnsi="Times New Roman Bold"/>
              </w:rPr>
              <w:t>Excel kolonnas nosaukums</w:t>
            </w:r>
          </w:p>
        </w:tc>
        <w:tc>
          <w:tcPr>
            <w:tcW w:w="4332" w:type="dxa"/>
          </w:tcPr>
          <w:p w14:paraId="3C3C8069" w14:textId="216EEE62" w:rsidR="00C869F1" w:rsidRPr="00946BAE" w:rsidRDefault="00C869F1" w:rsidP="00A53E01">
            <w:pPr>
              <w:pStyle w:val="Tab-kolonnas-nosaukums"/>
              <w:rPr>
                <w:rFonts w:ascii="Times New Roman Bold" w:hAnsi="Times New Roman Bold" w:hint="eastAsia"/>
              </w:rPr>
            </w:pPr>
            <w:r w:rsidRPr="00946BAE">
              <w:rPr>
                <w:rFonts w:ascii="Times New Roman Bold" w:hAnsi="Times New Roman Bold"/>
              </w:rPr>
              <w:t>Glabātās vērtības apraksts</w:t>
            </w:r>
          </w:p>
        </w:tc>
      </w:tr>
      <w:tr w:rsidR="00C869F1" w:rsidRPr="00946BAE" w14:paraId="5968C4E9" w14:textId="77777777" w:rsidTr="00531633">
        <w:trPr>
          <w:trHeight w:val="358"/>
        </w:trPr>
        <w:tc>
          <w:tcPr>
            <w:tcW w:w="1557" w:type="dxa"/>
            <w:vMerge w:val="restart"/>
            <w:vAlign w:val="center"/>
          </w:tcPr>
          <w:p w14:paraId="2790E348" w14:textId="253ADC38" w:rsidR="00C869F1" w:rsidRPr="00946BAE" w:rsidRDefault="00C869F1" w:rsidP="0079146D">
            <w:pPr>
              <w:pStyle w:val="Tab-saturs"/>
              <w:jc w:val="left"/>
            </w:pPr>
            <w:r w:rsidRPr="00946BAE">
              <w:t>Galvenes, kas neatrodas tieši augšējā rindā</w:t>
            </w:r>
          </w:p>
        </w:tc>
        <w:tc>
          <w:tcPr>
            <w:tcW w:w="2409" w:type="dxa"/>
          </w:tcPr>
          <w:p w14:paraId="2CACDFBF" w14:textId="0547A316" w:rsidR="00C869F1" w:rsidRPr="00946BAE" w:rsidRDefault="00C869F1" w:rsidP="00C869F1">
            <w:pPr>
              <w:pStyle w:val="Tab-saturs"/>
            </w:pPr>
            <w:r w:rsidRPr="00946BAE">
              <w:t>Pirmā, bez nosaukuma, vertikāli apvienotā uz vairākām rindām</w:t>
            </w:r>
          </w:p>
        </w:tc>
        <w:tc>
          <w:tcPr>
            <w:tcW w:w="4332" w:type="dxa"/>
          </w:tcPr>
          <w:p w14:paraId="7C6C14D9" w14:textId="40663931" w:rsidR="00C869F1" w:rsidRPr="00946BAE" w:rsidRDefault="00C869F1" w:rsidP="00C869F1">
            <w:pPr>
              <w:pStyle w:val="Tab-saturs"/>
            </w:pPr>
            <w:r w:rsidRPr="00946BAE">
              <w:t xml:space="preserve">Zīmola nosaukums. Pastāv vairāki – Kartex, Buvnieks, Rondi. </w:t>
            </w:r>
          </w:p>
        </w:tc>
      </w:tr>
      <w:tr w:rsidR="00C869F1" w:rsidRPr="00946BAE" w14:paraId="5B4DF59F" w14:textId="77777777" w:rsidTr="00531633">
        <w:trPr>
          <w:trHeight w:val="358"/>
        </w:trPr>
        <w:tc>
          <w:tcPr>
            <w:tcW w:w="1557" w:type="dxa"/>
            <w:vMerge/>
          </w:tcPr>
          <w:p w14:paraId="2357170E" w14:textId="3663DB8D" w:rsidR="00C869F1" w:rsidRPr="00946BAE" w:rsidRDefault="00C869F1" w:rsidP="00C869F1">
            <w:pPr>
              <w:pStyle w:val="Tab-saturs"/>
            </w:pPr>
          </w:p>
        </w:tc>
        <w:tc>
          <w:tcPr>
            <w:tcW w:w="2409" w:type="dxa"/>
          </w:tcPr>
          <w:p w14:paraId="36EAA9B3" w14:textId="2848375E" w:rsidR="00C869F1" w:rsidRPr="00946BAE" w:rsidRDefault="00C869F1" w:rsidP="00C869F1">
            <w:pPr>
              <w:pStyle w:val="Tab-saturs"/>
            </w:pPr>
            <w:r w:rsidRPr="00946BAE">
              <w:t>Pirmā rinda zem visām galvenēm, uz brūna fona</w:t>
            </w:r>
          </w:p>
        </w:tc>
        <w:tc>
          <w:tcPr>
            <w:tcW w:w="4332" w:type="dxa"/>
          </w:tcPr>
          <w:p w14:paraId="5F1C49F4" w14:textId="7F107F25" w:rsidR="00C869F1" w:rsidRPr="00946BAE" w:rsidRDefault="00C869F1" w:rsidP="00C869F1">
            <w:pPr>
              <w:pStyle w:val="Tab-saturs"/>
            </w:pPr>
            <w:r w:rsidRPr="00946BAE">
              <w:t>Kategorijas nosaukums. Zem šī rindas aprakstītie materiāli ir iekļauti šī kategorijā</w:t>
            </w:r>
          </w:p>
        </w:tc>
      </w:tr>
      <w:tr w:rsidR="00C869F1" w:rsidRPr="00946BAE" w14:paraId="0D0731AF" w14:textId="77777777" w:rsidTr="00531633">
        <w:trPr>
          <w:trHeight w:val="358"/>
        </w:trPr>
        <w:tc>
          <w:tcPr>
            <w:tcW w:w="1557" w:type="dxa"/>
            <w:tcBorders>
              <w:right w:val="nil"/>
            </w:tcBorders>
          </w:tcPr>
          <w:p w14:paraId="14F3ECE4" w14:textId="6896B1A2" w:rsidR="00C869F1" w:rsidRPr="00946BAE" w:rsidRDefault="00C869F1" w:rsidP="00C869F1">
            <w:pPr>
              <w:pStyle w:val="Tab-saturs"/>
            </w:pPr>
          </w:p>
        </w:tc>
        <w:tc>
          <w:tcPr>
            <w:tcW w:w="2409" w:type="dxa"/>
            <w:tcBorders>
              <w:left w:val="nil"/>
            </w:tcBorders>
          </w:tcPr>
          <w:p w14:paraId="4EFE1083" w14:textId="78298703" w:rsidR="00C869F1" w:rsidRPr="00946BAE" w:rsidRDefault="00C869F1" w:rsidP="00C869F1">
            <w:pPr>
              <w:pStyle w:val="Tab-saturs"/>
            </w:pPr>
            <w:r w:rsidRPr="00946BAE">
              <w:t>KVALITĀTE</w:t>
            </w:r>
          </w:p>
        </w:tc>
        <w:tc>
          <w:tcPr>
            <w:tcW w:w="4332" w:type="dxa"/>
          </w:tcPr>
          <w:p w14:paraId="6CD39BA6" w14:textId="637D0A39" w:rsidR="00C869F1" w:rsidRPr="00946BAE" w:rsidRDefault="00C869F1" w:rsidP="00C869F1">
            <w:pPr>
              <w:pStyle w:val="Tab-saturs"/>
            </w:pPr>
            <w:r w:rsidRPr="00946BAE">
              <w:t xml:space="preserve">Kokmateriālā kvalitāte vai nosaukums </w:t>
            </w:r>
          </w:p>
        </w:tc>
      </w:tr>
      <w:tr w:rsidR="00C869F1" w:rsidRPr="00946BAE" w14:paraId="79FF51A2" w14:textId="77777777" w:rsidTr="00531633">
        <w:trPr>
          <w:trHeight w:val="358"/>
        </w:trPr>
        <w:tc>
          <w:tcPr>
            <w:tcW w:w="1557" w:type="dxa"/>
            <w:vMerge w:val="restart"/>
            <w:vAlign w:val="center"/>
          </w:tcPr>
          <w:p w14:paraId="67F61F07" w14:textId="12819A7D" w:rsidR="00C869F1" w:rsidRPr="00946BAE" w:rsidRDefault="00C869F1" w:rsidP="0079146D">
            <w:pPr>
              <w:pStyle w:val="Tab-saturs"/>
              <w:jc w:val="left"/>
            </w:pPr>
            <w:r w:rsidRPr="00946BAE">
              <w:t>Ar izmēriem saistītas kolon</w:t>
            </w:r>
            <w:r w:rsidR="00C807D2" w:rsidRPr="00946BAE">
              <w:t>ā</w:t>
            </w:r>
            <w:r w:rsidRPr="00946BAE">
              <w:t>s</w:t>
            </w:r>
          </w:p>
        </w:tc>
        <w:tc>
          <w:tcPr>
            <w:tcW w:w="2409" w:type="dxa"/>
          </w:tcPr>
          <w:p w14:paraId="4F261041" w14:textId="477284FD" w:rsidR="00C869F1" w:rsidRPr="00946BAE" w:rsidRDefault="00C869F1" w:rsidP="00C869F1">
            <w:pPr>
              <w:pStyle w:val="Tab-saturs"/>
            </w:pPr>
            <w:r w:rsidRPr="00946BAE">
              <w:t>BIEZUMS (m) vai AUGSTUMS (m)</w:t>
            </w:r>
          </w:p>
        </w:tc>
        <w:tc>
          <w:tcPr>
            <w:tcW w:w="4332" w:type="dxa"/>
          </w:tcPr>
          <w:p w14:paraId="681147E0" w14:textId="09B59D4C" w:rsidR="00C869F1" w:rsidRPr="00946BAE" w:rsidRDefault="00C869F1" w:rsidP="00C869F1">
            <w:pPr>
              <w:pStyle w:val="Tab-saturs"/>
            </w:pPr>
            <w:r w:rsidRPr="00946BAE">
              <w:t xml:space="preserve">Metriskā vērtība, </w:t>
            </w:r>
            <w:r w:rsidR="00064F8B">
              <w:t>kolonna</w:t>
            </w:r>
            <w:r w:rsidRPr="00946BAE">
              <w:t>s nosaukums tika pamainīts ar laiku</w:t>
            </w:r>
          </w:p>
        </w:tc>
      </w:tr>
      <w:tr w:rsidR="00C869F1" w:rsidRPr="00946BAE" w14:paraId="02DA0069" w14:textId="77777777" w:rsidTr="00531633">
        <w:trPr>
          <w:trHeight w:val="358"/>
        </w:trPr>
        <w:tc>
          <w:tcPr>
            <w:tcW w:w="1557" w:type="dxa"/>
            <w:vMerge/>
            <w:vAlign w:val="center"/>
          </w:tcPr>
          <w:p w14:paraId="2C2B1901" w14:textId="77777777" w:rsidR="00C869F1" w:rsidRPr="00946BAE" w:rsidRDefault="00C869F1" w:rsidP="0079146D">
            <w:pPr>
              <w:pStyle w:val="Tab-saturs"/>
              <w:jc w:val="left"/>
            </w:pPr>
          </w:p>
        </w:tc>
        <w:tc>
          <w:tcPr>
            <w:tcW w:w="2409" w:type="dxa"/>
          </w:tcPr>
          <w:p w14:paraId="7B69DF11" w14:textId="6E457073" w:rsidR="00C869F1" w:rsidRPr="00946BAE" w:rsidRDefault="00C869F1" w:rsidP="00C869F1">
            <w:pPr>
              <w:pStyle w:val="Tab-saturs"/>
            </w:pPr>
            <w:r w:rsidRPr="00946BAE">
              <w:t>PLATUMS (m)</w:t>
            </w:r>
          </w:p>
        </w:tc>
        <w:tc>
          <w:tcPr>
            <w:tcW w:w="4332" w:type="dxa"/>
          </w:tcPr>
          <w:p w14:paraId="0C6B138F" w14:textId="5B856544" w:rsidR="00C869F1" w:rsidRPr="00946BAE" w:rsidRDefault="00C869F1" w:rsidP="00C869F1">
            <w:pPr>
              <w:pStyle w:val="Tab-saturs"/>
            </w:pPr>
            <w:r w:rsidRPr="00946BAE">
              <w:t>Metriskā vērtība</w:t>
            </w:r>
          </w:p>
        </w:tc>
      </w:tr>
      <w:tr w:rsidR="00C869F1" w:rsidRPr="00946BAE" w14:paraId="1F6F5967" w14:textId="77777777" w:rsidTr="00531633">
        <w:trPr>
          <w:trHeight w:val="358"/>
        </w:trPr>
        <w:tc>
          <w:tcPr>
            <w:tcW w:w="1557" w:type="dxa"/>
            <w:vMerge/>
            <w:vAlign w:val="center"/>
          </w:tcPr>
          <w:p w14:paraId="3C25C74C" w14:textId="77777777" w:rsidR="00C869F1" w:rsidRPr="00946BAE" w:rsidRDefault="00C869F1" w:rsidP="0079146D">
            <w:pPr>
              <w:pStyle w:val="Tab-saturs"/>
              <w:jc w:val="left"/>
            </w:pPr>
          </w:p>
        </w:tc>
        <w:tc>
          <w:tcPr>
            <w:tcW w:w="2409" w:type="dxa"/>
          </w:tcPr>
          <w:p w14:paraId="30775777" w14:textId="4E5964E9" w:rsidR="00C869F1" w:rsidRPr="00946BAE" w:rsidRDefault="00C869F1" w:rsidP="00C869F1">
            <w:pPr>
              <w:pStyle w:val="Tab-saturs"/>
            </w:pPr>
            <w:r w:rsidRPr="00946BAE">
              <w:t>GARUMS (m)</w:t>
            </w:r>
          </w:p>
        </w:tc>
        <w:tc>
          <w:tcPr>
            <w:tcW w:w="4332" w:type="dxa"/>
          </w:tcPr>
          <w:p w14:paraId="105B739F" w14:textId="5D722616" w:rsidR="00C869F1" w:rsidRPr="00946BAE" w:rsidRDefault="00C869F1" w:rsidP="00C869F1">
            <w:pPr>
              <w:pStyle w:val="Tab-saturs"/>
            </w:pPr>
            <w:r w:rsidRPr="00946BAE">
              <w:t>Metriskā vērtība</w:t>
            </w:r>
          </w:p>
        </w:tc>
      </w:tr>
      <w:tr w:rsidR="00C869F1" w:rsidRPr="00946BAE" w14:paraId="1F887510" w14:textId="77777777" w:rsidTr="00531633">
        <w:trPr>
          <w:trHeight w:val="358"/>
        </w:trPr>
        <w:tc>
          <w:tcPr>
            <w:tcW w:w="1557" w:type="dxa"/>
            <w:vMerge/>
            <w:vAlign w:val="center"/>
          </w:tcPr>
          <w:p w14:paraId="07591504" w14:textId="77777777" w:rsidR="00C869F1" w:rsidRPr="00946BAE" w:rsidRDefault="00C869F1" w:rsidP="0079146D">
            <w:pPr>
              <w:pStyle w:val="Tab-saturs"/>
              <w:jc w:val="left"/>
            </w:pPr>
          </w:p>
        </w:tc>
        <w:tc>
          <w:tcPr>
            <w:tcW w:w="2409" w:type="dxa"/>
          </w:tcPr>
          <w:p w14:paraId="12B36205" w14:textId="4A616635" w:rsidR="00C869F1" w:rsidRPr="00946BAE" w:rsidRDefault="00C869F1" w:rsidP="00C869F1">
            <w:pPr>
              <w:pStyle w:val="Tab-saturs"/>
            </w:pPr>
            <w:r w:rsidRPr="00946BAE">
              <w:t>m3 (1 gb)</w:t>
            </w:r>
          </w:p>
        </w:tc>
        <w:tc>
          <w:tcPr>
            <w:tcW w:w="4332" w:type="dxa"/>
          </w:tcPr>
          <w:p w14:paraId="7F880082" w14:textId="44BA17C6" w:rsidR="00C869F1" w:rsidRPr="00946BAE" w:rsidRDefault="00C869F1" w:rsidP="00C869F1">
            <w:pPr>
              <w:pStyle w:val="Tab-saturs"/>
            </w:pPr>
            <w:r w:rsidRPr="00946BAE">
              <w:t>Metriskā vērtība, sareizināts biezums, platums un garums</w:t>
            </w:r>
          </w:p>
        </w:tc>
      </w:tr>
      <w:tr w:rsidR="009C2D64" w:rsidRPr="00946BAE" w14:paraId="5EF905AE" w14:textId="77777777" w:rsidTr="00531633">
        <w:trPr>
          <w:trHeight w:val="358"/>
        </w:trPr>
        <w:tc>
          <w:tcPr>
            <w:tcW w:w="1557" w:type="dxa"/>
            <w:vMerge/>
            <w:vAlign w:val="center"/>
          </w:tcPr>
          <w:p w14:paraId="179470C3" w14:textId="77777777" w:rsidR="009C2D64" w:rsidRPr="00946BAE" w:rsidRDefault="009C2D64" w:rsidP="0079146D">
            <w:pPr>
              <w:pStyle w:val="Tab-saturs"/>
              <w:jc w:val="left"/>
            </w:pPr>
          </w:p>
        </w:tc>
        <w:tc>
          <w:tcPr>
            <w:tcW w:w="2409" w:type="dxa"/>
          </w:tcPr>
          <w:p w14:paraId="2ABD423B" w14:textId="39A28A88" w:rsidR="009C2D64" w:rsidRPr="00946BAE" w:rsidRDefault="009C2D64" w:rsidP="009C2D64">
            <w:pPr>
              <w:pStyle w:val="Tab-saturs"/>
            </w:pPr>
            <w:r w:rsidRPr="00946BAE">
              <w:t>m2 (1 gb)</w:t>
            </w:r>
          </w:p>
        </w:tc>
        <w:tc>
          <w:tcPr>
            <w:tcW w:w="4332" w:type="dxa"/>
          </w:tcPr>
          <w:p w14:paraId="34B6AC34" w14:textId="430907D4" w:rsidR="009C2D64" w:rsidRPr="00946BAE" w:rsidRDefault="009C2D64" w:rsidP="009C2D64">
            <w:pPr>
              <w:pStyle w:val="Tab-saturs"/>
            </w:pPr>
            <w:r w:rsidRPr="00946BAE">
              <w:t>Metriskā vērtība, sareizināts platums un garums</w:t>
            </w:r>
          </w:p>
        </w:tc>
      </w:tr>
      <w:tr w:rsidR="009C2D64" w:rsidRPr="00946BAE" w14:paraId="5FEE3CE6" w14:textId="77777777" w:rsidTr="00531633">
        <w:trPr>
          <w:trHeight w:val="358"/>
        </w:trPr>
        <w:tc>
          <w:tcPr>
            <w:tcW w:w="1557" w:type="dxa"/>
            <w:vMerge w:val="restart"/>
            <w:tcBorders>
              <w:right w:val="single" w:sz="4" w:space="0" w:color="auto"/>
            </w:tcBorders>
            <w:vAlign w:val="center"/>
          </w:tcPr>
          <w:p w14:paraId="6A20DE0D" w14:textId="4AD4AC23" w:rsidR="009C2D64" w:rsidRPr="00946BAE" w:rsidRDefault="009C2D64" w:rsidP="0079146D">
            <w:pPr>
              <w:pStyle w:val="Tab-saturs"/>
              <w:jc w:val="left"/>
            </w:pPr>
            <w:r w:rsidRPr="00946BAE">
              <w:t>Ar cenu saistītas kolon</w:t>
            </w:r>
            <w:r w:rsidR="00C807D2" w:rsidRPr="00946BAE">
              <w:t>ā</w:t>
            </w:r>
            <w:r w:rsidRPr="00946BAE">
              <w:t>s</w:t>
            </w:r>
          </w:p>
        </w:tc>
        <w:tc>
          <w:tcPr>
            <w:tcW w:w="2409" w:type="dxa"/>
            <w:tcBorders>
              <w:left w:val="single" w:sz="4" w:space="0" w:color="auto"/>
            </w:tcBorders>
          </w:tcPr>
          <w:p w14:paraId="2C52DEFD" w14:textId="68D526C7" w:rsidR="009C2D64" w:rsidRPr="00946BAE" w:rsidRDefault="009C2D64" w:rsidP="009C2D64">
            <w:pPr>
              <w:pStyle w:val="Tab-saturs"/>
            </w:pPr>
            <w:r w:rsidRPr="00946BAE">
              <w:t>Iepirkuma cena</w:t>
            </w:r>
          </w:p>
        </w:tc>
        <w:tc>
          <w:tcPr>
            <w:tcW w:w="4332" w:type="dxa"/>
          </w:tcPr>
          <w:p w14:paraId="09F39029" w14:textId="0B3AD2D8" w:rsidR="009C2D64" w:rsidRPr="00946BAE" w:rsidRDefault="009C2D64" w:rsidP="009C2D64">
            <w:pPr>
              <w:pStyle w:val="Tab-saturs"/>
            </w:pPr>
            <w:r w:rsidRPr="00946BAE">
              <w:t>EUR</w:t>
            </w:r>
          </w:p>
        </w:tc>
      </w:tr>
      <w:tr w:rsidR="009C2D64" w:rsidRPr="00946BAE" w14:paraId="76ADBDA1" w14:textId="77777777" w:rsidTr="00531633">
        <w:trPr>
          <w:trHeight w:val="358"/>
        </w:trPr>
        <w:tc>
          <w:tcPr>
            <w:tcW w:w="1557" w:type="dxa"/>
            <w:vMerge/>
            <w:tcBorders>
              <w:right w:val="single" w:sz="4" w:space="0" w:color="auto"/>
            </w:tcBorders>
          </w:tcPr>
          <w:p w14:paraId="41BEFC8B" w14:textId="77777777" w:rsidR="009C2D64" w:rsidRPr="00946BAE" w:rsidRDefault="009C2D64" w:rsidP="0079146D">
            <w:pPr>
              <w:pStyle w:val="Tab-saturs"/>
              <w:jc w:val="left"/>
            </w:pPr>
          </w:p>
        </w:tc>
        <w:tc>
          <w:tcPr>
            <w:tcW w:w="2409" w:type="dxa"/>
            <w:tcBorders>
              <w:left w:val="single" w:sz="4" w:space="0" w:color="auto"/>
            </w:tcBorders>
          </w:tcPr>
          <w:p w14:paraId="56EB3ADC" w14:textId="0679C7F5" w:rsidR="009C2D64" w:rsidRPr="00946BAE" w:rsidRDefault="009C2D64" w:rsidP="009C2D64">
            <w:pPr>
              <w:pStyle w:val="Tab-saturs"/>
            </w:pPr>
            <w:r w:rsidRPr="00946BAE">
              <w:t>Cena m3</w:t>
            </w:r>
          </w:p>
        </w:tc>
        <w:tc>
          <w:tcPr>
            <w:tcW w:w="4332" w:type="dxa"/>
          </w:tcPr>
          <w:p w14:paraId="193DE603" w14:textId="4551CA8C" w:rsidR="009C2D64" w:rsidRPr="00946BAE" w:rsidRDefault="009C2D64" w:rsidP="009C2D64">
            <w:pPr>
              <w:pStyle w:val="Tab-saturs"/>
            </w:pPr>
            <w:r w:rsidRPr="00946BAE">
              <w:t>EUR, iepirkuma cena reizināt</w:t>
            </w:r>
            <w:r w:rsidR="0032202E">
              <w:t>a</w:t>
            </w:r>
            <w:r w:rsidRPr="00946BAE">
              <w:t xml:space="preserve"> ar materiālām individuāli piešķirto konstantu.</w:t>
            </w:r>
          </w:p>
        </w:tc>
      </w:tr>
      <w:tr w:rsidR="009C2D64" w:rsidRPr="00946BAE" w14:paraId="6855DCCA" w14:textId="77777777" w:rsidTr="00531633">
        <w:trPr>
          <w:trHeight w:val="358"/>
        </w:trPr>
        <w:tc>
          <w:tcPr>
            <w:tcW w:w="1557" w:type="dxa"/>
            <w:vMerge/>
            <w:tcBorders>
              <w:right w:val="single" w:sz="4" w:space="0" w:color="auto"/>
            </w:tcBorders>
          </w:tcPr>
          <w:p w14:paraId="2236A31B" w14:textId="77777777" w:rsidR="009C2D64" w:rsidRPr="00946BAE" w:rsidRDefault="009C2D64" w:rsidP="0079146D">
            <w:pPr>
              <w:pStyle w:val="Tab-saturs"/>
              <w:jc w:val="left"/>
            </w:pPr>
          </w:p>
        </w:tc>
        <w:tc>
          <w:tcPr>
            <w:tcW w:w="2409" w:type="dxa"/>
            <w:tcBorders>
              <w:left w:val="single" w:sz="4" w:space="0" w:color="auto"/>
            </w:tcBorders>
          </w:tcPr>
          <w:p w14:paraId="251C0187" w14:textId="5D4CFC47" w:rsidR="009C2D64" w:rsidRPr="00946BAE" w:rsidRDefault="009C2D64" w:rsidP="009C2D64">
            <w:pPr>
              <w:pStyle w:val="Tab-saturs"/>
            </w:pPr>
            <w:r w:rsidRPr="00946BAE">
              <w:t>Cena 1 gb</w:t>
            </w:r>
          </w:p>
        </w:tc>
        <w:tc>
          <w:tcPr>
            <w:tcW w:w="4332" w:type="dxa"/>
          </w:tcPr>
          <w:p w14:paraId="3E734CCB" w14:textId="01E15B97" w:rsidR="009C2D64" w:rsidRPr="00946BAE" w:rsidRDefault="009C2D64" w:rsidP="009C2D64">
            <w:pPr>
              <w:pStyle w:val="Tab-saturs"/>
            </w:pPr>
            <w:r w:rsidRPr="00946BAE">
              <w:t>EUR, iepirkuma cena reizināt</w:t>
            </w:r>
            <w:r w:rsidR="0032202E">
              <w:t>a</w:t>
            </w:r>
            <w:r w:rsidRPr="00946BAE">
              <w:t xml:space="preserve"> ar materiālām individuāli piešķirto citu konstantu, reizināta ar 1.21 un ar ‘m3 (1gb)’ kolonu</w:t>
            </w:r>
          </w:p>
        </w:tc>
      </w:tr>
      <w:tr w:rsidR="009C2D64" w:rsidRPr="00946BAE" w14:paraId="6CE4E8AD" w14:textId="77777777" w:rsidTr="00531633">
        <w:trPr>
          <w:trHeight w:val="358"/>
        </w:trPr>
        <w:tc>
          <w:tcPr>
            <w:tcW w:w="1557" w:type="dxa"/>
            <w:vMerge/>
            <w:tcBorders>
              <w:bottom w:val="single" w:sz="2" w:space="0" w:color="000000"/>
              <w:right w:val="single" w:sz="4" w:space="0" w:color="auto"/>
            </w:tcBorders>
          </w:tcPr>
          <w:p w14:paraId="5D073180" w14:textId="77777777" w:rsidR="009C2D64" w:rsidRPr="00946BAE" w:rsidRDefault="009C2D64" w:rsidP="0079146D">
            <w:pPr>
              <w:pStyle w:val="Tab-saturs"/>
              <w:jc w:val="left"/>
            </w:pPr>
          </w:p>
        </w:tc>
        <w:tc>
          <w:tcPr>
            <w:tcW w:w="2409" w:type="dxa"/>
            <w:tcBorders>
              <w:left w:val="single" w:sz="4" w:space="0" w:color="auto"/>
            </w:tcBorders>
          </w:tcPr>
          <w:p w14:paraId="7802D45D" w14:textId="2B016743" w:rsidR="009C2D64" w:rsidRPr="00946BAE" w:rsidRDefault="009C2D64" w:rsidP="009C2D64">
            <w:pPr>
              <w:pStyle w:val="Tab-saturs"/>
            </w:pPr>
            <w:r w:rsidRPr="00946BAE">
              <w:t>Cena m2</w:t>
            </w:r>
          </w:p>
        </w:tc>
        <w:tc>
          <w:tcPr>
            <w:tcW w:w="4332" w:type="dxa"/>
          </w:tcPr>
          <w:p w14:paraId="1F99DDF6" w14:textId="3984D5D0" w:rsidR="009C2D64" w:rsidRPr="00946BAE" w:rsidRDefault="009C2D64" w:rsidP="009C2D64">
            <w:pPr>
              <w:pStyle w:val="Tab-saturs"/>
            </w:pPr>
            <w:r w:rsidRPr="00946BAE">
              <w:t xml:space="preserve">EUR, cena par </w:t>
            </w:r>
            <w:r w:rsidR="00064F8B">
              <w:t>vienu</w:t>
            </w:r>
            <w:r w:rsidRPr="00946BAE">
              <w:t xml:space="preserve"> gabali izdalītā ar platuma un garuma reizinājumu  </w:t>
            </w:r>
          </w:p>
        </w:tc>
      </w:tr>
      <w:tr w:rsidR="00C807D2" w:rsidRPr="00946BAE" w14:paraId="17E221BF" w14:textId="77777777" w:rsidTr="00531633">
        <w:trPr>
          <w:trHeight w:val="358"/>
        </w:trPr>
        <w:tc>
          <w:tcPr>
            <w:tcW w:w="1557" w:type="dxa"/>
            <w:vMerge w:val="restart"/>
            <w:tcBorders>
              <w:right w:val="single" w:sz="4" w:space="0" w:color="auto"/>
            </w:tcBorders>
            <w:vAlign w:val="center"/>
          </w:tcPr>
          <w:p w14:paraId="1E176B9D" w14:textId="5B549957" w:rsidR="00C807D2" w:rsidRPr="00946BAE" w:rsidRDefault="00C807D2" w:rsidP="0079146D">
            <w:pPr>
              <w:pStyle w:val="Tab-saturs"/>
              <w:jc w:val="left"/>
            </w:pPr>
            <w:r w:rsidRPr="00946BAE">
              <w:t xml:space="preserve">Ar daudzumu saistītās </w:t>
            </w:r>
            <w:r w:rsidR="00064F8B">
              <w:t>kolonna</w:t>
            </w:r>
            <w:r w:rsidRPr="00946BAE">
              <w:t>s</w:t>
            </w:r>
          </w:p>
        </w:tc>
        <w:tc>
          <w:tcPr>
            <w:tcW w:w="2409" w:type="dxa"/>
            <w:tcBorders>
              <w:left w:val="single" w:sz="4" w:space="0" w:color="auto"/>
            </w:tcBorders>
          </w:tcPr>
          <w:p w14:paraId="0388364A" w14:textId="2A28BBC0" w:rsidR="00C807D2" w:rsidRPr="00946BAE" w:rsidRDefault="00C807D2" w:rsidP="009C2D64">
            <w:pPr>
              <w:pStyle w:val="Tab-saturs"/>
            </w:pPr>
            <w:r w:rsidRPr="00946BAE">
              <w:t>DAUDZUMS (gb.)</w:t>
            </w:r>
          </w:p>
        </w:tc>
        <w:tc>
          <w:tcPr>
            <w:tcW w:w="4332" w:type="dxa"/>
          </w:tcPr>
          <w:p w14:paraId="1B97569A" w14:textId="3BA7F88A" w:rsidR="00C807D2" w:rsidRPr="00946BAE" w:rsidRDefault="00C807D2" w:rsidP="009C2D64">
            <w:pPr>
              <w:pStyle w:val="Tab-saturs"/>
            </w:pPr>
            <w:r w:rsidRPr="00946BAE">
              <w:t>No atlikum</w:t>
            </w:r>
            <w:r w:rsidR="006F30DA">
              <w:t>a</w:t>
            </w:r>
            <w:r w:rsidRPr="00946BAE">
              <w:t xml:space="preserve"> gabalos atņemts pārdots gabalos, piešķirts saņemts gabalos</w:t>
            </w:r>
          </w:p>
        </w:tc>
      </w:tr>
      <w:tr w:rsidR="00C807D2" w:rsidRPr="00946BAE" w14:paraId="37D97154" w14:textId="77777777" w:rsidTr="00531633">
        <w:trPr>
          <w:trHeight w:val="358"/>
        </w:trPr>
        <w:tc>
          <w:tcPr>
            <w:tcW w:w="1557" w:type="dxa"/>
            <w:vMerge/>
            <w:tcBorders>
              <w:right w:val="single" w:sz="4" w:space="0" w:color="auto"/>
            </w:tcBorders>
          </w:tcPr>
          <w:p w14:paraId="7530AE88" w14:textId="77777777" w:rsidR="00C807D2" w:rsidRPr="00946BAE" w:rsidRDefault="00C807D2" w:rsidP="0079146D">
            <w:pPr>
              <w:pStyle w:val="Tab-saturs"/>
              <w:jc w:val="left"/>
            </w:pPr>
          </w:p>
        </w:tc>
        <w:tc>
          <w:tcPr>
            <w:tcW w:w="2409" w:type="dxa"/>
            <w:tcBorders>
              <w:left w:val="single" w:sz="4" w:space="0" w:color="auto"/>
            </w:tcBorders>
          </w:tcPr>
          <w:p w14:paraId="67A4A073" w14:textId="72F311C0" w:rsidR="00C807D2" w:rsidRPr="00946BAE" w:rsidRDefault="00C807D2" w:rsidP="009C2D64">
            <w:pPr>
              <w:pStyle w:val="Tab-saturs"/>
            </w:pPr>
            <w:r w:rsidRPr="00946BAE">
              <w:t>Kopā m3</w:t>
            </w:r>
          </w:p>
        </w:tc>
        <w:tc>
          <w:tcPr>
            <w:tcW w:w="4332" w:type="dxa"/>
          </w:tcPr>
          <w:p w14:paraId="31AC3E29" w14:textId="3E66A691" w:rsidR="00C807D2" w:rsidRPr="00946BAE" w:rsidRDefault="00C807D2" w:rsidP="009C2D64">
            <w:pPr>
              <w:pStyle w:val="Tab-saturs"/>
            </w:pPr>
            <w:r w:rsidRPr="00946BAE">
              <w:t>Daudzums gabalos rēķināts ar ‘m3 (1gb)’ kolonu</w:t>
            </w:r>
          </w:p>
        </w:tc>
      </w:tr>
      <w:tr w:rsidR="00C807D2" w:rsidRPr="00946BAE" w14:paraId="43779ED4" w14:textId="77777777" w:rsidTr="00531633">
        <w:trPr>
          <w:trHeight w:val="358"/>
        </w:trPr>
        <w:tc>
          <w:tcPr>
            <w:tcW w:w="1557" w:type="dxa"/>
            <w:vMerge/>
            <w:tcBorders>
              <w:bottom w:val="single" w:sz="2" w:space="0" w:color="000000"/>
              <w:right w:val="single" w:sz="4" w:space="0" w:color="auto"/>
            </w:tcBorders>
          </w:tcPr>
          <w:p w14:paraId="5EC0034F" w14:textId="77777777" w:rsidR="00C807D2" w:rsidRPr="00946BAE" w:rsidRDefault="00C807D2" w:rsidP="0079146D">
            <w:pPr>
              <w:pStyle w:val="Tab-saturs"/>
              <w:jc w:val="left"/>
            </w:pPr>
          </w:p>
        </w:tc>
        <w:tc>
          <w:tcPr>
            <w:tcW w:w="2409" w:type="dxa"/>
            <w:tcBorders>
              <w:left w:val="single" w:sz="4" w:space="0" w:color="auto"/>
            </w:tcBorders>
          </w:tcPr>
          <w:p w14:paraId="074BD794" w14:textId="28527C4B" w:rsidR="00C807D2" w:rsidRPr="00946BAE" w:rsidRDefault="00C807D2" w:rsidP="009C2D64">
            <w:pPr>
              <w:pStyle w:val="Tab-saturs"/>
            </w:pPr>
            <w:r w:rsidRPr="00946BAE">
              <w:t>Kopā m2</w:t>
            </w:r>
          </w:p>
        </w:tc>
        <w:tc>
          <w:tcPr>
            <w:tcW w:w="4332" w:type="dxa"/>
          </w:tcPr>
          <w:p w14:paraId="0399EF22" w14:textId="30408FC3" w:rsidR="00C807D2" w:rsidRPr="00946BAE" w:rsidRDefault="00C807D2" w:rsidP="009C2D64">
            <w:pPr>
              <w:pStyle w:val="Tab-saturs"/>
            </w:pPr>
            <w:r w:rsidRPr="00946BAE">
              <w:t>Daudzums gabalos rēķināts ar ‘m2 (1gb)’ kolonu</w:t>
            </w:r>
          </w:p>
        </w:tc>
      </w:tr>
      <w:tr w:rsidR="005F4794" w:rsidRPr="00946BAE" w14:paraId="5CE103A1" w14:textId="77777777" w:rsidTr="00531633">
        <w:trPr>
          <w:trHeight w:val="358"/>
        </w:trPr>
        <w:tc>
          <w:tcPr>
            <w:tcW w:w="1557" w:type="dxa"/>
            <w:vMerge w:val="restart"/>
            <w:tcBorders>
              <w:right w:val="single" w:sz="4" w:space="0" w:color="auto"/>
            </w:tcBorders>
            <w:vAlign w:val="center"/>
          </w:tcPr>
          <w:p w14:paraId="408D178A" w14:textId="1C7600A4" w:rsidR="005F4794" w:rsidRPr="00946BAE" w:rsidRDefault="005F4794" w:rsidP="0079146D">
            <w:pPr>
              <w:pStyle w:val="Tab-saturs"/>
              <w:jc w:val="left"/>
            </w:pPr>
            <w:r w:rsidRPr="00946BAE">
              <w:t xml:space="preserve">Ar pieprasījumu saistītās </w:t>
            </w:r>
            <w:r w:rsidR="00064F8B">
              <w:t>kolonna</w:t>
            </w:r>
            <w:r w:rsidRPr="00946BAE">
              <w:t xml:space="preserve">s </w:t>
            </w:r>
          </w:p>
        </w:tc>
        <w:tc>
          <w:tcPr>
            <w:tcW w:w="2409" w:type="dxa"/>
            <w:tcBorders>
              <w:left w:val="single" w:sz="4" w:space="0" w:color="auto"/>
            </w:tcBorders>
          </w:tcPr>
          <w:p w14:paraId="7FCCEF2E" w14:textId="0CC91D3F" w:rsidR="005F4794" w:rsidRPr="00946BAE" w:rsidRDefault="005F4794" w:rsidP="009C2D64">
            <w:pPr>
              <w:pStyle w:val="Tab-saturs"/>
            </w:pPr>
            <w:r w:rsidRPr="00946BAE">
              <w:t>PĀRDOTS (gb.)</w:t>
            </w:r>
          </w:p>
        </w:tc>
        <w:tc>
          <w:tcPr>
            <w:tcW w:w="4332" w:type="dxa"/>
          </w:tcPr>
          <w:p w14:paraId="7400C70C" w14:textId="74991964" w:rsidR="005F4794" w:rsidRPr="00946BAE" w:rsidRDefault="005F4794" w:rsidP="009C2D64">
            <w:pPr>
              <w:pStyle w:val="Tab-saturs"/>
            </w:pPr>
            <w:r w:rsidRPr="00946BAE">
              <w:t>Skaitlis vai formula, kas sasummē vairākās pārdošanas (=1+2+3+…)</w:t>
            </w:r>
          </w:p>
        </w:tc>
      </w:tr>
      <w:tr w:rsidR="005F4794" w:rsidRPr="00946BAE" w14:paraId="54B19873" w14:textId="77777777" w:rsidTr="00531633">
        <w:trPr>
          <w:trHeight w:val="358"/>
        </w:trPr>
        <w:tc>
          <w:tcPr>
            <w:tcW w:w="1557" w:type="dxa"/>
            <w:vMerge/>
            <w:tcBorders>
              <w:right w:val="single" w:sz="4" w:space="0" w:color="auto"/>
            </w:tcBorders>
          </w:tcPr>
          <w:p w14:paraId="131754E9" w14:textId="77777777" w:rsidR="005F4794" w:rsidRPr="00946BAE" w:rsidRDefault="005F4794" w:rsidP="0079146D">
            <w:pPr>
              <w:pStyle w:val="Tab-saturs"/>
              <w:jc w:val="left"/>
            </w:pPr>
          </w:p>
        </w:tc>
        <w:tc>
          <w:tcPr>
            <w:tcW w:w="2409" w:type="dxa"/>
            <w:tcBorders>
              <w:left w:val="single" w:sz="4" w:space="0" w:color="auto"/>
            </w:tcBorders>
          </w:tcPr>
          <w:p w14:paraId="01212772" w14:textId="0B949DC0" w:rsidR="005F4794" w:rsidRPr="00946BAE" w:rsidRDefault="005F4794" w:rsidP="009C2D64">
            <w:pPr>
              <w:pStyle w:val="Tab-saturs"/>
            </w:pPr>
            <w:r w:rsidRPr="00946BAE">
              <w:t>PĀRDOTS (m3)</w:t>
            </w:r>
          </w:p>
        </w:tc>
        <w:tc>
          <w:tcPr>
            <w:tcW w:w="4332" w:type="dxa"/>
          </w:tcPr>
          <w:p w14:paraId="6FF2E7C0" w14:textId="57DEF2AB" w:rsidR="005F4794" w:rsidRPr="00946BAE" w:rsidRDefault="005F4794" w:rsidP="009C2D64">
            <w:pPr>
              <w:pStyle w:val="Tab-saturs"/>
            </w:pPr>
            <w:r w:rsidRPr="00946BAE">
              <w:t>Pārdots gabalos reizināts ar kolonu ‘m3 (1 gb)’</w:t>
            </w:r>
          </w:p>
        </w:tc>
      </w:tr>
      <w:tr w:rsidR="005F4794" w:rsidRPr="00946BAE" w14:paraId="3BE2A529" w14:textId="77777777" w:rsidTr="00531633">
        <w:trPr>
          <w:trHeight w:val="358"/>
        </w:trPr>
        <w:tc>
          <w:tcPr>
            <w:tcW w:w="1557" w:type="dxa"/>
            <w:vMerge/>
            <w:tcBorders>
              <w:bottom w:val="single" w:sz="2" w:space="0" w:color="000000"/>
              <w:right w:val="single" w:sz="4" w:space="0" w:color="auto"/>
            </w:tcBorders>
          </w:tcPr>
          <w:p w14:paraId="455219B7" w14:textId="77777777" w:rsidR="005F4794" w:rsidRPr="00946BAE" w:rsidRDefault="005F4794" w:rsidP="0079146D">
            <w:pPr>
              <w:pStyle w:val="Tab-saturs"/>
              <w:jc w:val="left"/>
            </w:pPr>
          </w:p>
        </w:tc>
        <w:tc>
          <w:tcPr>
            <w:tcW w:w="2409" w:type="dxa"/>
            <w:tcBorders>
              <w:left w:val="single" w:sz="4" w:space="0" w:color="auto"/>
            </w:tcBorders>
          </w:tcPr>
          <w:p w14:paraId="79B15EEA" w14:textId="5DF1356F" w:rsidR="005F4794" w:rsidRPr="00946BAE" w:rsidRDefault="005F4794" w:rsidP="009C2D64">
            <w:pPr>
              <w:pStyle w:val="Tab-saturs"/>
            </w:pPr>
            <w:r w:rsidRPr="00946BAE">
              <w:t>PĀRDOTS (€)</w:t>
            </w:r>
          </w:p>
        </w:tc>
        <w:tc>
          <w:tcPr>
            <w:tcW w:w="4332" w:type="dxa"/>
          </w:tcPr>
          <w:p w14:paraId="24932441" w14:textId="317238C1" w:rsidR="005F4794" w:rsidRPr="00946BAE" w:rsidRDefault="005F4794" w:rsidP="009C2D64">
            <w:pPr>
              <w:pStyle w:val="Tab-saturs"/>
            </w:pPr>
            <w:r w:rsidRPr="00946BAE">
              <w:t>Skaitlis vai formulas, kas sasummē vairāku pārdošanas saņemto naudu (=10+20+30+…)</w:t>
            </w:r>
          </w:p>
        </w:tc>
      </w:tr>
      <w:tr w:rsidR="005F4794" w:rsidRPr="00946BAE" w14:paraId="681A147A" w14:textId="77777777" w:rsidTr="00531633">
        <w:trPr>
          <w:trHeight w:val="358"/>
        </w:trPr>
        <w:tc>
          <w:tcPr>
            <w:tcW w:w="1557" w:type="dxa"/>
            <w:vMerge w:val="restart"/>
            <w:tcBorders>
              <w:right w:val="single" w:sz="4" w:space="0" w:color="auto"/>
            </w:tcBorders>
            <w:vAlign w:val="center"/>
          </w:tcPr>
          <w:p w14:paraId="224EB794" w14:textId="7861E364" w:rsidR="005F4794" w:rsidRPr="00946BAE" w:rsidRDefault="005F4794" w:rsidP="0079146D">
            <w:pPr>
              <w:pStyle w:val="Tab-saturs"/>
              <w:jc w:val="left"/>
            </w:pPr>
            <w:r w:rsidRPr="00946BAE">
              <w:t xml:space="preserve">Ar iepirkumu saistītās </w:t>
            </w:r>
            <w:r w:rsidR="00064F8B">
              <w:t>kolonna</w:t>
            </w:r>
            <w:r w:rsidRPr="00946BAE">
              <w:t>s</w:t>
            </w:r>
          </w:p>
        </w:tc>
        <w:tc>
          <w:tcPr>
            <w:tcW w:w="2409" w:type="dxa"/>
            <w:tcBorders>
              <w:left w:val="single" w:sz="4" w:space="0" w:color="auto"/>
            </w:tcBorders>
          </w:tcPr>
          <w:p w14:paraId="40E56276" w14:textId="73ADD5A2" w:rsidR="005F4794" w:rsidRPr="00946BAE" w:rsidRDefault="005F4794" w:rsidP="005F4794">
            <w:pPr>
              <w:pStyle w:val="Tab-saturs"/>
            </w:pPr>
            <w:r w:rsidRPr="00946BAE">
              <w:t>SAŅEMAM (gb.)</w:t>
            </w:r>
          </w:p>
        </w:tc>
        <w:tc>
          <w:tcPr>
            <w:tcW w:w="4332" w:type="dxa"/>
          </w:tcPr>
          <w:p w14:paraId="3AFF1D76" w14:textId="29010036" w:rsidR="005F4794" w:rsidRPr="00946BAE" w:rsidRDefault="005F4794" w:rsidP="005F4794">
            <w:pPr>
              <w:pStyle w:val="Tab-saturs"/>
            </w:pPr>
            <w:r w:rsidRPr="00946BAE">
              <w:t>Skaitlis vai formula, kas sasummē vairākās saņemšanas (=1+2+3+…)</w:t>
            </w:r>
          </w:p>
        </w:tc>
      </w:tr>
      <w:tr w:rsidR="005F4794" w:rsidRPr="00946BAE" w14:paraId="4D44AF5F" w14:textId="77777777" w:rsidTr="00531633">
        <w:trPr>
          <w:trHeight w:val="358"/>
        </w:trPr>
        <w:tc>
          <w:tcPr>
            <w:tcW w:w="1557" w:type="dxa"/>
            <w:vMerge/>
            <w:tcBorders>
              <w:bottom w:val="single" w:sz="2" w:space="0" w:color="000000"/>
              <w:right w:val="single" w:sz="4" w:space="0" w:color="auto"/>
            </w:tcBorders>
          </w:tcPr>
          <w:p w14:paraId="30BE543C" w14:textId="77777777" w:rsidR="005F4794" w:rsidRPr="00946BAE" w:rsidRDefault="005F4794" w:rsidP="0079146D">
            <w:pPr>
              <w:pStyle w:val="Tab-saturs"/>
              <w:jc w:val="left"/>
            </w:pPr>
          </w:p>
        </w:tc>
        <w:tc>
          <w:tcPr>
            <w:tcW w:w="2409" w:type="dxa"/>
            <w:tcBorders>
              <w:left w:val="single" w:sz="4" w:space="0" w:color="auto"/>
            </w:tcBorders>
          </w:tcPr>
          <w:p w14:paraId="10B2429D" w14:textId="13154540" w:rsidR="005F4794" w:rsidRPr="00946BAE" w:rsidRDefault="005F4794" w:rsidP="005F4794">
            <w:pPr>
              <w:pStyle w:val="Tab-saturs"/>
            </w:pPr>
            <w:r w:rsidRPr="00946BAE">
              <w:t>SAŅEMAM (m3)</w:t>
            </w:r>
          </w:p>
        </w:tc>
        <w:tc>
          <w:tcPr>
            <w:tcW w:w="4332" w:type="dxa"/>
          </w:tcPr>
          <w:p w14:paraId="21B23915" w14:textId="2A60A69F" w:rsidR="005F4794" w:rsidRPr="00946BAE" w:rsidRDefault="005F4794" w:rsidP="005F4794">
            <w:pPr>
              <w:pStyle w:val="Tab-saturs"/>
            </w:pPr>
            <w:r w:rsidRPr="00946BAE">
              <w:t>Saņemto materiālu skaits reizināta ar ‘m3 (1gb)’ kolonu</w:t>
            </w:r>
          </w:p>
        </w:tc>
      </w:tr>
      <w:tr w:rsidR="0074641F" w:rsidRPr="00946BAE" w14:paraId="22DAF119" w14:textId="77777777" w:rsidTr="00531633">
        <w:trPr>
          <w:trHeight w:val="358"/>
        </w:trPr>
        <w:tc>
          <w:tcPr>
            <w:tcW w:w="1557" w:type="dxa"/>
            <w:vMerge w:val="restart"/>
            <w:tcBorders>
              <w:right w:val="single" w:sz="4" w:space="0" w:color="auto"/>
            </w:tcBorders>
            <w:vAlign w:val="center"/>
          </w:tcPr>
          <w:p w14:paraId="7DC8CF9B" w14:textId="409F0BBE" w:rsidR="0074641F" w:rsidRPr="00946BAE" w:rsidRDefault="0074641F" w:rsidP="0079146D">
            <w:pPr>
              <w:pStyle w:val="Tab-saturs"/>
              <w:jc w:val="left"/>
            </w:pPr>
            <w:r w:rsidRPr="00946BAE">
              <w:t xml:space="preserve">Ar atlikumu saistītās </w:t>
            </w:r>
            <w:r w:rsidR="00064F8B">
              <w:t>kolonna</w:t>
            </w:r>
            <w:r w:rsidRPr="00946BAE">
              <w:t>s</w:t>
            </w:r>
          </w:p>
        </w:tc>
        <w:tc>
          <w:tcPr>
            <w:tcW w:w="2409" w:type="dxa"/>
            <w:tcBorders>
              <w:left w:val="single" w:sz="4" w:space="0" w:color="auto"/>
            </w:tcBorders>
          </w:tcPr>
          <w:p w14:paraId="1BD16186" w14:textId="1D050907" w:rsidR="0074641F" w:rsidRPr="00946BAE" w:rsidRDefault="0074641F" w:rsidP="005F4794">
            <w:pPr>
              <w:pStyle w:val="Tab-saturs"/>
            </w:pPr>
            <w:r w:rsidRPr="00946BAE">
              <w:t>ATLIKUMS (gb.)</w:t>
            </w:r>
            <w:r w:rsidRPr="00946BAE">
              <w:br/>
              <w:t>vai</w:t>
            </w:r>
            <w:r w:rsidRPr="00946BAE">
              <w:br/>
              <w:t>IEPRIEKŠĒJAIS ATLIKUMS (gb.)</w:t>
            </w:r>
          </w:p>
        </w:tc>
        <w:tc>
          <w:tcPr>
            <w:tcW w:w="4332" w:type="dxa"/>
          </w:tcPr>
          <w:p w14:paraId="4A972107" w14:textId="77168B91" w:rsidR="0074641F" w:rsidRPr="00946BAE" w:rsidRDefault="0074641F" w:rsidP="005F4794">
            <w:pPr>
              <w:pStyle w:val="Tab-saturs"/>
            </w:pPr>
            <w:r w:rsidRPr="00946BAE">
              <w:t xml:space="preserve">Iepriekšējā mēneša ‘DAUDZUMS (gb.)’ </w:t>
            </w:r>
            <w:r w:rsidR="00064F8B">
              <w:t>kolonna</w:t>
            </w:r>
            <w:r w:rsidRPr="00946BAE">
              <w:t>s vērtība. Ar laiku tika pārsauktā</w:t>
            </w:r>
          </w:p>
        </w:tc>
      </w:tr>
      <w:tr w:rsidR="0074641F" w:rsidRPr="00946BAE" w14:paraId="2C919ED1" w14:textId="77777777" w:rsidTr="00531633">
        <w:trPr>
          <w:trHeight w:val="358"/>
        </w:trPr>
        <w:tc>
          <w:tcPr>
            <w:tcW w:w="1557" w:type="dxa"/>
            <w:vMerge/>
            <w:tcBorders>
              <w:right w:val="single" w:sz="4" w:space="0" w:color="auto"/>
            </w:tcBorders>
          </w:tcPr>
          <w:p w14:paraId="4DA3A444" w14:textId="77777777" w:rsidR="0074641F" w:rsidRPr="00946BAE" w:rsidRDefault="0074641F" w:rsidP="005F4794">
            <w:pPr>
              <w:pStyle w:val="Tab-saturs"/>
            </w:pPr>
          </w:p>
        </w:tc>
        <w:tc>
          <w:tcPr>
            <w:tcW w:w="2409" w:type="dxa"/>
            <w:tcBorders>
              <w:left w:val="single" w:sz="4" w:space="0" w:color="auto"/>
            </w:tcBorders>
          </w:tcPr>
          <w:p w14:paraId="19E1ADC1" w14:textId="3A9CB556" w:rsidR="0074641F" w:rsidRPr="00946BAE" w:rsidRDefault="0074641F" w:rsidP="005F4794">
            <w:pPr>
              <w:pStyle w:val="Tab-saturs"/>
            </w:pPr>
            <w:r w:rsidRPr="00946BAE">
              <w:t>ATLIKUMS (m3)</w:t>
            </w:r>
          </w:p>
        </w:tc>
        <w:tc>
          <w:tcPr>
            <w:tcW w:w="4332" w:type="dxa"/>
          </w:tcPr>
          <w:p w14:paraId="01D391EB" w14:textId="798BF35A" w:rsidR="0074641F" w:rsidRPr="00946BAE" w:rsidRDefault="0074641F" w:rsidP="005F4794">
            <w:pPr>
              <w:pStyle w:val="Tab-saturs"/>
            </w:pPr>
            <w:r w:rsidRPr="00946BAE">
              <w:t>Atlikums gabalos reizināts ar ‘m3 (1 gb)’ kolonu. Ar laiku tika noņemta</w:t>
            </w:r>
          </w:p>
        </w:tc>
      </w:tr>
      <w:tr w:rsidR="0074641F" w:rsidRPr="00946BAE" w14:paraId="4AB9C548" w14:textId="77777777" w:rsidTr="00531633">
        <w:trPr>
          <w:trHeight w:val="358"/>
        </w:trPr>
        <w:tc>
          <w:tcPr>
            <w:tcW w:w="1557" w:type="dxa"/>
            <w:vMerge/>
            <w:tcBorders>
              <w:right w:val="single" w:sz="4" w:space="0" w:color="auto"/>
            </w:tcBorders>
          </w:tcPr>
          <w:p w14:paraId="3ADE5A57" w14:textId="77777777" w:rsidR="0074641F" w:rsidRPr="00946BAE" w:rsidRDefault="0074641F" w:rsidP="005F4794">
            <w:pPr>
              <w:pStyle w:val="Tab-saturs"/>
            </w:pPr>
          </w:p>
        </w:tc>
        <w:tc>
          <w:tcPr>
            <w:tcW w:w="2409" w:type="dxa"/>
            <w:tcBorders>
              <w:left w:val="single" w:sz="4" w:space="0" w:color="auto"/>
            </w:tcBorders>
          </w:tcPr>
          <w:p w14:paraId="7F3C87CE" w14:textId="3B5EB169" w:rsidR="0074641F" w:rsidRPr="00946BAE" w:rsidRDefault="0074641F" w:rsidP="005F4794">
            <w:pPr>
              <w:pStyle w:val="Tab-saturs"/>
            </w:pPr>
            <w:r w:rsidRPr="00946BAE">
              <w:t>ATLIKUMS (m2)</w:t>
            </w:r>
          </w:p>
        </w:tc>
        <w:tc>
          <w:tcPr>
            <w:tcW w:w="4332" w:type="dxa"/>
          </w:tcPr>
          <w:p w14:paraId="5032DF9F" w14:textId="3E4E0D8A" w:rsidR="0074641F" w:rsidRPr="00946BAE" w:rsidRDefault="0074641F" w:rsidP="005F4794">
            <w:pPr>
              <w:pStyle w:val="Tab-saturs"/>
            </w:pPr>
            <w:r w:rsidRPr="00946BAE">
              <w:t>Atlikums gabalos reizināts ar ‘m2 (1 gb)’ kolonu. Ar laiku tika noņemta</w:t>
            </w:r>
          </w:p>
        </w:tc>
      </w:tr>
      <w:tr w:rsidR="0074641F" w:rsidRPr="00946BAE" w14:paraId="4E88A35D" w14:textId="77777777" w:rsidTr="00531633">
        <w:trPr>
          <w:trHeight w:val="358"/>
        </w:trPr>
        <w:tc>
          <w:tcPr>
            <w:tcW w:w="1557" w:type="dxa"/>
            <w:vMerge/>
            <w:tcBorders>
              <w:right w:val="single" w:sz="4" w:space="0" w:color="auto"/>
            </w:tcBorders>
          </w:tcPr>
          <w:p w14:paraId="65922C89" w14:textId="77777777" w:rsidR="0074641F" w:rsidRPr="00946BAE" w:rsidRDefault="0074641F" w:rsidP="005F4794">
            <w:pPr>
              <w:pStyle w:val="Tab-saturs"/>
            </w:pPr>
          </w:p>
        </w:tc>
        <w:tc>
          <w:tcPr>
            <w:tcW w:w="2409" w:type="dxa"/>
            <w:tcBorders>
              <w:left w:val="single" w:sz="4" w:space="0" w:color="auto"/>
            </w:tcBorders>
          </w:tcPr>
          <w:p w14:paraId="33C36BFF" w14:textId="05B5E18F" w:rsidR="0074641F" w:rsidRPr="00946BAE" w:rsidRDefault="0074641F" w:rsidP="005F4794">
            <w:pPr>
              <w:pStyle w:val="Tab-saturs"/>
            </w:pPr>
            <w:r w:rsidRPr="00946BAE">
              <w:t>ATLIKUMS (€)</w:t>
            </w:r>
          </w:p>
        </w:tc>
        <w:tc>
          <w:tcPr>
            <w:tcW w:w="4332" w:type="dxa"/>
          </w:tcPr>
          <w:p w14:paraId="6B12E283" w14:textId="4EEEFB95" w:rsidR="0074641F" w:rsidRPr="00946BAE" w:rsidRDefault="0074641F" w:rsidP="005F4794">
            <w:pPr>
              <w:pStyle w:val="Tab-saturs"/>
            </w:pPr>
            <w:r w:rsidRPr="00946BAE">
              <w:t>Atlikums gabalos reizināts ar ‘Cena m3’ kolonu</w:t>
            </w:r>
          </w:p>
        </w:tc>
      </w:tr>
    </w:tbl>
    <w:p w14:paraId="5A3745D8" w14:textId="77777777" w:rsidR="00DE7C53" w:rsidRDefault="00DE7C53" w:rsidP="00DE7C53">
      <w:pPr>
        <w:pStyle w:val="Teksts"/>
      </w:pPr>
    </w:p>
    <w:p w14:paraId="4EEF9D29" w14:textId="3D1B451D" w:rsidR="007B5C2E" w:rsidRPr="00946BAE" w:rsidRDefault="00E251A8" w:rsidP="00DE7C53">
      <w:pPr>
        <w:pStyle w:val="Teksts"/>
      </w:pPr>
      <w:r w:rsidRPr="00E251A8">
        <w:t>Reālo datu piemēru Excel failā var ieraudzīt 1. pielikumā</w:t>
      </w:r>
      <w:r w:rsidR="003F0D10" w:rsidRPr="00946BAE">
        <w:t>.</w:t>
      </w:r>
    </w:p>
    <w:p w14:paraId="1F3F186D" w14:textId="32703287" w:rsidR="00072B44" w:rsidRPr="00946BAE" w:rsidRDefault="00072B44" w:rsidP="008219C2">
      <w:pPr>
        <w:pStyle w:val="Teksts"/>
      </w:pPr>
      <w:r w:rsidRPr="00946BAE">
        <w:t>Ir svarīgi atzīmēt, ka dati ir ierobežoti laikā: dokumentēti tikai aptuveni deviņu mēnešu pārdošanas apjomi</w:t>
      </w:r>
      <w:r w:rsidR="00377ADF">
        <w:t xml:space="preserve">: </w:t>
      </w:r>
      <w:r w:rsidRPr="00946BAE">
        <w:t xml:space="preserve">no 2025. gada jūlija līdz 2026. gada martam. Tas var tieši ietekmēt prognozes precizitāti, jo nav pieejams pilnīgs gada cikls, lai pilnībā ņemtu vērā sezonālos modeļus. Turklāt, neskatoties uz to, ka reģistrēšana sākās 2025. gada jūlijā, materiālu saraksts rakstīšanas laikā turpina paplašināties. 1.1. attēlā parādīts reģistrēto materiālu skaita pieaugums. </w:t>
      </w:r>
      <w:r w:rsidR="008E2A5F" w:rsidRPr="008E2A5F">
        <w:t>Šis pieaugums ir saistīts nevis ar jaunu materiālu parādīšanos uzņēmumā, bet ar iepriekš nereģistrētu materiālu pievienošanu kopīgajiem sarakstiem. Tas notika tādēļ, ka 2025. gada jūlijā tika uzsākts materiālu digitālās dokumentēšanas process, un uzņēmumam bija nepieciešami vairāki mēneši, lai iedokumentētu visus materiālus</w:t>
      </w:r>
      <w:r w:rsidRPr="00946BAE">
        <w:t>.</w:t>
      </w:r>
    </w:p>
    <w:p w14:paraId="38D3912F" w14:textId="10CCCA8D" w:rsidR="00882887" w:rsidRPr="00946BAE" w:rsidRDefault="00882887" w:rsidP="00186575">
      <w:pPr>
        <w:pStyle w:val="Attls"/>
      </w:pPr>
      <w:r w:rsidRPr="00946BAE">
        <w:drawing>
          <wp:inline distT="0" distB="0" distL="0" distR="0" wp14:anchorId="1B83423D" wp14:editId="146BF6A8">
            <wp:extent cx="4578350" cy="2806700"/>
            <wp:effectExtent l="0" t="0" r="12700" b="12700"/>
            <wp:docPr id="1851125695" name="Chart 1">
              <a:extLst xmlns:a="http://schemas.openxmlformats.org/drawingml/2006/main">
                <a:ext uri="{FF2B5EF4-FFF2-40B4-BE49-F238E27FC236}">
                  <a16:creationId xmlns:a16="http://schemas.microsoft.com/office/drawing/2014/main" id="{64BA70EE-D5CA-B81C-B1A4-5FFA5943DE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6C86E7CB" w14:textId="5F8A068F" w:rsidR="006D1618" w:rsidRPr="00946BAE" w:rsidRDefault="00307E20" w:rsidP="00186575">
      <w:pPr>
        <w:pStyle w:val="Att-nos-bez-skaidrojumiem"/>
      </w:pPr>
      <w:fldSimple w:instr=" STYLEREF  \s 1-līm-numurēts-virsraksts  \* MERGEFORMAT ">
        <w:r>
          <w:rPr>
            <w:noProof/>
          </w:rPr>
          <w:t>1</w:t>
        </w:r>
      </w:fldSimple>
      <w:r w:rsidR="00594C4E">
        <w:t>.</w:t>
      </w:r>
      <w:r w:rsidR="00594C4E">
        <w:fldChar w:fldCharType="begin"/>
      </w:r>
      <w:r w:rsidR="00594C4E">
        <w:instrText xml:space="preserve"> SEQ ._att. \* ARABIC \s 1 </w:instrText>
      </w:r>
      <w:r w:rsidR="00594C4E">
        <w:fldChar w:fldCharType="separate"/>
      </w:r>
      <w:r>
        <w:rPr>
          <w:noProof/>
        </w:rPr>
        <w:t>1</w:t>
      </w:r>
      <w:r w:rsidR="00594C4E">
        <w:fldChar w:fldCharType="end"/>
      </w:r>
      <w:r w:rsidR="00882887" w:rsidRPr="00946BAE">
        <w:t xml:space="preserve">. att. </w:t>
      </w:r>
      <w:r w:rsidR="006D1618" w:rsidRPr="00946BAE">
        <w:t>Dokumentēto materiālu daudzums</w:t>
      </w:r>
    </w:p>
    <w:p w14:paraId="495562AD" w14:textId="0E774D23" w:rsidR="00072B44" w:rsidRPr="00946BAE" w:rsidRDefault="00072B44" w:rsidP="00AD22ED">
      <w:pPr>
        <w:pStyle w:val="Caption"/>
      </w:pPr>
    </w:p>
    <w:p w14:paraId="64244D19" w14:textId="2165A372" w:rsidR="003F0D10" w:rsidRDefault="00515903" w:rsidP="00515903">
      <w:pPr>
        <w:pStyle w:val="1-lm-numurts-virsraksts"/>
      </w:pPr>
      <w:bookmarkStart w:id="20" w:name="_Toc230446390"/>
      <w:r w:rsidRPr="00946BAE">
        <w:lastRenderedPageBreak/>
        <w:t>Literatūras apraksts</w:t>
      </w:r>
      <w:bookmarkEnd w:id="20"/>
    </w:p>
    <w:p w14:paraId="1280522F" w14:textId="39E745EC" w:rsidR="00677164" w:rsidRPr="00677164" w:rsidRDefault="0029664E" w:rsidP="00677164">
      <w:pPr>
        <w:pStyle w:val="Teksts"/>
      </w:pPr>
      <w:commentRangeStart w:id="21"/>
      <w:r w:rsidRPr="0029664E">
        <w:t xml:space="preserve">Literatūras </w:t>
      </w:r>
      <w:commentRangeEnd w:id="21"/>
      <w:r w:rsidR="00BA2D32" w:rsidRPr="0029664E">
        <w:rPr>
          <w:rStyle w:val="CommentReference"/>
          <w:sz w:val="24"/>
          <w:szCs w:val="24"/>
        </w:rPr>
        <w:commentReference w:id="21"/>
      </w:r>
      <w:r w:rsidRPr="0029664E">
        <w:t>apskata galvenais mērķis ir noteikt</w:t>
      </w:r>
      <w:r w:rsidR="00186575">
        <w:t xml:space="preserve">, kādas </w:t>
      </w:r>
      <w:r w:rsidRPr="0029664E">
        <w:t>metodes un neironu tīkl</w:t>
      </w:r>
      <w:r w:rsidR="00186575">
        <w:t>s</w:t>
      </w:r>
      <w:r w:rsidRPr="0029664E">
        <w:t xml:space="preserve"> </w:t>
      </w:r>
      <w:r w:rsidR="00186575">
        <w:t>tiks izmantoti un salīdzināti</w:t>
      </w:r>
      <w:r w:rsidRPr="0029664E">
        <w:t>. Lai to izdarītu, vispirms ir jāidentificē uzņēmuma datu tips</w:t>
      </w:r>
      <w:r w:rsidR="00A96439">
        <w:t xml:space="preserve">, </w:t>
      </w:r>
      <w:r w:rsidR="00A96439" w:rsidRPr="00A96439">
        <w:t>jo no tā ir atkarīga prognozēšanas metožu izvēle</w:t>
      </w:r>
      <w:r w:rsidR="000F7BC7">
        <w:t xml:space="preserve"> </w:t>
      </w:r>
      <w:sdt>
        <w:sdtPr>
          <w:id w:val="945811133"/>
          <w:citation/>
        </w:sdtPr>
        <w:sdtContent>
          <w:r w:rsidR="000F7BC7">
            <w:fldChar w:fldCharType="begin"/>
          </w:r>
          <w:r w:rsidR="000F7BC7">
            <w:instrText xml:space="preserve"> CITATION Bender2024AdvancesDemandForecasting \l 1062 </w:instrText>
          </w:r>
          <w:r w:rsidR="000F7BC7">
            <w:fldChar w:fldCharType="separate"/>
          </w:r>
          <w:r w:rsidR="00025198">
            <w:rPr>
              <w:noProof/>
            </w:rPr>
            <w:t>(Bender, Bretschneider, &amp; Fattah-Weil, 2024)</w:t>
          </w:r>
          <w:r w:rsidR="000F7BC7">
            <w:fldChar w:fldCharType="end"/>
          </w:r>
        </w:sdtContent>
      </w:sdt>
      <w:r w:rsidRPr="0029664E">
        <w:t>. Pēc tam jāizvēlas metrikas rezultātu novērtēšanai. Šajā sadaļā ir aplūkotas arī datu papildināšanas metodes.</w:t>
      </w:r>
    </w:p>
    <w:p w14:paraId="572747E1" w14:textId="10716857" w:rsidR="00C858E8" w:rsidRPr="00946BAE" w:rsidRDefault="00545C55" w:rsidP="00C858E8">
      <w:pPr>
        <w:pStyle w:val="2-lm-virsraksts"/>
      </w:pPr>
      <w:bookmarkStart w:id="22" w:name="_Toc230446391"/>
      <w:r>
        <w:t>U</w:t>
      </w:r>
      <w:r w:rsidR="00C858E8" w:rsidRPr="00946BAE">
        <w:t>zņēmuma dati</w:t>
      </w:r>
      <w:r>
        <w:t xml:space="preserve"> kā </w:t>
      </w:r>
      <w:r w:rsidR="00C858E8" w:rsidRPr="00946BAE">
        <w:t>laika rind</w:t>
      </w:r>
      <w:r>
        <w:t>as</w:t>
      </w:r>
      <w:r w:rsidR="00660D37">
        <w:t xml:space="preserve"> un tradicionālās prognozēšanas metodes</w:t>
      </w:r>
      <w:bookmarkEnd w:id="22"/>
    </w:p>
    <w:p w14:paraId="71BB469C" w14:textId="25B3ECF9" w:rsidR="00FB7271" w:rsidRPr="00946BAE" w:rsidRDefault="00B95F1A" w:rsidP="00C858E8">
      <w:pPr>
        <w:pStyle w:val="Teksts"/>
      </w:pPr>
      <w:r>
        <w:t>Būtībā</w:t>
      </w:r>
      <w:commentRangeStart w:id="23"/>
      <w:r w:rsidR="000A4211" w:rsidRPr="000A4211">
        <w:t xml:space="preserve"> </w:t>
      </w:r>
      <w:commentRangeEnd w:id="23"/>
      <w:r w:rsidR="00BA2D32" w:rsidRPr="000A4211">
        <w:rPr>
          <w:rStyle w:val="CommentReference"/>
          <w:sz w:val="24"/>
          <w:szCs w:val="24"/>
        </w:rPr>
        <w:commentReference w:id="23"/>
      </w:r>
      <w:r w:rsidR="000A4211" w:rsidRPr="000A4211">
        <w:t xml:space="preserve">pieprasījuma prognozēšanas uzdevums ir </w:t>
      </w:r>
      <w:r w:rsidR="00195D84">
        <w:t>paredzēt</w:t>
      </w:r>
      <w:r w:rsidR="003A7B4B">
        <w:t xml:space="preserve"> </w:t>
      </w:r>
      <w:r w:rsidR="00C329A7">
        <w:t>nākotnes</w:t>
      </w:r>
      <w:r w:rsidR="000A4211" w:rsidRPr="000A4211">
        <w:t xml:space="preserve"> pārdošanas apjomus: katram pārdošanas </w:t>
      </w:r>
      <w:r w:rsidR="000E12A0">
        <w:t>darījum</w:t>
      </w:r>
      <w:r w:rsidR="00DB0292">
        <w:t>ā</w:t>
      </w:r>
      <w:r w:rsidR="000E12A0">
        <w:t xml:space="preserve">m </w:t>
      </w:r>
      <w:r w:rsidR="000A4211" w:rsidRPr="000A4211">
        <w:t>tiek piešķirts datums, un katru produktu tādējādi var kārtot pēc šiem pārdošan</w:t>
      </w:r>
      <w:r w:rsidR="00D162E5">
        <w:t>ām</w:t>
      </w:r>
      <w:r w:rsidR="000A4211" w:rsidRPr="000A4211">
        <w:t xml:space="preserve"> (piemēram, pārdošanas pa dienām/nedēļām/mēnešiem). Šī struktūra literatūrā parasti tiek uzskatīta par laika rind</w:t>
      </w:r>
      <w:r w:rsidR="005C1532">
        <w:t>ām</w:t>
      </w:r>
      <w:r w:rsidR="009B7DDA">
        <w:t xml:space="preserve"> (</w:t>
      </w:r>
      <w:r w:rsidR="009B7DDA" w:rsidRPr="009B7DDA">
        <w:rPr>
          <w:i/>
          <w:iCs/>
        </w:rPr>
        <w:t>time series</w:t>
      </w:r>
      <w:r w:rsidR="009B7DDA">
        <w:t>)</w:t>
      </w:r>
      <w:r w:rsidR="000A4211" w:rsidRPr="000A4211">
        <w:t xml:space="preserve">, kurai tiek izmantotas laika rindu prognozēšanas metodes </w:t>
      </w:r>
      <w:sdt>
        <w:sdtPr>
          <w:id w:val="-68194564"/>
          <w:citation/>
        </w:sdtPr>
        <w:sdtContent>
          <w:r w:rsidR="000A4211">
            <w:fldChar w:fldCharType="begin"/>
          </w:r>
          <w:r w:rsidR="000A4211" w:rsidRPr="00117ED1">
            <w:instrText xml:space="preserve"> CITATION Ali2023SalesForecastingComparison \l 1049 </w:instrText>
          </w:r>
          <w:r w:rsidR="000A4211">
            <w:fldChar w:fldCharType="separate"/>
          </w:r>
          <w:r w:rsidR="00025198" w:rsidRPr="00025198">
            <w:rPr>
              <w:noProof/>
            </w:rPr>
            <w:t>(Ali &amp; Nakti, 2023)</w:t>
          </w:r>
          <w:r w:rsidR="000A4211">
            <w:fldChar w:fldCharType="end"/>
          </w:r>
        </w:sdtContent>
      </w:sdt>
      <w:r w:rsidR="000A4211" w:rsidRPr="000A4211">
        <w:t>. Tas nozīmē, ka uzņēmuma sākotnējā Excel izklājlapa ir laika rindu kolekcija, un ka salīdzināšanai ir jāizvēlas laika rindu prognozēšanas modeļi un metodes, lai tie varētu prognozēt pārdošanas apjomus.</w:t>
      </w:r>
      <w:r w:rsidR="00C858E8" w:rsidRPr="00946BAE">
        <w:t xml:space="preserve"> </w:t>
      </w:r>
    </w:p>
    <w:p w14:paraId="710EE115" w14:textId="1D43E643" w:rsidR="00FB7271" w:rsidRPr="00946BAE" w:rsidRDefault="0081130D" w:rsidP="00C858E8">
      <w:pPr>
        <w:pStyle w:val="Teksts"/>
      </w:pPr>
      <w:commentRangeStart w:id="24"/>
      <w:r>
        <w:t>Literatūrā</w:t>
      </w:r>
      <w:r w:rsidR="00FB7271" w:rsidRPr="00946BAE">
        <w:t xml:space="preserve"> </w:t>
      </w:r>
      <w:commentRangeEnd w:id="24"/>
      <w:r w:rsidRPr="00946BAE">
        <w:rPr>
          <w:rStyle w:val="CommentReference"/>
          <w:sz w:val="24"/>
          <w:szCs w:val="24"/>
        </w:rPr>
        <w:commentReference w:id="24"/>
      </w:r>
      <w:r w:rsidR="00FB7271" w:rsidRPr="00946BAE">
        <w:t xml:space="preserve">par pieprasījuma prognozēšanu ražošanas un piegādes ķēdēs tradicionālās metodes tiek raksturotas kā pieejas, kas izmanto vēsturiskos datus, identificē tendences un veido prognozes nākotnes periodiem. Šīs pieejas izšķir vienkāršus bāzes modeļus, slīdošos vidējos un ARIMA saimi </w:t>
      </w:r>
      <w:sdt>
        <w:sdtPr>
          <w:id w:val="125893598"/>
          <w:citation/>
        </w:sdtPr>
        <w:sdtContent>
          <w:r w:rsidR="001F7BC7">
            <w:fldChar w:fldCharType="begin"/>
          </w:r>
          <w:r w:rsidR="001F7BC7" w:rsidRPr="001F7BC7">
            <w:instrText xml:space="preserve"> CITATION Bender2024AdvancesDemandForecasting \l 2057 </w:instrText>
          </w:r>
          <w:r w:rsidR="001F7BC7">
            <w:fldChar w:fldCharType="separate"/>
          </w:r>
          <w:r w:rsidR="00025198" w:rsidRPr="00025198">
            <w:rPr>
              <w:noProof/>
            </w:rPr>
            <w:t>(Bender, Bretschneider, &amp; Fattah-Weil, 2024)</w:t>
          </w:r>
          <w:r w:rsidR="001F7BC7">
            <w:fldChar w:fldCharType="end"/>
          </w:r>
        </w:sdtContent>
      </w:sdt>
      <w:r w:rsidR="00FB7271" w:rsidRPr="00946BAE">
        <w:t xml:space="preserve">. </w:t>
      </w:r>
      <w:r w:rsidR="008C6440">
        <w:t>I</w:t>
      </w:r>
      <w:r w:rsidR="00FB7271" w:rsidRPr="00946BAE">
        <w:t>r</w:t>
      </w:r>
      <w:r w:rsidR="008C6440">
        <w:t xml:space="preserve"> </w:t>
      </w:r>
      <w:r w:rsidR="00FB7271" w:rsidRPr="00946BAE">
        <w:t>norādīts, ka vienkāršs slīdošais vidējais</w:t>
      </w:r>
      <w:r w:rsidR="00C318FB">
        <w:t xml:space="preserve"> (</w:t>
      </w:r>
      <w:r w:rsidR="00C318FB" w:rsidRPr="00C318FB">
        <w:rPr>
          <w:i/>
          <w:iCs/>
        </w:rPr>
        <w:t>Simple Moving Average</w:t>
      </w:r>
      <w:r w:rsidR="00C318FB">
        <w:t>)</w:t>
      </w:r>
      <w:r w:rsidR="00FB7271" w:rsidRPr="00946BAE">
        <w:t xml:space="preserve"> prognozē nākotni, aprēķinot pagātnes vidējo vērtību</w:t>
      </w:r>
      <w:r w:rsidR="005F4279">
        <w:t>;</w:t>
      </w:r>
      <w:r w:rsidR="00FB7271" w:rsidRPr="00946BAE">
        <w:t xml:space="preserve"> svērtais slīdošais vidējais</w:t>
      </w:r>
      <w:r w:rsidR="009B6A9D">
        <w:t xml:space="preserve"> (</w:t>
      </w:r>
      <w:r w:rsidR="009B6A9D" w:rsidRPr="009B6A9D">
        <w:rPr>
          <w:i/>
          <w:iCs/>
        </w:rPr>
        <w:t>Weighted Moving Average</w:t>
      </w:r>
      <w:r w:rsidR="009B6A9D">
        <w:t>)</w:t>
      </w:r>
      <w:r w:rsidR="00FB7271" w:rsidRPr="00946BAE">
        <w:t xml:space="preserve"> prognozē nākotni, sverot pagātnes datu punktus</w:t>
      </w:r>
      <w:r w:rsidR="00D946DB">
        <w:t>;</w:t>
      </w:r>
      <w:r w:rsidR="00FB7271" w:rsidRPr="00946BAE">
        <w:t xml:space="preserve"> un ARIMA modelis integrē autoregresiju, diferenciāciju un slīdošo vidējo </w:t>
      </w:r>
      <w:r w:rsidR="001C4A52">
        <w:t>(</w:t>
      </w:r>
      <w:r w:rsidR="001C4A52" w:rsidRPr="001F3A6D">
        <w:rPr>
          <w:i/>
          <w:iCs/>
        </w:rPr>
        <w:t>moving average</w:t>
      </w:r>
      <w:r w:rsidR="001C4A52">
        <w:t>)</w:t>
      </w:r>
      <w:r w:rsidR="001C4A52" w:rsidRPr="001F7BC7">
        <w:t xml:space="preserve"> </w:t>
      </w:r>
      <w:r w:rsidR="00FB7271" w:rsidRPr="00946BAE">
        <w:t>vērtību</w:t>
      </w:r>
      <w:r w:rsidR="001F3A6D">
        <w:t xml:space="preserve"> </w:t>
      </w:r>
      <w:sdt>
        <w:sdtPr>
          <w:id w:val="1185085421"/>
          <w:citation/>
        </w:sdtPr>
        <w:sdtContent>
          <w:r w:rsidR="001F7BC7">
            <w:fldChar w:fldCharType="begin"/>
          </w:r>
          <w:r w:rsidR="001F7BC7" w:rsidRPr="001F7BC7">
            <w:instrText xml:space="preserve"> CITATION Bender2024AdvancesDemandForecasting \l 2057 </w:instrText>
          </w:r>
          <w:r w:rsidR="001F7BC7">
            <w:fldChar w:fldCharType="separate"/>
          </w:r>
          <w:r w:rsidR="00025198" w:rsidRPr="00025198">
            <w:rPr>
              <w:noProof/>
            </w:rPr>
            <w:t>(Bender, Bretschneider, &amp; Fattah-Weil, 2024)</w:t>
          </w:r>
          <w:r w:rsidR="001F7BC7">
            <w:fldChar w:fldCharType="end"/>
          </w:r>
        </w:sdtContent>
      </w:sdt>
      <w:r w:rsidR="00FB7271" w:rsidRPr="00946BAE">
        <w:t xml:space="preserve">. Sezonālajām rindām pieprasījuma problēmās SARIMA/ARIMAX/SARIMAX ir īpaši minēti kā rīki sezonalitātes un/vai </w:t>
      </w:r>
      <w:r w:rsidR="00AF7657">
        <w:t>ā</w:t>
      </w:r>
      <w:r w:rsidR="0003649D">
        <w:t xml:space="preserve">rējo </w:t>
      </w:r>
      <w:r w:rsidR="00FB7271" w:rsidRPr="00946BAE">
        <w:t xml:space="preserve">mainīgo ņemšanai vērā </w:t>
      </w:r>
      <w:sdt>
        <w:sdtPr>
          <w:id w:val="-859509906"/>
          <w:citation/>
        </w:sdtPr>
        <w:sdtContent>
          <w:r w:rsidR="00276080">
            <w:fldChar w:fldCharType="begin"/>
          </w:r>
          <w:r w:rsidR="00276080" w:rsidRPr="001F7BC7">
            <w:instrText xml:space="preserve"> CITATION Bender2024AdvancesDemandForecasting \l 2057 </w:instrText>
          </w:r>
          <w:r w:rsidR="00276080">
            <w:fldChar w:fldCharType="separate"/>
          </w:r>
          <w:r w:rsidR="00025198" w:rsidRPr="00025198">
            <w:rPr>
              <w:noProof/>
            </w:rPr>
            <w:t>(Bender, Bretschneider, &amp; Fattah-Weil, 2024)</w:t>
          </w:r>
          <w:r w:rsidR="00276080">
            <w:fldChar w:fldCharType="end"/>
          </w:r>
        </w:sdtContent>
      </w:sdt>
      <w:r w:rsidR="00FB7271" w:rsidRPr="00946BAE">
        <w:t>.</w:t>
      </w:r>
    </w:p>
    <w:p w14:paraId="26D494C4" w14:textId="1E51617D" w:rsidR="00FB7271" w:rsidRPr="00946BAE" w:rsidRDefault="00FB7271" w:rsidP="00C858E8">
      <w:pPr>
        <w:pStyle w:val="Teksts"/>
      </w:pPr>
      <w:commentRangeStart w:id="25"/>
      <w:r w:rsidRPr="00946BAE">
        <w:t xml:space="preserve">Sašaurinot </w:t>
      </w:r>
      <w:commentRangeEnd w:id="25"/>
      <w:r w:rsidR="0028358B" w:rsidRPr="00946BAE">
        <w:rPr>
          <w:rStyle w:val="CommentReference"/>
          <w:sz w:val="24"/>
          <w:szCs w:val="24"/>
        </w:rPr>
        <w:commentReference w:id="25"/>
      </w:r>
      <w:r w:rsidRPr="00946BAE">
        <w:t>fokusu uz pārdošanas apjomiem, mazumtirdzniecības literatūrā tiek uzsvērts, ka laikrindu modeļi vēsturiski ir plaši izmantoti kopējo pārdošanas apjomu prognozēšanai, visbiežāk izmantojot vienkāršo eksponenciālo izlīdzināšanu</w:t>
      </w:r>
      <w:r w:rsidR="00B73CD6">
        <w:t xml:space="preserve"> (</w:t>
      </w:r>
      <w:r w:rsidR="00B73CD6" w:rsidRPr="00B73CD6">
        <w:rPr>
          <w:i/>
          <w:iCs/>
        </w:rPr>
        <w:t xml:space="preserve">Simple </w:t>
      </w:r>
      <w:r w:rsidR="00B73CD6" w:rsidRPr="00B73CD6">
        <w:rPr>
          <w:i/>
          <w:iCs/>
        </w:rPr>
        <w:lastRenderedPageBreak/>
        <w:t>Exponential Smoothing</w:t>
      </w:r>
      <w:r w:rsidR="00B73CD6">
        <w:t>)</w:t>
      </w:r>
      <w:r w:rsidRPr="00946BAE">
        <w:t xml:space="preserve"> un tās paplašinājumus, kā arī ARIMA </w:t>
      </w:r>
      <w:sdt>
        <w:sdtPr>
          <w:id w:val="1747690391"/>
          <w:citation/>
        </w:sdtPr>
        <w:sdtContent>
          <w:r w:rsidR="001A29D1">
            <w:fldChar w:fldCharType="begin"/>
          </w:r>
          <w:r w:rsidR="001A29D1" w:rsidRPr="001A29D1">
            <w:instrText xml:space="preserve"> CITATION Emerson2022RetailSalesIS \l 2057 </w:instrText>
          </w:r>
          <w:r w:rsidR="001A29D1">
            <w:fldChar w:fldCharType="separate"/>
          </w:r>
          <w:r w:rsidR="00025198" w:rsidRPr="00025198">
            <w:rPr>
              <w:noProof/>
            </w:rPr>
            <w:t>(Emerson &amp; Napoleao, 2022)</w:t>
          </w:r>
          <w:r w:rsidR="001A29D1">
            <w:fldChar w:fldCharType="end"/>
          </w:r>
        </w:sdtContent>
      </w:sdt>
      <w:r w:rsidRPr="00946BAE">
        <w:t xml:space="preserve">. Lietišķajos salīdzinājumos pārdošanas apjomu prognozēšanai ar sezonalitāti tradicionālās metodes parasti </w:t>
      </w:r>
      <w:r w:rsidR="0005408C">
        <w:t xml:space="preserve">arī </w:t>
      </w:r>
      <w:r w:rsidRPr="00946BAE">
        <w:t xml:space="preserve">ietver slīdošo vidējo, ARIMA un SARIMA, un pēc tam tās tiek salīdzinātas ar modernākiem modeļiem </w:t>
      </w:r>
      <w:sdt>
        <w:sdtPr>
          <w:id w:val="-1459252545"/>
          <w:citation/>
        </w:sdtPr>
        <w:sdtContent>
          <w:r w:rsidR="00C07A73">
            <w:fldChar w:fldCharType="begin"/>
          </w:r>
          <w:r w:rsidR="00C07A73">
            <w:instrText xml:space="preserve"> CITATION Ali2023SalesForecastingComparison \l 1062 </w:instrText>
          </w:r>
          <w:r w:rsidR="00C07A73">
            <w:fldChar w:fldCharType="separate"/>
          </w:r>
          <w:r w:rsidR="00025198">
            <w:rPr>
              <w:noProof/>
            </w:rPr>
            <w:t>(Ali &amp; Nakti, 2023)</w:t>
          </w:r>
          <w:r w:rsidR="00C07A73">
            <w:fldChar w:fldCharType="end"/>
          </w:r>
        </w:sdtContent>
      </w:sdt>
      <w:r w:rsidRPr="00946BAE">
        <w:t>. Mazumtirdzniecības prognozēšanas pārskatā arī norādīta eksponenciālā izlīdzināšana, laikrindu sadalīšana</w:t>
      </w:r>
      <w:r w:rsidR="00FB215C">
        <w:t xml:space="preserve"> (</w:t>
      </w:r>
      <w:r w:rsidR="00FB215C" w:rsidRPr="00FB215C">
        <w:rPr>
          <w:i/>
          <w:iCs/>
        </w:rPr>
        <w:t>time series decomposition</w:t>
      </w:r>
      <w:r w:rsidR="00FB215C">
        <w:t>)</w:t>
      </w:r>
      <w:r w:rsidRPr="00946BAE">
        <w:t>, ARIMA un Holt</w:t>
      </w:r>
      <w:r w:rsidR="00ED3F7D">
        <w:t>-Winters</w:t>
      </w:r>
      <w:r w:rsidRPr="00946BAE">
        <w:t xml:space="preserve"> metode kā tradicionālās izmantotās metodes </w:t>
      </w:r>
      <w:sdt>
        <w:sdtPr>
          <w:id w:val="-373697133"/>
          <w:citation/>
        </w:sdtPr>
        <w:sdtContent>
          <w:r w:rsidR="0015550C">
            <w:fldChar w:fldCharType="begin"/>
          </w:r>
          <w:r w:rsidR="00032C51">
            <w:instrText xml:space="preserve">CITATION SBS2023RetailSalesForecasting \l 2057 </w:instrText>
          </w:r>
          <w:r w:rsidR="0015550C">
            <w:fldChar w:fldCharType="separate"/>
          </w:r>
          <w:r w:rsidR="00025198" w:rsidRPr="00025198">
            <w:rPr>
              <w:noProof/>
            </w:rPr>
            <w:t>(Suresh &amp; Suresh, 2023)</w:t>
          </w:r>
          <w:r w:rsidR="0015550C">
            <w:fldChar w:fldCharType="end"/>
          </w:r>
        </w:sdtContent>
      </w:sdt>
      <w:r w:rsidRPr="00946BAE">
        <w:t>.</w:t>
      </w:r>
    </w:p>
    <w:p w14:paraId="5F0878C3" w14:textId="56567506" w:rsidR="00FB7271" w:rsidRPr="00946BAE" w:rsidRDefault="00FB7271" w:rsidP="00C858E8">
      <w:pPr>
        <w:pStyle w:val="Teksts"/>
      </w:pPr>
      <w:commentRangeStart w:id="26"/>
      <w:r w:rsidRPr="00946BAE">
        <w:t xml:space="preserve">SARIMA </w:t>
      </w:r>
      <w:commentRangeEnd w:id="26"/>
      <w:r w:rsidR="0028358B" w:rsidRPr="00946BAE">
        <w:rPr>
          <w:rStyle w:val="CommentReference"/>
          <w:sz w:val="24"/>
          <w:szCs w:val="24"/>
        </w:rPr>
        <w:commentReference w:id="26"/>
      </w:r>
      <w:r w:rsidRPr="00946BAE">
        <w:t xml:space="preserve">ir ARIMA paplašinājums sezonālām rindām: modelis </w:t>
      </w:r>
      <w:r w:rsidR="00E24896">
        <w:t xml:space="preserve">pievieno ARIMA eksistējošam nesezonālam </w:t>
      </w:r>
      <w:r w:rsidRPr="00946BAE">
        <w:t>parametru kopum</w:t>
      </w:r>
      <w:r w:rsidR="00E24896">
        <w:t>am</w:t>
      </w:r>
      <w:r w:rsidRPr="00946BAE">
        <w:t xml:space="preserve"> </w:t>
      </w:r>
      <w:r w:rsidR="009B5390">
        <w:t>{</w:t>
      </w:r>
      <w:r w:rsidRPr="008C6FFB">
        <w:rPr>
          <w:i/>
          <w:iCs/>
        </w:rPr>
        <w:t>p, d, q</w:t>
      </w:r>
      <w:r w:rsidR="009B5390">
        <w:rPr>
          <w:i/>
          <w:iCs/>
        </w:rPr>
        <w:t>}</w:t>
      </w:r>
      <w:r w:rsidRPr="00946BAE">
        <w:t xml:space="preserve"> un sezonālos </w:t>
      </w:r>
      <w:r w:rsidR="009B5390">
        <w:t>{</w:t>
      </w:r>
      <w:r w:rsidRPr="008C6FFB">
        <w:rPr>
          <w:i/>
          <w:iCs/>
        </w:rPr>
        <w:t>P, D, Q, s</w:t>
      </w:r>
      <w:r w:rsidR="009B5390">
        <w:t>}.</w:t>
      </w:r>
      <w:r w:rsidRPr="00946BAE">
        <w:t xml:space="preserve"> </w:t>
      </w:r>
      <w:r w:rsidR="009B5390">
        <w:t>Parametr</w:t>
      </w:r>
      <w:r w:rsidR="00062414">
        <w:t>s</w:t>
      </w:r>
      <w:r w:rsidR="009B5390">
        <w:t xml:space="preserve"> </w:t>
      </w:r>
      <w:r w:rsidR="009B5390">
        <w:rPr>
          <w:i/>
          <w:iCs/>
        </w:rPr>
        <w:t>p</w:t>
      </w:r>
      <w:r w:rsidR="00062414">
        <w:rPr>
          <w:i/>
          <w:iCs/>
        </w:rPr>
        <w:t xml:space="preserve"> </w:t>
      </w:r>
      <w:r w:rsidR="00F31B88">
        <w:t>apzīmē</w:t>
      </w:r>
      <w:r w:rsidR="00062414">
        <w:t xml:space="preserve"> autoregresijas kārtu,</w:t>
      </w:r>
      <w:r w:rsidR="00CE1936">
        <w:t xml:space="preserve"> </w:t>
      </w:r>
      <w:r w:rsidRPr="008C6FFB">
        <w:rPr>
          <w:i/>
          <w:iCs/>
        </w:rPr>
        <w:t>q</w:t>
      </w:r>
      <w:r w:rsidRPr="00946BAE">
        <w:t xml:space="preserve"> </w:t>
      </w:r>
      <w:r w:rsidR="00062414">
        <w:t xml:space="preserve">raksturo slīdošā vidējā komponenti, </w:t>
      </w:r>
      <w:r w:rsidRPr="0020041C">
        <w:rPr>
          <w:i/>
          <w:iCs/>
        </w:rPr>
        <w:t>d</w:t>
      </w:r>
      <w:r w:rsidRPr="00946BAE">
        <w:t xml:space="preserve"> </w:t>
      </w:r>
      <w:r w:rsidR="00001B63">
        <w:t>darboj</w:t>
      </w:r>
      <w:r w:rsidR="00774CCE">
        <w:t>a</w:t>
      </w:r>
      <w:r w:rsidR="00001B63">
        <w:t xml:space="preserve">s ar </w:t>
      </w:r>
      <w:r w:rsidRPr="00946BAE">
        <w:t>diferenciācij</w:t>
      </w:r>
      <w:r w:rsidR="00001B63">
        <w:t>u</w:t>
      </w:r>
      <w:r w:rsidRPr="00946BAE">
        <w:t xml:space="preserve">, </w:t>
      </w:r>
      <w:r w:rsidR="00284805" w:rsidRPr="00284805">
        <w:rPr>
          <w:i/>
          <w:iCs/>
        </w:rPr>
        <w:t>P</w:t>
      </w:r>
      <w:r w:rsidR="00284805">
        <w:t xml:space="preserve">, </w:t>
      </w:r>
      <w:r w:rsidR="00284805" w:rsidRPr="00284805">
        <w:rPr>
          <w:i/>
          <w:iCs/>
        </w:rPr>
        <w:t>D</w:t>
      </w:r>
      <w:r w:rsidR="00284805">
        <w:t xml:space="preserve"> un </w:t>
      </w:r>
      <w:r w:rsidR="00284805" w:rsidRPr="00284805">
        <w:rPr>
          <w:i/>
          <w:iCs/>
        </w:rPr>
        <w:t>Q</w:t>
      </w:r>
      <w:r w:rsidR="00284805">
        <w:t xml:space="preserve"> ir līdzīgi, bet strādā ar sezonālajām nobīdēm, </w:t>
      </w:r>
      <w:r w:rsidR="00E67ABE">
        <w:t xml:space="preserve">un </w:t>
      </w:r>
      <w:r w:rsidR="00E67ABE" w:rsidRPr="00E67ABE">
        <w:rPr>
          <w:i/>
          <w:iCs/>
        </w:rPr>
        <w:t>s</w:t>
      </w:r>
      <w:r w:rsidR="00E67ABE">
        <w:t xml:space="preserve"> apzīmē sezonas garumu, piemēr</w:t>
      </w:r>
      <w:r w:rsidR="0001313D">
        <w:t>a</w:t>
      </w:r>
      <w:r w:rsidR="00E67ABE">
        <w:t>m,</w:t>
      </w:r>
      <w:r w:rsidR="00A931F3">
        <w:t xml:space="preserve"> 12</w:t>
      </w:r>
      <w:r w:rsidR="00E67ABE">
        <w:t xml:space="preserve"> mēne</w:t>
      </w:r>
      <w:r w:rsidR="00A931F3">
        <w:t>šus gada sezonalitāte</w:t>
      </w:r>
      <w:r w:rsidR="00284A9A">
        <w:t>i</w:t>
      </w:r>
      <w:r w:rsidRPr="00946BAE">
        <w:t xml:space="preserve"> </w:t>
      </w:r>
      <w:sdt>
        <w:sdtPr>
          <w:id w:val="1838040957"/>
          <w:citation/>
        </w:sdtPr>
        <w:sdtContent>
          <w:r w:rsidR="0015550C">
            <w:fldChar w:fldCharType="begin"/>
          </w:r>
          <w:r w:rsidR="0015550C" w:rsidRPr="0015550C">
            <w:instrText xml:space="preserve"> CITATION Sirisha2022ProfitPrediction \l 2057 </w:instrText>
          </w:r>
          <w:r w:rsidR="0015550C">
            <w:fldChar w:fldCharType="separate"/>
          </w:r>
          <w:r w:rsidR="00025198" w:rsidRPr="00025198">
            <w:rPr>
              <w:noProof/>
            </w:rPr>
            <w:t>(Sirisha, Belavagi, &amp; Attigeri, 2022)</w:t>
          </w:r>
          <w:r w:rsidR="0015550C">
            <w:fldChar w:fldCharType="end"/>
          </w:r>
        </w:sdtContent>
      </w:sdt>
      <w:r w:rsidRPr="00946BAE">
        <w:t xml:space="preserve">. </w:t>
      </w:r>
      <w:r w:rsidR="00460178">
        <w:t xml:space="preserve">Avotos </w:t>
      </w:r>
      <w:r w:rsidRPr="00946BAE">
        <w:t xml:space="preserve">SARIMA pielietojumu raksturo kā </w:t>
      </w:r>
      <w:r w:rsidR="00460178">
        <w:t xml:space="preserve">sarežģītu </w:t>
      </w:r>
      <w:r w:rsidRPr="00946BAE">
        <w:t>procesu: stacionaritātes pārbaude</w:t>
      </w:r>
      <w:r w:rsidR="00015C2E">
        <w:t xml:space="preserve"> un </w:t>
      </w:r>
      <w:r w:rsidRPr="00946BAE">
        <w:t>nodrošināšana, AR</w:t>
      </w:r>
      <w:r w:rsidR="00317609">
        <w:t>I</w:t>
      </w:r>
      <w:r w:rsidRPr="00946BAE">
        <w:t xml:space="preserve">MA parametru </w:t>
      </w:r>
      <w:r w:rsidR="00233272">
        <w:t xml:space="preserve">pielāgošanā un </w:t>
      </w:r>
      <w:r w:rsidRPr="00946BAE">
        <w:t>novērtēšana</w:t>
      </w:r>
      <w:r w:rsidR="009535F1">
        <w:t xml:space="preserve"> </w:t>
      </w:r>
      <w:r w:rsidRPr="00946BAE">
        <w:t>un pēc tam prognozēšana</w:t>
      </w:r>
      <w:sdt>
        <w:sdtPr>
          <w:id w:val="187578016"/>
          <w:citation/>
        </w:sdtPr>
        <w:sdtContent>
          <w:r w:rsidR="0015550C">
            <w:fldChar w:fldCharType="begin"/>
          </w:r>
          <w:r w:rsidR="0015550C" w:rsidRPr="0015550C">
            <w:instrText xml:space="preserve"> CITATION Pongdatu2018SeasonalTimeSeries \l 2057 </w:instrText>
          </w:r>
          <w:r w:rsidR="0015550C">
            <w:fldChar w:fldCharType="separate"/>
          </w:r>
          <w:r w:rsidR="00025198">
            <w:rPr>
              <w:noProof/>
            </w:rPr>
            <w:t xml:space="preserve"> </w:t>
          </w:r>
          <w:r w:rsidR="00025198" w:rsidRPr="00025198">
            <w:rPr>
              <w:noProof/>
            </w:rPr>
            <w:t>(Pongdatu &amp; Putra, 2018)</w:t>
          </w:r>
          <w:r w:rsidR="0015550C">
            <w:fldChar w:fldCharType="end"/>
          </w:r>
        </w:sdtContent>
      </w:sdt>
      <w:r w:rsidR="0015550C">
        <w:t xml:space="preserve">. </w:t>
      </w:r>
      <w:r w:rsidR="004A345B" w:rsidRPr="004A345B">
        <w:t xml:space="preserve">Līdzīgos darbos SARIMA </w:t>
      </w:r>
      <w:r w:rsidR="004A345B">
        <w:t xml:space="preserve">arī </w:t>
      </w:r>
      <w:r w:rsidR="004A345B" w:rsidRPr="004A345B">
        <w:t xml:space="preserve">bieži tiek izmantota kā bāzes modelis sezonālu pārdošanas datu prognozēšanai. Pongdatu un Putra </w:t>
      </w:r>
      <w:sdt>
        <w:sdtPr>
          <w:id w:val="458848118"/>
          <w:citation/>
        </w:sdtPr>
        <w:sdtContent>
          <w:r w:rsidR="00F0153A">
            <w:fldChar w:fldCharType="begin"/>
          </w:r>
          <w:r w:rsidR="00F0153A">
            <w:instrText xml:space="preserve">CITATION Pongdatu2018SeasonalTimeSeries \n  \t  \l 1062 </w:instrText>
          </w:r>
          <w:r w:rsidR="00F0153A">
            <w:fldChar w:fldCharType="separate"/>
          </w:r>
          <w:r w:rsidR="00025198">
            <w:rPr>
              <w:noProof/>
            </w:rPr>
            <w:t>(2018)</w:t>
          </w:r>
          <w:r w:rsidR="00F0153A">
            <w:fldChar w:fldCharType="end"/>
          </w:r>
        </w:sdtContent>
      </w:sdt>
      <w:r w:rsidR="004A345B" w:rsidRPr="004A345B">
        <w:t xml:space="preserve"> salīdzināja vairākas SARIMA konfigurācijas, izmantojot mazumtirdzniecības pārdošanas datus ar sezonāliem raksturlielumiem, un izvēlējās piemērotāko modeli pēc MAD kļūdas rādītāja. Savukārt tradicionālo un moderno prognozēšanas pieeju salīdzinājumā Ali un Nakti </w:t>
      </w:r>
      <w:sdt>
        <w:sdtPr>
          <w:id w:val="890465950"/>
          <w:citation/>
        </w:sdtPr>
        <w:sdtContent>
          <w:r w:rsidR="00A530F8">
            <w:fldChar w:fldCharType="begin"/>
          </w:r>
          <w:r w:rsidR="00A530F8">
            <w:instrText xml:space="preserve">CITATION Ali2023SalesForecastingComparison \n  \t  \l 1062 </w:instrText>
          </w:r>
          <w:r w:rsidR="00A530F8">
            <w:fldChar w:fldCharType="separate"/>
          </w:r>
          <w:r w:rsidR="00025198">
            <w:rPr>
              <w:noProof/>
            </w:rPr>
            <w:t>(2023)</w:t>
          </w:r>
          <w:r w:rsidR="00A530F8">
            <w:fldChar w:fldCharType="end"/>
          </w:r>
        </w:sdtContent>
      </w:sdt>
      <w:r w:rsidR="00A530F8">
        <w:t xml:space="preserve"> </w:t>
      </w:r>
      <w:r w:rsidR="004A345B" w:rsidRPr="004A345B">
        <w:t>SARIMA īpaši rekomendē ātras aprites un sezonāliem pārdošanas datiem</w:t>
      </w:r>
      <w:r w:rsidRPr="00946BAE">
        <w:t>.</w:t>
      </w:r>
    </w:p>
    <w:p w14:paraId="17B586E8" w14:textId="25F1DA43" w:rsidR="00680203" w:rsidRDefault="00CC6AB8" w:rsidP="00C858E8">
      <w:pPr>
        <w:pStyle w:val="Teksts"/>
      </w:pPr>
      <w:r>
        <w:t>Bija minēts</w:t>
      </w:r>
      <w:r w:rsidR="00F2246C">
        <w:t xml:space="preserve"> arī </w:t>
      </w:r>
      <w:commentRangeStart w:id="27"/>
      <w:r w:rsidR="006D1682" w:rsidRPr="00946BAE">
        <w:t>Holt</w:t>
      </w:r>
      <w:r w:rsidR="00ED3F7D">
        <w:t>-Winters</w:t>
      </w:r>
      <w:r w:rsidR="006D1682" w:rsidRPr="00946BAE">
        <w:t xml:space="preserve"> </w:t>
      </w:r>
      <w:commentRangeEnd w:id="27"/>
      <w:r w:rsidR="00F2246C" w:rsidRPr="00946BAE">
        <w:rPr>
          <w:rStyle w:val="CommentReference"/>
          <w:sz w:val="24"/>
          <w:szCs w:val="24"/>
        </w:rPr>
        <w:commentReference w:id="27"/>
      </w:r>
      <w:r w:rsidR="006D1682" w:rsidRPr="00946BAE">
        <w:t>metode</w:t>
      </w:r>
      <w:r w:rsidR="0064771E">
        <w:t>, kas</w:t>
      </w:r>
      <w:r w:rsidR="006D1682" w:rsidRPr="00946BAE">
        <w:t xml:space="preserve"> ir eksponenciālās izlīdzināšanas metožu saime</w:t>
      </w:r>
      <w:r w:rsidR="00897863">
        <w:t>,</w:t>
      </w:r>
      <w:r w:rsidR="0030069B">
        <w:t xml:space="preserve"> </w:t>
      </w:r>
      <w:r w:rsidR="006D1682" w:rsidRPr="00946BAE">
        <w:t>paplašina vienkāršu izlīdzināšanu</w:t>
      </w:r>
      <w:r w:rsidR="00897863">
        <w:t xml:space="preserve"> un </w:t>
      </w:r>
      <w:r w:rsidR="006D1682" w:rsidRPr="00946BAE">
        <w:t xml:space="preserve">ņem vērā tendences un sezonalitāti. </w:t>
      </w:r>
      <w:r w:rsidR="00C218B5">
        <w:t>T</w:t>
      </w:r>
      <w:r w:rsidR="006D1682" w:rsidRPr="00946BAE">
        <w:t>ā ir aprakstīta kā metode, ko izmanto, ja dati uzrāda tendences un sezonālu uzvedību, un tā ir arī sadalīta multiplikatīvos un aditīvos sezonalitātes variantos</w:t>
      </w:r>
      <w:sdt>
        <w:sdtPr>
          <w:id w:val="1988364661"/>
          <w:citation/>
        </w:sdtPr>
        <w:sdtContent>
          <w:r w:rsidR="00E90460">
            <w:fldChar w:fldCharType="begin"/>
          </w:r>
          <w:r w:rsidR="00E90460" w:rsidRPr="0015550C">
            <w:instrText xml:space="preserve"> CITATION Pongdatu2018SeasonalTimeSeries \l 2057 </w:instrText>
          </w:r>
          <w:r w:rsidR="00E90460">
            <w:fldChar w:fldCharType="separate"/>
          </w:r>
          <w:r w:rsidR="00025198">
            <w:rPr>
              <w:noProof/>
            </w:rPr>
            <w:t xml:space="preserve"> </w:t>
          </w:r>
          <w:r w:rsidR="00025198" w:rsidRPr="00025198">
            <w:rPr>
              <w:noProof/>
            </w:rPr>
            <w:t>(Pongdatu &amp; Putra, 2018)</w:t>
          </w:r>
          <w:r w:rsidR="00E90460">
            <w:fldChar w:fldCharType="end"/>
          </w:r>
        </w:sdtContent>
      </w:sdt>
      <w:r w:rsidR="006D1682" w:rsidRPr="00946BAE">
        <w:t>. Mazumtirdzniecības prognozēšanas pārskatā Holt-</w:t>
      </w:r>
      <w:r w:rsidR="00ED3F7D">
        <w:t xml:space="preserve">Winters </w:t>
      </w:r>
      <w:r w:rsidR="006D1682" w:rsidRPr="00946BAE">
        <w:t xml:space="preserve">metode parādās arī kā viena no standarta tradicionālajām metodēm līdzās ARIMA un eksponenciālajai izlīdzināšanai </w:t>
      </w:r>
      <w:sdt>
        <w:sdtPr>
          <w:id w:val="595448423"/>
          <w:citation/>
        </w:sdtPr>
        <w:sdtContent>
          <w:r w:rsidR="000069F5">
            <w:fldChar w:fldCharType="begin"/>
          </w:r>
          <w:r w:rsidR="00032C51">
            <w:instrText xml:space="preserve">CITATION SBS2023RetailSalesForecasting \l 2057 </w:instrText>
          </w:r>
          <w:r w:rsidR="000069F5">
            <w:fldChar w:fldCharType="separate"/>
          </w:r>
          <w:r w:rsidR="00025198" w:rsidRPr="00025198">
            <w:rPr>
              <w:noProof/>
            </w:rPr>
            <w:t>(Suresh &amp; Suresh, 2023)</w:t>
          </w:r>
          <w:r w:rsidR="000069F5">
            <w:fldChar w:fldCharType="end"/>
          </w:r>
        </w:sdtContent>
      </w:sdt>
      <w:r w:rsidR="006D1682" w:rsidRPr="00946BAE">
        <w:t xml:space="preserve">. </w:t>
      </w:r>
    </w:p>
    <w:p w14:paraId="10E11FFA" w14:textId="32EF8A51" w:rsidR="000D4FB2" w:rsidRPr="00946BAE" w:rsidRDefault="000D4FB2" w:rsidP="000D4FB2">
      <w:pPr>
        <w:pStyle w:val="Teksts"/>
      </w:pPr>
      <w:r w:rsidRPr="00E93F80">
        <w:t xml:space="preserve">Ņemot vērā apskatīto literatūru, sākotnēji kā piemērotākie tradicionālie modeļi šim darbam ir </w:t>
      </w:r>
      <w:r>
        <w:t>uzskatami</w:t>
      </w:r>
      <w:r w:rsidRPr="00E93F80">
        <w:t xml:space="preserve"> eksponenciālā izlīdzināšana un SARIMA, jo šīs pieejas bieži tiek izmantotas pārdošanas un sezonālu laikrindu prognozēšanas pētījumos. </w:t>
      </w:r>
      <w:r w:rsidR="002E6B7F">
        <w:t>Būs j</w:t>
      </w:r>
      <w:r w:rsidR="002E6B7F" w:rsidRPr="002E6B7F">
        <w:t>āapsver arī Holt-Winters</w:t>
      </w:r>
      <w:r w:rsidR="002E6B7F">
        <w:t xml:space="preserve"> metodi</w:t>
      </w:r>
      <w:r w:rsidR="002E6B7F" w:rsidRPr="002E6B7F">
        <w:t>, lai gan tas nešķiet īpaši populārs</w:t>
      </w:r>
      <w:r w:rsidRPr="00E93F80">
        <w:t xml:space="preserve">, </w:t>
      </w:r>
      <w:r w:rsidR="002E6B7F">
        <w:t xml:space="preserve">bet </w:t>
      </w:r>
      <w:r w:rsidR="00721C2D">
        <w:t xml:space="preserve">tā </w:t>
      </w:r>
      <w:r w:rsidRPr="00E93F80">
        <w:t xml:space="preserve">teorētiski var būt piemērota </w:t>
      </w:r>
      <w:r w:rsidR="008F7279">
        <w:t>šīm uzdevumam</w:t>
      </w:r>
      <w:r w:rsidRPr="00E93F80">
        <w:t>. Tomēr galīgais tradicionālo metožu kopums šajā darbā tiks noteikts pēc uzņēmuma datu analīzes.</w:t>
      </w:r>
    </w:p>
    <w:p w14:paraId="3D28FBAB" w14:textId="17FC9E2E" w:rsidR="006D1682" w:rsidRPr="00946BAE" w:rsidRDefault="006D1682" w:rsidP="006D1682">
      <w:pPr>
        <w:pStyle w:val="2-lm-virsraksts"/>
      </w:pPr>
      <w:bookmarkStart w:id="28" w:name="_Toc230446392"/>
      <w:r w:rsidRPr="00946BAE">
        <w:lastRenderedPageBreak/>
        <w:t>Neironu tīkli laika rindām</w:t>
      </w:r>
      <w:bookmarkEnd w:id="28"/>
    </w:p>
    <w:p w14:paraId="667BC553" w14:textId="5AB21932" w:rsidR="00D12BBF" w:rsidRDefault="00EE6B11" w:rsidP="00EE6B11">
      <w:pPr>
        <w:pStyle w:val="Teksts"/>
      </w:pPr>
      <w:commentRangeStart w:id="29"/>
      <w:r w:rsidRPr="00946BAE">
        <w:t xml:space="preserve">Neironu </w:t>
      </w:r>
      <w:commentRangeEnd w:id="29"/>
      <w:r w:rsidR="0028358B" w:rsidRPr="00946BAE">
        <w:rPr>
          <w:rStyle w:val="CommentReference"/>
          <w:sz w:val="24"/>
          <w:szCs w:val="24"/>
        </w:rPr>
        <w:commentReference w:id="29"/>
      </w:r>
      <w:r w:rsidRPr="00946BAE">
        <w:t>tīklu izmantošan</w:t>
      </w:r>
      <w:r w:rsidR="00F71CD1">
        <w:t>a</w:t>
      </w:r>
      <w:r w:rsidRPr="00946BAE">
        <w:t xml:space="preserve"> pārdošanas prognozēšanā </w:t>
      </w:r>
      <w:r w:rsidR="009A0CF4" w:rsidRPr="009A0CF4">
        <w:t>ir novērota</w:t>
      </w:r>
      <w:r w:rsidR="00CA6626">
        <w:t>vairākos avotos. D</w:t>
      </w:r>
      <w:r w:rsidRPr="00946BAE">
        <w:t>ziļās mācīšanās</w:t>
      </w:r>
      <w:r w:rsidR="009E5D2F">
        <w:t xml:space="preserve"> (DL)</w:t>
      </w:r>
      <w:r w:rsidRPr="00946BAE">
        <w:t xml:space="preserve"> modeļi tiek uzskatīti par atsevišķu jomu, </w:t>
      </w:r>
      <w:r w:rsidR="006F1BA1">
        <w:t>literatūrā</w:t>
      </w:r>
      <w:r w:rsidRPr="00946BAE">
        <w:t xml:space="preserve"> ir uzskaitīti DL ietvari un novērtēšanas rādītāji, kā arī tiek apspriestas DL priekšrocības un ierobežojumi pārdošanas prognozēšanā </w:t>
      </w:r>
      <w:sdt>
        <w:sdtPr>
          <w:id w:val="-1823109802"/>
          <w:citation/>
        </w:sdtPr>
        <w:sdtContent>
          <w:r w:rsidR="00C76BA3">
            <w:fldChar w:fldCharType="begin"/>
          </w:r>
          <w:r w:rsidR="00C76BA3" w:rsidRPr="00C76BA3">
            <w:instrText xml:space="preserve"> CITATION Eglite2022RetailSalesForecasting \l 2057 </w:instrText>
          </w:r>
          <w:r w:rsidR="00C76BA3">
            <w:fldChar w:fldCharType="separate"/>
          </w:r>
          <w:r w:rsidR="00025198" w:rsidRPr="00025198">
            <w:rPr>
              <w:noProof/>
            </w:rPr>
            <w:t>(Eglite &amp; Birzniece, 2022)</w:t>
          </w:r>
          <w:r w:rsidR="00C76BA3">
            <w:fldChar w:fldCharType="end"/>
          </w:r>
        </w:sdtContent>
      </w:sdt>
      <w:r w:rsidRPr="00946BAE">
        <w:t xml:space="preserve">. </w:t>
      </w:r>
      <w:r w:rsidR="00F80360">
        <w:t>P</w:t>
      </w:r>
      <w:r w:rsidRPr="00946BAE">
        <w:t xml:space="preserve">ārdošanas datu </w:t>
      </w:r>
      <w:r w:rsidR="00F80360">
        <w:t xml:space="preserve">ar sezonalitāti </w:t>
      </w:r>
      <w:r w:rsidR="009A0CF4" w:rsidRPr="009A0CF4">
        <w:t>salīdzinošajos pētījumos</w:t>
      </w:r>
      <w:r w:rsidR="009A0CF4">
        <w:t xml:space="preserve"> </w:t>
      </w:r>
      <w:r w:rsidRPr="00946BAE">
        <w:t xml:space="preserve">bieži tiek </w:t>
      </w:r>
      <w:r w:rsidR="007C405A">
        <w:t>izmantots</w:t>
      </w:r>
      <w:r w:rsidRPr="00946BAE">
        <w:t xml:space="preserve"> LSTM un tā varianti </w:t>
      </w:r>
      <w:sdt>
        <w:sdtPr>
          <w:id w:val="-433828881"/>
          <w:citation/>
        </w:sdtPr>
        <w:sdtContent>
          <w:r w:rsidR="00C07A73">
            <w:fldChar w:fldCharType="begin"/>
          </w:r>
          <w:r w:rsidR="00C07A73">
            <w:instrText xml:space="preserve"> CITATION Ali2023SalesForecastingComparison \l 1062 </w:instrText>
          </w:r>
          <w:r w:rsidR="00C07A73">
            <w:fldChar w:fldCharType="separate"/>
          </w:r>
          <w:r w:rsidR="00025198">
            <w:rPr>
              <w:noProof/>
            </w:rPr>
            <w:t>(Ali &amp; Nakti, 2023)</w:t>
          </w:r>
          <w:r w:rsidR="00C07A73">
            <w:fldChar w:fldCharType="end"/>
          </w:r>
        </w:sdtContent>
      </w:sdt>
      <w:r w:rsidRPr="00946BAE">
        <w:t xml:space="preserve">. LSTM </w:t>
      </w:r>
      <w:r w:rsidR="003476BA">
        <w:t xml:space="preserve">ir </w:t>
      </w:r>
      <w:r w:rsidR="00D72995">
        <w:t>definēts</w:t>
      </w:r>
      <w:r w:rsidRPr="00946BAE">
        <w:t xml:space="preserve"> kā RNN paplašinājums, kas risina RNN īstermiņa atmiņas problēmu </w:t>
      </w:r>
      <w:r w:rsidR="000B2FC2">
        <w:t>(</w:t>
      </w:r>
      <w:r w:rsidR="000B2FC2" w:rsidRPr="000B2FC2">
        <w:t>izzūdošie gradienti</w:t>
      </w:r>
      <w:r w:rsidR="000B2FC2">
        <w:t xml:space="preserve">) </w:t>
      </w:r>
      <w:r w:rsidRPr="00946BAE">
        <w:t xml:space="preserve">un ļauj saglabāt atkarības ilgākā laika periodā, izmantojot šūnas stāvokli un vārtu mehānismu </w:t>
      </w:r>
      <w:sdt>
        <w:sdtPr>
          <w:id w:val="840896877"/>
          <w:citation/>
        </w:sdtPr>
        <w:sdtContent>
          <w:r w:rsidR="00C76BA3">
            <w:fldChar w:fldCharType="begin"/>
          </w:r>
          <w:r w:rsidR="00C76BA3" w:rsidRPr="00C76BA3">
            <w:instrText xml:space="preserve"> CITATION Yunita2025NeuralNetworkArchitectures \l 2057 </w:instrText>
          </w:r>
          <w:r w:rsidR="00C76BA3">
            <w:fldChar w:fldCharType="separate"/>
          </w:r>
          <w:r w:rsidR="00025198" w:rsidRPr="00025198">
            <w:rPr>
              <w:noProof/>
            </w:rPr>
            <w:t>(Yunita, et al., 2025)</w:t>
          </w:r>
          <w:r w:rsidR="00C76BA3">
            <w:fldChar w:fldCharType="end"/>
          </w:r>
        </w:sdtContent>
      </w:sdt>
      <w:r w:rsidR="004D05F3">
        <w:t>. L</w:t>
      </w:r>
      <w:r w:rsidR="004D05F3" w:rsidRPr="004D05F3">
        <w:t>īdzīgu ilgtermiņa atkarību problēmu risināšanai tika piedāvātas arī transformatoru arhitektūras</w:t>
      </w:r>
      <w:r w:rsidR="00D569FD">
        <w:t xml:space="preserve"> (modernie LLM)</w:t>
      </w:r>
      <w:r w:rsidR="004D05F3" w:rsidRPr="004D05F3">
        <w:t>, kuras izmanto uzmanības (</w:t>
      </w:r>
      <w:r w:rsidR="004D05F3" w:rsidRPr="004D05F3">
        <w:rPr>
          <w:i/>
          <w:iCs/>
        </w:rPr>
        <w:t>attention</w:t>
      </w:r>
      <w:r w:rsidR="004D05F3" w:rsidRPr="004D05F3">
        <w:t>) mehānismu, nevis rekurentās saites starp laika soļiem</w:t>
      </w:r>
      <w:r w:rsidR="0063632C">
        <w:t xml:space="preserve"> </w:t>
      </w:r>
      <w:sdt>
        <w:sdtPr>
          <w:id w:val="-1041277309"/>
          <w:citation/>
        </w:sdtPr>
        <w:sdtContent>
          <w:r w:rsidR="00EC369A">
            <w:fldChar w:fldCharType="begin"/>
          </w:r>
          <w:r w:rsidR="00EC369A">
            <w:instrText xml:space="preserve"> CITATION Vas17 \l 2057 </w:instrText>
          </w:r>
          <w:r w:rsidR="00EC369A">
            <w:fldChar w:fldCharType="separate"/>
          </w:r>
          <w:r w:rsidR="00025198" w:rsidRPr="00025198">
            <w:rPr>
              <w:noProof/>
            </w:rPr>
            <w:t>(Vaswani, et al., 2017)</w:t>
          </w:r>
          <w:r w:rsidR="00EC369A">
            <w:fldChar w:fldCharType="end"/>
          </w:r>
        </w:sdtContent>
      </w:sdt>
      <w:r w:rsidRPr="00946BAE">
        <w:t xml:space="preserve">. </w:t>
      </w:r>
    </w:p>
    <w:p w14:paraId="57A3E1AC" w14:textId="19574FD8" w:rsidR="00D12DB4" w:rsidRDefault="00EC369A" w:rsidP="00EE6B11">
      <w:pPr>
        <w:pStyle w:val="Teksts"/>
      </w:pPr>
      <w:r>
        <w:t>Avotos</w:t>
      </w:r>
      <w:r w:rsidR="00EE6B11" w:rsidRPr="00946BAE">
        <w:t xml:space="preserve"> par pieprasījuma prognozēšanu piegādes ķēdēs LSTM spēj labāk uztvert laika rindu nelineārās </w:t>
      </w:r>
      <w:r w:rsidR="005B0F7D">
        <w:t>atkarības</w:t>
      </w:r>
      <w:r w:rsidR="00EE6B11" w:rsidRPr="00946BAE">
        <w:t xml:space="preserve"> nekā dažas statistiskās un mašīnmācīšanās bāzes līnijas, un tiek salīdzināts ar ETS</w:t>
      </w:r>
      <w:r w:rsidR="00975F37">
        <w:t xml:space="preserve"> </w:t>
      </w:r>
      <w:r w:rsidR="00975F37" w:rsidRPr="00975F37">
        <w:t>(</w:t>
      </w:r>
      <w:r w:rsidR="00975F37" w:rsidRPr="00975F37">
        <w:rPr>
          <w:i/>
          <w:iCs/>
        </w:rPr>
        <w:t>Error, Trend, Seasonality</w:t>
      </w:r>
      <w:r w:rsidR="00975F37" w:rsidRPr="00975F37">
        <w:t>)</w:t>
      </w:r>
      <w:r w:rsidR="00975F37">
        <w:t xml:space="preserve"> </w:t>
      </w:r>
      <w:r w:rsidR="00975F37" w:rsidRPr="00975F37">
        <w:t>eksponenciālās izlīdzināšanas modeļiem</w:t>
      </w:r>
      <w:r w:rsidR="00EE6B11" w:rsidRPr="00946BAE">
        <w:t xml:space="preserve">, ARIMA un RNN, izmantojot vēsturiskos pārdošanas datus </w:t>
      </w:r>
      <w:sdt>
        <w:sdtPr>
          <w:id w:val="-853347936"/>
          <w:citation/>
        </w:sdtPr>
        <w:sdtContent>
          <w:r w:rsidR="00C76BA3">
            <w:fldChar w:fldCharType="begin"/>
          </w:r>
          <w:r w:rsidR="00C76BA3" w:rsidRPr="00C76BA3">
            <w:instrText xml:space="preserve"> CITATION Filali2022SupplyChainLSTM \l 2057 </w:instrText>
          </w:r>
          <w:r w:rsidR="00C76BA3">
            <w:fldChar w:fldCharType="separate"/>
          </w:r>
          <w:r w:rsidR="00025198" w:rsidRPr="00025198">
            <w:rPr>
              <w:noProof/>
            </w:rPr>
            <w:t>(Filali, et al., 2022)</w:t>
          </w:r>
          <w:r w:rsidR="00C76BA3">
            <w:fldChar w:fldCharType="end"/>
          </w:r>
        </w:sdtContent>
      </w:sdt>
      <w:r w:rsidR="00EE6B11" w:rsidRPr="00946BAE">
        <w:t>. Laika rindu neironu tīklu arhitektūru salīdzinājums parāda, ka galīgā "labākā" iespēja ir atkarīga no metrikas un datu kopas</w:t>
      </w:r>
      <w:r w:rsidR="000C14B6">
        <w:t>;</w:t>
      </w:r>
      <w:r w:rsidR="00EE6B11" w:rsidRPr="00946BAE">
        <w:t xml:space="preserve"> bet hibrīdi, kuru pamatā ir LSTM/GRU, bieži vien šķiet spēcīgāki nekā "</w:t>
      </w:r>
      <w:r w:rsidR="005840A6">
        <w:t>vienkāršas</w:t>
      </w:r>
      <w:r w:rsidR="00EE6B11" w:rsidRPr="00946BAE">
        <w:t xml:space="preserve"> RNN", un atšķirības ne vienmēr ir statistiski nozīmīgas </w:t>
      </w:r>
      <w:sdt>
        <w:sdtPr>
          <w:id w:val="-1521925901"/>
          <w:citation/>
        </w:sdtPr>
        <w:sdtContent>
          <w:r w:rsidR="00C76BA3">
            <w:fldChar w:fldCharType="begin"/>
          </w:r>
          <w:r w:rsidR="00C76BA3" w:rsidRPr="00C76BA3">
            <w:instrText xml:space="preserve"> CITATION Yunita2025NeuralNetworkArchitectures \l 2057 </w:instrText>
          </w:r>
          <w:r w:rsidR="00C76BA3">
            <w:fldChar w:fldCharType="separate"/>
          </w:r>
          <w:r w:rsidR="00025198" w:rsidRPr="00025198">
            <w:rPr>
              <w:noProof/>
            </w:rPr>
            <w:t>(Yunita, et al., 2025)</w:t>
          </w:r>
          <w:r w:rsidR="00C76BA3">
            <w:fldChar w:fldCharType="end"/>
          </w:r>
        </w:sdtContent>
      </w:sdt>
      <w:r w:rsidR="00EE6B11" w:rsidRPr="00946BAE">
        <w:t>.</w:t>
      </w:r>
      <w:r w:rsidR="00EF4A28">
        <w:t xml:space="preserve"> </w:t>
      </w:r>
      <w:r w:rsidR="00EF4A28" w:rsidRPr="00EF4A28">
        <w:t>Citiem vārdiem sakot, literatūrā nepastāv viennozīmīgi dominējoša rekurentā arhitektūra laika rindu prognozēšanā</w:t>
      </w:r>
      <w:r w:rsidR="00D12DB4">
        <w:t>.</w:t>
      </w:r>
    </w:p>
    <w:p w14:paraId="012E29B1" w14:textId="1D83F92D" w:rsidR="00EE6B11" w:rsidRDefault="00EE6B11" w:rsidP="00EE6B11">
      <w:pPr>
        <w:pStyle w:val="Teksts"/>
      </w:pPr>
      <w:commentRangeStart w:id="30"/>
      <w:r w:rsidRPr="00946BAE">
        <w:t xml:space="preserve">LSTM </w:t>
      </w:r>
      <w:commentRangeEnd w:id="30"/>
      <w:r w:rsidR="0028358B" w:rsidRPr="00946BAE">
        <w:rPr>
          <w:rStyle w:val="CommentReference"/>
          <w:sz w:val="24"/>
          <w:szCs w:val="24"/>
        </w:rPr>
        <w:commentReference w:id="30"/>
      </w:r>
      <w:r w:rsidRPr="00946BAE">
        <w:t xml:space="preserve">laika gaitā </w:t>
      </w:r>
      <w:r w:rsidR="00DB5D34">
        <w:t>saglabā</w:t>
      </w:r>
      <w:r w:rsidRPr="00946BAE">
        <w:t xml:space="preserve"> slēpto stāvokli</w:t>
      </w:r>
      <w:r w:rsidR="00C67317">
        <w:t xml:space="preserve"> un </w:t>
      </w:r>
      <w:r w:rsidRPr="00946BAE">
        <w:t>šūnas stāvokli</w:t>
      </w:r>
      <w:r w:rsidR="00614035">
        <w:t xml:space="preserve"> (</w:t>
      </w:r>
      <w:r w:rsidR="00614035" w:rsidRPr="00614035">
        <w:rPr>
          <w:i/>
          <w:iCs/>
        </w:rPr>
        <w:t>cell state</w:t>
      </w:r>
      <w:r w:rsidR="00614035">
        <w:t>)</w:t>
      </w:r>
      <w:r w:rsidRPr="00946BAE">
        <w:t xml:space="preserve">; šī stāvokļa atjaunināšanu </w:t>
      </w:r>
      <w:r w:rsidR="00272D36" w:rsidRPr="00946BAE">
        <w:t>(</w:t>
      </w:r>
      <w:r w:rsidR="00272D36" w:rsidRPr="00272D36">
        <w:rPr>
          <w:i/>
          <w:iCs/>
        </w:rPr>
        <w:t>input/forget/output</w:t>
      </w:r>
      <w:r w:rsidR="00272D36" w:rsidRPr="00946BAE">
        <w:t>)</w:t>
      </w:r>
      <w:r w:rsidR="00272D36">
        <w:t xml:space="preserve"> </w:t>
      </w:r>
      <w:r w:rsidRPr="00946BAE">
        <w:t>kontrolē vārti</w:t>
      </w:r>
      <w:r w:rsidR="00272D36">
        <w:t xml:space="preserve"> (</w:t>
      </w:r>
      <w:r w:rsidR="00272D36" w:rsidRPr="00761C66">
        <w:rPr>
          <w:i/>
          <w:iCs/>
        </w:rPr>
        <w:t>gates</w:t>
      </w:r>
      <w:r w:rsidR="00272D36">
        <w:t>)</w:t>
      </w:r>
      <w:r w:rsidR="00B40FCA">
        <w:t>. Tas</w:t>
      </w:r>
      <w:r w:rsidRPr="00946BAE">
        <w:t xml:space="preserve"> samazina gradientu izzušanas problēmu un saglabā </w:t>
      </w:r>
      <w:r w:rsidR="00475C0E">
        <w:t xml:space="preserve">vairāk </w:t>
      </w:r>
      <w:r w:rsidRPr="00946BAE">
        <w:t xml:space="preserve">atbilstošu informāciju no pagātnes </w:t>
      </w:r>
      <w:sdt>
        <w:sdtPr>
          <w:id w:val="-207958793"/>
          <w:citation/>
        </w:sdtPr>
        <w:sdtContent>
          <w:r w:rsidR="00C76BA3">
            <w:fldChar w:fldCharType="begin"/>
          </w:r>
          <w:r w:rsidR="00C76BA3" w:rsidRPr="00C76BA3">
            <w:instrText xml:space="preserve"> CITATION Yunita2025NeuralNetworkArchitectures \l 2057 </w:instrText>
          </w:r>
          <w:r w:rsidR="00500F32">
            <w:instrText xml:space="preserve"> \m Filali2022SupplyChainLSTM</w:instrText>
          </w:r>
          <w:r w:rsidR="00C76BA3">
            <w:fldChar w:fldCharType="separate"/>
          </w:r>
          <w:r w:rsidR="00025198" w:rsidRPr="00025198">
            <w:rPr>
              <w:noProof/>
            </w:rPr>
            <w:t>(Yunita, et al., 2025; Filali, et al., 2022)</w:t>
          </w:r>
          <w:r w:rsidR="00C76BA3">
            <w:fldChar w:fldCharType="end"/>
          </w:r>
        </w:sdtContent>
      </w:sdt>
      <w:r w:rsidRPr="00946BAE">
        <w:t xml:space="preserve">. </w:t>
      </w:r>
      <w:r w:rsidR="00677498">
        <w:t>M</w:t>
      </w:r>
      <w:r w:rsidRPr="00946BAE">
        <w:t>odelis mācās no sērijas iepriekšējo vērtību secībām un prognozē nākamo vērtību</w:t>
      </w:r>
      <w:r w:rsidR="00610F84">
        <w:t xml:space="preserve"> </w:t>
      </w:r>
      <w:r w:rsidR="0016652E">
        <w:t>(</w:t>
      </w:r>
      <w:r w:rsidR="00610F84">
        <w:t>vai to</w:t>
      </w:r>
      <w:r w:rsidRPr="00946BAE">
        <w:t xml:space="preserve"> kopu</w:t>
      </w:r>
      <w:r w:rsidR="0016652E">
        <w:t>)</w:t>
      </w:r>
      <w:r w:rsidRPr="00946BAE">
        <w:t xml:space="preserve">, mēģinot uztvert nelineāras atkarības, </w:t>
      </w:r>
      <w:r w:rsidR="005344AE" w:rsidRPr="005344AE">
        <w:t>kuras tradicionālās laikrindu metodes ne vienmēr spēj aprakstīt</w:t>
      </w:r>
      <w:r w:rsidRPr="00946BAE">
        <w:t xml:space="preserve"> </w:t>
      </w:r>
      <w:sdt>
        <w:sdtPr>
          <w:id w:val="1460989812"/>
          <w:citation/>
        </w:sdtPr>
        <w:sdtContent>
          <w:r w:rsidR="00C76BA3">
            <w:fldChar w:fldCharType="begin"/>
          </w:r>
          <w:r w:rsidR="00C76BA3" w:rsidRPr="00C76BA3">
            <w:instrText xml:space="preserve"> CITATION Filali2022SupplyChainLSTM \l 2057 </w:instrText>
          </w:r>
          <w:r w:rsidR="00C76BA3">
            <w:fldChar w:fldCharType="separate"/>
          </w:r>
          <w:r w:rsidR="00025198" w:rsidRPr="00025198">
            <w:rPr>
              <w:noProof/>
            </w:rPr>
            <w:t>(Filali, et al., 2022)</w:t>
          </w:r>
          <w:r w:rsidR="00C76BA3">
            <w:fldChar w:fldCharType="end"/>
          </w:r>
        </w:sdtContent>
      </w:sdt>
      <w:r w:rsidRPr="00946BAE">
        <w:t>.</w:t>
      </w:r>
    </w:p>
    <w:p w14:paraId="05DEEDE2" w14:textId="77777777" w:rsidR="00FA4C9F" w:rsidRPr="00FA4C9F" w:rsidRDefault="00E77B40" w:rsidP="00FA4C9F">
      <w:pPr>
        <w:pStyle w:val="Teksts"/>
      </w:pPr>
      <w:r w:rsidRPr="00886CF3">
        <w:t>Tā kā literatūrā LSTM mode</w:t>
      </w:r>
      <w:r w:rsidR="00853E0B">
        <w:t>lis</w:t>
      </w:r>
      <w:r w:rsidRPr="00886CF3">
        <w:t xml:space="preserve"> </w:t>
      </w:r>
      <w:r w:rsidR="005B4D0C">
        <w:t>ir</w:t>
      </w:r>
      <w:r w:rsidRPr="00886CF3">
        <w:t xml:space="preserve"> plaši izmantot</w:t>
      </w:r>
      <w:r w:rsidR="008F6F68">
        <w:t>s</w:t>
      </w:r>
      <w:r w:rsidRPr="00886CF3">
        <w:t xml:space="preserve"> laika rindu prognozēšanā un </w:t>
      </w:r>
      <w:r w:rsidR="00A7468B">
        <w:t xml:space="preserve">ir </w:t>
      </w:r>
      <w:r w:rsidRPr="00886CF3">
        <w:t>uzskatīt</w:t>
      </w:r>
      <w:r w:rsidR="00DD49F1">
        <w:t>s</w:t>
      </w:r>
      <w:r w:rsidRPr="00886CF3">
        <w:t xml:space="preserve"> par piemērotu neironu tīklu pieeju pārdošanas datiem, šajā darbā tika nolemts koncentrēties tieši uz LSTM modeli, </w:t>
      </w:r>
      <w:r w:rsidR="00FA4C9F" w:rsidRPr="00FA4C9F">
        <w:t>nevis paplašināt pētījumu ar vairāku rekurento neironu tīklu arhitektūru savstarpēju salīdzināšanu.</w:t>
      </w:r>
    </w:p>
    <w:p w14:paraId="34D64315" w14:textId="5458BC5F" w:rsidR="00E77B40" w:rsidRPr="00946BAE" w:rsidRDefault="00E77B40" w:rsidP="00EE6B11">
      <w:pPr>
        <w:pStyle w:val="Teksts"/>
      </w:pPr>
    </w:p>
    <w:p w14:paraId="5B6D12E6" w14:textId="391A892A" w:rsidR="00EE6B11" w:rsidRPr="00946BAE" w:rsidRDefault="00EE6B11" w:rsidP="00EE6B11">
      <w:pPr>
        <w:pStyle w:val="2-lm-virsraksts"/>
        <w:rPr>
          <w:rFonts w:asciiTheme="minorHAnsi" w:hAnsiTheme="minorHAnsi"/>
        </w:rPr>
      </w:pPr>
      <w:bookmarkStart w:id="31" w:name="_Toc230446393"/>
      <w:r w:rsidRPr="00946BAE">
        <w:lastRenderedPageBreak/>
        <w:t>Sintētiskie dati un ierobežota piemērojamība darba kontekstā</w:t>
      </w:r>
      <w:bookmarkEnd w:id="31"/>
    </w:p>
    <w:p w14:paraId="0D4D75AC" w14:textId="490EF738" w:rsidR="00BD1AA6" w:rsidRPr="00946BAE" w:rsidRDefault="005C03B6" w:rsidP="00BD1AA6">
      <w:pPr>
        <w:pStyle w:val="Teksts"/>
      </w:pPr>
      <w:r w:rsidRPr="005C03B6">
        <w:t xml:space="preserve">Sintētisko laika rindu pētījumos sintētiskie dati tiek izmantoti kā veids, kā iegūt papildu novērojumus situācijās, kur reālo datu apjoms ir nepietiekams. Pulla, Yasarer un Yarbrough </w:t>
      </w:r>
      <w:sdt>
        <w:sdtPr>
          <w:id w:val="262269629"/>
          <w:citation/>
        </w:sdtPr>
        <w:sdtContent>
          <w:r w:rsidR="00D65C3F">
            <w:fldChar w:fldCharType="begin"/>
          </w:r>
          <w:r w:rsidR="00D65C3F">
            <w:instrText xml:space="preserve">CITATION Pulla2024SyntheticTimeSeries \n  \t  \l 1062 </w:instrText>
          </w:r>
          <w:r w:rsidR="00D65C3F">
            <w:fldChar w:fldCharType="separate"/>
          </w:r>
          <w:r w:rsidR="00025198">
            <w:rPr>
              <w:noProof/>
            </w:rPr>
            <w:t>(2024)</w:t>
          </w:r>
          <w:r w:rsidR="00D65C3F">
            <w:fldChar w:fldCharType="end"/>
          </w:r>
        </w:sdtContent>
      </w:sdt>
      <w:r w:rsidRPr="005C03B6">
        <w:t xml:space="preserve"> rakstā par “</w:t>
      </w:r>
      <w:r w:rsidRPr="00305F14">
        <w:rPr>
          <w:i/>
          <w:iCs/>
        </w:rPr>
        <w:t>Synthetic Wells</w:t>
      </w:r>
      <w:r w:rsidRPr="005C03B6">
        <w:t xml:space="preserve">” mērķis ir ģenerēt sintētiskas gruntsūdens līmeņa laika rindas datu trūkuma apstākļos, izmantojot SDV ietvara PAR modeli un novērtējot sintētisko datu līdzību ar reālajiem datiem. </w:t>
      </w:r>
      <w:r w:rsidR="00190DBD" w:rsidRPr="00190DBD">
        <w:t xml:space="preserve">Darbā </w:t>
      </w:r>
      <w:r w:rsidR="00300104">
        <w:t>tiek</w:t>
      </w:r>
      <w:r w:rsidR="00636573" w:rsidRPr="00636573">
        <w:t xml:space="preserve"> apskatīta </w:t>
      </w:r>
      <w:r w:rsidR="00300104">
        <w:t xml:space="preserve">arī </w:t>
      </w:r>
      <w:r w:rsidR="00636573" w:rsidRPr="00636573">
        <w:t>cita sintētisko datu ģenerēšanas pieeja</w:t>
      </w:r>
      <w:r w:rsidR="00636573">
        <w:t xml:space="preserve"> – </w:t>
      </w:r>
      <w:r w:rsidR="00636573" w:rsidRPr="00636573">
        <w:t>GAN</w:t>
      </w:r>
      <w:r w:rsidR="00636573">
        <w:t xml:space="preserve"> – </w:t>
      </w:r>
      <w:r w:rsidR="00636573" w:rsidRPr="00636573">
        <w:t>kur</w:t>
      </w:r>
      <w:r w:rsidR="00636573">
        <w:t xml:space="preserve">ai </w:t>
      </w:r>
      <w:r w:rsidR="00914EDD">
        <w:t xml:space="preserve">ir </w:t>
      </w:r>
      <w:r w:rsidRPr="005C03B6">
        <w:t>norādītas apmācības grūtības, procesa nestabilitāte un neobjektīvu datu ģenerēšanas risks</w:t>
      </w:r>
      <w:r w:rsidR="0045133D">
        <w:t>. S</w:t>
      </w:r>
      <w:r w:rsidRPr="005C03B6">
        <w:t>avukārt laika domēna papildināšanā tiek uzsvērts traucējumu risks no trokšņa un neatbilstošiem mainīgajiem</w:t>
      </w:r>
      <w:sdt>
        <w:sdtPr>
          <w:id w:val="-1007740695"/>
          <w:citation/>
        </w:sdtPr>
        <w:sdtContent>
          <w:r w:rsidR="0045133D">
            <w:fldChar w:fldCharType="begin"/>
          </w:r>
          <w:r w:rsidR="0045133D">
            <w:instrText xml:space="preserve"> CITATION Hu2023ContrastiveLearning \l 1062 </w:instrText>
          </w:r>
          <w:r w:rsidR="0045133D">
            <w:fldChar w:fldCharType="separate"/>
          </w:r>
          <w:r w:rsidR="00025198">
            <w:rPr>
              <w:noProof/>
            </w:rPr>
            <w:t xml:space="preserve"> (Hu, Hu, Li, &amp; Du, 2023)</w:t>
          </w:r>
          <w:r w:rsidR="0045133D">
            <w:fldChar w:fldCharType="end"/>
          </w:r>
        </w:sdtContent>
      </w:sdt>
      <w:r w:rsidRPr="005C03B6">
        <w:t>.</w:t>
      </w:r>
      <w:r w:rsidR="005A4244" w:rsidRPr="005A4244">
        <w:t xml:space="preserve"> </w:t>
      </w:r>
      <w:r w:rsidR="00270773" w:rsidRPr="00270773">
        <w:t>Tādēļ konkrētā sintētisko datu papildināšanas pieeja šajā darbā tiks pamatota vēlāk, datu papildināšanas ar sintētiskajiem datiem sadaļā, balstoties uz datu analīzē konstatētajiem ierobežojumiem</w:t>
      </w:r>
      <w:r w:rsidR="00DB1683">
        <w:t>.</w:t>
      </w:r>
      <w:r w:rsidR="00F96440">
        <w:t xml:space="preserve"> </w:t>
      </w:r>
      <w:r w:rsidR="006E404B" w:rsidRPr="006E404B">
        <w:t xml:space="preserve">Abos </w:t>
      </w:r>
      <w:r w:rsidR="00AB1215">
        <w:t>pētījumos</w:t>
      </w:r>
      <w:r w:rsidR="006E404B" w:rsidRPr="006E404B">
        <w:t xml:space="preserve"> </w:t>
      </w:r>
      <w:r w:rsidR="002B44A6">
        <w:t xml:space="preserve">datu papildināšanu izmanto potenciālai </w:t>
      </w:r>
      <w:r w:rsidR="006E404B" w:rsidRPr="006E404B">
        <w:t>prognozēšanas modeļu veiktspējas uzlabošanai.</w:t>
      </w:r>
    </w:p>
    <w:p w14:paraId="5CC35971" w14:textId="516854E0" w:rsidR="00A451D6" w:rsidRPr="00946BAE" w:rsidRDefault="00A451D6" w:rsidP="00A451D6">
      <w:pPr>
        <w:pStyle w:val="2-lm-virsraksts"/>
      </w:pPr>
      <w:bookmarkStart w:id="32" w:name="_Toc230446394"/>
      <w:r w:rsidRPr="00946BAE">
        <w:t>Kvalitātes rādītāji, modeļu salīdzināšanas sistēma un nākamie soļi</w:t>
      </w:r>
      <w:bookmarkEnd w:id="32"/>
    </w:p>
    <w:p w14:paraId="1BF2B845" w14:textId="11333FEA" w:rsidR="00951914" w:rsidRDefault="00E179FB" w:rsidP="00A451D6">
      <w:pPr>
        <w:pStyle w:val="Teksts"/>
      </w:pPr>
      <w:r w:rsidRPr="00E179FB">
        <w:t xml:space="preserve">Eglītes un Bērziņas </w:t>
      </w:r>
      <w:sdt>
        <w:sdtPr>
          <w:id w:val="-585689920"/>
          <w:citation/>
        </w:sdtPr>
        <w:sdtContent>
          <w:r w:rsidR="00951914">
            <w:fldChar w:fldCharType="begin"/>
          </w:r>
          <w:r w:rsidR="00951914">
            <w:instrText xml:space="preserve">CITATION Eglite2022RetailSalesForecasting \n  \t  \l 1062 </w:instrText>
          </w:r>
          <w:r w:rsidR="00951914">
            <w:fldChar w:fldCharType="separate"/>
          </w:r>
          <w:r w:rsidR="00025198">
            <w:rPr>
              <w:noProof/>
            </w:rPr>
            <w:t>(2022)</w:t>
          </w:r>
          <w:r w:rsidR="00951914">
            <w:fldChar w:fldCharType="end"/>
          </w:r>
        </w:sdtContent>
      </w:sdt>
      <w:r w:rsidR="007320C0">
        <w:t xml:space="preserve"> </w:t>
      </w:r>
      <w:r w:rsidRPr="00E179FB">
        <w:t>pētījumā par mazumtirdzniecības prognozēšanu modeļu kvalitātes novērtēšanai tiek izmantoti vairāki kļūdu rādītāji</w:t>
      </w:r>
      <w:r w:rsidR="00A451D6" w:rsidRPr="00946BAE">
        <w:t xml:space="preserve">: </w:t>
      </w:r>
    </w:p>
    <w:p w14:paraId="7DB091E6" w14:textId="77777777" w:rsidR="00951914" w:rsidRDefault="00A451D6" w:rsidP="00951914">
      <w:pPr>
        <w:pStyle w:val="Uzsk-aizzmes"/>
      </w:pPr>
      <w:r w:rsidRPr="00946BAE">
        <w:t xml:space="preserve">MAE </w:t>
      </w:r>
      <w:r w:rsidR="00F17C6A">
        <w:t>–</w:t>
      </w:r>
      <w:r w:rsidRPr="00946BAE">
        <w:t xml:space="preserve"> vidējā absolūtā kļūda, </w:t>
      </w:r>
    </w:p>
    <w:p w14:paraId="25091846" w14:textId="77777777" w:rsidR="00951914" w:rsidRDefault="00A451D6" w:rsidP="00951914">
      <w:pPr>
        <w:pStyle w:val="Uzsk-aizzmes"/>
      </w:pPr>
      <w:r w:rsidRPr="00946BAE">
        <w:t xml:space="preserve">MAPE </w:t>
      </w:r>
      <w:r w:rsidR="00F17C6A">
        <w:t>–</w:t>
      </w:r>
      <w:r w:rsidRPr="00946BAE">
        <w:t xml:space="preserve"> vidējā absolūtā procentuālā kļūda, </w:t>
      </w:r>
    </w:p>
    <w:p w14:paraId="19C5595B" w14:textId="77777777" w:rsidR="00951914" w:rsidRDefault="00A451D6" w:rsidP="00951914">
      <w:pPr>
        <w:pStyle w:val="Uzsk-aizzmes"/>
      </w:pPr>
      <w:r w:rsidRPr="00946BAE">
        <w:t xml:space="preserve">RMSE </w:t>
      </w:r>
      <w:r w:rsidR="00F17C6A">
        <w:t>–</w:t>
      </w:r>
      <w:r w:rsidRPr="00946BAE">
        <w:t xml:space="preserve"> vidējā kvadrātiskā kļūda</w:t>
      </w:r>
      <w:r w:rsidR="005A1B28">
        <w:t xml:space="preserve">. </w:t>
      </w:r>
    </w:p>
    <w:p w14:paraId="26F34DEF" w14:textId="7546C88F" w:rsidR="00951914" w:rsidRDefault="00951914" w:rsidP="00951914">
      <w:pPr>
        <w:pStyle w:val="Uzsk-aizzmes"/>
      </w:pPr>
      <w:r>
        <w:t>w</w:t>
      </w:r>
      <w:r w:rsidRPr="001F0922">
        <w:t xml:space="preserve">MAPE </w:t>
      </w:r>
      <w:r>
        <w:t xml:space="preserve">– </w:t>
      </w:r>
      <w:r w:rsidRPr="001F0922">
        <w:t>svērtā</w:t>
      </w:r>
      <w:r>
        <w:t xml:space="preserve"> </w:t>
      </w:r>
      <w:r w:rsidRPr="001F0922">
        <w:t>vidējā absolūtā procentuālā kļūda</w:t>
      </w:r>
      <w:r>
        <w:t>.</w:t>
      </w:r>
    </w:p>
    <w:p w14:paraId="0FAB8747" w14:textId="4684F558" w:rsidR="00A451D6" w:rsidRPr="00946BAE" w:rsidRDefault="00406F9E" w:rsidP="00951914">
      <w:pPr>
        <w:pStyle w:val="Teksts"/>
      </w:pPr>
      <w:r w:rsidRPr="00406F9E">
        <w:t>Darbā ir norādīts, ka MAPE ir ērts relatīvās kļūdas salīdzināšanai procentos, savukārt RMSE vairāk pastiprina lielākas prognozēšanas kļūdas</w:t>
      </w:r>
      <w:r w:rsidR="00A5015D">
        <w:t>.</w:t>
      </w:r>
      <w:r w:rsidR="001F0922" w:rsidRPr="001F0922">
        <w:t xml:space="preserve"> WMAPE mazāk pastiprina mazu faktisko vērtību ietekmi uz kopējo kļūdu</w:t>
      </w:r>
      <w:sdt>
        <w:sdtPr>
          <w:id w:val="82193170"/>
          <w:citation/>
        </w:sdtPr>
        <w:sdtContent>
          <w:r w:rsidR="00E972F6">
            <w:fldChar w:fldCharType="begin"/>
          </w:r>
          <w:r w:rsidR="00E972F6">
            <w:instrText xml:space="preserve"> CITATION For21 \l 1062 </w:instrText>
          </w:r>
          <w:r w:rsidR="00E972F6">
            <w:fldChar w:fldCharType="separate"/>
          </w:r>
          <w:r w:rsidR="00025198">
            <w:rPr>
              <w:noProof/>
            </w:rPr>
            <w:t xml:space="preserve"> (Forbes, 2021)</w:t>
          </w:r>
          <w:r w:rsidR="00E972F6">
            <w:fldChar w:fldCharType="end"/>
          </w:r>
        </w:sdtContent>
      </w:sdt>
      <w:r w:rsidR="001F0922">
        <w:t xml:space="preserve">. </w:t>
      </w:r>
      <w:r w:rsidR="001D0FD1">
        <w:t xml:space="preserve">Ali un Nakti </w:t>
      </w:r>
      <w:sdt>
        <w:sdtPr>
          <w:id w:val="2031137683"/>
          <w:citation/>
        </w:sdtPr>
        <w:sdtContent>
          <w:r w:rsidR="001D0FD1">
            <w:fldChar w:fldCharType="begin"/>
          </w:r>
          <w:r w:rsidR="001D0FD1">
            <w:instrText xml:space="preserve">CITATION Ali2023SalesForecastingComparison \n  \t  \l 1062 </w:instrText>
          </w:r>
          <w:r w:rsidR="001D0FD1">
            <w:fldChar w:fldCharType="separate"/>
          </w:r>
          <w:r w:rsidR="00025198">
            <w:rPr>
              <w:noProof/>
            </w:rPr>
            <w:t>(2023)</w:t>
          </w:r>
          <w:r w:rsidR="001D0FD1">
            <w:fldChar w:fldCharType="end"/>
          </w:r>
        </w:sdtContent>
      </w:sdt>
      <w:r w:rsidR="001D0FD1">
        <w:t xml:space="preserve"> sava pētījumā izmanto RMSE, lai </w:t>
      </w:r>
      <w:r w:rsidR="00825272">
        <w:t xml:space="preserve">novērtēt </w:t>
      </w:r>
      <w:r w:rsidR="00A451D6" w:rsidRPr="00946BAE">
        <w:t>pārdošanas modeļus ar sezonalitāti</w:t>
      </w:r>
      <w:r w:rsidR="00825272">
        <w:t xml:space="preserve"> salīdzināšanu</w:t>
      </w:r>
      <w:r w:rsidR="00A451D6" w:rsidRPr="00946BAE">
        <w:t xml:space="preserve">. </w:t>
      </w:r>
      <w:r w:rsidR="004924BC">
        <w:t xml:space="preserve">Pongdatu un Putra </w:t>
      </w:r>
      <w:sdt>
        <w:sdtPr>
          <w:id w:val="1204138316"/>
          <w:citation/>
        </w:sdtPr>
        <w:sdtContent>
          <w:r w:rsidR="004924BC">
            <w:fldChar w:fldCharType="begin"/>
          </w:r>
          <w:r w:rsidR="004924BC">
            <w:instrText xml:space="preserve">CITATION Pongdatu2018SeasonalTimeSeries \n  \t  \l 2057 </w:instrText>
          </w:r>
          <w:r w:rsidR="004924BC">
            <w:fldChar w:fldCharType="separate"/>
          </w:r>
          <w:r w:rsidR="00025198" w:rsidRPr="00025198">
            <w:rPr>
              <w:noProof/>
            </w:rPr>
            <w:t>(2018)</w:t>
          </w:r>
          <w:r w:rsidR="004924BC">
            <w:fldChar w:fldCharType="end"/>
          </w:r>
        </w:sdtContent>
      </w:sdt>
      <w:r w:rsidR="004924BC" w:rsidRPr="00946BAE">
        <w:t xml:space="preserve"> </w:t>
      </w:r>
      <w:r w:rsidR="00A451D6" w:rsidRPr="00946BAE">
        <w:t>ARIMA salīdzinājumā atsevišķi izmanto</w:t>
      </w:r>
      <w:r w:rsidR="0097450D">
        <w:t>ja</w:t>
      </w:r>
      <w:r w:rsidR="00A451D6" w:rsidRPr="00946BAE">
        <w:t xml:space="preserve"> MAD, un MSE minē</w:t>
      </w:r>
      <w:r w:rsidR="00414D3D">
        <w:t>ja</w:t>
      </w:r>
      <w:r w:rsidR="00A451D6" w:rsidRPr="00946BAE">
        <w:t xml:space="preserve"> kā kopīg</w:t>
      </w:r>
      <w:r w:rsidR="0015430A">
        <w:t>u</w:t>
      </w:r>
      <w:r w:rsidR="00A451D6" w:rsidRPr="00946BAE">
        <w:t xml:space="preserve"> rādītāj</w:t>
      </w:r>
      <w:r w:rsidR="008C79E6">
        <w:t>u</w:t>
      </w:r>
      <w:r w:rsidR="00A451D6" w:rsidRPr="00946BAE">
        <w:t xml:space="preserve">. </w:t>
      </w:r>
      <w:r w:rsidR="006F587C">
        <w:t xml:space="preserve">Citā </w:t>
      </w:r>
      <w:r w:rsidR="00325A1D">
        <w:t>s</w:t>
      </w:r>
      <w:r w:rsidR="00A451D6" w:rsidRPr="00946BAE">
        <w:t xml:space="preserve">alīdzinošā pētījumā par RNN/LSTM/GRU arhitektūrām tiek </w:t>
      </w:r>
      <w:r w:rsidR="007F4AAB">
        <w:t xml:space="preserve">arī </w:t>
      </w:r>
      <w:r w:rsidR="00A451D6" w:rsidRPr="00946BAE">
        <w:t xml:space="preserve">izmantota MAE, MAPE un RMSE, un atsevišķi tiek apspriests, ka “labākais” rezultāts var atšķirties atkarībā no rādītāja un tā, kas tieši tiek uzskatīts par prioritāti </w:t>
      </w:r>
      <w:sdt>
        <w:sdtPr>
          <w:id w:val="-190461716"/>
          <w:citation/>
        </w:sdtPr>
        <w:sdtContent>
          <w:r w:rsidR="00B71A8C">
            <w:fldChar w:fldCharType="begin"/>
          </w:r>
          <w:r w:rsidR="00B71A8C" w:rsidRPr="00B71A8C">
            <w:instrText xml:space="preserve"> CITATION Yunita2025NeuralNetworkArchitectures \l 2057 </w:instrText>
          </w:r>
          <w:r w:rsidR="00B71A8C">
            <w:fldChar w:fldCharType="separate"/>
          </w:r>
          <w:r w:rsidR="00025198" w:rsidRPr="00025198">
            <w:rPr>
              <w:noProof/>
            </w:rPr>
            <w:t>(Yunita, et al., 2025)</w:t>
          </w:r>
          <w:r w:rsidR="00B71A8C">
            <w:fldChar w:fldCharType="end"/>
          </w:r>
        </w:sdtContent>
      </w:sdt>
      <w:r w:rsidR="00A451D6" w:rsidRPr="00946BAE">
        <w:t xml:space="preserve">. </w:t>
      </w:r>
      <w:r w:rsidR="00553FDF">
        <w:t>RMSE, MAPE un SMAPE</w:t>
      </w:r>
      <w:r w:rsidR="00A451D6" w:rsidRPr="00946BAE">
        <w:t xml:space="preserve"> </w:t>
      </w:r>
      <w:r w:rsidR="00A451D6" w:rsidRPr="00946BAE">
        <w:lastRenderedPageBreak/>
        <w:t>tiek izmantoti arī LSTM pieprasījuma prognozēšanai piegādes ķēdēs, kas p</w:t>
      </w:r>
      <w:r w:rsidR="0078767C">
        <w:t>ie</w:t>
      </w:r>
      <w:r w:rsidR="00A451D6" w:rsidRPr="00946BAE">
        <w:t>rāda</w:t>
      </w:r>
      <w:r w:rsidR="0078767C">
        <w:t xml:space="preserve">, ka tie ir </w:t>
      </w:r>
      <w:r w:rsidR="00A451D6" w:rsidRPr="00946BAE">
        <w:t>tipisk</w:t>
      </w:r>
      <w:r w:rsidR="0078767C">
        <w:t>i</w:t>
      </w:r>
      <w:r w:rsidR="00A451D6" w:rsidRPr="00946BAE">
        <w:t xml:space="preserve"> pielieto</w:t>
      </w:r>
      <w:r w:rsidR="0078767C">
        <w:t>ti</w:t>
      </w:r>
      <w:r w:rsidR="00A451D6" w:rsidRPr="00946BAE">
        <w:t xml:space="preserve"> salīdzināšanai pieprasījuma problēmās </w:t>
      </w:r>
      <w:sdt>
        <w:sdtPr>
          <w:id w:val="-1671094158"/>
          <w:citation/>
        </w:sdtPr>
        <w:sdtContent>
          <w:r w:rsidR="00B71A8C">
            <w:fldChar w:fldCharType="begin"/>
          </w:r>
          <w:r w:rsidR="00B71A8C" w:rsidRPr="00B71A8C">
            <w:instrText xml:space="preserve"> CITATION Filali2022SupplyChainLSTM \l 2057 </w:instrText>
          </w:r>
          <w:r w:rsidR="00B71A8C">
            <w:fldChar w:fldCharType="separate"/>
          </w:r>
          <w:r w:rsidR="00025198" w:rsidRPr="00025198">
            <w:rPr>
              <w:noProof/>
            </w:rPr>
            <w:t>(Filali, et al., 2022)</w:t>
          </w:r>
          <w:r w:rsidR="00B71A8C">
            <w:fldChar w:fldCharType="end"/>
          </w:r>
        </w:sdtContent>
      </w:sdt>
      <w:r w:rsidR="00A451D6" w:rsidRPr="00946BAE">
        <w:t>.</w:t>
      </w:r>
      <w:r w:rsidR="00C04349">
        <w:t xml:space="preserve"> </w:t>
      </w:r>
    </w:p>
    <w:p w14:paraId="5110A96D" w14:textId="045D4298" w:rsidR="00FA626E" w:rsidRPr="00946BAE" w:rsidRDefault="00442E4D" w:rsidP="008E50E8">
      <w:pPr>
        <w:pStyle w:val="Teksts"/>
      </w:pPr>
      <w:r>
        <w:t xml:space="preserve">Līdz ar to šī darba beigu </w:t>
      </w:r>
      <w:r w:rsidR="00FA626E" w:rsidRPr="00946BAE">
        <w:t>metriku kopums ir</w:t>
      </w:r>
      <w:r w:rsidR="001354EB">
        <w:t xml:space="preserve"> </w:t>
      </w:r>
      <w:r w:rsidR="00FA626E" w:rsidRPr="00946BAE">
        <w:t>MAE</w:t>
      </w:r>
      <w:r w:rsidR="001354EB">
        <w:t>, RMSE,</w:t>
      </w:r>
      <w:r w:rsidR="00FA626E" w:rsidRPr="00946BAE">
        <w:t xml:space="preserve"> MAPE</w:t>
      </w:r>
      <w:r w:rsidR="00E62058">
        <w:t xml:space="preserve"> </w:t>
      </w:r>
      <w:r w:rsidR="001354EB">
        <w:t>un</w:t>
      </w:r>
      <w:r w:rsidR="00E62058">
        <w:t xml:space="preserve"> WAPE</w:t>
      </w:r>
      <w:r w:rsidR="00FA626E" w:rsidRPr="00946BAE">
        <w:t xml:space="preserve">. SMAPE var </w:t>
      </w:r>
      <w:r w:rsidR="00AB6B68">
        <w:t>izmantot</w:t>
      </w:r>
      <w:r w:rsidR="00FA626E" w:rsidRPr="00946BAE">
        <w:t xml:space="preserve"> kā alternatīvu procentuālajai kļūdai. MAD </w:t>
      </w:r>
      <w:r w:rsidR="004E1D43">
        <w:t xml:space="preserve">ir </w:t>
      </w:r>
      <w:r w:rsidR="00FA626E" w:rsidRPr="00946BAE">
        <w:t>metrik</w:t>
      </w:r>
      <w:r w:rsidR="00663619">
        <w:t xml:space="preserve">a </w:t>
      </w:r>
      <w:r w:rsidR="00FA626E" w:rsidRPr="00946BAE">
        <w:t xml:space="preserve">SARIMA </w:t>
      </w:r>
      <w:r w:rsidR="004E1D43">
        <w:t>novērtēšanai</w:t>
      </w:r>
      <w:r w:rsidR="00FA626E" w:rsidRPr="00946BAE">
        <w:t xml:space="preserve"> </w:t>
      </w:r>
      <w:sdt>
        <w:sdtPr>
          <w:id w:val="2019659495"/>
          <w:citation/>
        </w:sdtPr>
        <w:sdtContent>
          <w:r w:rsidR="007A5E4A">
            <w:fldChar w:fldCharType="begin"/>
          </w:r>
          <w:r w:rsidR="007A5E4A" w:rsidRPr="007A5E4A">
            <w:instrText xml:space="preserve"> CITATION Pongdatu2018SeasonalTimeSeries \l 2057 </w:instrText>
          </w:r>
          <w:r w:rsidR="007A5E4A">
            <w:fldChar w:fldCharType="separate"/>
          </w:r>
          <w:r w:rsidR="00025198" w:rsidRPr="00025198">
            <w:rPr>
              <w:noProof/>
            </w:rPr>
            <w:t>(Pongdatu &amp; Putra, 2018)</w:t>
          </w:r>
          <w:r w:rsidR="007A5E4A">
            <w:fldChar w:fldCharType="end"/>
          </w:r>
        </w:sdtContent>
      </w:sdt>
      <w:r w:rsidR="003B1B76">
        <w:t>, līdz ar to tā lietošana vēl nav apstiprināta.</w:t>
      </w:r>
      <w:r w:rsidR="00FA626E" w:rsidRPr="00946BAE">
        <w:t>.</w:t>
      </w:r>
    </w:p>
    <w:p w14:paraId="71B656C0" w14:textId="2FC5B2B4" w:rsidR="00D652BB" w:rsidRPr="00946BAE" w:rsidRDefault="003F4E59" w:rsidP="00FA626E">
      <w:pPr>
        <w:pStyle w:val="Teksts"/>
      </w:pPr>
      <w:commentRangeStart w:id="33"/>
      <w:r>
        <w:t xml:space="preserve">Šī </w:t>
      </w:r>
      <w:commentRangeEnd w:id="33"/>
      <w:r w:rsidR="005344AE">
        <w:rPr>
          <w:rStyle w:val="CommentReference"/>
          <w:sz w:val="24"/>
          <w:szCs w:val="24"/>
        </w:rPr>
        <w:commentReference w:id="33"/>
      </w:r>
      <w:r>
        <w:t xml:space="preserve">darba </w:t>
      </w:r>
      <w:r w:rsidR="00D652BB" w:rsidRPr="00946BAE">
        <w:t>i</w:t>
      </w:r>
      <w:r w:rsidR="009152D0">
        <w:t>d</w:t>
      </w:r>
      <w:r w:rsidR="00D652BB" w:rsidRPr="00946BAE">
        <w:t xml:space="preserve">eja ir apmācīt/pielāgot modeļus </w:t>
      </w:r>
      <w:r w:rsidR="00317D34">
        <w:t>(gan tradicionālus, gan neironu tīklu LSTM)</w:t>
      </w:r>
      <w:r w:rsidR="00E75869" w:rsidRPr="00E75869">
        <w:t xml:space="preserve">, izmantojot vienu un to pašu apmācības datu kopu, un salīdzināt to prognozes vienā un tajā pašā testa periodā. Šāda pieeja </w:t>
      </w:r>
      <w:r w:rsidR="009823DD" w:rsidRPr="009823DD">
        <w:t>tiek izmantota arī minētajos laika rindu prognozēšanas pētījumos</w:t>
      </w:r>
      <w:r w:rsidR="009823DD">
        <w:t xml:space="preserve"> </w:t>
      </w:r>
      <w:sdt>
        <w:sdtPr>
          <w:id w:val="-1974433984"/>
          <w:citation/>
        </w:sdtPr>
        <w:sdtContent>
          <w:r w:rsidR="00C07A73">
            <w:fldChar w:fldCharType="begin"/>
          </w:r>
          <w:r w:rsidR="00C07A73">
            <w:instrText xml:space="preserve"> CITATION Ali2023SalesForecastingComparison \l 1062 </w:instrText>
          </w:r>
          <w:r w:rsidR="00E75869">
            <w:instrText xml:space="preserve"> \m Sirisha2022ProfitPrediction \m For21</w:instrText>
          </w:r>
          <w:r w:rsidR="00C07A73">
            <w:fldChar w:fldCharType="separate"/>
          </w:r>
          <w:r w:rsidR="00025198">
            <w:rPr>
              <w:noProof/>
            </w:rPr>
            <w:t>(Ali &amp; Nakti, 2023; Sirisha, Belavagi, &amp; Attigeri, 2022; Forbes, 2021)</w:t>
          </w:r>
          <w:r w:rsidR="00C07A73">
            <w:fldChar w:fldCharType="end"/>
          </w:r>
        </w:sdtContent>
      </w:sdt>
      <w:r w:rsidR="00D652BB" w:rsidRPr="00946BAE">
        <w:t>.</w:t>
      </w:r>
    </w:p>
    <w:p w14:paraId="77527332" w14:textId="2ABAB4D2" w:rsidR="00D652BB" w:rsidRDefault="006B61A0" w:rsidP="00FA626E">
      <w:pPr>
        <w:pStyle w:val="Teksts"/>
      </w:pPr>
      <w:r w:rsidRPr="006B61A0">
        <w:t xml:space="preserve">Literatūras apskatā tika noteikts, ka uzņēmuma pārdošanas dati </w:t>
      </w:r>
      <w:r>
        <w:t>ir</w:t>
      </w:r>
      <w:r w:rsidRPr="006B61A0">
        <w:t xml:space="preserve"> laika rindas, tāpēc to prognozēšanai ir jāizvēlas laika rindu prognozēšanas metodes. Kā sākotnēji piemērotākās tradicionālās pieejas tika identificēta eksponenciālā izlīdzināšana, SARIMA</w:t>
      </w:r>
      <w:r w:rsidR="00DA2358">
        <w:t xml:space="preserve"> (vai ARIMA)</w:t>
      </w:r>
      <w:r w:rsidR="007560BE">
        <w:t xml:space="preserve"> un</w:t>
      </w:r>
      <w:r w:rsidRPr="006B61A0">
        <w:t xml:space="preserve"> </w:t>
      </w:r>
      <w:r w:rsidR="00DA2358">
        <w:t>potenciāli Holt-Winters</w:t>
      </w:r>
      <w:r w:rsidRPr="006B61A0">
        <w:t>, savukārt no neironu tīklu pieejām šajā darbā tika izvēlēts LSTM modelis. Tika arī secināts, ka sintētisko datu izmantošana var būt noderīga ierobežota datu apjoma gadījumā, tomēr konkrētā papildināšanas pieeja ir jāvērtē pēc uzņēmuma datu analīzes. Modeļu salīdzināšanai tika noteikti MAE, RMSE, MAPE un WAPE rādītāji. Tāpēc nākamajā nodaļā ir jāizanalizē uzņēmuma dati, lai precizētu galīgo prognozēšanas uzdevumu</w:t>
      </w:r>
      <w:r w:rsidR="00A33E8E">
        <w:t xml:space="preserve"> un</w:t>
      </w:r>
      <w:r w:rsidRPr="006B61A0">
        <w:t xml:space="preserve"> metodes.</w:t>
      </w:r>
    </w:p>
    <w:p w14:paraId="0B3F5DE3" w14:textId="3AFA42A0" w:rsidR="0045636B" w:rsidRPr="006B61A0" w:rsidRDefault="0048307C" w:rsidP="0048307C">
      <w:pPr>
        <w:pStyle w:val="1-lm-numurts-virsraksts"/>
        <w:rPr>
          <w:rFonts w:asciiTheme="minorHAnsi" w:hAnsiTheme="minorHAnsi"/>
        </w:rPr>
      </w:pPr>
      <w:bookmarkStart w:id="34" w:name="_Toc230446395"/>
      <w:commentRangeStart w:id="35"/>
      <w:commentRangeStart w:id="36"/>
      <w:r w:rsidRPr="00946BAE">
        <w:lastRenderedPageBreak/>
        <w:t>Datu parsēšana</w:t>
      </w:r>
      <w:bookmarkEnd w:id="34"/>
      <w:commentRangeEnd w:id="36"/>
      <w:r w:rsidR="006B61A0" w:rsidRPr="006B61A0">
        <w:rPr>
          <w:rStyle w:val="CommentReference"/>
          <w:rFonts w:asciiTheme="minorHAnsi" w:hAnsiTheme="minorHAnsi"/>
          <w:sz w:val="28"/>
          <w:szCs w:val="28"/>
        </w:rPr>
        <w:commentReference w:id="36"/>
      </w:r>
      <w:commentRangeEnd w:id="35"/>
      <w:r w:rsidR="006B61A0" w:rsidRPr="006B61A0">
        <w:rPr>
          <w:rStyle w:val="CommentReference"/>
          <w:rFonts w:asciiTheme="minorHAnsi" w:hAnsiTheme="minorHAnsi"/>
          <w:sz w:val="28"/>
          <w:szCs w:val="28"/>
        </w:rPr>
        <w:commentReference w:id="35"/>
      </w:r>
    </w:p>
    <w:p w14:paraId="50630686" w14:textId="11C02899" w:rsidR="008A4B45" w:rsidRPr="00F376CF" w:rsidRDefault="00F376CF" w:rsidP="008A4B45">
      <w:pPr>
        <w:pStyle w:val="Teksts"/>
      </w:pPr>
      <w:r>
        <w:t>P</w:t>
      </w:r>
      <w:r w:rsidRPr="00F376CF">
        <w:t>irms datu analīzes un modeļu apmācības</w:t>
      </w:r>
      <w:r w:rsidR="00566204">
        <w:t>,</w:t>
      </w:r>
      <w:r w:rsidRPr="00F376CF">
        <w:t xml:space="preserve"> </w:t>
      </w:r>
      <w:r w:rsidR="00F11276">
        <w:t xml:space="preserve">uzņēmuma </w:t>
      </w:r>
      <w:r w:rsidR="00566204">
        <w:t xml:space="preserve">dati </w:t>
      </w:r>
      <w:r w:rsidRPr="00F376CF">
        <w:t xml:space="preserve">bija </w:t>
      </w:r>
      <w:r w:rsidR="00566204">
        <w:t>jā</w:t>
      </w:r>
      <w:r>
        <w:t>pārveido datoriem saprotama veidā</w:t>
      </w:r>
      <w:r w:rsidR="00857CA9">
        <w:t>, kā arī autoram saprotama, strukturētā veidā.</w:t>
      </w:r>
      <w:r>
        <w:t xml:space="preserve"> </w:t>
      </w:r>
      <w:r w:rsidR="00857CA9">
        <w:t>L</w:t>
      </w:r>
      <w:r>
        <w:t xml:space="preserve">īdz ar to </w:t>
      </w:r>
      <w:commentRangeStart w:id="37"/>
      <w:r w:rsidR="008A4B45" w:rsidRPr="008A4B45">
        <w:t xml:space="preserve">Python </w:t>
      </w:r>
      <w:commentRangeEnd w:id="37"/>
      <w:r w:rsidR="005344AE" w:rsidRPr="008A4B45">
        <w:rPr>
          <w:rStyle w:val="CommentReference"/>
          <w:sz w:val="24"/>
          <w:szCs w:val="24"/>
        </w:rPr>
        <w:commentReference w:id="37"/>
      </w:r>
      <w:r w:rsidR="008A4B45" w:rsidRPr="008A4B45">
        <w:t xml:space="preserve">palīgskripts tika izstrādāts uzņēmuma datu par materiāliem, pārdošanu un piegādēm sākotnējai apstrādei un normalizēšanai. </w:t>
      </w:r>
      <w:r w:rsidR="008A4B45" w:rsidRPr="00EA6464">
        <w:rPr>
          <w:i/>
          <w:iCs/>
        </w:rPr>
        <w:t>timber_parse.py</w:t>
      </w:r>
      <w:r w:rsidR="008A4B45" w:rsidRPr="008A4B45">
        <w:t xml:space="preserve"> skripts īsteno </w:t>
      </w:r>
      <w:r w:rsidR="008A4B45" w:rsidRPr="00905BA2">
        <w:rPr>
          <w:i/>
          <w:iCs/>
        </w:rPr>
        <w:t>ETL</w:t>
      </w:r>
      <w:r w:rsidR="008A4B45" w:rsidRPr="008A4B45">
        <w:t xml:space="preserve"> pieeju: </w:t>
      </w:r>
      <w:r w:rsidR="0031772B">
        <w:t>t</w:t>
      </w:r>
      <w:r w:rsidR="008A4B45" w:rsidRPr="00946BAE">
        <w:t xml:space="preserve">ā mērķis ir paņemt neapstrādātus Excel failus no </w:t>
      </w:r>
      <w:r w:rsidR="006F0547">
        <w:t>norādīt</w:t>
      </w:r>
      <w:r w:rsidR="00F317E9">
        <w:t>a</w:t>
      </w:r>
      <w:r w:rsidR="006F0547">
        <w:t>s</w:t>
      </w:r>
      <w:r w:rsidR="008A4B45" w:rsidRPr="00946BAE">
        <w:t xml:space="preserve"> mapes, atrast lapas, kurās ir ikmēneša dati, no šīm lapām iegūt informāciju par materiāliem, krājumiem, pārdošanas apjomiem un piegādēm un pēc tam visu to konvertēt normalizētākā SQLite datubāzes struktūrā </w:t>
      </w:r>
      <w:r w:rsidR="00E368A4">
        <w:t>ar nosaukumu</w:t>
      </w:r>
      <w:r w:rsidR="008A4B45" w:rsidRPr="00946BAE">
        <w:t xml:space="preserve"> </w:t>
      </w:r>
      <w:r w:rsidR="008A4B45" w:rsidRPr="00987580">
        <w:rPr>
          <w:i/>
          <w:iCs/>
        </w:rPr>
        <w:t>timber.sqlite</w:t>
      </w:r>
      <w:r w:rsidR="00E368A4">
        <w:t>,</w:t>
      </w:r>
      <w:r w:rsidR="0031772B">
        <w:t xml:space="preserve"> ko r</w:t>
      </w:r>
      <w:r w:rsidR="00E65E48">
        <w:t>a</w:t>
      </w:r>
      <w:r w:rsidR="0031772B">
        <w:t>da no jau</w:t>
      </w:r>
      <w:r w:rsidR="00E65E48">
        <w:t>n</w:t>
      </w:r>
      <w:r w:rsidR="0031772B">
        <w:t>a</w:t>
      </w:r>
      <w:r w:rsidR="0031772B" w:rsidRPr="0031772B">
        <w:t xml:space="preserve"> </w:t>
      </w:r>
      <w:r w:rsidR="0031772B">
        <w:t>ar katru skriptu palaišanu</w:t>
      </w:r>
      <w:r w:rsidR="008A4B45" w:rsidRPr="008A4B45">
        <w:t xml:space="preserve">. </w:t>
      </w:r>
    </w:p>
    <w:p w14:paraId="01FE2451" w14:textId="0096D091" w:rsidR="008A4B45" w:rsidRPr="005E012B" w:rsidRDefault="008A4B45" w:rsidP="005E012B">
      <w:pPr>
        <w:pStyle w:val="Uzsk-cipars-ar-punktu"/>
        <w:numPr>
          <w:ilvl w:val="0"/>
          <w:numId w:val="25"/>
        </w:numPr>
        <w:ind w:left="1434" w:hanging="357"/>
      </w:pPr>
      <w:r w:rsidRPr="00990F64">
        <w:rPr>
          <w:b/>
          <w:bCs/>
          <w:i/>
          <w:iCs/>
        </w:rPr>
        <w:t>E</w:t>
      </w:r>
      <w:r w:rsidRPr="00990F64">
        <w:rPr>
          <w:i/>
          <w:iCs/>
        </w:rPr>
        <w:t>xtract</w:t>
      </w:r>
      <w:r w:rsidRPr="00946BAE">
        <w:t xml:space="preserve"> </w:t>
      </w:r>
      <w:r w:rsidR="00F17C6A">
        <w:t>–</w:t>
      </w:r>
      <w:r w:rsidRPr="00946BAE">
        <w:t xml:space="preserve"> </w:t>
      </w:r>
      <w:r w:rsidRPr="005E012B">
        <w:t xml:space="preserve">izvelk datus no Excel. </w:t>
      </w:r>
    </w:p>
    <w:p w14:paraId="0DC3DE8B" w14:textId="77A7D3D2" w:rsidR="008A4B45" w:rsidRPr="005E012B" w:rsidRDefault="008A4B45" w:rsidP="005E012B">
      <w:pPr>
        <w:pStyle w:val="Uzsk-cipars-ar-punktu"/>
      </w:pPr>
      <w:r w:rsidRPr="00990F64">
        <w:rPr>
          <w:b/>
          <w:bCs/>
          <w:i/>
          <w:iCs/>
        </w:rPr>
        <w:t>T</w:t>
      </w:r>
      <w:r w:rsidRPr="00990F64">
        <w:rPr>
          <w:i/>
          <w:iCs/>
        </w:rPr>
        <w:t>ransform</w:t>
      </w:r>
      <w:r w:rsidRPr="005E012B">
        <w:t xml:space="preserve"> </w:t>
      </w:r>
      <w:r w:rsidR="00F17C6A" w:rsidRPr="005E012B">
        <w:t>–</w:t>
      </w:r>
      <w:r w:rsidRPr="005E012B">
        <w:t xml:space="preserve"> attīra, normalizē, labo īpaš</w:t>
      </w:r>
      <w:r w:rsidR="0012298E">
        <w:t>u</w:t>
      </w:r>
      <w:r w:rsidRPr="005E012B">
        <w:t>s gadījum</w:t>
      </w:r>
      <w:r w:rsidR="0012298E">
        <w:t>u</w:t>
      </w:r>
      <w:r w:rsidRPr="005E012B">
        <w:t xml:space="preserve">s un sadala apkopotos laukus atsevišķos ierakstos. </w:t>
      </w:r>
    </w:p>
    <w:p w14:paraId="2E3D26EF" w14:textId="4F2C6279" w:rsidR="008A4B45" w:rsidRDefault="008A4B45" w:rsidP="005E012B">
      <w:pPr>
        <w:pStyle w:val="Uzsk-cipars-ar-punktu"/>
      </w:pPr>
      <w:r w:rsidRPr="00990F64">
        <w:rPr>
          <w:b/>
          <w:bCs/>
          <w:i/>
          <w:iCs/>
        </w:rPr>
        <w:t>L</w:t>
      </w:r>
      <w:r w:rsidRPr="00990F64">
        <w:rPr>
          <w:i/>
          <w:iCs/>
        </w:rPr>
        <w:t>oad</w:t>
      </w:r>
      <w:r w:rsidRPr="00946BAE">
        <w:t xml:space="preserve"> </w:t>
      </w:r>
      <w:r w:rsidR="00F17C6A">
        <w:t>–</w:t>
      </w:r>
      <w:r w:rsidRPr="00946BAE">
        <w:t xml:space="preserve"> ielādē rezultātu SQLite.</w:t>
      </w:r>
    </w:p>
    <w:p w14:paraId="167FD5ED" w14:textId="2FD8E542" w:rsidR="0017533B" w:rsidRPr="008A4B45" w:rsidRDefault="0017533B" w:rsidP="0017533B">
      <w:pPr>
        <w:pStyle w:val="Teksts"/>
      </w:pPr>
      <w:r w:rsidRPr="0017533B">
        <w:t xml:space="preserve">Normalizētie dati tika saglabāti SQLite datubāzē, nevis uzreiz nodoti prognozēšanas modeļiem vairāku iemeslu dēļ. Pirmkārt, šāda pieeja </w:t>
      </w:r>
      <w:r>
        <w:t>atviegloja</w:t>
      </w:r>
      <w:r w:rsidRPr="0017533B">
        <w:t xml:space="preserve"> datu analīzi</w:t>
      </w:r>
      <w:r w:rsidR="002F4E98">
        <w:t>,</w:t>
      </w:r>
      <w:r w:rsidR="002F4E98" w:rsidRPr="002F4E98">
        <w:t xml:space="preserve"> jo pārdošanas</w:t>
      </w:r>
      <w:r w:rsidR="00482C40">
        <w:t xml:space="preserve"> un</w:t>
      </w:r>
      <w:r w:rsidR="002F4E98" w:rsidRPr="002F4E98">
        <w:t xml:space="preserve"> piegāžu informāciju kļuva iespējams filtrēt, grupēt un salīdzināt starp dažādiem laika periodiem un materiālu grupām</w:t>
      </w:r>
      <w:r>
        <w:t>.</w:t>
      </w:r>
      <w:r w:rsidRPr="0017533B">
        <w:t xml:space="preserve"> Otrkārt, </w:t>
      </w:r>
      <w:r w:rsidR="00277336">
        <w:t>tā atvieglo modeļu apmācības, jo ar to dati tiek fiziski at</w:t>
      </w:r>
      <w:r w:rsidRPr="0017533B">
        <w:t>dalīt</w:t>
      </w:r>
      <w:r w:rsidR="00277336">
        <w:t>as</w:t>
      </w:r>
      <w:r w:rsidRPr="0017533B">
        <w:t xml:space="preserve">, </w:t>
      </w:r>
      <w:r w:rsidR="00277336">
        <w:t>tas ļauj labāk redzēt kā un kādi dati tiek atkārtoti izmantoti apmācībā.</w:t>
      </w:r>
      <w:r w:rsidRPr="0017533B">
        <w:t xml:space="preserve"> </w:t>
      </w:r>
      <w:r w:rsidR="00604B30">
        <w:t>Arī autoram bija vieglāk saprast un redzēt visas datu relācijas</w:t>
      </w:r>
      <w:r w:rsidRPr="0017533B">
        <w:t xml:space="preserve">. Turklāt katram ierakstam tika saglabāta informācija par sākotnējo failu, lapu un rindu, kas </w:t>
      </w:r>
      <w:r w:rsidR="00604B30">
        <w:t>atviegloja atkļūdošanu</w:t>
      </w:r>
      <w:r w:rsidRPr="0017533B">
        <w:t>.</w:t>
      </w:r>
      <w:r w:rsidR="00604B30">
        <w:t xml:space="preserve"> Tieši </w:t>
      </w:r>
      <w:r w:rsidR="00D62CBB" w:rsidRPr="00D62CBB">
        <w:t>SQLite tika izvēlēta autora iepriekšējās pieredzes un vienkāršās integrācijas ar Python dēļ</w:t>
      </w:r>
      <w:r w:rsidR="00604B30">
        <w:t>.</w:t>
      </w:r>
    </w:p>
    <w:p w14:paraId="5A6C1018" w14:textId="2D3D1F85" w:rsidR="008A4B45" w:rsidRDefault="007238F4" w:rsidP="008A4B45">
      <w:pPr>
        <w:pStyle w:val="Teksts"/>
      </w:pPr>
      <w:r>
        <w:rPr>
          <w:i/>
          <w:iCs/>
        </w:rPr>
        <w:t>l</w:t>
      </w:r>
      <w:r w:rsidR="008A4B45" w:rsidRPr="007238F4">
        <w:rPr>
          <w:i/>
          <w:iCs/>
        </w:rPr>
        <w:t>og.py</w:t>
      </w:r>
      <w:r w:rsidR="008A4B45" w:rsidRPr="008A4B45">
        <w:t xml:space="preserve"> palīgmodulis </w:t>
      </w:r>
      <w:r w:rsidR="00920453">
        <w:t>ir</w:t>
      </w:r>
      <w:r w:rsidR="008A4B45" w:rsidRPr="008A4B45">
        <w:t xml:space="preserve"> izmantots buferētai </w:t>
      </w:r>
      <w:r w:rsidR="006020C2">
        <w:t>skripta</w:t>
      </w:r>
      <w:r w:rsidR="008A4B45" w:rsidRPr="008A4B45">
        <w:t xml:space="preserve"> ziņojumu izvadei apstrādes laikā. </w:t>
      </w:r>
      <w:r w:rsidR="008A4B45" w:rsidRPr="003303D5">
        <w:t xml:space="preserve">Tas izmanto standarta </w:t>
      </w:r>
      <w:r w:rsidR="008A4B45">
        <w:t>izvadi</w:t>
      </w:r>
      <w:r w:rsidR="008A4B45" w:rsidRPr="003303D5">
        <w:t>, bet ievieš vienkāršu pielāgotu mehānismu.</w:t>
      </w:r>
      <w:r w:rsidR="008A4B45">
        <w:t xml:space="preserve"> Tas satur funkcijas kā:</w:t>
      </w:r>
    </w:p>
    <w:p w14:paraId="7EB24D45" w14:textId="49351BA9" w:rsidR="008A4B45" w:rsidRDefault="008A4B45" w:rsidP="00F66F6E">
      <w:pPr>
        <w:pStyle w:val="Uzsk-aizzmes"/>
      </w:pPr>
      <w:r w:rsidRPr="009B6570">
        <w:rPr>
          <w:i/>
          <w:iCs/>
        </w:rPr>
        <w:t>prefikss()</w:t>
      </w:r>
      <w:r>
        <w:t xml:space="preserve"> - </w:t>
      </w:r>
      <w:r w:rsidRPr="00DD4258">
        <w:t>konteksta pārvaldnieks</w:t>
      </w:r>
      <w:r>
        <w:t xml:space="preserve"> -</w:t>
      </w:r>
      <w:r w:rsidRPr="00DD4258">
        <w:t xml:space="preserve"> īslaicīgi iest</w:t>
      </w:r>
      <w:r>
        <w:t>āda</w:t>
      </w:r>
      <w:r w:rsidRPr="00DD4258">
        <w:t xml:space="preserve"> kopīgu prefiksu</w:t>
      </w:r>
      <w:r>
        <w:t xml:space="preserve"> visiem</w:t>
      </w:r>
      <w:r w:rsidRPr="00DD4258">
        <w:t xml:space="preserve"> </w:t>
      </w:r>
      <w:r>
        <w:t xml:space="preserve">izvadītiem </w:t>
      </w:r>
      <w:r w:rsidRPr="008A4B45">
        <w:t>ziņojumiem</w:t>
      </w:r>
      <w:r>
        <w:t xml:space="preserve"> </w:t>
      </w:r>
      <w:r w:rsidRPr="00DD4258">
        <w:t>drukāšanu</w:t>
      </w:r>
      <w:r w:rsidR="001D478D">
        <w:t>,</w:t>
      </w:r>
    </w:p>
    <w:p w14:paraId="194B4721" w14:textId="1572FA10" w:rsidR="008A4B45" w:rsidRDefault="008A4B45" w:rsidP="00F66F6E">
      <w:pPr>
        <w:pStyle w:val="Uzsk-aizzmes"/>
      </w:pPr>
      <w:r w:rsidRPr="00752BC3">
        <w:rPr>
          <w:i/>
          <w:iCs/>
        </w:rPr>
        <w:t>log()</w:t>
      </w:r>
      <w:r>
        <w:t xml:space="preserve"> - </w:t>
      </w:r>
      <w:r w:rsidRPr="003A517E">
        <w:t>drukā ziņojumus</w:t>
      </w:r>
      <w:r w:rsidR="001D478D">
        <w:t>,</w:t>
      </w:r>
    </w:p>
    <w:p w14:paraId="77F48896" w14:textId="76EFFF37" w:rsidR="008A4B45" w:rsidRDefault="008A4B45" w:rsidP="00F66F6E">
      <w:pPr>
        <w:pStyle w:val="Uzsk-aizzmes"/>
      </w:pPr>
      <w:r w:rsidRPr="000D5DD0">
        <w:rPr>
          <w:i/>
          <w:iCs/>
        </w:rPr>
        <w:t>enable()</w:t>
      </w:r>
      <w:r>
        <w:t xml:space="preserve"> – iespējot visu moduli</w:t>
      </w:r>
      <w:r w:rsidR="001D478D">
        <w:t>,</w:t>
      </w:r>
    </w:p>
    <w:p w14:paraId="31251CC7" w14:textId="72DC3233" w:rsidR="00B46239" w:rsidRPr="00B46239" w:rsidRDefault="008A4B45" w:rsidP="00F66F6E">
      <w:pPr>
        <w:pStyle w:val="Uzsk-aizzmes"/>
      </w:pPr>
      <w:r w:rsidRPr="000D5DD0">
        <w:rPr>
          <w:i/>
          <w:iCs/>
        </w:rPr>
        <w:t>throttle()</w:t>
      </w:r>
      <w:r>
        <w:t xml:space="preserve"> – iespējot buferi, kas sāks izvadīt ziņojumus pēc daļām</w:t>
      </w:r>
      <w:r w:rsidRPr="003A517E">
        <w:t>, lai konsole netiktu pastāvīgi pārblīvēta.</w:t>
      </w:r>
    </w:p>
    <w:p w14:paraId="3014D37E" w14:textId="210047E5" w:rsidR="00430D30" w:rsidRPr="00117ED1" w:rsidRDefault="008A4B45" w:rsidP="00430D30">
      <w:pPr>
        <w:pStyle w:val="Teksts"/>
      </w:pPr>
      <w:commentRangeStart w:id="38"/>
      <w:r w:rsidRPr="008A4B45">
        <w:lastRenderedPageBreak/>
        <w:t xml:space="preserve">Apstrāde </w:t>
      </w:r>
      <w:commentRangeEnd w:id="38"/>
      <w:r w:rsidR="005344AE" w:rsidRPr="008A4B45">
        <w:rPr>
          <w:rStyle w:val="CommentReference"/>
          <w:sz w:val="24"/>
          <w:szCs w:val="24"/>
        </w:rPr>
        <w:commentReference w:id="38"/>
      </w:r>
      <w:r w:rsidRPr="008A4B45">
        <w:t>sākas, meklējot Excel failus avotu direktorijā. Katram failam darbgrāmata tiek ielādēta divas reizes</w:t>
      </w:r>
      <w:r w:rsidR="00510795">
        <w:t xml:space="preserve"> </w:t>
      </w:r>
      <w:r w:rsidR="00510795" w:rsidRPr="00510795">
        <w:t xml:space="preserve">un no šī brīža šis </w:t>
      </w:r>
      <w:r w:rsidR="007B7FDA">
        <w:t>pāris</w:t>
      </w:r>
      <w:r w:rsidR="00510795" w:rsidRPr="00510795">
        <w:t xml:space="preserve"> tiks uzskatīts par vienu </w:t>
      </w:r>
      <w:r w:rsidR="00C744BA">
        <w:t>darbgrāmatu. Pirm</w:t>
      </w:r>
      <w:r w:rsidR="002A5595">
        <w:t>ā</w:t>
      </w:r>
      <w:r w:rsidR="00C744BA">
        <w:t xml:space="preserve"> darbgrāmata</w:t>
      </w:r>
      <w:r w:rsidRPr="008A4B45">
        <w:t xml:space="preserve"> </w:t>
      </w:r>
      <w:r w:rsidR="00C744BA">
        <w:t xml:space="preserve">palīdz </w:t>
      </w:r>
      <w:r w:rsidRPr="008A4B45">
        <w:t xml:space="preserve">nolasīt aprēķinātās šūnu vērtības, un </w:t>
      </w:r>
      <w:r w:rsidR="002A5595">
        <w:t>otrā -</w:t>
      </w:r>
      <w:r w:rsidRPr="008A4B45">
        <w:t xml:space="preserve"> nolasītu formulas</w:t>
      </w:r>
      <w:r w:rsidR="002A5595">
        <w:t xml:space="preserve">. </w:t>
      </w:r>
      <w:r w:rsidR="002A5595" w:rsidRPr="002A5595">
        <w:t>Diemžēl Python bibliotēka, ko izmanto Excel failu lasīšanai (</w:t>
      </w:r>
      <w:r w:rsidR="002A5595" w:rsidRPr="00C647A3">
        <w:rPr>
          <w:i/>
          <w:iCs/>
        </w:rPr>
        <w:t>openpyxl</w:t>
      </w:r>
      <w:r w:rsidR="002A5595" w:rsidRPr="002A5595">
        <w:t>), nevar atbalstīt gan aprēķinātās vērtības, gan formulas atsevišķu lasīšanu, izmantojot vienu atvērtu darbgrāmatas instanci. Tāpēc tika ieviests šāds risinājums</w:t>
      </w:r>
      <w:r w:rsidR="00D304ED">
        <w:t>, jo s</w:t>
      </w:r>
      <w:r w:rsidR="0020694E" w:rsidRPr="0020694E">
        <w:t>kript</w:t>
      </w:r>
      <w:r w:rsidR="00152E91">
        <w:t>am</w:t>
      </w:r>
      <w:r w:rsidR="0020694E" w:rsidRPr="0020694E">
        <w:t xml:space="preserve"> </w:t>
      </w:r>
      <w:r w:rsidR="00D304ED">
        <w:t xml:space="preserve">bija </w:t>
      </w:r>
      <w:r w:rsidR="0020694E" w:rsidRPr="0020694E">
        <w:t xml:space="preserve">vienlaikus </w:t>
      </w:r>
      <w:r w:rsidR="00D304ED">
        <w:t>jā</w:t>
      </w:r>
      <w:r w:rsidR="0020694E" w:rsidRPr="0020694E">
        <w:t xml:space="preserve">paļaujas gan uz šūnas </w:t>
      </w:r>
      <w:r w:rsidR="001E312F">
        <w:t>gala vērtību</w:t>
      </w:r>
      <w:r w:rsidR="0020694E" w:rsidRPr="0020694E">
        <w:t xml:space="preserve">, gan uz formulu, ja ir nepieciešams rekonstruēt vairākus atsevišķus pārdošanas vai piegādes darījumus no vienas šūnas. Piemēram, ja Excel šūnā </w:t>
      </w:r>
      <w:r w:rsidR="002B0B7B">
        <w:t>atrodas</w:t>
      </w:r>
      <w:r w:rsidR="0020694E" w:rsidRPr="0020694E">
        <w:t xml:space="preserve"> formula </w:t>
      </w:r>
      <w:r w:rsidR="0020694E" w:rsidRPr="006A2618">
        <w:rPr>
          <w:i/>
          <w:iCs/>
        </w:rPr>
        <w:t>=1+2+3</w:t>
      </w:r>
      <w:r w:rsidR="00055C78">
        <w:t xml:space="preserve">, pārdošanas kolonā tas reprezentē trīs atsevišķas pārdošanas darījumus </w:t>
      </w:r>
      <w:r w:rsidR="00505995">
        <w:t xml:space="preserve">ar apjomu </w:t>
      </w:r>
      <w:r w:rsidR="00055C78">
        <w:t xml:space="preserve">1, 2 un 3 </w:t>
      </w:r>
      <w:r w:rsidR="00C37FAF">
        <w:t>vienības</w:t>
      </w:r>
      <w:r w:rsidR="00055C78">
        <w:t xml:space="preserve">. </w:t>
      </w:r>
      <w:r w:rsidR="00152E91">
        <w:t>Tā</w:t>
      </w:r>
      <w:r w:rsidR="00CF237E">
        <w:t>dējādi</w:t>
      </w:r>
      <w:r w:rsidR="00152E91">
        <w:t xml:space="preserve"> s</w:t>
      </w:r>
      <w:r w:rsidR="0020694E" w:rsidRPr="0020694E">
        <w:t>kripts nav ierobežots ar galīgo vērtību 6, bet var rekonstruēt trīs atsevišķus darījumus.</w:t>
      </w:r>
    </w:p>
    <w:p w14:paraId="416ED8E0" w14:textId="30D137BA" w:rsidR="00986B71" w:rsidRPr="008E4854" w:rsidRDefault="00B46239" w:rsidP="00B46239">
      <w:pPr>
        <w:pStyle w:val="Teksts"/>
      </w:pPr>
      <w:commentRangeStart w:id="39"/>
      <w:r w:rsidRPr="00B46239">
        <w:t xml:space="preserve">Skripts </w:t>
      </w:r>
      <w:commentRangeEnd w:id="39"/>
      <w:r w:rsidR="005344AE">
        <w:rPr>
          <w:rStyle w:val="CommentReference"/>
          <w:sz w:val="24"/>
          <w:szCs w:val="24"/>
        </w:rPr>
        <w:commentReference w:id="39"/>
      </w:r>
      <w:r w:rsidR="00986B71">
        <w:t xml:space="preserve">ar </w:t>
      </w:r>
      <w:commentRangeStart w:id="40"/>
      <w:r w:rsidR="00986B71" w:rsidRPr="00986B71">
        <w:rPr>
          <w:i/>
          <w:iCs/>
        </w:rPr>
        <w:t>read_periods</w:t>
      </w:r>
      <w:commentRangeEnd w:id="40"/>
      <w:r w:rsidR="005344AE" w:rsidRPr="00986B71">
        <w:rPr>
          <w:rStyle w:val="CommentReference"/>
          <w:i/>
          <w:iCs/>
          <w:sz w:val="24"/>
          <w:szCs w:val="24"/>
        </w:rPr>
        <w:commentReference w:id="40"/>
      </w:r>
      <w:r w:rsidR="00986B71" w:rsidRPr="00986B71">
        <w:rPr>
          <w:i/>
          <w:iCs/>
        </w:rPr>
        <w:t>()</w:t>
      </w:r>
      <w:r w:rsidR="00986B71">
        <w:t xml:space="preserve"> </w:t>
      </w:r>
      <w:r w:rsidRPr="00B46239">
        <w:t xml:space="preserve">atlasa tikai tās lapas, kuru nosaukumi atbilst </w:t>
      </w:r>
      <w:r w:rsidRPr="0098378B">
        <w:rPr>
          <w:i/>
          <w:iCs/>
        </w:rPr>
        <w:t>mm.</w:t>
      </w:r>
      <w:r w:rsidR="00C07A73" w:rsidRPr="0098378B">
        <w:rPr>
          <w:i/>
          <w:iCs/>
        </w:rPr>
        <w:t>yyyy</w:t>
      </w:r>
      <w:r w:rsidRPr="00B46239">
        <w:t xml:space="preserve"> formātam</w:t>
      </w:r>
      <w:r w:rsidR="00295DFA">
        <w:t>,</w:t>
      </w:r>
      <w:r w:rsidRPr="00B46239">
        <w:t xml:space="preserve"> tās </w:t>
      </w:r>
      <w:r w:rsidR="00086E44">
        <w:t xml:space="preserve">lapas </w:t>
      </w:r>
      <w:r w:rsidRPr="00B46239">
        <w:t xml:space="preserve">attēlo atsevišķus mēneša periodus. </w:t>
      </w:r>
      <w:r w:rsidR="00986B71" w:rsidRPr="009D03B4">
        <w:t xml:space="preserve">Tas atdala lapas, kas satur mēneša datus, no </w:t>
      </w:r>
      <w:r w:rsidR="00031E1D">
        <w:t xml:space="preserve">citām </w:t>
      </w:r>
      <w:r w:rsidR="00986B71" w:rsidRPr="009D03B4">
        <w:t>lapām, kas satur metadatus. Katrai atbilstošajai lapai funkcija atgriež struktūru, kas satur pašu lapu, tās formulu pāri un parsēto mēnesi un gadu</w:t>
      </w:r>
      <w:r w:rsidR="0048174F">
        <w:t xml:space="preserve">. </w:t>
      </w:r>
    </w:p>
    <w:p w14:paraId="064BA113" w14:textId="506DB301" w:rsidR="003A6B5E" w:rsidRDefault="00B46239" w:rsidP="003A6B5E">
      <w:pPr>
        <w:pStyle w:val="Teksts"/>
      </w:pPr>
      <w:r w:rsidRPr="00B46239">
        <w:t>Pēc tam</w:t>
      </w:r>
      <w:r w:rsidR="003A6B5E">
        <w:t xml:space="preserve"> ar </w:t>
      </w:r>
      <w:commentRangeStart w:id="41"/>
      <w:r w:rsidR="003A6B5E" w:rsidRPr="003A6B5E">
        <w:rPr>
          <w:i/>
          <w:iCs/>
        </w:rPr>
        <w:t>worksheet_records</w:t>
      </w:r>
      <w:commentRangeEnd w:id="41"/>
      <w:r w:rsidR="005344AE" w:rsidRPr="003A6B5E">
        <w:rPr>
          <w:rStyle w:val="CommentReference"/>
          <w:i/>
          <w:iCs/>
          <w:sz w:val="24"/>
          <w:szCs w:val="24"/>
        </w:rPr>
        <w:commentReference w:id="41"/>
      </w:r>
      <w:r w:rsidR="003A6B5E" w:rsidRPr="003A6B5E">
        <w:rPr>
          <w:i/>
          <w:iCs/>
        </w:rPr>
        <w:t>()</w:t>
      </w:r>
      <w:r w:rsidRPr="00B46239">
        <w:t xml:space="preserve"> no katras lapas tiek iegūtas materiālu rindas. Tas ļauj veikt gan vērtību attīrīšanu, gan ierakstu analīzi</w:t>
      </w:r>
      <w:r w:rsidR="003A6B5E">
        <w:t xml:space="preserve">: </w:t>
      </w:r>
    </w:p>
    <w:p w14:paraId="1E6F1991" w14:textId="2CDA621F" w:rsidR="003A6B5E" w:rsidRDefault="003A6B5E" w:rsidP="00D151E7">
      <w:pPr>
        <w:pStyle w:val="Uzsk-cipars-ar-punktu"/>
        <w:numPr>
          <w:ilvl w:val="0"/>
          <w:numId w:val="9"/>
        </w:numPr>
      </w:pPr>
      <w:r w:rsidRPr="00883B8F">
        <w:t>Pirmajās 10 rindās tā meklē galvenes rindu</w:t>
      </w:r>
      <w:r w:rsidR="00D43CFD">
        <w:t xml:space="preserve"> ar tekstu</w:t>
      </w:r>
      <w:r w:rsidRPr="00883B8F">
        <w:t xml:space="preserve">, izmantojot </w:t>
      </w:r>
      <w:r w:rsidR="00581D3B">
        <w:t>“</w:t>
      </w:r>
      <w:r w:rsidRPr="00883B8F">
        <w:t>KVALITĀTE</w:t>
      </w:r>
      <w:r w:rsidR="00581D3B">
        <w:t>”</w:t>
      </w:r>
      <w:r w:rsidRPr="00883B8F">
        <w:t xml:space="preserve"> galvenes kā atsauci. </w:t>
      </w:r>
    </w:p>
    <w:p w14:paraId="273483FA" w14:textId="77777777" w:rsidR="003A6B5E" w:rsidRDefault="003A6B5E" w:rsidP="00D151E7">
      <w:pPr>
        <w:pStyle w:val="Uzsk-cipars-ar-punktu"/>
        <w:numPr>
          <w:ilvl w:val="1"/>
          <w:numId w:val="9"/>
        </w:numPr>
      </w:pPr>
      <w:r w:rsidRPr="00883B8F">
        <w:t xml:space="preserve">Ja galvenes netiek atrastas, funkcija vienkārši pārtrauc darbu. </w:t>
      </w:r>
    </w:p>
    <w:p w14:paraId="24B7DF6B" w14:textId="77777777" w:rsidR="003A6B5E" w:rsidRDefault="003A6B5E" w:rsidP="00D151E7">
      <w:pPr>
        <w:pStyle w:val="Uzsk-cipars-ar-punktu"/>
        <w:numPr>
          <w:ilvl w:val="0"/>
          <w:numId w:val="9"/>
        </w:numPr>
      </w:pPr>
      <w:r w:rsidRPr="00883B8F">
        <w:t xml:space="preserve">Pēc tam tā sāk lapas rindu pa rindai pārskatīšanu. </w:t>
      </w:r>
    </w:p>
    <w:p w14:paraId="3D02DE4B" w14:textId="29A0551C" w:rsidR="003A6B5E" w:rsidRDefault="003A6B5E" w:rsidP="00D151E7">
      <w:pPr>
        <w:pStyle w:val="Uzsk-cipars-ar-punktu"/>
        <w:numPr>
          <w:ilvl w:val="1"/>
          <w:numId w:val="9"/>
        </w:numPr>
      </w:pPr>
      <w:r w:rsidRPr="00883B8F">
        <w:t xml:space="preserve">Ja tiek atrasta KOPĀ VISS, </w:t>
      </w:r>
      <w:r w:rsidR="00536672">
        <w:t xml:space="preserve">visa </w:t>
      </w:r>
      <w:r w:rsidR="0015159E">
        <w:t>lapa</w:t>
      </w:r>
      <w:r w:rsidR="00AB1D31">
        <w:t xml:space="preserve"> </w:t>
      </w:r>
      <w:r w:rsidRPr="00883B8F">
        <w:t xml:space="preserve">ir beigusies. </w:t>
      </w:r>
    </w:p>
    <w:p w14:paraId="3216B598" w14:textId="366AD5B7" w:rsidR="003A6B5E" w:rsidRDefault="003A6B5E" w:rsidP="00D151E7">
      <w:pPr>
        <w:pStyle w:val="Uzsk-cipars-ar-punktu"/>
        <w:numPr>
          <w:ilvl w:val="1"/>
          <w:numId w:val="9"/>
        </w:numPr>
      </w:pPr>
      <w:r w:rsidRPr="00883B8F">
        <w:t>Zīmolu</w:t>
      </w:r>
      <w:r w:rsidR="00566D77">
        <w:t>s</w:t>
      </w:r>
      <w:r w:rsidRPr="00883B8F">
        <w:t xml:space="preserve"> nosaka pirm</w:t>
      </w:r>
      <w:r w:rsidR="00EC10CA">
        <w:t>ās</w:t>
      </w:r>
      <w:r w:rsidRPr="00883B8F">
        <w:t xml:space="preserve"> kolonna</w:t>
      </w:r>
      <w:r w:rsidR="00EC10CA">
        <w:t>s šūnas</w:t>
      </w:r>
      <w:r w:rsidR="001D3DC3">
        <w:t xml:space="preserve">, kas </w:t>
      </w:r>
      <w:r w:rsidR="00EC10CA">
        <w:t xml:space="preserve">ir </w:t>
      </w:r>
      <w:r w:rsidR="001D3DC3">
        <w:t>apvienot</w:t>
      </w:r>
      <w:r w:rsidR="00EC10CA">
        <w:t>i</w:t>
      </w:r>
      <w:r w:rsidR="001D3DC3">
        <w:t xml:space="preserve"> uz vairākām rindām</w:t>
      </w:r>
      <w:r w:rsidR="00566D77">
        <w:t xml:space="preserve"> – katrā rinda satur atsevišķa materiāla informāciju</w:t>
      </w:r>
      <w:r w:rsidRPr="00883B8F">
        <w:t>.</w:t>
      </w:r>
    </w:p>
    <w:p w14:paraId="2C415399" w14:textId="2E34D49D" w:rsidR="003A6B5E" w:rsidRDefault="003A6B5E" w:rsidP="00D151E7">
      <w:pPr>
        <w:pStyle w:val="Uzsk-cipars-ar-punktu"/>
        <w:numPr>
          <w:ilvl w:val="1"/>
          <w:numId w:val="9"/>
        </w:numPr>
      </w:pPr>
      <w:r w:rsidRPr="00883B8F">
        <w:t xml:space="preserve">Kategorija tiek </w:t>
      </w:r>
      <w:r w:rsidR="003A08AE">
        <w:t>atcerētā</w:t>
      </w:r>
      <w:r w:rsidRPr="00883B8F">
        <w:t xml:space="preserve"> no otrās kolonnas un </w:t>
      </w:r>
      <w:r w:rsidR="00404AE8">
        <w:t>aizmirstā</w:t>
      </w:r>
      <w:r w:rsidRPr="00883B8F">
        <w:t xml:space="preserve">, </w:t>
      </w:r>
      <w:r w:rsidR="00404AE8">
        <w:t xml:space="preserve">kad kāda no iterācijām </w:t>
      </w:r>
      <w:r w:rsidRPr="00883B8F">
        <w:t xml:space="preserve">rindā </w:t>
      </w:r>
      <w:r w:rsidR="00404AE8">
        <w:t>ir atrasts “</w:t>
      </w:r>
      <w:r w:rsidRPr="00883B8F">
        <w:t>KOPĀ</w:t>
      </w:r>
      <w:r w:rsidR="00404AE8">
        <w:t>” teksts, kas</w:t>
      </w:r>
      <w:r w:rsidR="00087BFC">
        <w:t xml:space="preserve"> nozīme, ka šī zīmola materiālu saraksts ir beigusies</w:t>
      </w:r>
      <w:r w:rsidRPr="00883B8F">
        <w:t xml:space="preserve">. </w:t>
      </w:r>
    </w:p>
    <w:p w14:paraId="6130E414" w14:textId="77777777" w:rsidR="003A6B5E" w:rsidRDefault="003A6B5E" w:rsidP="00D151E7">
      <w:pPr>
        <w:pStyle w:val="Uzsk-cipars-ar-punktu"/>
        <w:numPr>
          <w:ilvl w:val="0"/>
          <w:numId w:val="9"/>
        </w:numPr>
      </w:pPr>
      <w:r w:rsidRPr="00883B8F">
        <w:t xml:space="preserve">Tukšas rindas tiek izlaistas. </w:t>
      </w:r>
    </w:p>
    <w:p w14:paraId="2BAAC8C1" w14:textId="77777777" w:rsidR="003A6B5E" w:rsidRDefault="003A6B5E" w:rsidP="00D151E7">
      <w:pPr>
        <w:pStyle w:val="Uzsk-cipars-ar-punktu"/>
        <w:numPr>
          <w:ilvl w:val="0"/>
          <w:numId w:val="9"/>
        </w:numPr>
      </w:pPr>
      <w:r w:rsidRPr="00883B8F">
        <w:t xml:space="preserve">Katrai rindai tiek izveidota ierakstu vārdnīca. Katrā kolonnā ieraksts saglabā vairākas reprezentācijas: </w:t>
      </w:r>
    </w:p>
    <w:p w14:paraId="51E466C2" w14:textId="1C3065AE" w:rsidR="003A6B5E" w:rsidRDefault="003A6B5E" w:rsidP="00D151E7">
      <w:pPr>
        <w:pStyle w:val="Uzsk-cipars-ar-punktu"/>
        <w:numPr>
          <w:ilvl w:val="1"/>
          <w:numId w:val="9"/>
        </w:numPr>
      </w:pPr>
      <w:r w:rsidRPr="00A76CFA">
        <w:rPr>
          <w:i/>
          <w:iCs/>
        </w:rPr>
        <w:t>text</w:t>
      </w:r>
      <w:r w:rsidRPr="00883B8F">
        <w:t xml:space="preserve"> </w:t>
      </w:r>
      <w:r w:rsidR="00F17C6A">
        <w:t>–</w:t>
      </w:r>
      <w:r w:rsidRPr="00883B8F">
        <w:t xml:space="preserve"> normalizētais šūnas teksts; </w:t>
      </w:r>
    </w:p>
    <w:p w14:paraId="424707BA" w14:textId="7364D342" w:rsidR="003A6B5E" w:rsidRDefault="003A6B5E" w:rsidP="00D151E7">
      <w:pPr>
        <w:pStyle w:val="Uzsk-cipars-ar-punktu"/>
        <w:numPr>
          <w:ilvl w:val="1"/>
          <w:numId w:val="9"/>
        </w:numPr>
      </w:pPr>
      <w:r w:rsidRPr="00A76CFA">
        <w:rPr>
          <w:i/>
          <w:iCs/>
        </w:rPr>
        <w:t>formula</w:t>
      </w:r>
      <w:r w:rsidRPr="00883B8F">
        <w:t xml:space="preserve"> </w:t>
      </w:r>
      <w:r w:rsidR="00F17C6A">
        <w:t>–</w:t>
      </w:r>
      <w:r w:rsidRPr="00883B8F">
        <w:t xml:space="preserve"> formula bez </w:t>
      </w:r>
      <w:r>
        <w:t>‘</w:t>
      </w:r>
      <w:r w:rsidRPr="00883B8F">
        <w:t>=</w:t>
      </w:r>
      <w:r>
        <w:t>’</w:t>
      </w:r>
      <w:r w:rsidRPr="00883B8F">
        <w:t xml:space="preserve"> zīmes</w:t>
      </w:r>
      <w:r>
        <w:t>;</w:t>
      </w:r>
      <w:r w:rsidRPr="00883B8F">
        <w:t xml:space="preserve"> </w:t>
      </w:r>
    </w:p>
    <w:p w14:paraId="3A004FF3" w14:textId="4ECB79DB" w:rsidR="003A6B5E" w:rsidRDefault="003A6B5E" w:rsidP="00D151E7">
      <w:pPr>
        <w:pStyle w:val="Uzsk-cipars-ar-punktu"/>
        <w:numPr>
          <w:ilvl w:val="1"/>
          <w:numId w:val="9"/>
        </w:numPr>
      </w:pPr>
      <w:r w:rsidRPr="00A76CFA">
        <w:rPr>
          <w:i/>
          <w:iCs/>
        </w:rPr>
        <w:t>float</w:t>
      </w:r>
      <w:r w:rsidRPr="00883B8F">
        <w:t xml:space="preserve"> </w:t>
      </w:r>
      <w:r w:rsidR="00F17C6A">
        <w:t>–</w:t>
      </w:r>
      <w:r w:rsidRPr="00883B8F">
        <w:t xml:space="preserve"> skaitliskā reprezentācija; </w:t>
      </w:r>
    </w:p>
    <w:p w14:paraId="3907EDE7" w14:textId="7475D6A3" w:rsidR="003A6B5E" w:rsidRDefault="003A6B5E" w:rsidP="00D151E7">
      <w:pPr>
        <w:pStyle w:val="Uzsk-cipars-ar-punktu"/>
        <w:numPr>
          <w:ilvl w:val="1"/>
          <w:numId w:val="9"/>
        </w:numPr>
      </w:pPr>
      <w:r w:rsidRPr="00A76CFA">
        <w:rPr>
          <w:i/>
          <w:iCs/>
        </w:rPr>
        <w:t>_text_cell</w:t>
      </w:r>
      <w:r w:rsidRPr="00883B8F">
        <w:t xml:space="preserve"> </w:t>
      </w:r>
      <w:r w:rsidR="00F17C6A">
        <w:t>–</w:t>
      </w:r>
      <w:r w:rsidRPr="00883B8F">
        <w:t xml:space="preserve"> atsauce uz sākotnējo šūnu. </w:t>
      </w:r>
    </w:p>
    <w:p w14:paraId="4E15C8AA" w14:textId="0FC9483E" w:rsidR="00B46239" w:rsidRPr="003A6B5E" w:rsidRDefault="003A6B5E" w:rsidP="00B413E3">
      <w:pPr>
        <w:pStyle w:val="Teksts"/>
      </w:pPr>
      <w:r w:rsidRPr="00883B8F">
        <w:lastRenderedPageBreak/>
        <w:t xml:space="preserve">Šis koda fragments </w:t>
      </w:r>
      <w:r w:rsidR="009D1C9D">
        <w:t xml:space="preserve">konstruē </w:t>
      </w:r>
      <w:r w:rsidRPr="00883B8F">
        <w:t>ierakstu</w:t>
      </w:r>
      <w:r>
        <w:t xml:space="preserve">s, </w:t>
      </w:r>
      <w:r w:rsidR="006073E8">
        <w:t>ko</w:t>
      </w:r>
      <w:r>
        <w:t xml:space="preserve"> var </w:t>
      </w:r>
      <w:r w:rsidRPr="00883B8F">
        <w:t>izmantot sākotnējo tekstu</w:t>
      </w:r>
      <w:r w:rsidR="003E7BBE">
        <w:t xml:space="preserve"> un</w:t>
      </w:r>
      <w:r>
        <w:t xml:space="preserve"> </w:t>
      </w:r>
      <w:r w:rsidRPr="00883B8F">
        <w:t>iepriekš aprēķinātu skaitli</w:t>
      </w:r>
      <w:r w:rsidR="003E7BBE">
        <w:t xml:space="preserve"> nolasīšanai, kā arī</w:t>
      </w:r>
      <w:r>
        <w:t xml:space="preserve">, </w:t>
      </w:r>
      <w:r w:rsidRPr="00883B8F">
        <w:t>ja nepieciešams, sadalīt apkopotās vērtības no formulas. Šī funkcija ir lapas centrālais "parsētājs". Tā pārveido neapstrādātu Excel tabulas struktūru standartizētā iekšējā Python struktūrā.</w:t>
      </w:r>
    </w:p>
    <w:p w14:paraId="47B65838" w14:textId="75B01150" w:rsidR="003B4734" w:rsidRDefault="00B46239" w:rsidP="003B4734">
      <w:pPr>
        <w:pStyle w:val="Teksts"/>
      </w:pPr>
      <w:commentRangeStart w:id="42"/>
      <w:r w:rsidRPr="00B46239">
        <w:t xml:space="preserve">Īpašu </w:t>
      </w:r>
      <w:commentRangeEnd w:id="42"/>
      <w:r w:rsidR="005344AE" w:rsidRPr="00B46239">
        <w:rPr>
          <w:rStyle w:val="CommentReference"/>
          <w:sz w:val="24"/>
          <w:szCs w:val="24"/>
        </w:rPr>
        <w:commentReference w:id="42"/>
      </w:r>
      <w:r w:rsidRPr="00B46239">
        <w:t xml:space="preserve">gadījumu apstrāde </w:t>
      </w:r>
      <w:r w:rsidR="006B6C16">
        <w:t xml:space="preserve">arī </w:t>
      </w:r>
      <w:r w:rsidRPr="00B46239">
        <w:t xml:space="preserve">ir </w:t>
      </w:r>
      <w:r w:rsidR="006B6C16">
        <w:t xml:space="preserve">svarīga </w:t>
      </w:r>
      <w:r w:rsidRPr="00B46239">
        <w:t xml:space="preserve">ieviešanas </w:t>
      </w:r>
      <w:r w:rsidR="005B0F7D">
        <w:t>daļa</w:t>
      </w:r>
      <w:r w:rsidR="006B6C16">
        <w:t>, kas novērš potenciālās kļūdas</w:t>
      </w:r>
      <w:r w:rsidRPr="00B46239">
        <w:t xml:space="preserve">. Uzņēmuma dati satur daļēji kļūdainus ierakstus, tāpēc kodā ir </w:t>
      </w:r>
      <w:r w:rsidR="00FE1BE1">
        <w:t>ierakstīts</w:t>
      </w:r>
      <w:r w:rsidRPr="00B46239">
        <w:t xml:space="preserve"> (</w:t>
      </w:r>
      <w:r w:rsidRPr="00B46239">
        <w:rPr>
          <w:i/>
          <w:iCs/>
        </w:rPr>
        <w:t>hardcoded</w:t>
      </w:r>
      <w:r>
        <w:t xml:space="preserve">) </w:t>
      </w:r>
      <w:r w:rsidRPr="00B46239">
        <w:t>noteikumu kopums to labošanai.</w:t>
      </w:r>
      <w:r w:rsidR="003B4734">
        <w:t xml:space="preserve"> Tas ir realizēts ar </w:t>
      </w:r>
      <w:commentRangeStart w:id="43"/>
      <w:r w:rsidR="003B4734" w:rsidRPr="009D030C">
        <w:rPr>
          <w:i/>
          <w:iCs/>
        </w:rPr>
        <w:t>handle_special_cases</w:t>
      </w:r>
      <w:commentRangeEnd w:id="43"/>
      <w:r w:rsidR="005344AE" w:rsidRPr="00014EA6">
        <w:rPr>
          <w:rStyle w:val="CommentReference"/>
          <w:b/>
          <w:bCs/>
          <w:sz w:val="24"/>
          <w:szCs w:val="24"/>
        </w:rPr>
        <w:commentReference w:id="43"/>
      </w:r>
      <w:r w:rsidR="003B4734" w:rsidRPr="00014EA6">
        <w:rPr>
          <w:b/>
          <w:bCs/>
        </w:rPr>
        <w:t>()</w:t>
      </w:r>
      <w:r w:rsidR="003B4734">
        <w:t xml:space="preserve"> funkcijas palīdzību – tieši tā glabā </w:t>
      </w:r>
      <w:r w:rsidR="003B4734" w:rsidRPr="008D68D3">
        <w:t xml:space="preserve">noteikumus. </w:t>
      </w:r>
      <w:r w:rsidR="003B4734" w:rsidRPr="004E2D19">
        <w:t>Tai ir divi darbības režīmi</w:t>
      </w:r>
      <w:r w:rsidR="003B4734">
        <w:t xml:space="preserve">: </w:t>
      </w:r>
    </w:p>
    <w:p w14:paraId="39633D74" w14:textId="77777777" w:rsidR="003B4734" w:rsidRDefault="003B4734" w:rsidP="00D151E7">
      <w:pPr>
        <w:pStyle w:val="Uzsk-cipars-ar-punktu"/>
        <w:numPr>
          <w:ilvl w:val="0"/>
          <w:numId w:val="8"/>
        </w:numPr>
      </w:pPr>
      <w:r w:rsidRPr="004E2D19">
        <w:t>tiek nodots iepriekš formatēts ieraksts, un funkcija izlabo problemātiskos laukus</w:t>
      </w:r>
      <w:r>
        <w:t>:</w:t>
      </w:r>
    </w:p>
    <w:p w14:paraId="2F394E34" w14:textId="523CE9B8" w:rsidR="003B4734" w:rsidRDefault="003B4734" w:rsidP="00D151E7">
      <w:pPr>
        <w:pStyle w:val="Uzsk-cipars-ar-punktu"/>
        <w:numPr>
          <w:ilvl w:val="1"/>
          <w:numId w:val="8"/>
        </w:numPr>
      </w:pPr>
      <w:r w:rsidRPr="004E2D19">
        <w:t>aizstāj tekstu "Daniil" pirkuma cenas laukā ar 0</w:t>
      </w:r>
      <w:r w:rsidR="007B7456">
        <w:t xml:space="preserve">. </w:t>
      </w:r>
      <w:r w:rsidR="009925C2">
        <w:t>Š</w:t>
      </w:r>
      <w:r w:rsidR="009925C2" w:rsidRPr="009925C2">
        <w:t>ī vērtība uzņēmuma datos tika izmantota kā iekšējs apzīmējums, kas nav tieši izmantojams skaitliskajā analīzē</w:t>
      </w:r>
      <w:r w:rsidR="007B7456">
        <w:t>. Kamēr darbiniekiem tas ir ērta pieeja, datu pārsēšanai un turpmākai analīzei tas traucētu, ja tā nebūtu aizstāvētā ar skaitlisko vērtību</w:t>
      </w:r>
      <w:r w:rsidRPr="004E2D19">
        <w:t xml:space="preserve">; </w:t>
      </w:r>
    </w:p>
    <w:p w14:paraId="4479EA2C" w14:textId="79751600" w:rsidR="003B4734" w:rsidRDefault="003B4734" w:rsidP="00D151E7">
      <w:pPr>
        <w:pStyle w:val="Uzsk-cipars-ar-punktu"/>
        <w:numPr>
          <w:ilvl w:val="1"/>
          <w:numId w:val="8"/>
        </w:numPr>
      </w:pPr>
      <w:r w:rsidRPr="004E2D19">
        <w:t>aizstāj biezumu no augstuma un otrādi, ja trūkst kāda no dimensijām</w:t>
      </w:r>
      <w:r w:rsidR="00075B8D">
        <w:t xml:space="preserve">. Kā bija minēts </w:t>
      </w:r>
      <w:r w:rsidR="00DE5DAD">
        <w:t xml:space="preserve">datu aprakstā, dažādas </w:t>
      </w:r>
      <w:r w:rsidR="00064F8B">
        <w:t>kolonna</w:t>
      </w:r>
      <w:r w:rsidR="00DE5DAD">
        <w:t>s tika pārsauktās ar laiku. Šī ir viena no tiem</w:t>
      </w:r>
      <w:r w:rsidRPr="004E2D19">
        <w:t xml:space="preserve">; </w:t>
      </w:r>
    </w:p>
    <w:p w14:paraId="14196631" w14:textId="38DF733F" w:rsidR="003B4734" w:rsidRDefault="003B4734" w:rsidP="00D151E7">
      <w:pPr>
        <w:pStyle w:val="Uzsk-cipars-ar-punktu"/>
        <w:numPr>
          <w:ilvl w:val="1"/>
          <w:numId w:val="8"/>
        </w:numPr>
      </w:pPr>
      <w:r w:rsidRPr="004E2D19">
        <w:t xml:space="preserve">atlikušā daudzuma </w:t>
      </w:r>
      <w:r w:rsidR="00064F8B">
        <w:t>kolonna</w:t>
      </w:r>
      <w:r w:rsidRPr="004E2D19">
        <w:t xml:space="preserve"> </w:t>
      </w:r>
      <w:r w:rsidR="00A475EF">
        <w:t xml:space="preserve">arī tika pārsaukta, </w:t>
      </w:r>
      <w:r w:rsidR="00E923F4">
        <w:t xml:space="preserve">šīs gadījums </w:t>
      </w:r>
      <w:r w:rsidR="004F2445">
        <w:t xml:space="preserve">arī </w:t>
      </w:r>
      <w:r w:rsidR="00A475EF">
        <w:t xml:space="preserve">bija </w:t>
      </w:r>
      <w:r w:rsidR="00E923F4">
        <w:t>atsevišķi apstrādāts transformācijas posmā</w:t>
      </w:r>
      <w:r w:rsidR="00A475EF">
        <w:t xml:space="preserve">; </w:t>
      </w:r>
    </w:p>
    <w:p w14:paraId="2D720EDD" w14:textId="0B559702" w:rsidR="003B4734" w:rsidRDefault="0012385D" w:rsidP="00D151E7">
      <w:pPr>
        <w:pStyle w:val="Uzsk-cipars-ar-punktu"/>
        <w:numPr>
          <w:ilvl w:val="1"/>
          <w:numId w:val="8"/>
        </w:numPr>
      </w:pPr>
      <w:r>
        <w:t xml:space="preserve">ar laiku </w:t>
      </w:r>
      <w:r w:rsidR="00064F8B">
        <w:t>kolonna</w:t>
      </w:r>
      <w:r>
        <w:t xml:space="preserve">s, kas glabāja </w:t>
      </w:r>
      <w:r w:rsidR="003B4734" w:rsidRPr="004E2D19">
        <w:t>atlikuš</w:t>
      </w:r>
      <w:r>
        <w:t>o</w:t>
      </w:r>
      <w:r w:rsidR="003B4734" w:rsidRPr="004E2D19">
        <w:t xml:space="preserve"> daudzum</w:t>
      </w:r>
      <w:r>
        <w:t>u</w:t>
      </w:r>
      <w:r w:rsidR="003B4734" w:rsidRPr="004E2D19">
        <w:t xml:space="preserve"> m3 vai m2</w:t>
      </w:r>
      <w:r>
        <w:t xml:space="preserve"> tika noņemti</w:t>
      </w:r>
      <w:r w:rsidR="00DD143E">
        <w:t>;</w:t>
      </w:r>
    </w:p>
    <w:p w14:paraId="0BB0FC72" w14:textId="77777777" w:rsidR="003B4734" w:rsidRDefault="003B4734" w:rsidP="00D151E7">
      <w:pPr>
        <w:pStyle w:val="Uzsk-cipars-ar-punktu"/>
        <w:numPr>
          <w:ilvl w:val="0"/>
          <w:numId w:val="8"/>
        </w:numPr>
      </w:pPr>
      <w:r>
        <w:t xml:space="preserve">kad </w:t>
      </w:r>
      <w:r w:rsidRPr="004E2D19">
        <w:t>kategorijas jau ir nodotas atsevišķi. Šajā gadījumā funkcija normalizē zīmolus un kategorijas:</w:t>
      </w:r>
    </w:p>
    <w:p w14:paraId="1FD151D2" w14:textId="4904B45D" w:rsidR="003B4734" w:rsidRDefault="003B4734" w:rsidP="00D151E7">
      <w:pPr>
        <w:pStyle w:val="Uzsk-cipars-ar-punktu"/>
        <w:numPr>
          <w:ilvl w:val="1"/>
          <w:numId w:val="8"/>
        </w:numPr>
      </w:pPr>
      <w:r w:rsidRPr="004E2D19">
        <w:t>BUVNIEKS gadījumā tā izlabo kategorijas "Zāģmateriali" un "Ēvelēts/Ēvelēti"</w:t>
      </w:r>
      <w:r w:rsidR="007E7FFD">
        <w:t xml:space="preserve"> nosaukums</w:t>
      </w:r>
      <w:r w:rsidRPr="004E2D19">
        <w:t xml:space="preserve">; </w:t>
      </w:r>
    </w:p>
    <w:p w14:paraId="3C3CA5CE" w14:textId="77777777" w:rsidR="003B4734" w:rsidRDefault="003B4734" w:rsidP="00D151E7">
      <w:pPr>
        <w:pStyle w:val="Uzsk-cipars-ar-punktu"/>
        <w:numPr>
          <w:ilvl w:val="1"/>
          <w:numId w:val="8"/>
        </w:numPr>
      </w:pPr>
      <w:r w:rsidRPr="004E2D19">
        <w:t xml:space="preserve">KARTEX WOOD saīsināti tiek saukts par KARTEX; </w:t>
      </w:r>
    </w:p>
    <w:p w14:paraId="7DB1925E" w14:textId="74501123" w:rsidR="003B4734" w:rsidRDefault="003B4734" w:rsidP="00D151E7">
      <w:pPr>
        <w:pStyle w:val="Uzsk-cipars-ar-punktu"/>
        <w:numPr>
          <w:ilvl w:val="1"/>
          <w:numId w:val="8"/>
        </w:numPr>
      </w:pPr>
      <w:r w:rsidRPr="004E2D19">
        <w:t xml:space="preserve">RONDI gadījumā tas </w:t>
      </w:r>
      <w:r w:rsidR="00361C1D">
        <w:t xml:space="preserve">izlabo </w:t>
      </w:r>
      <w:r w:rsidRPr="004E2D19">
        <w:t>kategoriju "no Zviedrijas" uz C24.</w:t>
      </w:r>
    </w:p>
    <w:p w14:paraId="20492BBE" w14:textId="48C1EE74" w:rsidR="003B4734" w:rsidRDefault="008D1F8D" w:rsidP="003B4734">
      <w:pPr>
        <w:pStyle w:val="Teksts"/>
      </w:pPr>
      <w:r>
        <w:t>Īpašu gadījumu apstrāde</w:t>
      </w:r>
      <w:r w:rsidR="003B4734" w:rsidRPr="004E2D19">
        <w:t xml:space="preserve"> </w:t>
      </w:r>
      <w:r w:rsidR="00E21B9B">
        <w:t xml:space="preserve">ir </w:t>
      </w:r>
      <w:r w:rsidR="003B4734" w:rsidRPr="004E2D19">
        <w:t xml:space="preserve">pielāgota </w:t>
      </w:r>
      <w:r w:rsidR="000075F1">
        <w:t xml:space="preserve">šīm </w:t>
      </w:r>
      <w:r w:rsidR="003B4734" w:rsidRPr="004E2D19">
        <w:t>konkrēta</w:t>
      </w:r>
      <w:r w:rsidR="000075F1">
        <w:t>m</w:t>
      </w:r>
      <w:r w:rsidR="003B4734" w:rsidRPr="004E2D19">
        <w:t xml:space="preserve"> uzņēmuma</w:t>
      </w:r>
      <w:r w:rsidR="000075F1">
        <w:t>m</w:t>
      </w:r>
      <w:r w:rsidR="003B4734" w:rsidRPr="004E2D19">
        <w:t xml:space="preserve"> datu kopas faktiskajām problēmām</w:t>
      </w:r>
      <w:r w:rsidR="007C1EAB">
        <w:t>, tas nav universāls Excel parseris.</w:t>
      </w:r>
      <w:r w:rsidR="003B4734" w:rsidRPr="004E2D19">
        <w:t xml:space="preserve"> To var </w:t>
      </w:r>
      <w:r w:rsidR="00D31CE7">
        <w:t>ieraudzīt</w:t>
      </w:r>
      <w:r w:rsidR="003B4734" w:rsidRPr="004E2D19">
        <w:t xml:space="preserve"> koda: tīrīšana pamatoj</w:t>
      </w:r>
      <w:r w:rsidR="00BA21AF">
        <w:t>as</w:t>
      </w:r>
      <w:r w:rsidR="003B4734" w:rsidRPr="004E2D19">
        <w:t xml:space="preserve"> uz </w:t>
      </w:r>
      <w:r w:rsidR="003F18BA">
        <w:t>zināmām problēm</w:t>
      </w:r>
      <w:r w:rsidR="002A354F">
        <w:t>ām</w:t>
      </w:r>
      <w:r w:rsidR="003B4734" w:rsidRPr="004E2D19">
        <w:t>, kas atrastas uzņēmuma Excel failos.</w:t>
      </w:r>
    </w:p>
    <w:p w14:paraId="461880AB" w14:textId="77777777" w:rsidR="002A3B77" w:rsidRDefault="0018707A" w:rsidP="002A3B77">
      <w:pPr>
        <w:pStyle w:val="Teksts"/>
      </w:pPr>
      <w:r w:rsidRPr="0018707A">
        <w:t>Apstrādes rezultāts tiek sadalīts četrās tabulās SQLite datubāzē</w:t>
      </w:r>
      <w:r w:rsidR="002A3B77">
        <w:t xml:space="preserve">. </w:t>
      </w:r>
    </w:p>
    <w:p w14:paraId="50BB230F" w14:textId="1CEFE6E9" w:rsidR="002A3B77" w:rsidRDefault="0018707A" w:rsidP="002A3B77">
      <w:pPr>
        <w:pStyle w:val="Teksts"/>
      </w:pPr>
      <w:commentRangeStart w:id="44"/>
      <w:r w:rsidRPr="0020694E">
        <w:t xml:space="preserve">Materiālu </w:t>
      </w:r>
      <w:commentRangeEnd w:id="44"/>
      <w:r w:rsidR="005344AE" w:rsidRPr="0020694E">
        <w:rPr>
          <w:rStyle w:val="CommentReference"/>
          <w:sz w:val="24"/>
          <w:szCs w:val="24"/>
        </w:rPr>
        <w:commentReference w:id="44"/>
      </w:r>
      <w:r w:rsidRPr="0020694E">
        <w:t>tabulā tiek glabāts pats materiāla objekts: zīmols, kategorija, kvalitāte, izmēri un rindas izcelsmes metadati. Katrs materiāls saņem ID</w:t>
      </w:r>
      <w:r w:rsidR="002A3B77">
        <w:t xml:space="preserve"> ar </w:t>
      </w:r>
      <w:commentRangeStart w:id="45"/>
      <w:r w:rsidR="002A3B77" w:rsidRPr="002A3B77">
        <w:rPr>
          <w:i/>
          <w:iCs/>
        </w:rPr>
        <w:t>material_hash</w:t>
      </w:r>
      <w:commentRangeEnd w:id="45"/>
      <w:r w:rsidR="005344AE" w:rsidRPr="002A3B77">
        <w:rPr>
          <w:rStyle w:val="CommentReference"/>
          <w:i/>
          <w:iCs/>
          <w:sz w:val="24"/>
          <w:szCs w:val="24"/>
        </w:rPr>
        <w:commentReference w:id="45"/>
      </w:r>
      <w:r w:rsidR="002A3B77" w:rsidRPr="002A3B77">
        <w:rPr>
          <w:i/>
          <w:iCs/>
        </w:rPr>
        <w:t>()</w:t>
      </w:r>
      <w:r w:rsidR="002A3B77" w:rsidRPr="009D7298">
        <w:t> funkcija</w:t>
      </w:r>
      <w:r w:rsidR="002A3B77">
        <w:t>s palīdzību, kas</w:t>
      </w:r>
      <w:r w:rsidR="002A3B77" w:rsidRPr="009D7298">
        <w:t xml:space="preserve"> atgriež materiāla </w:t>
      </w:r>
      <w:r w:rsidR="002A3B77">
        <w:t xml:space="preserve">SHA256 </w:t>
      </w:r>
      <w:r w:rsidR="002A3B77" w:rsidRPr="009D7298">
        <w:t>jaucējkodu (</w:t>
      </w:r>
      <w:r w:rsidR="002A3B77" w:rsidRPr="00562F89">
        <w:rPr>
          <w:i/>
          <w:iCs/>
        </w:rPr>
        <w:t>hash</w:t>
      </w:r>
      <w:r w:rsidR="002A3B77" w:rsidRPr="009D7298">
        <w:t>), pamatojoties uz tā zīmolu, kategoriju, kvalitāti</w:t>
      </w:r>
      <w:r w:rsidR="002A3B77">
        <w:t xml:space="preserve"> un mērījumu kombināciju</w:t>
      </w:r>
      <w:r w:rsidR="002A3B77" w:rsidRPr="009D7298">
        <w:t xml:space="preserve">. Tas nozīmē, ka identiskiem materiāliem, kas atrodami dažādās lapās, būs viens un tas pats ID. Šī </w:t>
      </w:r>
      <w:r w:rsidR="002A3B77" w:rsidRPr="009D7298">
        <w:lastRenderedPageBreak/>
        <w:t>pieeja samazina dublēšanos un palīdz pārveidot modeli "viena Excel rinda = viens objekts" par normalizētu modeli "materiāls + saistītie stāvokļi"</w:t>
      </w:r>
      <w:r w:rsidR="002A3B77">
        <w:t xml:space="preserve">. </w:t>
      </w:r>
    </w:p>
    <w:p w14:paraId="0C74E1A2" w14:textId="70DD3A1B" w:rsidR="002A3B77" w:rsidRDefault="0018707A" w:rsidP="002A3B77">
      <w:pPr>
        <w:pStyle w:val="Teksts"/>
      </w:pPr>
      <w:commentRangeStart w:id="46"/>
      <w:r w:rsidRPr="00446082">
        <w:t xml:space="preserve">Tabulā </w:t>
      </w:r>
      <w:commentRangeEnd w:id="46"/>
      <w:r w:rsidR="005344AE" w:rsidRPr="00446082">
        <w:rPr>
          <w:rStyle w:val="CommentReference"/>
          <w:i/>
          <w:iCs/>
          <w:sz w:val="24"/>
          <w:szCs w:val="24"/>
        </w:rPr>
        <w:commentReference w:id="46"/>
      </w:r>
      <w:r w:rsidRPr="00446082">
        <w:rPr>
          <w:i/>
          <w:iCs/>
        </w:rPr>
        <w:t>end_of_month_material_stats</w:t>
      </w:r>
      <w:r w:rsidRPr="00446082">
        <w:t xml:space="preserve"> tiek glabāts materiāla statusa momentuzņēmums mēneša beigās. Tajā ir ietvertas pārdošanas</w:t>
      </w:r>
      <w:r w:rsidR="002F04CC">
        <w:t xml:space="preserve"> un piegāžu</w:t>
      </w:r>
      <w:r w:rsidRPr="00446082">
        <w:t xml:space="preserve"> </w:t>
      </w:r>
      <w:r w:rsidR="00F33C57">
        <w:t xml:space="preserve">dati </w:t>
      </w:r>
      <w:r w:rsidRPr="00446082">
        <w:t xml:space="preserve">dažādās mērvienībās, kā arī atlikumi gabalos, kubikmetros, kvadrātmetros un eiro. </w:t>
      </w:r>
    </w:p>
    <w:p w14:paraId="214CC0EF" w14:textId="47A6F06E" w:rsidR="0018707A" w:rsidRDefault="008142A1" w:rsidP="00F34FE6">
      <w:pPr>
        <w:pStyle w:val="Teksts"/>
      </w:pPr>
      <w:commentRangeStart w:id="47"/>
      <w:r w:rsidRPr="008142A1">
        <w:rPr>
          <w:i/>
          <w:iCs/>
        </w:rPr>
        <w:t>sales</w:t>
      </w:r>
      <w:r w:rsidR="0018707A" w:rsidRPr="00446082">
        <w:t xml:space="preserve"> </w:t>
      </w:r>
      <w:commentRangeEnd w:id="47"/>
      <w:r w:rsidR="00C725D7" w:rsidRPr="00446082">
        <w:rPr>
          <w:rStyle w:val="CommentReference"/>
          <w:sz w:val="24"/>
          <w:szCs w:val="24"/>
        </w:rPr>
        <w:commentReference w:id="47"/>
      </w:r>
      <w:r w:rsidR="0018707A" w:rsidRPr="00446082">
        <w:t xml:space="preserve">tabulā tiek glabāti pārdošanas apjomi. Katrs ieraksts ir saistīts ar materiālu, gadu un mēnesi. </w:t>
      </w:r>
      <w:r w:rsidR="00E903A2">
        <w:t xml:space="preserve">Ka bija minēts iepriekš, </w:t>
      </w:r>
      <w:r w:rsidR="002A3B77" w:rsidRPr="002A3B77">
        <w:t xml:space="preserve">pārdošanas </w:t>
      </w:r>
      <w:r w:rsidR="00531BA2">
        <w:t>ir</w:t>
      </w:r>
      <w:r w:rsidR="002A3B77" w:rsidRPr="002A3B77">
        <w:t xml:space="preserve"> reģistrētas, izmantojot formulu, piemēram, </w:t>
      </w:r>
      <w:r w:rsidR="00900618" w:rsidRPr="00A04F24">
        <w:rPr>
          <w:i/>
          <w:iCs/>
        </w:rPr>
        <w:t>=</w:t>
      </w:r>
      <w:r w:rsidR="002A3B77" w:rsidRPr="00A04F24">
        <w:rPr>
          <w:i/>
          <w:iCs/>
        </w:rPr>
        <w:t>1+2+3</w:t>
      </w:r>
      <w:r w:rsidR="00B629E7">
        <w:t xml:space="preserve">, kur katrs skaitlis apzīmē pārdošanas darījumu šīm materiālām šomēnes. </w:t>
      </w:r>
      <w:r w:rsidR="00A163E3">
        <w:t>Nolasot to, s</w:t>
      </w:r>
      <w:r w:rsidR="002A3B77" w:rsidRPr="002A3B77">
        <w:t xml:space="preserve">kripts </w:t>
      </w:r>
      <w:r w:rsidR="00A163E3">
        <w:t xml:space="preserve">uztaisīs trīs atsevišķus </w:t>
      </w:r>
      <w:r w:rsidR="00A163E3" w:rsidRPr="00A163E3">
        <w:rPr>
          <w:i/>
          <w:iCs/>
        </w:rPr>
        <w:t>sales</w:t>
      </w:r>
      <w:r w:rsidR="00A163E3">
        <w:t xml:space="preserve"> tabulas ierakstus</w:t>
      </w:r>
      <w:r w:rsidR="0071205C" w:rsidRPr="0071205C">
        <w:t>, s</w:t>
      </w:r>
      <w:r w:rsidR="0071205C">
        <w:t>aistot to ar vienu materiālu.</w:t>
      </w:r>
      <w:r w:rsidR="00A655D1">
        <w:t xml:space="preserve"> </w:t>
      </w:r>
      <w:r w:rsidR="00173A27" w:rsidRPr="00173A27">
        <w:rPr>
          <w:i/>
          <w:iCs/>
        </w:rPr>
        <w:t>deliveries</w:t>
      </w:r>
      <w:r w:rsidR="0018707A" w:rsidRPr="00446082">
        <w:t xml:space="preserve"> tabula ir strukturēta līdzīgi, bet attiecas uz materiālu saņemšanu. </w:t>
      </w:r>
      <w:r w:rsidR="00A655D1">
        <w:t>Formulas interpretēšana</w:t>
      </w:r>
      <w:r w:rsidR="005C223D">
        <w:t>s</w:t>
      </w:r>
      <w:r w:rsidR="00A655D1">
        <w:t xml:space="preserve"> ir realizēta ar </w:t>
      </w:r>
      <w:commentRangeStart w:id="48"/>
      <w:r w:rsidR="00A655D1" w:rsidRPr="00A655D1">
        <w:rPr>
          <w:i/>
          <w:iCs/>
        </w:rPr>
        <w:t>parse_sales()</w:t>
      </w:r>
      <w:r w:rsidR="00A655D1" w:rsidRPr="009D7298">
        <w:t xml:space="preserve"> un </w:t>
      </w:r>
      <w:r w:rsidR="00A655D1" w:rsidRPr="00A655D1">
        <w:rPr>
          <w:i/>
          <w:iCs/>
        </w:rPr>
        <w:t>parse_deliveries</w:t>
      </w:r>
      <w:commentRangeEnd w:id="48"/>
      <w:r w:rsidR="005344AE" w:rsidRPr="00A655D1">
        <w:rPr>
          <w:rStyle w:val="CommentReference"/>
          <w:i/>
          <w:iCs/>
          <w:sz w:val="24"/>
          <w:szCs w:val="24"/>
        </w:rPr>
        <w:commentReference w:id="48"/>
      </w:r>
      <w:r w:rsidR="00A655D1" w:rsidRPr="00A655D1">
        <w:rPr>
          <w:i/>
          <w:iCs/>
        </w:rPr>
        <w:t>()</w:t>
      </w:r>
      <w:r w:rsidR="00A655D1" w:rsidRPr="009D7298">
        <w:t xml:space="preserve"> funkcij</w:t>
      </w:r>
      <w:r w:rsidR="00A655D1">
        <w:t>ām</w:t>
      </w:r>
      <w:r w:rsidR="00433EFE">
        <w:t>, respektīvi</w:t>
      </w:r>
      <w:r w:rsidR="00AA51AE">
        <w:t>.</w:t>
      </w:r>
      <w:r w:rsidR="00A655D1" w:rsidRPr="009D7298">
        <w:t xml:space="preserve"> </w:t>
      </w:r>
    </w:p>
    <w:p w14:paraId="009CC57A" w14:textId="64AC1EC0" w:rsidR="0018707A" w:rsidRDefault="0018707A" w:rsidP="0018707A">
      <w:pPr>
        <w:pStyle w:val="Teksts"/>
      </w:pPr>
      <w:commentRangeStart w:id="49"/>
      <w:r w:rsidRPr="00446082">
        <w:t xml:space="preserve">Visās </w:t>
      </w:r>
      <w:commentRangeEnd w:id="49"/>
      <w:r w:rsidR="005344AE" w:rsidRPr="00446082">
        <w:rPr>
          <w:rStyle w:val="CommentReference"/>
          <w:sz w:val="24"/>
          <w:szCs w:val="24"/>
        </w:rPr>
        <w:commentReference w:id="49"/>
      </w:r>
      <w:r w:rsidRPr="00446082">
        <w:t xml:space="preserve">tabulās ir </w:t>
      </w:r>
      <w:r w:rsidR="00CE12B3">
        <w:t>kolonas</w:t>
      </w:r>
      <w:r w:rsidRPr="00446082">
        <w:t xml:space="preserve"> </w:t>
      </w:r>
      <w:r w:rsidRPr="00257103">
        <w:rPr>
          <w:i/>
          <w:iCs/>
        </w:rPr>
        <w:t>file_name</w:t>
      </w:r>
      <w:r w:rsidRPr="0018707A">
        <w:t xml:space="preserve">, </w:t>
      </w:r>
      <w:r w:rsidRPr="00257103">
        <w:rPr>
          <w:i/>
          <w:iCs/>
        </w:rPr>
        <w:t>sheet_name</w:t>
      </w:r>
      <w:r w:rsidRPr="0018707A">
        <w:t xml:space="preserve">, </w:t>
      </w:r>
      <w:r w:rsidRPr="00257103">
        <w:rPr>
          <w:i/>
          <w:iCs/>
        </w:rPr>
        <w:t>sheet_name_orderable</w:t>
      </w:r>
      <w:r w:rsidRPr="0018707A">
        <w:t xml:space="preserve"> un </w:t>
      </w:r>
      <w:r w:rsidRPr="00CE12B3">
        <w:rPr>
          <w:i/>
          <w:iCs/>
        </w:rPr>
        <w:t>row</w:t>
      </w:r>
      <w:r w:rsidRPr="00446082">
        <w:t>.</w:t>
      </w:r>
      <w:r w:rsidR="00E74CCA">
        <w:t xml:space="preserve">, kas </w:t>
      </w:r>
      <w:r w:rsidRPr="00446082">
        <w:t xml:space="preserve">noderīgi </w:t>
      </w:r>
      <w:r w:rsidR="00D67EA0">
        <w:t xml:space="preserve">atkļūdošanai un </w:t>
      </w:r>
      <w:r w:rsidRPr="00446082">
        <w:t>izsekošanai: jebkuru ierakstu datubāzē var izmantot, lai noteiktu failu, lapu un rindu, no kuras tas nācis.</w:t>
      </w:r>
    </w:p>
    <w:p w14:paraId="609CEB4E" w14:textId="38528A14" w:rsidR="008D68D3" w:rsidRPr="00117ED1" w:rsidRDefault="00986B71" w:rsidP="006B7166">
      <w:pPr>
        <w:pStyle w:val="Teksts"/>
      </w:pPr>
      <w:r w:rsidRPr="00986B71">
        <w:t>Galīgā ielāde datubāzē tiek veikta partijās. Pēc katras lapas apstrādes uzkrātie ieraksti tiek ievietoti SQLite, novēršot ID konfliktus. Tas novērš materiālu dublēšanos un saglabā galīgās datu struktūras konsekvenci.</w:t>
      </w:r>
    </w:p>
    <w:p w14:paraId="62C38D16" w14:textId="0E8364BD" w:rsidR="00336F13" w:rsidRDefault="0069714F" w:rsidP="00336F13">
      <w:pPr>
        <w:pStyle w:val="Teksts"/>
      </w:pPr>
      <w:r w:rsidRPr="0069714F">
        <w:t>Pilns izstrādātā risinājuma pirmkods ir pieejams GitHub repozitorijā</w:t>
      </w:r>
      <w:r w:rsidR="00374062">
        <w:t xml:space="preserve"> </w:t>
      </w:r>
      <w:sdt>
        <w:sdtPr>
          <w:id w:val="-748416259"/>
          <w:citation/>
        </w:sdtPr>
        <w:sdtContent>
          <w:r w:rsidR="00C72246">
            <w:fldChar w:fldCharType="begin"/>
          </w:r>
          <w:r w:rsidR="009646E2">
            <w:instrText xml:space="preserve">CITATION Den26 \n  \l 1062 </w:instrText>
          </w:r>
          <w:r w:rsidR="00C72246">
            <w:fldChar w:fldCharType="separate"/>
          </w:r>
          <w:r w:rsidR="00025198">
            <w:rPr>
              <w:noProof/>
            </w:rPr>
            <w:t>(denissgrabovskis/bachelor, 2026)</w:t>
          </w:r>
          <w:r w:rsidR="00C72246">
            <w:fldChar w:fldCharType="end"/>
          </w:r>
        </w:sdtContent>
      </w:sdt>
      <w:r w:rsidR="00336F13">
        <w:t>.</w:t>
      </w:r>
      <w:r w:rsidR="00B53B61">
        <w:t xml:space="preserve"> </w:t>
      </w:r>
      <w:r w:rsidR="00B53B61" w:rsidRPr="00B53B61">
        <w:t xml:space="preserve">Iegūto datubāzes struktūru var redzēt </w:t>
      </w:r>
      <w:r w:rsidR="00B53B61">
        <w:t>3.2. attēlā.</w:t>
      </w:r>
    </w:p>
    <w:p w14:paraId="602A5D45" w14:textId="6DEE3BC4" w:rsidR="00D40909" w:rsidRDefault="00D40909" w:rsidP="00D40909">
      <w:pPr>
        <w:pStyle w:val="Attls"/>
      </w:pPr>
      <w:r>
        <w:drawing>
          <wp:inline distT="0" distB="0" distL="0" distR="0" wp14:anchorId="7DBB3914" wp14:editId="691D7CA8">
            <wp:extent cx="2962957" cy="2636874"/>
            <wp:effectExtent l="0" t="0" r="8890" b="0"/>
            <wp:docPr id="2068700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968469" cy="2641780"/>
                    </a:xfrm>
                    <a:prstGeom prst="rect">
                      <a:avLst/>
                    </a:prstGeom>
                    <a:noFill/>
                    <a:ln>
                      <a:noFill/>
                    </a:ln>
                  </pic:spPr>
                </pic:pic>
              </a:graphicData>
            </a:graphic>
          </wp:inline>
        </w:drawing>
      </w:r>
    </w:p>
    <w:commentRangeStart w:id="50"/>
    <w:p w14:paraId="455C0633" w14:textId="0A60687E" w:rsidR="00D40909" w:rsidRPr="001F7725" w:rsidRDefault="00D40909" w:rsidP="00D40909">
      <w:pPr>
        <w:pStyle w:val="Att-nos-ar-skaidrojumiem"/>
      </w:pPr>
      <w:r>
        <w:fldChar w:fldCharType="begin"/>
      </w:r>
      <w:r>
        <w:instrText xml:space="preserve"> STYLEREF  \s 1-līm-numurēts-virsraksts  \* MERGEFORMAT </w:instrText>
      </w:r>
      <w:r>
        <w:fldChar w:fldCharType="separate"/>
      </w:r>
      <w:r w:rsidR="00B53B61">
        <w:rPr>
          <w:noProof/>
        </w:rPr>
        <w:t>3</w:t>
      </w:r>
      <w:r>
        <w:rPr>
          <w:noProof/>
        </w:rPr>
        <w:fldChar w:fldCharType="end"/>
      </w:r>
      <w:r>
        <w:t>.</w:t>
      </w:r>
      <w:r>
        <w:fldChar w:fldCharType="begin"/>
      </w:r>
      <w:r>
        <w:instrText xml:space="preserve"> SEQ ._att. \* ARABIC \s 1 </w:instrText>
      </w:r>
      <w:r>
        <w:fldChar w:fldCharType="separate"/>
      </w:r>
      <w:r w:rsidR="00B53B61">
        <w:rPr>
          <w:noProof/>
        </w:rPr>
        <w:t>2</w:t>
      </w:r>
      <w:r>
        <w:fldChar w:fldCharType="end"/>
      </w:r>
      <w:r>
        <w:t xml:space="preserve">. att. </w:t>
      </w:r>
      <w:commentRangeEnd w:id="50"/>
      <w:r>
        <w:rPr>
          <w:rStyle w:val="CommentReference"/>
          <w:sz w:val="24"/>
          <w:szCs w:val="24"/>
        </w:rPr>
        <w:commentReference w:id="50"/>
      </w:r>
      <w:r w:rsidR="005F2CFE">
        <w:t>SQLite datubāzes struktūra</w:t>
      </w:r>
    </w:p>
    <w:p w14:paraId="5527BAB3" w14:textId="6D992414" w:rsidR="006B7166" w:rsidRPr="008068A6" w:rsidRDefault="006B7166" w:rsidP="008068A6">
      <w:pPr>
        <w:pStyle w:val="Att-nos-ar-skaidrojumiem"/>
      </w:pPr>
    </w:p>
    <w:p w14:paraId="3786369C" w14:textId="34A4C0ED" w:rsidR="00FA626E" w:rsidRDefault="002E0B59" w:rsidP="002E0B59">
      <w:pPr>
        <w:pStyle w:val="1-lm-numurts-virsraksts"/>
        <w:rPr>
          <w:rFonts w:asciiTheme="minorHAnsi" w:hAnsiTheme="minorHAnsi"/>
          <w:lang w:val="ru-RU"/>
        </w:rPr>
      </w:pPr>
      <w:bookmarkStart w:id="51" w:name="_Toc230446396"/>
      <w:r w:rsidRPr="002E0B59">
        <w:rPr>
          <w:lang w:val="ru-RU"/>
        </w:rPr>
        <w:lastRenderedPageBreak/>
        <w:t>Datu analīze</w:t>
      </w:r>
      <w:bookmarkEnd w:id="51"/>
    </w:p>
    <w:p w14:paraId="4C9D24D5" w14:textId="321D8DF0" w:rsidR="00F46F0E" w:rsidRPr="00F46F0E" w:rsidRDefault="00F46F0E" w:rsidP="00F46F0E">
      <w:pPr>
        <w:pStyle w:val="2-lm-virsraksts"/>
        <w:rPr>
          <w:rFonts w:asciiTheme="minorHAnsi" w:hAnsiTheme="minorHAnsi"/>
        </w:rPr>
      </w:pPr>
      <w:bookmarkStart w:id="52" w:name="_Toc230446397"/>
      <w:r w:rsidRPr="00F46F0E">
        <w:t>Prognozēšanas datu kopas īss apraksts</w:t>
      </w:r>
      <w:bookmarkEnd w:id="52"/>
    </w:p>
    <w:p w14:paraId="1F15E44E" w14:textId="24FB1B46" w:rsidR="00F46F0E" w:rsidRDefault="00F46F0E" w:rsidP="00F46F0E">
      <w:pPr>
        <w:pStyle w:val="Teksts"/>
      </w:pPr>
      <w:commentRangeStart w:id="53"/>
      <w:r w:rsidRPr="00F46F0E">
        <w:t xml:space="preserve">Prognozēšanas uzdevumā pārdošanas tabula ir </w:t>
      </w:r>
      <w:r w:rsidR="00D94A92">
        <w:t>svarīgāka</w:t>
      </w:r>
      <w:r w:rsidRPr="00F46F0E">
        <w:t>, jo tā ir pamats mērķa mainīgā</w:t>
      </w:r>
      <w:r w:rsidR="001D6148">
        <w:t xml:space="preserve"> (</w:t>
      </w:r>
      <w:r w:rsidRPr="00F46F0E">
        <w:t>kas saistīts ar pārdošanas apjomu</w:t>
      </w:r>
      <w:r w:rsidR="001D6148">
        <w:t>)</w:t>
      </w:r>
      <w:r w:rsidRPr="00F46F0E">
        <w:t xml:space="preserve"> turpmākai veidošanai. Piegāžu tabulai ir papildu nozīme</w:t>
      </w:r>
      <w:r w:rsidR="00B37A76">
        <w:t xml:space="preserve"> – </w:t>
      </w:r>
      <w:r w:rsidRPr="00F46F0E">
        <w:t>piegādes</w:t>
      </w:r>
      <w:r w:rsidR="00B37A76">
        <w:t xml:space="preserve"> </w:t>
      </w:r>
      <w:r w:rsidRPr="00F46F0E">
        <w:t>var izmantot kā papildu ievades funkciju neironu tīkla pieejā.</w:t>
      </w:r>
      <w:commentRangeEnd w:id="53"/>
      <w:r w:rsidR="005344AE">
        <w:rPr>
          <w:rStyle w:val="CommentReference"/>
          <w:sz w:val="24"/>
          <w:szCs w:val="24"/>
        </w:rPr>
        <w:commentReference w:id="53"/>
      </w:r>
      <w:r w:rsidR="003C1946">
        <w:t xml:space="preserve"> Zemāk ir parādīts īss datubāzes apraksts</w:t>
      </w:r>
      <w:r w:rsidR="00A728A8">
        <w:t>.</w:t>
      </w:r>
    </w:p>
    <w:p w14:paraId="37A52838" w14:textId="48EBD4BD" w:rsidR="006253BB" w:rsidRDefault="00DE326A" w:rsidP="00E1779D">
      <w:pPr>
        <w:pStyle w:val="Tab-numurs"/>
      </w:pPr>
      <w:r>
        <w:fldChar w:fldCharType="begin"/>
      </w:r>
      <w:r>
        <w:instrText xml:space="preserve"> STYLEREF  \s 1-līm-numurēts-virsraksts </w:instrText>
      </w:r>
      <w:r>
        <w:fldChar w:fldCharType="separate"/>
      </w:r>
      <w:r w:rsidR="00FE3C8C">
        <w:rPr>
          <w:noProof/>
        </w:rPr>
        <w:t>4</w:t>
      </w:r>
      <w:r>
        <w:fldChar w:fldCharType="end"/>
      </w:r>
      <w:r w:rsidR="005A5522">
        <w:t>.</w:t>
      </w:r>
      <w:r w:rsidR="005A5522">
        <w:fldChar w:fldCharType="begin"/>
      </w:r>
      <w:r w:rsidR="005A5522">
        <w:instrText xml:space="preserve"> SEQ ._tabula \* ARABIC \s 1 </w:instrText>
      </w:r>
      <w:r w:rsidR="005A5522">
        <w:fldChar w:fldCharType="separate"/>
      </w:r>
      <w:r w:rsidR="00FE3C8C">
        <w:rPr>
          <w:noProof/>
        </w:rPr>
        <w:t>2</w:t>
      </w:r>
      <w:r w:rsidR="005A5522">
        <w:fldChar w:fldCharType="end"/>
      </w:r>
      <w:r w:rsidR="006253BB">
        <w:t>. tabula</w:t>
      </w:r>
    </w:p>
    <w:p w14:paraId="7B5D5702" w14:textId="30A64D54" w:rsidR="006253BB" w:rsidRDefault="009916F0" w:rsidP="00E1779D">
      <w:pPr>
        <w:pStyle w:val="Tab-virsraksts"/>
      </w:pPr>
      <w:r>
        <w:t>Datubāzes</w:t>
      </w:r>
      <w:r w:rsidR="006253BB" w:rsidRPr="00946BAE">
        <w:t xml:space="preserve"> apraksts</w:t>
      </w:r>
    </w:p>
    <w:tbl>
      <w:tblPr>
        <w:tblStyle w:val="TableGrid"/>
        <w:tblW w:w="8404" w:type="dxa"/>
        <w:tblLook w:val="04A0" w:firstRow="1" w:lastRow="0" w:firstColumn="1" w:lastColumn="0" w:noHBand="0" w:noVBand="1"/>
      </w:tblPr>
      <w:tblGrid>
        <w:gridCol w:w="2870"/>
        <w:gridCol w:w="2036"/>
        <w:gridCol w:w="1043"/>
        <w:gridCol w:w="2455"/>
      </w:tblGrid>
      <w:tr w:rsidR="006D0137" w:rsidRPr="00151203" w14:paraId="7DBD0C6E" w14:textId="77777777" w:rsidTr="00D92E30">
        <w:tc>
          <w:tcPr>
            <w:tcW w:w="2870" w:type="dxa"/>
            <w:hideMark/>
          </w:tcPr>
          <w:p w14:paraId="6E8F4C40" w14:textId="0F4D12E2"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Datu bāzes tabula</w:t>
            </w:r>
          </w:p>
        </w:tc>
        <w:tc>
          <w:tcPr>
            <w:tcW w:w="2036" w:type="dxa"/>
            <w:hideMark/>
          </w:tcPr>
          <w:p w14:paraId="0A6D358E" w14:textId="493264C5" w:rsidR="00151203" w:rsidRPr="00151203" w:rsidRDefault="00D92E30" w:rsidP="00151203">
            <w:pPr>
              <w:pStyle w:val="Tab-kolonnas-nosaukums"/>
              <w:rPr>
                <w:rFonts w:ascii="Times New Roman Bold" w:hAnsi="Times New Roman Bold" w:hint="eastAsia"/>
              </w:rPr>
            </w:pPr>
            <w:r>
              <w:rPr>
                <w:rFonts w:ascii="Times New Roman Bold" w:hAnsi="Times New Roman Bold"/>
              </w:rPr>
              <w:t>Apraksts</w:t>
            </w:r>
          </w:p>
        </w:tc>
        <w:tc>
          <w:tcPr>
            <w:tcW w:w="1043" w:type="dxa"/>
            <w:hideMark/>
          </w:tcPr>
          <w:p w14:paraId="1AAC3745" w14:textId="41B3FD27"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Ierakstu skaits</w:t>
            </w:r>
          </w:p>
        </w:tc>
        <w:tc>
          <w:tcPr>
            <w:tcW w:w="2455" w:type="dxa"/>
            <w:hideMark/>
          </w:tcPr>
          <w:p w14:paraId="5BD10BC3" w14:textId="299FAB7F"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Izmantošana prognozēšanā</w:t>
            </w:r>
          </w:p>
        </w:tc>
      </w:tr>
      <w:tr w:rsidR="006D0137" w:rsidRPr="00151203" w14:paraId="04AECFA5" w14:textId="77777777" w:rsidTr="00D92E30">
        <w:tc>
          <w:tcPr>
            <w:tcW w:w="2870" w:type="dxa"/>
            <w:vAlign w:val="center"/>
            <w:hideMark/>
          </w:tcPr>
          <w:p w14:paraId="5892DAEF" w14:textId="77777777" w:rsidR="00151203" w:rsidRPr="00902F02" w:rsidRDefault="00151203" w:rsidP="00EB132F">
            <w:pPr>
              <w:pStyle w:val="Tab-saturs"/>
              <w:jc w:val="left"/>
              <w:rPr>
                <w:i/>
                <w:iCs/>
              </w:rPr>
            </w:pPr>
            <w:r w:rsidRPr="00902F02">
              <w:rPr>
                <w:i/>
                <w:iCs/>
              </w:rPr>
              <w:t>materials</w:t>
            </w:r>
          </w:p>
        </w:tc>
        <w:tc>
          <w:tcPr>
            <w:tcW w:w="2036" w:type="dxa"/>
            <w:hideMark/>
          </w:tcPr>
          <w:p w14:paraId="14E5F026" w14:textId="0C1B04EA" w:rsidR="00151203" w:rsidRPr="00151203" w:rsidRDefault="00151203" w:rsidP="00CD6A73">
            <w:pPr>
              <w:pStyle w:val="Tab-saturs"/>
              <w:jc w:val="both"/>
            </w:pPr>
            <w:r w:rsidRPr="006D0137">
              <w:t>Materiālu direktorijs: zīmols, kategorija, izmēri, kvalitāte</w:t>
            </w:r>
          </w:p>
        </w:tc>
        <w:tc>
          <w:tcPr>
            <w:tcW w:w="1043" w:type="dxa"/>
            <w:hideMark/>
          </w:tcPr>
          <w:p w14:paraId="543A95CE" w14:textId="2E0C65AC" w:rsidR="00151203" w:rsidRPr="00151203" w:rsidRDefault="00151203" w:rsidP="006D0137">
            <w:pPr>
              <w:pStyle w:val="Tab-saturs"/>
            </w:pPr>
            <w:r w:rsidRPr="006D0137">
              <w:t>206</w:t>
            </w:r>
          </w:p>
        </w:tc>
        <w:tc>
          <w:tcPr>
            <w:tcW w:w="2455" w:type="dxa"/>
            <w:hideMark/>
          </w:tcPr>
          <w:p w14:paraId="6691DBEC" w14:textId="7A390F6F" w:rsidR="00151203" w:rsidRPr="00151203" w:rsidRDefault="00151203" w:rsidP="00952720">
            <w:pPr>
              <w:pStyle w:val="Tab-saturs"/>
              <w:jc w:val="both"/>
            </w:pPr>
            <w:r w:rsidRPr="006D0137">
              <w:t>Izmanto agregēšanai (zīmols+kategorija)</w:t>
            </w:r>
          </w:p>
        </w:tc>
      </w:tr>
      <w:tr w:rsidR="006D0137" w:rsidRPr="00151203" w14:paraId="103D5EC7" w14:textId="77777777" w:rsidTr="00D92E30">
        <w:tc>
          <w:tcPr>
            <w:tcW w:w="2870" w:type="dxa"/>
            <w:vAlign w:val="center"/>
            <w:hideMark/>
          </w:tcPr>
          <w:p w14:paraId="4160976D" w14:textId="77777777" w:rsidR="00151203" w:rsidRPr="00902F02" w:rsidRDefault="00151203" w:rsidP="00EB132F">
            <w:pPr>
              <w:pStyle w:val="Tab-saturs"/>
              <w:jc w:val="left"/>
              <w:rPr>
                <w:i/>
                <w:iCs/>
              </w:rPr>
            </w:pPr>
            <w:r w:rsidRPr="00902F02">
              <w:rPr>
                <w:i/>
                <w:iCs/>
              </w:rPr>
              <w:t>sales</w:t>
            </w:r>
          </w:p>
        </w:tc>
        <w:tc>
          <w:tcPr>
            <w:tcW w:w="2036" w:type="dxa"/>
            <w:hideMark/>
          </w:tcPr>
          <w:p w14:paraId="319E0A10" w14:textId="1C2061C2" w:rsidR="00151203" w:rsidRPr="00151203" w:rsidRDefault="00151203" w:rsidP="00CD6A73">
            <w:pPr>
              <w:pStyle w:val="Tab-saturs"/>
              <w:jc w:val="both"/>
            </w:pPr>
            <w:r w:rsidRPr="006D0137">
              <w:t>Pārdošanas ieraksti pa materiāliem un mēnešiem</w:t>
            </w:r>
          </w:p>
        </w:tc>
        <w:tc>
          <w:tcPr>
            <w:tcW w:w="1043" w:type="dxa"/>
            <w:hideMark/>
          </w:tcPr>
          <w:p w14:paraId="569BEC92" w14:textId="23620D7D" w:rsidR="00151203" w:rsidRPr="006D0137" w:rsidRDefault="00151203" w:rsidP="006D0137">
            <w:pPr>
              <w:pStyle w:val="Tab-saturs"/>
            </w:pPr>
            <w:r w:rsidRPr="006D0137">
              <w:t>502</w:t>
            </w:r>
          </w:p>
          <w:p w14:paraId="519A35B1" w14:textId="77777777" w:rsidR="00151203" w:rsidRPr="006D0137" w:rsidRDefault="00151203" w:rsidP="006D0137">
            <w:pPr>
              <w:pStyle w:val="Tab-saturs"/>
            </w:pPr>
          </w:p>
          <w:p w14:paraId="16F4DD02" w14:textId="77777777" w:rsidR="00151203" w:rsidRPr="00151203" w:rsidRDefault="00151203" w:rsidP="006D0137">
            <w:pPr>
              <w:pStyle w:val="Tab-saturs"/>
            </w:pPr>
          </w:p>
        </w:tc>
        <w:tc>
          <w:tcPr>
            <w:tcW w:w="2455" w:type="dxa"/>
            <w:hideMark/>
          </w:tcPr>
          <w:p w14:paraId="4ACF5D5C" w14:textId="4E991BAE" w:rsidR="00151203" w:rsidRPr="00151203" w:rsidRDefault="00151203" w:rsidP="00952720">
            <w:pPr>
              <w:pStyle w:val="Tab-saturs"/>
              <w:jc w:val="both"/>
            </w:pPr>
            <w:r w:rsidRPr="006D0137">
              <w:t>Mērķa mainīgā primārais avots (</w:t>
            </w:r>
            <w:r w:rsidRPr="00EC7E8B">
              <w:rPr>
                <w:i/>
                <w:iCs/>
              </w:rPr>
              <w:t>sale_m3</w:t>
            </w:r>
            <w:r w:rsidRPr="006D0137">
              <w:t>)</w:t>
            </w:r>
          </w:p>
        </w:tc>
      </w:tr>
      <w:tr w:rsidR="006D0137" w:rsidRPr="00151203" w14:paraId="325D57E0" w14:textId="77777777" w:rsidTr="00D92E30">
        <w:tc>
          <w:tcPr>
            <w:tcW w:w="2870" w:type="dxa"/>
            <w:vAlign w:val="center"/>
            <w:hideMark/>
          </w:tcPr>
          <w:p w14:paraId="1D69AF4B" w14:textId="77777777" w:rsidR="00151203" w:rsidRPr="00902F02" w:rsidRDefault="00151203" w:rsidP="00EB132F">
            <w:pPr>
              <w:pStyle w:val="Tab-saturs"/>
              <w:jc w:val="left"/>
              <w:rPr>
                <w:i/>
                <w:iCs/>
              </w:rPr>
            </w:pPr>
            <w:r w:rsidRPr="00902F02">
              <w:rPr>
                <w:i/>
                <w:iCs/>
              </w:rPr>
              <w:t>deliveries</w:t>
            </w:r>
          </w:p>
        </w:tc>
        <w:tc>
          <w:tcPr>
            <w:tcW w:w="2036" w:type="dxa"/>
            <w:hideMark/>
          </w:tcPr>
          <w:p w14:paraId="7A769028" w14:textId="762BA576" w:rsidR="00151203" w:rsidRPr="00151203" w:rsidRDefault="00151203" w:rsidP="00CD6A73">
            <w:pPr>
              <w:pStyle w:val="Tab-saturs"/>
              <w:jc w:val="both"/>
            </w:pPr>
            <w:r w:rsidRPr="006D0137">
              <w:t>Materiālu piegādes ieraksti</w:t>
            </w:r>
          </w:p>
        </w:tc>
        <w:tc>
          <w:tcPr>
            <w:tcW w:w="1043" w:type="dxa"/>
            <w:hideMark/>
          </w:tcPr>
          <w:p w14:paraId="31854C69" w14:textId="77777777" w:rsidR="00151203" w:rsidRPr="00151203" w:rsidRDefault="00151203" w:rsidP="006D0137">
            <w:pPr>
              <w:pStyle w:val="Tab-saturs"/>
            </w:pPr>
            <w:r w:rsidRPr="00151203">
              <w:t>46</w:t>
            </w:r>
          </w:p>
        </w:tc>
        <w:tc>
          <w:tcPr>
            <w:tcW w:w="2455" w:type="dxa"/>
            <w:hideMark/>
          </w:tcPr>
          <w:p w14:paraId="61D137FA" w14:textId="12C55DC4" w:rsidR="00151203" w:rsidRPr="00151203" w:rsidRDefault="00151203" w:rsidP="00952720">
            <w:pPr>
              <w:pStyle w:val="Tab-saturs"/>
              <w:jc w:val="both"/>
            </w:pPr>
            <w:r w:rsidRPr="006D0137">
              <w:t xml:space="preserve">Izmanto kā palīgfunkciju (tikai priekš </w:t>
            </w:r>
            <w:r w:rsidR="00CF17A9">
              <w:t>neironu tīklām</w:t>
            </w:r>
            <w:r w:rsidRPr="006D0137">
              <w:t>)</w:t>
            </w:r>
          </w:p>
        </w:tc>
      </w:tr>
      <w:tr w:rsidR="006D0137" w:rsidRPr="00151203" w14:paraId="7045B635" w14:textId="77777777" w:rsidTr="00D92E30">
        <w:tc>
          <w:tcPr>
            <w:tcW w:w="2870" w:type="dxa"/>
            <w:vAlign w:val="center"/>
            <w:hideMark/>
          </w:tcPr>
          <w:p w14:paraId="4200EEFD" w14:textId="77777777" w:rsidR="00151203" w:rsidRPr="00902F02" w:rsidRDefault="00151203" w:rsidP="00EB132F">
            <w:pPr>
              <w:pStyle w:val="Tab-saturs"/>
              <w:jc w:val="left"/>
              <w:rPr>
                <w:i/>
                <w:iCs/>
              </w:rPr>
            </w:pPr>
            <w:r w:rsidRPr="00902F02">
              <w:rPr>
                <w:i/>
                <w:iCs/>
              </w:rPr>
              <w:t>end_of_month_material_stats</w:t>
            </w:r>
          </w:p>
        </w:tc>
        <w:tc>
          <w:tcPr>
            <w:tcW w:w="2036" w:type="dxa"/>
            <w:hideMark/>
          </w:tcPr>
          <w:p w14:paraId="38DD25BE" w14:textId="71F55C2B" w:rsidR="00151203" w:rsidRPr="00151203" w:rsidRDefault="00151203" w:rsidP="00CD6A73">
            <w:pPr>
              <w:pStyle w:val="Tab-saturs"/>
              <w:jc w:val="both"/>
            </w:pPr>
            <w:r w:rsidRPr="006D0137">
              <w:t xml:space="preserve">Materiālu </w:t>
            </w:r>
            <w:r w:rsidR="007F302D">
              <w:t>statistika</w:t>
            </w:r>
            <w:r w:rsidRPr="006D0137">
              <w:t xml:space="preserve"> mēneša beigās (cenas, atlikumi utt.)</w:t>
            </w:r>
          </w:p>
        </w:tc>
        <w:tc>
          <w:tcPr>
            <w:tcW w:w="1043" w:type="dxa"/>
            <w:hideMark/>
          </w:tcPr>
          <w:p w14:paraId="16FDCEF4" w14:textId="6417A1E3" w:rsidR="00151203" w:rsidRPr="00151203" w:rsidRDefault="00151203" w:rsidP="006D0137">
            <w:pPr>
              <w:pStyle w:val="Tab-saturs"/>
            </w:pPr>
            <w:r w:rsidRPr="006D0137">
              <w:t>1417</w:t>
            </w:r>
          </w:p>
        </w:tc>
        <w:tc>
          <w:tcPr>
            <w:tcW w:w="2455" w:type="dxa"/>
            <w:hideMark/>
          </w:tcPr>
          <w:p w14:paraId="21F933D2" w14:textId="7AF856D9" w:rsidR="00151203" w:rsidRPr="00151203" w:rsidRDefault="00151203" w:rsidP="00952720">
            <w:pPr>
              <w:pStyle w:val="Tab-saturs"/>
              <w:jc w:val="both"/>
            </w:pPr>
            <w:r w:rsidRPr="006D0137">
              <w:t>Izmanto papildu datu analīzei</w:t>
            </w:r>
          </w:p>
        </w:tc>
      </w:tr>
    </w:tbl>
    <w:p w14:paraId="19199D2A" w14:textId="77777777" w:rsidR="001449EC" w:rsidRPr="001449EC" w:rsidRDefault="001449EC" w:rsidP="001449EC">
      <w:pPr>
        <w:pStyle w:val="Teksts"/>
      </w:pPr>
    </w:p>
    <w:p w14:paraId="0FDB1C10" w14:textId="67ADCEA6" w:rsidR="00F46F0E" w:rsidRPr="00F46F0E" w:rsidRDefault="009C44F9" w:rsidP="001449EC">
      <w:pPr>
        <w:pStyle w:val="Teksts"/>
      </w:pPr>
      <w:commentRangeStart w:id="54"/>
      <w:r w:rsidRPr="009C44F9">
        <w:t xml:space="preserve">Tādējādi </w:t>
      </w:r>
      <w:commentRangeEnd w:id="54"/>
      <w:r w:rsidR="005344AE" w:rsidRPr="009C44F9">
        <w:rPr>
          <w:rStyle w:val="CommentReference"/>
          <w:sz w:val="24"/>
          <w:szCs w:val="24"/>
        </w:rPr>
        <w:commentReference w:id="54"/>
      </w:r>
      <w:r w:rsidRPr="009C44F9">
        <w:t>šajā posmā sākotnējie dati jau ir pārveidoti analītiski piemērotā formā, un nākamais uzdevums ir novērtēt, cik lielā mērā šie dati ir piemēroti prognozējošo modeļu konstruēšanai.</w:t>
      </w:r>
    </w:p>
    <w:p w14:paraId="5848FE54" w14:textId="26C82151" w:rsidR="00FA626E" w:rsidRDefault="00587CBF" w:rsidP="00587CBF">
      <w:pPr>
        <w:pStyle w:val="2-lm-virsraksts"/>
      </w:pPr>
      <w:bookmarkStart w:id="55" w:name="_Toc230446398"/>
      <w:r w:rsidRPr="00587CBF">
        <w:t>Datu laika pārklājums un novērojumu ierobežojumi</w:t>
      </w:r>
      <w:bookmarkEnd w:id="55"/>
    </w:p>
    <w:p w14:paraId="28674D4A" w14:textId="024B12A0" w:rsidR="00587CBF" w:rsidRPr="00ED3F7D" w:rsidRDefault="00B1147F" w:rsidP="00587CBF">
      <w:pPr>
        <w:pStyle w:val="Teksts"/>
      </w:pPr>
      <w:r>
        <w:t>I</w:t>
      </w:r>
      <w:r w:rsidR="000072F0" w:rsidRPr="000072F0">
        <w:t>epriekš</w:t>
      </w:r>
      <w:r>
        <w:t xml:space="preserve"> bija minēts</w:t>
      </w:r>
      <w:r w:rsidR="000072F0" w:rsidRPr="000072F0">
        <w:t xml:space="preserve">, </w:t>
      </w:r>
      <w:r>
        <w:t xml:space="preserve">ka </w:t>
      </w:r>
      <w:r w:rsidR="000072F0" w:rsidRPr="000072F0">
        <w:t xml:space="preserve">pieejamie novērojumi aptver periodu no 2025. gada jūlija līdz 2026. gada martam (ieskaitot). Tas nozīmē, ka ir pieejami tikai deviņu secīgu mēnešu novērojumi. Tas vien jau rada būtiskus ierobežojumus turpmākajai prognozēšanai, jo datos trūkst pat viena pilnīga gada cikla. Līdz ar to, pat ja </w:t>
      </w:r>
      <w:r w:rsidR="00034B51">
        <w:t>datiem piemīt</w:t>
      </w:r>
      <w:r w:rsidR="00617410">
        <w:t xml:space="preserve"> </w:t>
      </w:r>
      <w:r w:rsidR="000072F0" w:rsidRPr="000072F0">
        <w:t xml:space="preserve">sezonalitāte, to ir grūti pilnībā noteikt un pārbaudīt tik </w:t>
      </w:r>
      <w:r w:rsidR="001A67E9">
        <w:t>īsa</w:t>
      </w:r>
      <w:r w:rsidR="000072F0" w:rsidRPr="000072F0">
        <w:t xml:space="preserve"> laika periodā</w:t>
      </w:r>
      <w:r w:rsidR="00006317">
        <w:t>.</w:t>
      </w:r>
    </w:p>
    <w:p w14:paraId="5DBB6E5E" w14:textId="29FF65C8" w:rsidR="00D30262" w:rsidRDefault="00C34B1F" w:rsidP="00587CBF">
      <w:pPr>
        <w:pStyle w:val="Teksts"/>
      </w:pPr>
      <w:commentRangeStart w:id="56"/>
      <w:r w:rsidRPr="00C34B1F">
        <w:t xml:space="preserve">Papildu </w:t>
      </w:r>
      <w:commentRangeEnd w:id="56"/>
      <w:r w:rsidR="005344AE" w:rsidRPr="00C34B1F">
        <w:rPr>
          <w:rStyle w:val="CommentReference"/>
          <w:sz w:val="24"/>
          <w:szCs w:val="24"/>
        </w:rPr>
        <w:commentReference w:id="56"/>
      </w:r>
      <w:r w:rsidRPr="00C34B1F">
        <w:t>sarežģījums ir tas, ka novērojum</w:t>
      </w:r>
      <w:r w:rsidR="00C85DD8">
        <w:t xml:space="preserve">i </w:t>
      </w:r>
      <w:r w:rsidRPr="00C34B1F">
        <w:t>ir ne tikai īs</w:t>
      </w:r>
      <w:r w:rsidR="004B5DFA">
        <w:t>i</w:t>
      </w:r>
      <w:r w:rsidRPr="00C34B1F">
        <w:t xml:space="preserve">, bet arī </w:t>
      </w:r>
      <w:r w:rsidR="004F1A63">
        <w:t xml:space="preserve">bija </w:t>
      </w:r>
      <w:r w:rsidRPr="00C34B1F">
        <w:t>veidot</w:t>
      </w:r>
      <w:r w:rsidR="004F1A63">
        <w:t>i</w:t>
      </w:r>
      <w:r w:rsidRPr="00C34B1F">
        <w:t xml:space="preserve"> pakāpeniski</w:t>
      </w:r>
      <w:r w:rsidR="00363A8A">
        <w:t xml:space="preserve"> –</w:t>
      </w:r>
      <w:r w:rsidR="007B22E1">
        <w:t xml:space="preserve"> p</w:t>
      </w:r>
      <w:r w:rsidRPr="00C34B1F">
        <w:t xml:space="preserve">irmajos mēnešos dokumentēto materiālu saraksts turpināja paplašināties, kas nozīmē, ka daži produkti </w:t>
      </w:r>
      <w:r w:rsidR="006513F6">
        <w:t>nebija</w:t>
      </w:r>
      <w:r w:rsidRPr="00C34B1F">
        <w:t xml:space="preserve"> ievadīti sistēmā</w:t>
      </w:r>
      <w:r w:rsidR="00F9784F">
        <w:t xml:space="preserve"> ar pirmo mēnesī. Tas </w:t>
      </w:r>
      <w:r w:rsidR="00F9784F">
        <w:lastRenderedPageBreak/>
        <w:t>bija apspriests uzņēmuma apraksta nodaļā, bet ar datubāzi tas bija pilnība pierādīts</w:t>
      </w:r>
      <w:r w:rsidRPr="00C34B1F">
        <w:t>. Tāpēc agrīnās vērtības sērijā atspoguļo ne tikai faktiskos pārdošanas apjomus, bet arī pašas grāmatvedības pilnīgumu. Tas nozīmē, ka zemāki pārdošanas apjomi sākumā (pirmajos mēnešos) ne vienmēr norāda uz tikpat zemu faktisko pieprasījumu.</w:t>
      </w:r>
      <w:r w:rsidR="00E57EC7">
        <w:t xml:space="preserve"> To vizuāli var ieraudzīt 4.3. attēlā</w:t>
      </w:r>
      <w:r w:rsidR="00B81ACC">
        <w:t>.</w:t>
      </w:r>
    </w:p>
    <w:p w14:paraId="6A8CBC5B" w14:textId="47CC6AF2" w:rsidR="00BD1AA6" w:rsidRPr="00B81ACC" w:rsidRDefault="001074DD" w:rsidP="00B81ACC">
      <w:pPr>
        <w:pStyle w:val="Attls"/>
      </w:pPr>
      <w:r>
        <w:drawing>
          <wp:inline distT="0" distB="0" distL="0" distR="0" wp14:anchorId="082FA214" wp14:editId="7EFCB5F8">
            <wp:extent cx="5271135" cy="2792730"/>
            <wp:effectExtent l="0" t="0" r="5715" b="7620"/>
            <wp:docPr id="542637102" name="Chart 1">
              <a:extLst xmlns:a="http://schemas.openxmlformats.org/drawingml/2006/main">
                <a:ext uri="{FF2B5EF4-FFF2-40B4-BE49-F238E27FC236}">
                  <a16:creationId xmlns:a16="http://schemas.microsoft.com/office/drawing/2014/main" id="{CA8E6672-2D5B-1B18-1EAE-7152C79A873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commentRangeStart w:id="57"/>
    <w:p w14:paraId="2719F484" w14:textId="21507220" w:rsidR="001F7725" w:rsidRPr="001F7725" w:rsidRDefault="001F7725" w:rsidP="00B81ACC">
      <w:pPr>
        <w:pStyle w:val="Att-nos-ar-skaidrojumiem"/>
      </w:pPr>
      <w:r>
        <w:fldChar w:fldCharType="begin"/>
      </w:r>
      <w:r>
        <w:instrText xml:space="preserve"> STYLEREF  \s 1-līm-numurēts-virsraksts  \* MERGEFORMAT </w:instrText>
      </w:r>
      <w:r>
        <w:fldChar w:fldCharType="separate"/>
      </w:r>
      <w:r w:rsidR="002A6C41">
        <w:rPr>
          <w:noProof/>
        </w:rPr>
        <w:t>4</w:t>
      </w:r>
      <w:r>
        <w:rPr>
          <w:noProof/>
        </w:rPr>
        <w:fldChar w:fldCharType="end"/>
      </w:r>
      <w:r>
        <w:t>.</w:t>
      </w:r>
      <w:r>
        <w:fldChar w:fldCharType="begin"/>
      </w:r>
      <w:r>
        <w:instrText xml:space="preserve"> SEQ ._att. \* ARABIC \s 1 </w:instrText>
      </w:r>
      <w:r>
        <w:fldChar w:fldCharType="separate"/>
      </w:r>
      <w:r w:rsidR="002A6C41">
        <w:rPr>
          <w:noProof/>
        </w:rPr>
        <w:t>3</w:t>
      </w:r>
      <w:r>
        <w:fldChar w:fldCharType="end"/>
      </w:r>
      <w:r>
        <w:t xml:space="preserve">. att. </w:t>
      </w:r>
      <w:commentRangeEnd w:id="57"/>
      <w:r w:rsidRPr="00B03F54">
        <w:rPr>
          <w:rStyle w:val="CommentReference"/>
          <w:sz w:val="24"/>
          <w:szCs w:val="24"/>
        </w:rPr>
        <w:commentReference w:id="57"/>
      </w:r>
      <w:r w:rsidR="00B03F54" w:rsidRPr="00B03F54">
        <w:t>Pārdošanas apjoms un dokumentēto materiālu skaits pa mēnešiem</w:t>
      </w:r>
    </w:p>
    <w:p w14:paraId="6A527392" w14:textId="06506E5B" w:rsidR="0093535C" w:rsidRPr="006F30DA" w:rsidRDefault="0093535C" w:rsidP="000136FE">
      <w:pPr>
        <w:pStyle w:val="Att-skaidrojumi"/>
      </w:pPr>
      <w:r>
        <w:t>P</w:t>
      </w:r>
      <w:r w:rsidRPr="0093535C">
        <w:t>irmajos četros mēnešos korelācija starp dokumentēto materiālu skaitu un kopējo pārdošanas apjomu ir 0,99.</w:t>
      </w:r>
    </w:p>
    <w:p w14:paraId="6924BDD2" w14:textId="0EF471C7" w:rsidR="00574789" w:rsidRPr="00ED3F7D" w:rsidRDefault="004A1CE5" w:rsidP="004A1CE5">
      <w:pPr>
        <w:pStyle w:val="Teksts"/>
      </w:pPr>
      <w:r w:rsidRPr="004A1CE5">
        <w:tab/>
      </w:r>
      <w:r w:rsidR="0004007A">
        <w:t>No g</w:t>
      </w:r>
      <w:commentRangeStart w:id="58"/>
      <w:r w:rsidRPr="004A1CE5">
        <w:t xml:space="preserve">rafikā </w:t>
      </w:r>
      <w:commentRangeEnd w:id="58"/>
      <w:r w:rsidR="0004007A">
        <w:rPr>
          <w:rStyle w:val="CommentReference"/>
          <w:sz w:val="24"/>
          <w:szCs w:val="24"/>
        </w:rPr>
        <w:commentReference w:id="58"/>
      </w:r>
      <w:r w:rsidR="0004007A">
        <w:t xml:space="preserve">var nolasīt divas lietas. Pirmais, </w:t>
      </w:r>
      <w:r w:rsidR="0004007A" w:rsidRPr="004A1CE5">
        <w:t xml:space="preserve">pirmajos mēnešos </w:t>
      </w:r>
      <w:r w:rsidR="0004007A" w:rsidRPr="007742CB">
        <w:t>dokumentēto materiālu skaits vēl palielinājās</w:t>
      </w:r>
      <w:r w:rsidR="0004007A" w:rsidRPr="004A1CE5">
        <w:t>, kas nozīmē, ka agrīnie periodi jāvērtē piesardzīgi</w:t>
      </w:r>
      <w:r w:rsidR="0004007A">
        <w:t xml:space="preserve">. Korelācija starp pārdošanas apjomiem mēnesī un dokumentētu materiālu </w:t>
      </w:r>
      <w:r w:rsidR="005F5CDF" w:rsidRPr="005F5CDF">
        <w:t>skaitu</w:t>
      </w:r>
      <w:r w:rsidR="005F5CDF">
        <w:t xml:space="preserve"> </w:t>
      </w:r>
      <w:r w:rsidR="00822E2B">
        <w:t xml:space="preserve">pirmajos četros mēnešos </w:t>
      </w:r>
      <w:r w:rsidR="0004007A">
        <w:t>ir skaidri redzama</w:t>
      </w:r>
      <w:r w:rsidR="00A666D7">
        <w:t xml:space="preserve">; </w:t>
      </w:r>
      <w:r w:rsidR="00A666D7" w:rsidRPr="00A666D7">
        <w:t>to apstiprina arī aprēķinātā korelācija 0,99</w:t>
      </w:r>
      <w:r w:rsidR="00A666D7">
        <w:t xml:space="preserve">. </w:t>
      </w:r>
      <w:r w:rsidR="0004007A" w:rsidRPr="004A1CE5">
        <w:t xml:space="preserve">Ir arī vērts atzīmēt, ka dokumentēto materiālu </w:t>
      </w:r>
      <w:r w:rsidR="0004007A">
        <w:t>skaits</w:t>
      </w:r>
      <w:r w:rsidR="0004007A" w:rsidRPr="004A1CE5">
        <w:t xml:space="preserve"> turpmākajos </w:t>
      </w:r>
      <w:r w:rsidR="00C523CF">
        <w:t xml:space="preserve">nedaudz </w:t>
      </w:r>
      <w:r w:rsidR="0004007A" w:rsidRPr="004A1CE5">
        <w:t>mēnešos samazinājās</w:t>
      </w:r>
      <w:r w:rsidR="008C1894">
        <w:t>:</w:t>
      </w:r>
      <w:r w:rsidR="0004007A" w:rsidRPr="004A1CE5">
        <w:t xml:space="preserve"> </w:t>
      </w:r>
      <w:r w:rsidR="008C1894">
        <w:t>t</w:t>
      </w:r>
      <w:r w:rsidR="0004007A" w:rsidRPr="004A1CE5">
        <w:t>as var būt saistīts ar dažādiem procesiem uzņēmumā, un teorētiski tam nevajadzētu ietekmēt prognozi, taču ir vērts to paturēt prātā</w:t>
      </w:r>
      <w:r w:rsidR="00F83FB3">
        <w:t>. Otrais</w:t>
      </w:r>
      <w:r w:rsidR="0004007A">
        <w:t>,</w:t>
      </w:r>
      <w:r w:rsidR="00F83FB3">
        <w:t xml:space="preserve"> ir</w:t>
      </w:r>
      <w:r w:rsidR="0004007A">
        <w:t xml:space="preserve"> </w:t>
      </w:r>
      <w:r w:rsidRPr="004A1CE5">
        <w:t>redzams, ka novērotais periods ir īss</w:t>
      </w:r>
      <w:r w:rsidR="00F72053">
        <w:t>, jo</w:t>
      </w:r>
      <w:r w:rsidR="000657E8">
        <w:t xml:space="preserve"> </w:t>
      </w:r>
      <w:r w:rsidRPr="004A1CE5">
        <w:t xml:space="preserve">laika ass attēlo tikai daļu no </w:t>
      </w:r>
      <w:r w:rsidR="004A7542">
        <w:t xml:space="preserve">viena pilna </w:t>
      </w:r>
      <w:r w:rsidRPr="004A1CE5">
        <w:t xml:space="preserve">gada. Tas nozīmē, ka prognozei vajadzētu mazāk paļauties uz sezonalitāti, nekā sākotnēji </w:t>
      </w:r>
      <w:r w:rsidR="002B556F">
        <w:t>bija domāts</w:t>
      </w:r>
      <w:r w:rsidR="007119AC">
        <w:t>.</w:t>
      </w:r>
    </w:p>
    <w:p w14:paraId="402865AC" w14:textId="6D49C533" w:rsidR="00D34736" w:rsidRPr="00ED3F7D" w:rsidRDefault="00D34736" w:rsidP="002956F1">
      <w:pPr>
        <w:pStyle w:val="Teksts"/>
      </w:pPr>
      <w:commentRangeStart w:id="59"/>
      <w:r w:rsidRPr="00D34736">
        <w:t xml:space="preserve">Tas </w:t>
      </w:r>
      <w:commentRangeEnd w:id="59"/>
      <w:r w:rsidR="00107E5B" w:rsidRPr="00D34736">
        <w:rPr>
          <w:rStyle w:val="CommentReference"/>
          <w:sz w:val="24"/>
          <w:szCs w:val="24"/>
        </w:rPr>
        <w:commentReference w:id="59"/>
      </w:r>
      <w:r w:rsidRPr="00D34736">
        <w:t xml:space="preserve">noved pie svarīga starpsecinājuma: pieejamie dati ir ierobežoti gan laika horizonta ilguma, gan agrīno novērojumu pilnīguma ziņā. </w:t>
      </w:r>
      <w:r w:rsidR="002956F1" w:rsidRPr="002956F1">
        <w:t xml:space="preserve">Vēlāk tas kļūst par vienu no galvenajiem iemesliem, kāpēc tika nolemts izmantot plašāku prognozēšanas mērķi – materiālu grupu apkopotos pārdošanas apjomus, nevis atsevišķu materiālu pārdošanas </w:t>
      </w:r>
      <w:r w:rsidR="002956F1" w:rsidRPr="002956F1">
        <w:lastRenderedPageBreak/>
        <w:t>apjomus.</w:t>
      </w:r>
      <w:r w:rsidR="003E5779">
        <w:t xml:space="preserve"> </w:t>
      </w:r>
      <w:r w:rsidR="003E5779" w:rsidRPr="00BF4C47">
        <w:t>T</w:t>
      </w:r>
      <w:r w:rsidR="003E5779">
        <w:t>as arī nozīme, ka aprakstītas literatūras analīz</w:t>
      </w:r>
      <w:r w:rsidR="000E5A6F">
        <w:t>ē</w:t>
      </w:r>
      <w:r w:rsidR="003E5779">
        <w:t xml:space="preserve"> piemērotas sezonālām laikrindām metodes </w:t>
      </w:r>
      <w:r w:rsidR="003E5779" w:rsidRPr="00BF4C47">
        <w:t xml:space="preserve">SARIMA un Holt-Winters </w:t>
      </w:r>
      <w:r w:rsidR="003E5779">
        <w:t xml:space="preserve">nebūs izmantoti eksperimentā. Savā starpā būs salīdzināti </w:t>
      </w:r>
      <w:r w:rsidR="003E5779" w:rsidRPr="00006317">
        <w:t>naivā prognoze, vienkāršā eksponenciālā izlīdzināšana, ARIMA un LSTM modelis</w:t>
      </w:r>
      <w:r w:rsidR="00CC3324">
        <w:t>.</w:t>
      </w:r>
      <w:r w:rsidR="00897124">
        <w:t xml:space="preserve"> </w:t>
      </w:r>
      <w:r w:rsidR="00897124" w:rsidRPr="00897124">
        <w:t xml:space="preserve">Naivā prognoze tiek iekļauta kā vienkāršs modelis, </w:t>
      </w:r>
      <w:r w:rsidR="00883ABD">
        <w:t xml:space="preserve">pret </w:t>
      </w:r>
      <w:r w:rsidR="00897124" w:rsidRPr="00897124">
        <w:t xml:space="preserve">kuru </w:t>
      </w:r>
      <w:r w:rsidR="0077434A">
        <w:t>salīdzina</w:t>
      </w:r>
      <w:r w:rsidR="00310613">
        <w:t xml:space="preserve"> </w:t>
      </w:r>
      <w:r w:rsidR="00897124" w:rsidRPr="00897124">
        <w:t xml:space="preserve">pārējās metodes </w:t>
      </w:r>
      <w:sdt>
        <w:sdtPr>
          <w:id w:val="-159931954"/>
          <w:citation/>
        </w:sdtPr>
        <w:sdtContent>
          <w:r w:rsidR="00CF5C44">
            <w:fldChar w:fldCharType="begin"/>
          </w:r>
          <w:r w:rsidR="00CF5C44">
            <w:instrText xml:space="preserve"> CITATION Rosenblad2021AccuracyAutomaticForecasting \l 1062 </w:instrText>
          </w:r>
          <w:r w:rsidR="00CF5C44">
            <w:fldChar w:fldCharType="separate"/>
          </w:r>
          <w:r w:rsidR="00025198">
            <w:rPr>
              <w:noProof/>
            </w:rPr>
            <w:t>(Rosenblad, 2021)</w:t>
          </w:r>
          <w:r w:rsidR="00CF5C44">
            <w:fldChar w:fldCharType="end"/>
          </w:r>
        </w:sdtContent>
      </w:sdt>
      <w:r w:rsidR="00897124" w:rsidRPr="00897124">
        <w:t>.</w:t>
      </w:r>
      <w:r w:rsidR="00EB0D5E">
        <w:t xml:space="preserve"> Detalizētāk par naivo metodi ir uzrakstīts tai veltītā sadaļā.</w:t>
      </w:r>
    </w:p>
    <w:p w14:paraId="3232F156" w14:textId="497B164E" w:rsidR="00067960" w:rsidRPr="00ED3F7D" w:rsidRDefault="00067960" w:rsidP="00067960">
      <w:pPr>
        <w:pStyle w:val="2-lm-virsraksts"/>
        <w:rPr>
          <w:rFonts w:asciiTheme="minorHAnsi" w:hAnsiTheme="minorHAnsi"/>
        </w:rPr>
      </w:pPr>
      <w:bookmarkStart w:id="60" w:name="_Toc230446399"/>
      <w:r w:rsidRPr="00067960">
        <w:t>Pārdošana un piegādes kā analīzes objekti</w:t>
      </w:r>
      <w:bookmarkEnd w:id="60"/>
    </w:p>
    <w:p w14:paraId="1888CA32" w14:textId="5146803B" w:rsidR="00D34736" w:rsidRDefault="003D27B4" w:rsidP="004A1CE5">
      <w:pPr>
        <w:pStyle w:val="Teksts"/>
      </w:pPr>
      <w:commentRangeStart w:id="61"/>
      <w:r w:rsidRPr="003D27B4">
        <w:t xml:space="preserve">No </w:t>
      </w:r>
      <w:commentRangeEnd w:id="61"/>
      <w:r w:rsidR="00700DEC" w:rsidRPr="003D27B4">
        <w:rPr>
          <w:rStyle w:val="CommentReference"/>
          <w:sz w:val="24"/>
          <w:szCs w:val="24"/>
        </w:rPr>
        <w:commentReference w:id="61"/>
      </w:r>
      <w:r w:rsidRPr="003D27B4">
        <w:t xml:space="preserve">prognozēšanas viedokļa pārdošanas un piegādes datiem ir atšķirīga loma. Pārdošanas apjomi atspoguļo faktisko pieprasījumu un tāpēc dabiski kļūst par prognozēšanas galveno uzmanības objektu. Savukārt </w:t>
      </w:r>
      <w:r w:rsidR="007C3B32">
        <w:t>piegāžu</w:t>
      </w:r>
      <w:r w:rsidR="00BD7CA2">
        <w:t xml:space="preserve"> </w:t>
      </w:r>
      <w:r w:rsidR="001C4F01">
        <w:t>apjomi</w:t>
      </w:r>
      <w:r w:rsidRPr="003D27B4">
        <w:t xml:space="preserve"> raksturo krājumu papildināšanu un ir atkarīgs ne tikai no pieprasījuma, bet arī no iekšējiem lēmumiem un nezināmiem uzņēmuma procesiem.</w:t>
      </w:r>
      <w:r w:rsidR="004944AF">
        <w:t xml:space="preserve"> </w:t>
      </w:r>
      <w:r w:rsidR="00FF4155" w:rsidRPr="00FF4155">
        <w:t xml:space="preserve">Datubāzē ir </w:t>
      </w:r>
      <w:r w:rsidR="00FB7511">
        <w:t>redzami</w:t>
      </w:r>
      <w:r w:rsidR="00FF4155" w:rsidRPr="00FF4155">
        <w:t xml:space="preserve"> pārdošanas un piegāžu apjomi. Pārdošanas ierakstu ir desmitiem reižu vairāk nekā piegāžu ierakstu, piegāžu ir maz un tās ir ļoti neregulāras</w:t>
      </w:r>
      <w:r w:rsidR="004573B3">
        <w:t>. To var ieraudzīt 4.4. attēlā</w:t>
      </w:r>
      <w:r w:rsidR="00FF4155" w:rsidRPr="00FF4155">
        <w:t xml:space="preserve">. </w:t>
      </w:r>
    </w:p>
    <w:p w14:paraId="2CDD776E" w14:textId="1AA94DA2" w:rsidR="000C5A87" w:rsidRPr="003A28C4" w:rsidRDefault="000C5A87" w:rsidP="003A28C4">
      <w:pPr>
        <w:pStyle w:val="Attls"/>
      </w:pPr>
      <w:commentRangeStart w:id="62"/>
      <w:r>
        <w:drawing>
          <wp:inline distT="0" distB="0" distL="0" distR="0" wp14:anchorId="6C140874" wp14:editId="16321784">
            <wp:extent cx="4572000" cy="2743200"/>
            <wp:effectExtent l="0" t="0" r="0" b="0"/>
            <wp:docPr id="1374705673" name="Chart 1">
              <a:extLst xmlns:a="http://schemas.openxmlformats.org/drawingml/2006/main">
                <a:ext uri="{FF2B5EF4-FFF2-40B4-BE49-F238E27FC236}">
                  <a16:creationId xmlns:a16="http://schemas.microsoft.com/office/drawing/2014/main" id="{6EDD5151-26D8-7073-379C-6488474740C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commentRangeEnd w:id="62"/>
      <w:r w:rsidR="00700DEC" w:rsidRPr="003A28C4">
        <w:rPr>
          <w:rStyle w:val="CommentReference"/>
          <w:sz w:val="24"/>
          <w:szCs w:val="24"/>
        </w:rPr>
        <w:commentReference w:id="62"/>
      </w:r>
    </w:p>
    <w:p w14:paraId="52C6FC96" w14:textId="0A0F6453" w:rsidR="000C5A87" w:rsidRPr="00AE0F14" w:rsidRDefault="004573B3" w:rsidP="001F7725">
      <w:pPr>
        <w:pStyle w:val="Att-nos-bez-skaidrojumiem"/>
      </w:pPr>
      <w:fldSimple w:instr=" STYLEREF  \s 1-līm-numurēts-virsraksts  \* MERGEFORMAT ">
        <w:r>
          <w:rPr>
            <w:noProof/>
          </w:rPr>
          <w:t>4</w:t>
        </w:r>
      </w:fldSimple>
      <w:r w:rsidR="00594C4E">
        <w:t>.</w:t>
      </w:r>
      <w:r w:rsidR="00594C4E">
        <w:fldChar w:fldCharType="begin"/>
      </w:r>
      <w:r w:rsidR="00594C4E">
        <w:instrText xml:space="preserve"> SEQ ._att. \* ARABIC \s 1 </w:instrText>
      </w:r>
      <w:r w:rsidR="00594C4E">
        <w:fldChar w:fldCharType="separate"/>
      </w:r>
      <w:r>
        <w:rPr>
          <w:noProof/>
        </w:rPr>
        <w:t>4</w:t>
      </w:r>
      <w:r w:rsidR="00594C4E">
        <w:fldChar w:fldCharType="end"/>
      </w:r>
      <w:r w:rsidR="000C5A87">
        <w:t xml:space="preserve">. att. </w:t>
      </w:r>
      <w:r w:rsidR="000C5A87" w:rsidRPr="000C5A87">
        <w:t xml:space="preserve">Kopējie pārdošanas un piegādes </w:t>
      </w:r>
      <w:r w:rsidR="00614E44">
        <w:t xml:space="preserve">ieraksti </w:t>
      </w:r>
      <w:r w:rsidR="000C5A87" w:rsidRPr="000C5A87">
        <w:t>pa mēnešiem</w:t>
      </w:r>
    </w:p>
    <w:p w14:paraId="05F7140A" w14:textId="0B5B2187" w:rsidR="008068A6" w:rsidRPr="00ED3F7D" w:rsidRDefault="00904BC7" w:rsidP="00904BC7">
      <w:pPr>
        <w:pStyle w:val="Teksts"/>
      </w:pPr>
      <w:r w:rsidRPr="00904BC7">
        <w:t>Tā kā piegādes veido tik īsu sēriju, tās nav piemērotas kā prognozējošs mainīgais</w:t>
      </w:r>
      <w:r w:rsidR="00F96E87">
        <w:t xml:space="preserve"> </w:t>
      </w:r>
      <w:r w:rsidR="0051578D" w:rsidRPr="0051578D">
        <w:t>tradicionālajām metodēm</w:t>
      </w:r>
      <w:r w:rsidRPr="00904BC7">
        <w:t>. Neironu tīkla pieejā situācija ir citāda</w:t>
      </w:r>
      <w:r w:rsidR="006773E7">
        <w:t>,</w:t>
      </w:r>
      <w:r w:rsidRPr="00904BC7">
        <w:t xml:space="preserve"> pat retas piegādes var būt noderīgas kā papildu ievades signāls</w:t>
      </w:r>
      <w:r w:rsidR="00BF5FD5">
        <w:t>, t</w:t>
      </w:r>
      <w:r w:rsidR="0051578D">
        <w:t>as</w:t>
      </w:r>
      <w:r w:rsidR="00BF5FD5">
        <w:t xml:space="preserve"> var potenciāli palīdzēt </w:t>
      </w:r>
      <w:r w:rsidR="00F92118" w:rsidRPr="00F92118">
        <w:t>modelim</w:t>
      </w:r>
      <w:r w:rsidR="00F92118">
        <w:t xml:space="preserve"> </w:t>
      </w:r>
      <w:r w:rsidR="00BF5FD5">
        <w:t>ieraudzīt kādas slēptās atkarības datos</w:t>
      </w:r>
      <w:r w:rsidRPr="00904BC7">
        <w:t xml:space="preserve">. </w:t>
      </w:r>
      <w:r w:rsidR="00F355E1">
        <w:t xml:space="preserve">Līdz ar to, </w:t>
      </w:r>
      <w:r w:rsidR="006C7136">
        <w:t>šajā darbā</w:t>
      </w:r>
      <w:r w:rsidR="00F355E1">
        <w:t xml:space="preserve"> piegādes dati ir uzskatīti vienkārši </w:t>
      </w:r>
      <w:r w:rsidR="00F355E1">
        <w:lastRenderedPageBreak/>
        <w:t xml:space="preserve">kā papildinformācija, tomēr turpmākajā darbā, tie potenciāli var veidot atsevišķu </w:t>
      </w:r>
      <w:r w:rsidRPr="00904BC7">
        <w:t>prognozēšanas uzdevumu.</w:t>
      </w:r>
    </w:p>
    <w:p w14:paraId="311CF021" w14:textId="467C168F" w:rsidR="001E26DE" w:rsidRPr="00ED3F7D" w:rsidRDefault="001E26DE" w:rsidP="001E26DE">
      <w:pPr>
        <w:pStyle w:val="2-lm-virsraksts"/>
        <w:rPr>
          <w:rFonts w:asciiTheme="minorHAnsi" w:hAnsiTheme="minorHAnsi"/>
        </w:rPr>
      </w:pPr>
      <w:bookmarkStart w:id="63" w:name="_Toc230446400"/>
      <w:r w:rsidRPr="001E26DE">
        <w:t>Pārdošanas apjoma trūkums individuālā materiāla līmenī un apkopošanas līmeņa izvēle</w:t>
      </w:r>
      <w:bookmarkEnd w:id="63"/>
    </w:p>
    <w:p w14:paraId="597F64B7" w14:textId="50D7B76A" w:rsidR="001E26DE" w:rsidRDefault="004440C3" w:rsidP="001E26DE">
      <w:pPr>
        <w:pStyle w:val="Teksts"/>
      </w:pPr>
      <w:r w:rsidRPr="004440C3">
        <w:t xml:space="preserve">4.3. sadaļā tika konstatēts, ka pieejamie dati, iespējams, </w:t>
      </w:r>
      <w:r w:rsidR="009B2ADF" w:rsidRPr="004440C3">
        <w:t xml:space="preserve">sākotnēji </w:t>
      </w:r>
      <w:r w:rsidR="009B2ADF">
        <w:t>bija</w:t>
      </w:r>
      <w:r w:rsidRPr="004440C3">
        <w:t xml:space="preserve"> pārvērtēti, un prognozētais mērķis ir jāpārskata. Tika ieteikts pāriet no atsevišķu materiālu pārdošanas apjomu prognozēšanas uz apkopotu materiālu grupu pārdošanas apjomu prognozēšanu</w:t>
      </w:r>
      <w:r w:rsidR="008D501D" w:rsidRPr="008D501D">
        <w:t xml:space="preserve">. Formāli </w:t>
      </w:r>
      <w:r w:rsidR="00890FC2">
        <w:t>pieejami</w:t>
      </w:r>
      <w:r w:rsidR="008D501D" w:rsidRPr="008D501D">
        <w:t xml:space="preserve"> dati ļauj veidot laika rindu katram materiālam atsevišķi. Tomēr, analizējot pārdošanas apjomu sadalījumu pa mēnešiem, </w:t>
      </w:r>
      <w:r w:rsidR="00B20B47" w:rsidRPr="008D501D">
        <w:t>kļu</w:t>
      </w:r>
      <w:r w:rsidR="00B20B47">
        <w:t>va</w:t>
      </w:r>
      <w:r w:rsidR="008D501D" w:rsidRPr="008D501D">
        <w:t xml:space="preserve"> skaidrs, ka šād</w:t>
      </w:r>
      <w:r w:rsidR="00D75987">
        <w:t xml:space="preserve">ā </w:t>
      </w:r>
      <w:r w:rsidR="008D501D" w:rsidRPr="008D501D">
        <w:t>līmen</w:t>
      </w:r>
      <w:r w:rsidR="00E44AD0">
        <w:t>ī</w:t>
      </w:r>
      <w:r w:rsidR="008D501D" w:rsidRPr="008D501D">
        <w:t xml:space="preserve"> vairum</w:t>
      </w:r>
      <w:r w:rsidR="00A360E9">
        <w:t>s</w:t>
      </w:r>
      <w:r w:rsidR="008D501D" w:rsidRPr="008D501D">
        <w:t xml:space="preserve"> gadījumu nav piemērots </w:t>
      </w:r>
      <w:r w:rsidR="00F2222C">
        <w:t>apmācībai</w:t>
      </w:r>
      <w:r w:rsidR="008D501D" w:rsidRPr="008D501D">
        <w:t>: ievērojamai daļai materiālu pieejamā periodā nav pārdošanas vispār vai arī tie tiek pārdoti reti. 88 no 206 materiāliem datubāzē nav reģistrēts neviens pārdošanas mēnesis</w:t>
      </w:r>
      <w:r w:rsidR="00641EC8">
        <w:t xml:space="preserve"> (skat. 4.3. tab.)</w:t>
      </w:r>
      <w:r w:rsidR="008D501D" w:rsidRPr="008D501D">
        <w:t xml:space="preserve">. </w:t>
      </w:r>
      <w:commentRangeStart w:id="64"/>
      <w:r w:rsidR="008D501D" w:rsidRPr="008D501D">
        <w:t xml:space="preserve">Mediānais </w:t>
      </w:r>
      <w:commentRangeEnd w:id="64"/>
      <w:r w:rsidR="00700DEC" w:rsidRPr="008D501D">
        <w:rPr>
          <w:rStyle w:val="CommentReference"/>
          <w:sz w:val="24"/>
          <w:szCs w:val="24"/>
        </w:rPr>
        <w:commentReference w:id="64"/>
      </w:r>
      <w:r w:rsidR="008D501D" w:rsidRPr="008D501D">
        <w:t>materiāls tiek pārdots tikai divos no deviņiem mēnešiem</w:t>
      </w:r>
      <w:r w:rsidR="00351F8C">
        <w:t xml:space="preserve"> (neiekļaujot aprēķinā materiālus bez </w:t>
      </w:r>
      <w:r w:rsidR="00C229E3">
        <w:t>pārdošanām</w:t>
      </w:r>
      <w:r w:rsidR="00351F8C">
        <w:t>)</w:t>
      </w:r>
      <w:r w:rsidR="008D501D" w:rsidRPr="008D501D">
        <w:t>, kā redzams 4.5. attēlā. Tikai ļoti neliels skaits materiālu uzrāda pārdošanas apjomus lielākajā daļā pieejamo mēnešu. Izmantojot atsevišķus materiālus kā galveno prognozēšanas mērķi, modeļu salīdzinājumi tiktu veikti, izmantojot pārāk īsas un retas laika rindas.</w:t>
      </w:r>
    </w:p>
    <w:p w14:paraId="1E9F2401" w14:textId="172BFDA1" w:rsidR="0016027A" w:rsidRDefault="009777E6" w:rsidP="009777E6">
      <w:pPr>
        <w:pStyle w:val="Tab-numurs"/>
      </w:pPr>
      <w:r>
        <w:fldChar w:fldCharType="begin"/>
      </w:r>
      <w:r>
        <w:instrText xml:space="preserve"> STYLEREF  \s 1-līm-numurēts-virsraksts </w:instrText>
      </w:r>
      <w:r>
        <w:fldChar w:fldCharType="separate"/>
      </w:r>
      <w:r w:rsidR="002E5DAD">
        <w:rPr>
          <w:noProof/>
        </w:rPr>
        <w:t>4</w:t>
      </w:r>
      <w:r>
        <w:fldChar w:fldCharType="end"/>
      </w:r>
      <w:r>
        <w:t>.</w:t>
      </w:r>
      <w:r>
        <w:fldChar w:fldCharType="begin"/>
      </w:r>
      <w:r>
        <w:instrText xml:space="preserve"> SEQ ._tabula \* ARABIC \s 1 </w:instrText>
      </w:r>
      <w:r>
        <w:fldChar w:fldCharType="separate"/>
      </w:r>
      <w:r w:rsidR="002E5DAD">
        <w:rPr>
          <w:noProof/>
        </w:rPr>
        <w:t>3</w:t>
      </w:r>
      <w:r>
        <w:fldChar w:fldCharType="end"/>
      </w:r>
      <w:r>
        <w:t>. tabula</w:t>
      </w:r>
    </w:p>
    <w:p w14:paraId="7B419933" w14:textId="1EFE43E8" w:rsidR="0016027A" w:rsidRDefault="0016027A" w:rsidP="0016027A">
      <w:pPr>
        <w:pStyle w:val="Tab-virsraksts"/>
      </w:pPr>
      <w:commentRangeStart w:id="65"/>
      <w:r w:rsidRPr="0016027A">
        <w:t>Materiālu sadalījums pēc pārdošanas mēnešu skaita</w:t>
      </w:r>
      <w:commentRangeEnd w:id="65"/>
      <w:r w:rsidR="00700DEC">
        <w:rPr>
          <w:rStyle w:val="CommentReference"/>
          <w:sz w:val="24"/>
          <w:szCs w:val="24"/>
        </w:rPr>
        <w:commentReference w:id="65"/>
      </w:r>
    </w:p>
    <w:tbl>
      <w:tblPr>
        <w:tblStyle w:val="TableGrid"/>
        <w:tblW w:w="0" w:type="auto"/>
        <w:jc w:val="center"/>
        <w:tblLook w:val="04A0" w:firstRow="1" w:lastRow="0" w:firstColumn="1" w:lastColumn="0" w:noHBand="0" w:noVBand="1"/>
      </w:tblPr>
      <w:tblGrid>
        <w:gridCol w:w="2405"/>
        <w:gridCol w:w="1843"/>
      </w:tblGrid>
      <w:tr w:rsidR="0016027A" w:rsidRPr="0016027A" w14:paraId="2B241258" w14:textId="77777777" w:rsidTr="004427CC">
        <w:trPr>
          <w:trHeight w:val="556"/>
          <w:jc w:val="center"/>
        </w:trPr>
        <w:tc>
          <w:tcPr>
            <w:tcW w:w="2405" w:type="dxa"/>
          </w:tcPr>
          <w:p w14:paraId="6FEDD356" w14:textId="4846EC36" w:rsidR="0016027A" w:rsidRPr="004427CC" w:rsidRDefault="0016027A" w:rsidP="009777E6">
            <w:pPr>
              <w:pStyle w:val="Tab-kolonnas-nosaukums"/>
            </w:pPr>
            <w:r w:rsidRPr="004427CC">
              <w:t>Mēnešu skaits ar</w:t>
            </w:r>
            <w:r w:rsidR="001E1E52">
              <w:t xml:space="preserve"> vismaz vienu</w:t>
            </w:r>
            <w:r w:rsidRPr="004427CC">
              <w:t xml:space="preserve"> pārdošanas </w:t>
            </w:r>
            <w:r w:rsidR="001E1E52">
              <w:t>darījumu</w:t>
            </w:r>
          </w:p>
        </w:tc>
        <w:tc>
          <w:tcPr>
            <w:tcW w:w="1843" w:type="dxa"/>
          </w:tcPr>
          <w:p w14:paraId="11D1728C" w14:textId="3A3A6D46" w:rsidR="0016027A" w:rsidRPr="004427CC" w:rsidRDefault="002A767E" w:rsidP="009777E6">
            <w:pPr>
              <w:pStyle w:val="Tab-kolonnas-nosaukums"/>
            </w:pPr>
            <w:r w:rsidRPr="004427CC">
              <w:t>Materiālu skaits</w:t>
            </w:r>
          </w:p>
        </w:tc>
      </w:tr>
      <w:tr w:rsidR="0016027A" w:rsidRPr="0016027A" w14:paraId="0EF4AEBF" w14:textId="77777777" w:rsidTr="00290295">
        <w:trPr>
          <w:trHeight w:val="253"/>
          <w:jc w:val="center"/>
        </w:trPr>
        <w:tc>
          <w:tcPr>
            <w:tcW w:w="2405" w:type="dxa"/>
          </w:tcPr>
          <w:p w14:paraId="7BE5F795" w14:textId="3FB22897" w:rsidR="0016027A" w:rsidRPr="009777E6" w:rsidRDefault="00290295" w:rsidP="009777E6">
            <w:pPr>
              <w:pStyle w:val="Tab-saturs"/>
            </w:pPr>
            <w:r w:rsidRPr="009777E6">
              <w:t>0</w:t>
            </w:r>
          </w:p>
        </w:tc>
        <w:tc>
          <w:tcPr>
            <w:tcW w:w="1843" w:type="dxa"/>
          </w:tcPr>
          <w:p w14:paraId="40581A45" w14:textId="1FE33D91" w:rsidR="0016027A" w:rsidRPr="009777E6" w:rsidRDefault="00290295" w:rsidP="009777E6">
            <w:pPr>
              <w:pStyle w:val="Tab-saturs"/>
            </w:pPr>
            <w:r w:rsidRPr="009777E6">
              <w:t>88</w:t>
            </w:r>
          </w:p>
        </w:tc>
      </w:tr>
      <w:tr w:rsidR="00290295" w:rsidRPr="0016027A" w14:paraId="78A3C29A" w14:textId="77777777" w:rsidTr="004427CC">
        <w:trPr>
          <w:trHeight w:val="253"/>
          <w:jc w:val="center"/>
        </w:trPr>
        <w:tc>
          <w:tcPr>
            <w:tcW w:w="2405" w:type="dxa"/>
          </w:tcPr>
          <w:p w14:paraId="2B858EF1" w14:textId="63A756B0" w:rsidR="00290295" w:rsidRPr="009777E6" w:rsidRDefault="00290295" w:rsidP="009777E6">
            <w:pPr>
              <w:pStyle w:val="Tab-saturs"/>
            </w:pPr>
            <w:r w:rsidRPr="009777E6">
              <w:t>1</w:t>
            </w:r>
          </w:p>
        </w:tc>
        <w:tc>
          <w:tcPr>
            <w:tcW w:w="1843" w:type="dxa"/>
          </w:tcPr>
          <w:p w14:paraId="3DC98FF0" w14:textId="25B584BE" w:rsidR="00290295" w:rsidRPr="009777E6" w:rsidRDefault="00290295" w:rsidP="009777E6">
            <w:pPr>
              <w:pStyle w:val="Tab-saturs"/>
            </w:pPr>
            <w:r w:rsidRPr="009777E6">
              <w:t>50</w:t>
            </w:r>
          </w:p>
        </w:tc>
      </w:tr>
      <w:tr w:rsidR="00290295" w:rsidRPr="0016027A" w14:paraId="6E8B2A2A" w14:textId="77777777" w:rsidTr="004427CC">
        <w:trPr>
          <w:trHeight w:val="253"/>
          <w:jc w:val="center"/>
        </w:trPr>
        <w:tc>
          <w:tcPr>
            <w:tcW w:w="2405" w:type="dxa"/>
            <w:hideMark/>
          </w:tcPr>
          <w:p w14:paraId="5BE09B85" w14:textId="77777777" w:rsidR="00290295" w:rsidRPr="009777E6" w:rsidRDefault="00290295" w:rsidP="009777E6">
            <w:pPr>
              <w:pStyle w:val="Tab-saturs"/>
            </w:pPr>
            <w:r w:rsidRPr="009777E6">
              <w:t>2</w:t>
            </w:r>
          </w:p>
        </w:tc>
        <w:tc>
          <w:tcPr>
            <w:tcW w:w="1843" w:type="dxa"/>
            <w:hideMark/>
          </w:tcPr>
          <w:p w14:paraId="52BB17C1" w14:textId="77777777" w:rsidR="00290295" w:rsidRPr="009777E6" w:rsidRDefault="00290295" w:rsidP="009777E6">
            <w:pPr>
              <w:pStyle w:val="Tab-saturs"/>
            </w:pPr>
            <w:r w:rsidRPr="009777E6">
              <w:t>27</w:t>
            </w:r>
          </w:p>
        </w:tc>
      </w:tr>
      <w:tr w:rsidR="00290295" w:rsidRPr="0016027A" w14:paraId="5F6CE940" w14:textId="77777777" w:rsidTr="004427CC">
        <w:trPr>
          <w:trHeight w:val="253"/>
          <w:jc w:val="center"/>
        </w:trPr>
        <w:tc>
          <w:tcPr>
            <w:tcW w:w="2405" w:type="dxa"/>
            <w:hideMark/>
          </w:tcPr>
          <w:p w14:paraId="6BDD9267" w14:textId="77777777" w:rsidR="00290295" w:rsidRPr="009777E6" w:rsidRDefault="00290295" w:rsidP="009777E6">
            <w:pPr>
              <w:pStyle w:val="Tab-saturs"/>
            </w:pPr>
            <w:r w:rsidRPr="009777E6">
              <w:t>3</w:t>
            </w:r>
          </w:p>
        </w:tc>
        <w:tc>
          <w:tcPr>
            <w:tcW w:w="1843" w:type="dxa"/>
            <w:hideMark/>
          </w:tcPr>
          <w:p w14:paraId="2E467114" w14:textId="77777777" w:rsidR="00290295" w:rsidRPr="009777E6" w:rsidRDefault="00290295" w:rsidP="009777E6">
            <w:pPr>
              <w:pStyle w:val="Tab-saturs"/>
            </w:pPr>
            <w:r w:rsidRPr="009777E6">
              <w:t>14</w:t>
            </w:r>
          </w:p>
        </w:tc>
      </w:tr>
      <w:tr w:rsidR="00290295" w:rsidRPr="0016027A" w14:paraId="3DD8FAB8" w14:textId="77777777" w:rsidTr="004427CC">
        <w:trPr>
          <w:trHeight w:val="253"/>
          <w:jc w:val="center"/>
        </w:trPr>
        <w:tc>
          <w:tcPr>
            <w:tcW w:w="2405" w:type="dxa"/>
            <w:hideMark/>
          </w:tcPr>
          <w:p w14:paraId="703D260C" w14:textId="77777777" w:rsidR="00290295" w:rsidRPr="009777E6" w:rsidRDefault="00290295" w:rsidP="009777E6">
            <w:pPr>
              <w:pStyle w:val="Tab-saturs"/>
            </w:pPr>
            <w:r w:rsidRPr="009777E6">
              <w:t>4</w:t>
            </w:r>
          </w:p>
        </w:tc>
        <w:tc>
          <w:tcPr>
            <w:tcW w:w="1843" w:type="dxa"/>
            <w:hideMark/>
          </w:tcPr>
          <w:p w14:paraId="74E9867A" w14:textId="77777777" w:rsidR="00290295" w:rsidRPr="009777E6" w:rsidRDefault="00290295" w:rsidP="009777E6">
            <w:pPr>
              <w:pStyle w:val="Tab-saturs"/>
            </w:pPr>
            <w:r w:rsidRPr="009777E6">
              <w:t>11</w:t>
            </w:r>
          </w:p>
        </w:tc>
      </w:tr>
      <w:tr w:rsidR="00290295" w:rsidRPr="0016027A" w14:paraId="2B6CB177" w14:textId="77777777" w:rsidTr="004427CC">
        <w:trPr>
          <w:trHeight w:val="253"/>
          <w:jc w:val="center"/>
        </w:trPr>
        <w:tc>
          <w:tcPr>
            <w:tcW w:w="2405" w:type="dxa"/>
            <w:hideMark/>
          </w:tcPr>
          <w:p w14:paraId="48173D2F" w14:textId="77777777" w:rsidR="00290295" w:rsidRPr="009777E6" w:rsidRDefault="00290295" w:rsidP="009777E6">
            <w:pPr>
              <w:pStyle w:val="Tab-saturs"/>
            </w:pPr>
            <w:r w:rsidRPr="009777E6">
              <w:t>5</w:t>
            </w:r>
          </w:p>
        </w:tc>
        <w:tc>
          <w:tcPr>
            <w:tcW w:w="1843" w:type="dxa"/>
            <w:hideMark/>
          </w:tcPr>
          <w:p w14:paraId="3E9313D5" w14:textId="77777777" w:rsidR="00290295" w:rsidRPr="009777E6" w:rsidRDefault="00290295" w:rsidP="009777E6">
            <w:pPr>
              <w:pStyle w:val="Tab-saturs"/>
            </w:pPr>
            <w:r w:rsidRPr="009777E6">
              <w:t>8</w:t>
            </w:r>
          </w:p>
        </w:tc>
      </w:tr>
      <w:tr w:rsidR="00290295" w:rsidRPr="0016027A" w14:paraId="0EDE46E4" w14:textId="77777777" w:rsidTr="004427CC">
        <w:trPr>
          <w:trHeight w:val="253"/>
          <w:jc w:val="center"/>
        </w:trPr>
        <w:tc>
          <w:tcPr>
            <w:tcW w:w="2405" w:type="dxa"/>
            <w:hideMark/>
          </w:tcPr>
          <w:p w14:paraId="03E0E8F7" w14:textId="77777777" w:rsidR="00290295" w:rsidRPr="009777E6" w:rsidRDefault="00290295" w:rsidP="009777E6">
            <w:pPr>
              <w:pStyle w:val="Tab-saturs"/>
            </w:pPr>
            <w:r w:rsidRPr="009777E6">
              <w:t>6</w:t>
            </w:r>
          </w:p>
        </w:tc>
        <w:tc>
          <w:tcPr>
            <w:tcW w:w="1843" w:type="dxa"/>
            <w:hideMark/>
          </w:tcPr>
          <w:p w14:paraId="66561130" w14:textId="77777777" w:rsidR="00290295" w:rsidRPr="009777E6" w:rsidRDefault="00290295" w:rsidP="009777E6">
            <w:pPr>
              <w:pStyle w:val="Tab-saturs"/>
            </w:pPr>
            <w:r w:rsidRPr="009777E6">
              <w:t>6</w:t>
            </w:r>
          </w:p>
        </w:tc>
      </w:tr>
      <w:tr w:rsidR="00290295" w:rsidRPr="0016027A" w14:paraId="7621E486" w14:textId="77777777" w:rsidTr="004427CC">
        <w:trPr>
          <w:trHeight w:val="241"/>
          <w:jc w:val="center"/>
        </w:trPr>
        <w:tc>
          <w:tcPr>
            <w:tcW w:w="2405" w:type="dxa"/>
            <w:hideMark/>
          </w:tcPr>
          <w:p w14:paraId="00525440" w14:textId="77777777" w:rsidR="00290295" w:rsidRPr="009777E6" w:rsidRDefault="00290295" w:rsidP="009777E6">
            <w:pPr>
              <w:pStyle w:val="Tab-saturs"/>
            </w:pPr>
            <w:r w:rsidRPr="009777E6">
              <w:t>8</w:t>
            </w:r>
          </w:p>
        </w:tc>
        <w:tc>
          <w:tcPr>
            <w:tcW w:w="1843" w:type="dxa"/>
            <w:hideMark/>
          </w:tcPr>
          <w:p w14:paraId="7176D04C" w14:textId="77777777" w:rsidR="00290295" w:rsidRPr="009777E6" w:rsidRDefault="00290295" w:rsidP="009777E6">
            <w:pPr>
              <w:pStyle w:val="Tab-saturs"/>
            </w:pPr>
            <w:r w:rsidRPr="009777E6">
              <w:t>2</w:t>
            </w:r>
          </w:p>
        </w:tc>
      </w:tr>
    </w:tbl>
    <w:p w14:paraId="2AD2B2A1" w14:textId="77777777" w:rsidR="0016027A" w:rsidRDefault="0016027A" w:rsidP="001E26DE">
      <w:pPr>
        <w:pStyle w:val="Teksts"/>
      </w:pPr>
    </w:p>
    <w:p w14:paraId="07B0A360" w14:textId="268A26F2" w:rsidR="008D501D" w:rsidRPr="00532132" w:rsidRDefault="00594C4E" w:rsidP="00532132">
      <w:pPr>
        <w:pStyle w:val="Attls"/>
      </w:pPr>
      <w:commentRangeStart w:id="66"/>
      <w:r>
        <w:lastRenderedPageBreak/>
        <w:drawing>
          <wp:inline distT="0" distB="0" distL="0" distR="0" wp14:anchorId="1D04C8D7" wp14:editId="2CE887EC">
            <wp:extent cx="5271135" cy="2987675"/>
            <wp:effectExtent l="0" t="0" r="5715" b="3175"/>
            <wp:docPr id="1856650686" name="Chart 1">
              <a:extLst xmlns:a="http://schemas.openxmlformats.org/drawingml/2006/main">
                <a:ext uri="{FF2B5EF4-FFF2-40B4-BE49-F238E27FC236}">
                  <a16:creationId xmlns:a16="http://schemas.microsoft.com/office/drawing/2014/main" id="{5FB7C45B-C65F-DFD6-FF40-41BE1E0A09F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commentRangeEnd w:id="66"/>
      <w:r w:rsidR="00700DEC" w:rsidRPr="00532132">
        <w:rPr>
          <w:rStyle w:val="CommentReference"/>
          <w:sz w:val="24"/>
          <w:szCs w:val="24"/>
        </w:rPr>
        <w:commentReference w:id="66"/>
      </w:r>
    </w:p>
    <w:p w14:paraId="3FCF77A1" w14:textId="120197FA" w:rsidR="001E1E52" w:rsidRPr="001E1E52" w:rsidRDefault="00594C4E" w:rsidP="00532132">
      <w:pPr>
        <w:pStyle w:val="Att-nos-bez-skaidrojumiem"/>
      </w:pPr>
      <w:r>
        <w:fldChar w:fldCharType="begin"/>
      </w:r>
      <w:r>
        <w:instrText xml:space="preserve"> STYLEREF  \s 1-līm-numurēts-virsraksts </w:instrText>
      </w:r>
      <w:r>
        <w:fldChar w:fldCharType="separate"/>
      </w:r>
      <w:r w:rsidR="002E5DAD">
        <w:rPr>
          <w:noProof/>
        </w:rPr>
        <w:t>4</w:t>
      </w:r>
      <w:r>
        <w:fldChar w:fldCharType="end"/>
      </w:r>
      <w:r>
        <w:t>.</w:t>
      </w:r>
      <w:r>
        <w:fldChar w:fldCharType="begin"/>
      </w:r>
      <w:r>
        <w:instrText xml:space="preserve"> SEQ ._att. \* ARABIC \s 1 </w:instrText>
      </w:r>
      <w:r>
        <w:fldChar w:fldCharType="separate"/>
      </w:r>
      <w:r w:rsidR="002E5DAD">
        <w:rPr>
          <w:noProof/>
        </w:rPr>
        <w:t>5</w:t>
      </w:r>
      <w:r>
        <w:fldChar w:fldCharType="end"/>
      </w:r>
      <w:r>
        <w:t xml:space="preserve">. att. </w:t>
      </w:r>
      <w:r w:rsidR="00E41421">
        <w:t>materiālu mēnešu skaits ar pārdošanām ar mediānu</w:t>
      </w:r>
    </w:p>
    <w:p w14:paraId="1A1486BD" w14:textId="68A5900B" w:rsidR="00335307" w:rsidRPr="00ED3F7D" w:rsidRDefault="00335307" w:rsidP="00335307">
      <w:pPr>
        <w:pStyle w:val="Teksts"/>
      </w:pPr>
      <w:commentRangeStart w:id="67"/>
      <w:r w:rsidRPr="00335307">
        <w:t xml:space="preserve">Šādi </w:t>
      </w:r>
      <w:commentRangeEnd w:id="67"/>
      <w:r w:rsidR="00700DEC" w:rsidRPr="00335307">
        <w:rPr>
          <w:rStyle w:val="CommentReference"/>
          <w:sz w:val="24"/>
          <w:szCs w:val="24"/>
        </w:rPr>
        <w:commentReference w:id="67"/>
      </w:r>
      <w:r w:rsidRPr="00335307">
        <w:t>dati ir neērti ne tikai tradicionālajām metodēm, bet pat salīdzināšanai. Ja prognoze ir balstīta uz individuāliem datiem, tradicionālās metodes tiks novērtētas, izmantojot ļoti retus, nestabilus datu kopumus. Šajā gadījumā salīdzināšanas rezultāts būs atkarīgs nevis no modeļa kvalitātes, bet gan no tā veiksmes trāpīt retam pārdošanas mēnesim. Tas padara secinājumus par metožu salīdzināšanu pārāk vājus.</w:t>
      </w:r>
    </w:p>
    <w:p w14:paraId="6B0E29EA" w14:textId="336F5B9B" w:rsidR="00BB4874" w:rsidRDefault="00BB4874" w:rsidP="00335307">
      <w:pPr>
        <w:pStyle w:val="Teksts"/>
      </w:pPr>
      <w:commentRangeStart w:id="68"/>
      <w:r w:rsidRPr="00BB4874">
        <w:t xml:space="preserve">Tāpēc </w:t>
      </w:r>
      <w:commentRangeEnd w:id="68"/>
      <w:r w:rsidR="00700DEC">
        <w:rPr>
          <w:rStyle w:val="CommentReference"/>
          <w:sz w:val="24"/>
          <w:szCs w:val="24"/>
        </w:rPr>
        <w:commentReference w:id="68"/>
      </w:r>
      <w:r w:rsidR="00766759">
        <w:t xml:space="preserve">bija nolemts izmantot plašāko prognozēšanas mēŗķi </w:t>
      </w:r>
      <w:r w:rsidR="00F17C6A">
        <w:t>–</w:t>
      </w:r>
      <w:r w:rsidRPr="00BB4874">
        <w:t xml:space="preserve"> zīmola</w:t>
      </w:r>
      <w:r w:rsidR="00FD68C2">
        <w:t>+</w:t>
      </w:r>
      <w:r w:rsidRPr="00BB4874">
        <w:t xml:space="preserve">kategorijas grupas. Šo izvēli motivēja divi iemesli. Pirmkārt, viena un tā pati kategorija var parādīties dažādiem zīmoliem, tāpēc </w:t>
      </w:r>
      <w:r w:rsidR="004B12E3">
        <w:t xml:space="preserve">atsevišķu </w:t>
      </w:r>
      <w:r w:rsidRPr="00BB4874">
        <w:t xml:space="preserve">kategorijas izmantošana tikai kā analīzes vienība </w:t>
      </w:r>
      <w:r w:rsidR="00E9693A">
        <w:t>varētu izraisīt kļūdas vai pārpratumus</w:t>
      </w:r>
      <w:r w:rsidRPr="00BB4874">
        <w:t>. Otrkārt, apkopojums pēc zīmola+kategorijas samazina sērijas retumu: atsevišķu materiālu reti pārdošanas apjomi vienas grupas ietvaros tiek summēti, padarot sēriju stabilāku.</w:t>
      </w:r>
      <w:r w:rsidR="00681374">
        <w:t xml:space="preserve"> Tā var pārliecināties, apskatot 4.4. tabulu.</w:t>
      </w:r>
    </w:p>
    <w:p w14:paraId="622FFABB" w14:textId="34569A64" w:rsidR="002E5DAD" w:rsidRDefault="002E5DAD" w:rsidP="002E5DAD">
      <w:pPr>
        <w:pStyle w:val="Tab-numurs"/>
      </w:pPr>
      <w:r>
        <w:fldChar w:fldCharType="begin"/>
      </w:r>
      <w:r>
        <w:instrText xml:space="preserve"> STYLEREF  \s 1-līm-numurēts-virsraksts </w:instrText>
      </w:r>
      <w:r>
        <w:fldChar w:fldCharType="separate"/>
      </w:r>
      <w:r>
        <w:rPr>
          <w:noProof/>
        </w:rPr>
        <w:t>4</w:t>
      </w:r>
      <w:r>
        <w:fldChar w:fldCharType="end"/>
      </w:r>
      <w:r>
        <w:t>.</w:t>
      </w:r>
      <w:r>
        <w:fldChar w:fldCharType="begin"/>
      </w:r>
      <w:r>
        <w:instrText xml:space="preserve"> SEQ ._tabula \* ARABIC \s 1 </w:instrText>
      </w:r>
      <w:r>
        <w:fldChar w:fldCharType="separate"/>
      </w:r>
      <w:r>
        <w:rPr>
          <w:noProof/>
        </w:rPr>
        <w:t>4</w:t>
      </w:r>
      <w:r>
        <w:fldChar w:fldCharType="end"/>
      </w:r>
      <w:r>
        <w:t>. tabula</w:t>
      </w:r>
    </w:p>
    <w:p w14:paraId="1A540949" w14:textId="667B7E6E" w:rsidR="008103BB" w:rsidRDefault="00882246" w:rsidP="002E5DAD">
      <w:pPr>
        <w:pStyle w:val="Tab-virsraksts"/>
      </w:pPr>
      <w:commentRangeStart w:id="69"/>
      <w:r w:rsidRPr="00882246">
        <w:t xml:space="preserve">Zīmolu+kategoriju grupas un mēnešu </w:t>
      </w:r>
      <w:r w:rsidRPr="002E5DAD">
        <w:t>skaits</w:t>
      </w:r>
      <w:r w:rsidRPr="00882246">
        <w:t xml:space="preserve"> ar pārdošanas apjomiem, kas nav nulle</w:t>
      </w:r>
      <w:commentRangeEnd w:id="69"/>
      <w:r w:rsidR="00700DEC">
        <w:rPr>
          <w:rStyle w:val="CommentReference"/>
          <w:sz w:val="24"/>
          <w:szCs w:val="24"/>
        </w:rPr>
        <w:commentReference w:id="69"/>
      </w:r>
    </w:p>
    <w:tbl>
      <w:tblPr>
        <w:tblStyle w:val="TableGrid"/>
        <w:tblW w:w="0" w:type="auto"/>
        <w:jc w:val="center"/>
        <w:tblLook w:val="04A0" w:firstRow="1" w:lastRow="0" w:firstColumn="1" w:lastColumn="0" w:noHBand="0" w:noVBand="1"/>
      </w:tblPr>
      <w:tblGrid>
        <w:gridCol w:w="2923"/>
        <w:gridCol w:w="2415"/>
        <w:gridCol w:w="2953"/>
      </w:tblGrid>
      <w:tr w:rsidR="008103BB" w:rsidRPr="008103BB" w14:paraId="2E6B3631" w14:textId="77777777" w:rsidTr="008103BB">
        <w:trPr>
          <w:jc w:val="center"/>
        </w:trPr>
        <w:tc>
          <w:tcPr>
            <w:tcW w:w="0" w:type="auto"/>
          </w:tcPr>
          <w:p w14:paraId="5B9BB1FB" w14:textId="2CB1B054" w:rsidR="008103BB" w:rsidRPr="008103BB" w:rsidRDefault="008103BB" w:rsidP="00FF220C">
            <w:pPr>
              <w:pStyle w:val="Tab-kolonnas-nosaukums"/>
            </w:pPr>
            <w:r w:rsidRPr="008103BB">
              <w:t>Zīmols</w:t>
            </w:r>
            <w:r w:rsidR="00F54618">
              <w:t>+</w:t>
            </w:r>
            <w:r w:rsidRPr="008103BB">
              <w:t>kategorija</w:t>
            </w:r>
          </w:p>
        </w:tc>
        <w:tc>
          <w:tcPr>
            <w:tcW w:w="0" w:type="auto"/>
          </w:tcPr>
          <w:p w14:paraId="7F07DF11" w14:textId="268AF464" w:rsidR="008103BB" w:rsidRPr="008103BB" w:rsidRDefault="008103BB" w:rsidP="00FF220C">
            <w:pPr>
              <w:pStyle w:val="Tab-kolonnas-nosaukums"/>
            </w:pPr>
            <w:r w:rsidRPr="008103BB">
              <w:t>Pārdošanas mēnešu skaits</w:t>
            </w:r>
          </w:p>
        </w:tc>
        <w:tc>
          <w:tcPr>
            <w:tcW w:w="0" w:type="auto"/>
          </w:tcPr>
          <w:p w14:paraId="6C059D2A" w14:textId="7DE95B3A" w:rsidR="008103BB" w:rsidRPr="008103BB" w:rsidRDefault="008103BB" w:rsidP="00FF220C">
            <w:pPr>
              <w:pStyle w:val="Tab-kolonnas-nosaukums"/>
            </w:pPr>
            <w:r w:rsidRPr="008103BB">
              <w:t>Kopējais pārdošanas apjoms, m3</w:t>
            </w:r>
          </w:p>
        </w:tc>
      </w:tr>
      <w:tr w:rsidR="004427CC" w:rsidRPr="004427CC" w14:paraId="06DF6AD9" w14:textId="77777777" w:rsidTr="008103BB">
        <w:trPr>
          <w:jc w:val="center"/>
        </w:trPr>
        <w:tc>
          <w:tcPr>
            <w:tcW w:w="0" w:type="auto"/>
            <w:hideMark/>
          </w:tcPr>
          <w:p w14:paraId="7B805A89" w14:textId="77777777" w:rsidR="004427CC" w:rsidRPr="004427CC" w:rsidRDefault="004427CC" w:rsidP="008103BB">
            <w:pPr>
              <w:pStyle w:val="Tab-saturs"/>
            </w:pPr>
            <w:r w:rsidRPr="004427CC">
              <w:t>BUVNIEKS: NEĒVELĒTI</w:t>
            </w:r>
          </w:p>
        </w:tc>
        <w:tc>
          <w:tcPr>
            <w:tcW w:w="0" w:type="auto"/>
            <w:hideMark/>
          </w:tcPr>
          <w:p w14:paraId="061E24EC" w14:textId="77777777" w:rsidR="004427CC" w:rsidRPr="004427CC" w:rsidRDefault="004427CC" w:rsidP="008103BB">
            <w:pPr>
              <w:pStyle w:val="Tab-saturs"/>
            </w:pPr>
            <w:r w:rsidRPr="004427CC">
              <w:t>8</w:t>
            </w:r>
          </w:p>
        </w:tc>
        <w:tc>
          <w:tcPr>
            <w:tcW w:w="0" w:type="auto"/>
            <w:hideMark/>
          </w:tcPr>
          <w:p w14:paraId="4D7B1B9E" w14:textId="77777777" w:rsidR="004427CC" w:rsidRPr="004427CC" w:rsidRDefault="004427CC" w:rsidP="008103BB">
            <w:pPr>
              <w:pStyle w:val="Tab-saturs"/>
            </w:pPr>
            <w:r w:rsidRPr="004427CC">
              <w:t>142.16</w:t>
            </w:r>
          </w:p>
        </w:tc>
      </w:tr>
      <w:tr w:rsidR="004427CC" w:rsidRPr="004427CC" w14:paraId="55439BF9" w14:textId="77777777" w:rsidTr="008103BB">
        <w:trPr>
          <w:jc w:val="center"/>
        </w:trPr>
        <w:tc>
          <w:tcPr>
            <w:tcW w:w="0" w:type="auto"/>
            <w:hideMark/>
          </w:tcPr>
          <w:p w14:paraId="4412B044" w14:textId="77777777" w:rsidR="004427CC" w:rsidRPr="004427CC" w:rsidRDefault="004427CC" w:rsidP="008103BB">
            <w:pPr>
              <w:pStyle w:val="Tab-saturs"/>
            </w:pPr>
            <w:r w:rsidRPr="004427CC">
              <w:t>KARTEX: APDARES DĒĻI</w:t>
            </w:r>
          </w:p>
        </w:tc>
        <w:tc>
          <w:tcPr>
            <w:tcW w:w="0" w:type="auto"/>
            <w:hideMark/>
          </w:tcPr>
          <w:p w14:paraId="1C010BB4" w14:textId="77777777" w:rsidR="004427CC" w:rsidRPr="004427CC" w:rsidRDefault="004427CC" w:rsidP="008103BB">
            <w:pPr>
              <w:pStyle w:val="Tab-saturs"/>
            </w:pPr>
            <w:r w:rsidRPr="004427CC">
              <w:t>8</w:t>
            </w:r>
          </w:p>
        </w:tc>
        <w:tc>
          <w:tcPr>
            <w:tcW w:w="0" w:type="auto"/>
            <w:hideMark/>
          </w:tcPr>
          <w:p w14:paraId="6F2ABA8D" w14:textId="77777777" w:rsidR="004427CC" w:rsidRPr="004427CC" w:rsidRDefault="004427CC" w:rsidP="008103BB">
            <w:pPr>
              <w:pStyle w:val="Tab-saturs"/>
            </w:pPr>
            <w:r w:rsidRPr="004427CC">
              <w:t>22.243</w:t>
            </w:r>
          </w:p>
        </w:tc>
      </w:tr>
      <w:tr w:rsidR="004427CC" w:rsidRPr="004427CC" w14:paraId="41DBF3AC" w14:textId="77777777" w:rsidTr="008103BB">
        <w:trPr>
          <w:jc w:val="center"/>
        </w:trPr>
        <w:tc>
          <w:tcPr>
            <w:tcW w:w="0" w:type="auto"/>
            <w:hideMark/>
          </w:tcPr>
          <w:p w14:paraId="1DC376E7" w14:textId="77777777" w:rsidR="004427CC" w:rsidRPr="004427CC" w:rsidRDefault="004427CC" w:rsidP="008103BB">
            <w:pPr>
              <w:pStyle w:val="Tab-saturs"/>
            </w:pPr>
            <w:r w:rsidRPr="004427CC">
              <w:t>KARTEX: TERASES DĒĻI</w:t>
            </w:r>
          </w:p>
        </w:tc>
        <w:tc>
          <w:tcPr>
            <w:tcW w:w="0" w:type="auto"/>
            <w:hideMark/>
          </w:tcPr>
          <w:p w14:paraId="6EB52E6B" w14:textId="77777777" w:rsidR="004427CC" w:rsidRPr="004427CC" w:rsidRDefault="004427CC" w:rsidP="008103BB">
            <w:pPr>
              <w:pStyle w:val="Tab-saturs"/>
            </w:pPr>
            <w:r w:rsidRPr="004427CC">
              <w:t>7</w:t>
            </w:r>
          </w:p>
        </w:tc>
        <w:tc>
          <w:tcPr>
            <w:tcW w:w="0" w:type="auto"/>
            <w:hideMark/>
          </w:tcPr>
          <w:p w14:paraId="37C2A90C" w14:textId="77777777" w:rsidR="004427CC" w:rsidRPr="004427CC" w:rsidRDefault="004427CC" w:rsidP="008103BB">
            <w:pPr>
              <w:pStyle w:val="Tab-saturs"/>
            </w:pPr>
            <w:r w:rsidRPr="004427CC">
              <w:t>11.326</w:t>
            </w:r>
          </w:p>
        </w:tc>
      </w:tr>
      <w:tr w:rsidR="004427CC" w:rsidRPr="004427CC" w14:paraId="1412CE79" w14:textId="77777777" w:rsidTr="008103BB">
        <w:trPr>
          <w:jc w:val="center"/>
        </w:trPr>
        <w:tc>
          <w:tcPr>
            <w:tcW w:w="0" w:type="auto"/>
            <w:hideMark/>
          </w:tcPr>
          <w:p w14:paraId="2E1FDDCF" w14:textId="77777777" w:rsidR="004427CC" w:rsidRPr="004427CC" w:rsidRDefault="004427CC" w:rsidP="008103BB">
            <w:pPr>
              <w:pStyle w:val="Tab-saturs"/>
            </w:pPr>
            <w:r w:rsidRPr="004427CC">
              <w:t>BUVNIEKS: ĒVELĒTI</w:t>
            </w:r>
          </w:p>
        </w:tc>
        <w:tc>
          <w:tcPr>
            <w:tcW w:w="0" w:type="auto"/>
            <w:hideMark/>
          </w:tcPr>
          <w:p w14:paraId="178D1D40" w14:textId="77777777" w:rsidR="004427CC" w:rsidRPr="004427CC" w:rsidRDefault="004427CC" w:rsidP="008103BB">
            <w:pPr>
              <w:pStyle w:val="Tab-saturs"/>
            </w:pPr>
            <w:r w:rsidRPr="004427CC">
              <w:t>7</w:t>
            </w:r>
          </w:p>
        </w:tc>
        <w:tc>
          <w:tcPr>
            <w:tcW w:w="0" w:type="auto"/>
            <w:hideMark/>
          </w:tcPr>
          <w:p w14:paraId="1BA7EBEE" w14:textId="77777777" w:rsidR="004427CC" w:rsidRPr="004427CC" w:rsidRDefault="004427CC" w:rsidP="008103BB">
            <w:pPr>
              <w:pStyle w:val="Tab-saturs"/>
            </w:pPr>
            <w:r w:rsidRPr="004427CC">
              <w:t>11.32</w:t>
            </w:r>
          </w:p>
        </w:tc>
      </w:tr>
      <w:tr w:rsidR="004427CC" w:rsidRPr="004427CC" w14:paraId="32A9FAFB" w14:textId="77777777" w:rsidTr="008103BB">
        <w:trPr>
          <w:jc w:val="center"/>
        </w:trPr>
        <w:tc>
          <w:tcPr>
            <w:tcW w:w="0" w:type="auto"/>
            <w:hideMark/>
          </w:tcPr>
          <w:p w14:paraId="3087B699" w14:textId="77777777" w:rsidR="004427CC" w:rsidRPr="004427CC" w:rsidRDefault="004427CC" w:rsidP="008103BB">
            <w:pPr>
              <w:pStyle w:val="Tab-saturs"/>
            </w:pPr>
            <w:r w:rsidRPr="004427CC">
              <w:lastRenderedPageBreak/>
              <w:t>KARTEX: KOKMATERIĀLI</w:t>
            </w:r>
          </w:p>
        </w:tc>
        <w:tc>
          <w:tcPr>
            <w:tcW w:w="0" w:type="auto"/>
            <w:hideMark/>
          </w:tcPr>
          <w:p w14:paraId="6174DFBA" w14:textId="77777777" w:rsidR="004427CC" w:rsidRPr="004427CC" w:rsidRDefault="004427CC" w:rsidP="008103BB">
            <w:pPr>
              <w:pStyle w:val="Tab-saturs"/>
            </w:pPr>
            <w:r w:rsidRPr="004427CC">
              <w:t>7</w:t>
            </w:r>
          </w:p>
        </w:tc>
        <w:tc>
          <w:tcPr>
            <w:tcW w:w="0" w:type="auto"/>
            <w:hideMark/>
          </w:tcPr>
          <w:p w14:paraId="5BB7BBBC" w14:textId="77777777" w:rsidR="004427CC" w:rsidRPr="004427CC" w:rsidRDefault="004427CC" w:rsidP="008103BB">
            <w:pPr>
              <w:pStyle w:val="Tab-saturs"/>
            </w:pPr>
            <w:r w:rsidRPr="004427CC">
              <w:t>9.931</w:t>
            </w:r>
          </w:p>
        </w:tc>
      </w:tr>
      <w:tr w:rsidR="004427CC" w:rsidRPr="004427CC" w14:paraId="6198240D" w14:textId="77777777" w:rsidTr="008103BB">
        <w:trPr>
          <w:jc w:val="center"/>
        </w:trPr>
        <w:tc>
          <w:tcPr>
            <w:tcW w:w="0" w:type="auto"/>
            <w:hideMark/>
          </w:tcPr>
          <w:p w14:paraId="3E0E474D" w14:textId="77777777" w:rsidR="004427CC" w:rsidRPr="004427CC" w:rsidRDefault="004427CC" w:rsidP="008103BB">
            <w:pPr>
              <w:pStyle w:val="Tab-saturs"/>
            </w:pPr>
            <w:r w:rsidRPr="004427CC">
              <w:t>KARTEX: KARKASS</w:t>
            </w:r>
          </w:p>
        </w:tc>
        <w:tc>
          <w:tcPr>
            <w:tcW w:w="0" w:type="auto"/>
            <w:hideMark/>
          </w:tcPr>
          <w:p w14:paraId="44D21FD3" w14:textId="77777777" w:rsidR="004427CC" w:rsidRPr="004427CC" w:rsidRDefault="004427CC" w:rsidP="008103BB">
            <w:pPr>
              <w:pStyle w:val="Tab-saturs"/>
            </w:pPr>
            <w:r w:rsidRPr="004427CC">
              <w:t>7</w:t>
            </w:r>
          </w:p>
        </w:tc>
        <w:tc>
          <w:tcPr>
            <w:tcW w:w="0" w:type="auto"/>
            <w:hideMark/>
          </w:tcPr>
          <w:p w14:paraId="4C1BCD19" w14:textId="77777777" w:rsidR="004427CC" w:rsidRPr="004427CC" w:rsidRDefault="004427CC" w:rsidP="008103BB">
            <w:pPr>
              <w:pStyle w:val="Tab-saturs"/>
            </w:pPr>
            <w:r w:rsidRPr="004427CC">
              <w:t>2.237</w:t>
            </w:r>
          </w:p>
        </w:tc>
      </w:tr>
      <w:tr w:rsidR="004427CC" w:rsidRPr="004427CC" w14:paraId="143C7BD2" w14:textId="77777777" w:rsidTr="008103BB">
        <w:trPr>
          <w:jc w:val="center"/>
        </w:trPr>
        <w:tc>
          <w:tcPr>
            <w:tcW w:w="0" w:type="auto"/>
            <w:hideMark/>
          </w:tcPr>
          <w:p w14:paraId="24ABFD1D" w14:textId="77777777" w:rsidR="004427CC" w:rsidRPr="004427CC" w:rsidRDefault="004427CC" w:rsidP="008103BB">
            <w:pPr>
              <w:pStyle w:val="Tab-saturs"/>
            </w:pPr>
            <w:r w:rsidRPr="004427CC">
              <w:t>KARTEX: ŽOGA DĒĻI</w:t>
            </w:r>
          </w:p>
        </w:tc>
        <w:tc>
          <w:tcPr>
            <w:tcW w:w="0" w:type="auto"/>
            <w:hideMark/>
          </w:tcPr>
          <w:p w14:paraId="7519F4B5" w14:textId="77777777" w:rsidR="004427CC" w:rsidRPr="004427CC" w:rsidRDefault="004427CC" w:rsidP="008103BB">
            <w:pPr>
              <w:pStyle w:val="Tab-saturs"/>
            </w:pPr>
            <w:r w:rsidRPr="004427CC">
              <w:t>6</w:t>
            </w:r>
          </w:p>
        </w:tc>
        <w:tc>
          <w:tcPr>
            <w:tcW w:w="0" w:type="auto"/>
            <w:hideMark/>
          </w:tcPr>
          <w:p w14:paraId="7FCDC647" w14:textId="77777777" w:rsidR="004427CC" w:rsidRPr="004427CC" w:rsidRDefault="004427CC" w:rsidP="008103BB">
            <w:pPr>
              <w:pStyle w:val="Tab-saturs"/>
            </w:pPr>
            <w:r w:rsidRPr="004427CC">
              <w:t>1.934</w:t>
            </w:r>
          </w:p>
        </w:tc>
      </w:tr>
      <w:tr w:rsidR="004427CC" w:rsidRPr="004427CC" w14:paraId="053E239B" w14:textId="77777777" w:rsidTr="00BA7374">
        <w:trPr>
          <w:jc w:val="center"/>
        </w:trPr>
        <w:tc>
          <w:tcPr>
            <w:tcW w:w="0" w:type="auto"/>
            <w:shd w:val="clear" w:color="auto" w:fill="FBE4D5" w:themeFill="accent2" w:themeFillTint="33"/>
            <w:hideMark/>
          </w:tcPr>
          <w:p w14:paraId="6F66DBA9" w14:textId="77777777" w:rsidR="004427CC" w:rsidRPr="004427CC" w:rsidRDefault="004427CC" w:rsidP="008103BB">
            <w:pPr>
              <w:pStyle w:val="Tab-saturs"/>
            </w:pPr>
            <w:r w:rsidRPr="004427CC">
              <w:t>RONDI: C24</w:t>
            </w:r>
          </w:p>
        </w:tc>
        <w:tc>
          <w:tcPr>
            <w:tcW w:w="0" w:type="auto"/>
            <w:shd w:val="clear" w:color="auto" w:fill="FBE4D5" w:themeFill="accent2" w:themeFillTint="33"/>
            <w:hideMark/>
          </w:tcPr>
          <w:p w14:paraId="5805E152" w14:textId="77777777" w:rsidR="004427CC" w:rsidRPr="004427CC" w:rsidRDefault="004427CC" w:rsidP="008103BB">
            <w:pPr>
              <w:pStyle w:val="Tab-saturs"/>
            </w:pPr>
            <w:r w:rsidRPr="004427CC">
              <w:t>4</w:t>
            </w:r>
          </w:p>
        </w:tc>
        <w:tc>
          <w:tcPr>
            <w:tcW w:w="0" w:type="auto"/>
            <w:shd w:val="clear" w:color="auto" w:fill="FBE4D5" w:themeFill="accent2" w:themeFillTint="33"/>
            <w:hideMark/>
          </w:tcPr>
          <w:p w14:paraId="74A1FB99" w14:textId="77777777" w:rsidR="004427CC" w:rsidRPr="004427CC" w:rsidRDefault="004427CC" w:rsidP="008103BB">
            <w:pPr>
              <w:pStyle w:val="Tab-saturs"/>
            </w:pPr>
            <w:r w:rsidRPr="004427CC">
              <w:t>22.915</w:t>
            </w:r>
          </w:p>
        </w:tc>
      </w:tr>
      <w:tr w:rsidR="004427CC" w:rsidRPr="004427CC" w14:paraId="1D03DCC8" w14:textId="77777777" w:rsidTr="00BA7374">
        <w:trPr>
          <w:jc w:val="center"/>
        </w:trPr>
        <w:tc>
          <w:tcPr>
            <w:tcW w:w="0" w:type="auto"/>
            <w:shd w:val="clear" w:color="auto" w:fill="FBE4D5" w:themeFill="accent2" w:themeFillTint="33"/>
            <w:hideMark/>
          </w:tcPr>
          <w:p w14:paraId="3BE8B113" w14:textId="77777777" w:rsidR="004427CC" w:rsidRPr="004427CC" w:rsidRDefault="004427CC" w:rsidP="008103BB">
            <w:pPr>
              <w:pStyle w:val="Tab-saturs"/>
            </w:pPr>
            <w:r w:rsidRPr="004427CC">
              <w:t>KARTEX: GRĪDAS DĒĻI</w:t>
            </w:r>
          </w:p>
        </w:tc>
        <w:tc>
          <w:tcPr>
            <w:tcW w:w="0" w:type="auto"/>
            <w:shd w:val="clear" w:color="auto" w:fill="FBE4D5" w:themeFill="accent2" w:themeFillTint="33"/>
            <w:hideMark/>
          </w:tcPr>
          <w:p w14:paraId="68DDEF7B" w14:textId="77777777" w:rsidR="004427CC" w:rsidRPr="004427CC" w:rsidRDefault="004427CC" w:rsidP="008103BB">
            <w:pPr>
              <w:pStyle w:val="Tab-saturs"/>
            </w:pPr>
            <w:r w:rsidRPr="004427CC">
              <w:t>4</w:t>
            </w:r>
          </w:p>
        </w:tc>
        <w:tc>
          <w:tcPr>
            <w:tcW w:w="0" w:type="auto"/>
            <w:shd w:val="clear" w:color="auto" w:fill="FBE4D5" w:themeFill="accent2" w:themeFillTint="33"/>
            <w:hideMark/>
          </w:tcPr>
          <w:p w14:paraId="253929C3" w14:textId="77777777" w:rsidR="004427CC" w:rsidRPr="004427CC" w:rsidRDefault="004427CC" w:rsidP="008103BB">
            <w:pPr>
              <w:pStyle w:val="Tab-saturs"/>
            </w:pPr>
            <w:r w:rsidRPr="004427CC">
              <w:t>0.869</w:t>
            </w:r>
          </w:p>
        </w:tc>
      </w:tr>
      <w:tr w:rsidR="004427CC" w:rsidRPr="004427CC" w14:paraId="3A6A8049" w14:textId="77777777" w:rsidTr="00BA7374">
        <w:trPr>
          <w:jc w:val="center"/>
        </w:trPr>
        <w:tc>
          <w:tcPr>
            <w:tcW w:w="0" w:type="auto"/>
            <w:shd w:val="clear" w:color="auto" w:fill="FBE4D5" w:themeFill="accent2" w:themeFillTint="33"/>
            <w:hideMark/>
          </w:tcPr>
          <w:p w14:paraId="3839AE50" w14:textId="77777777" w:rsidR="004427CC" w:rsidRPr="004427CC" w:rsidRDefault="004427CC" w:rsidP="008103BB">
            <w:pPr>
              <w:pStyle w:val="Tab-saturs"/>
            </w:pPr>
            <w:r w:rsidRPr="004427CC">
              <w:t>KARTEX: PIRTS</w:t>
            </w:r>
          </w:p>
        </w:tc>
        <w:tc>
          <w:tcPr>
            <w:tcW w:w="0" w:type="auto"/>
            <w:shd w:val="clear" w:color="auto" w:fill="FBE4D5" w:themeFill="accent2" w:themeFillTint="33"/>
            <w:hideMark/>
          </w:tcPr>
          <w:p w14:paraId="17E0FBBF" w14:textId="77777777" w:rsidR="004427CC" w:rsidRPr="004427CC" w:rsidRDefault="004427CC" w:rsidP="008103BB">
            <w:pPr>
              <w:pStyle w:val="Tab-saturs"/>
            </w:pPr>
            <w:r w:rsidRPr="004427CC">
              <w:t>2</w:t>
            </w:r>
          </w:p>
        </w:tc>
        <w:tc>
          <w:tcPr>
            <w:tcW w:w="0" w:type="auto"/>
            <w:shd w:val="clear" w:color="auto" w:fill="FBE4D5" w:themeFill="accent2" w:themeFillTint="33"/>
            <w:hideMark/>
          </w:tcPr>
          <w:p w14:paraId="2D268935" w14:textId="77777777" w:rsidR="004427CC" w:rsidRPr="004427CC" w:rsidRDefault="004427CC" w:rsidP="008103BB">
            <w:pPr>
              <w:pStyle w:val="Tab-saturs"/>
            </w:pPr>
            <w:r w:rsidRPr="004427CC">
              <w:t>0.207</w:t>
            </w:r>
          </w:p>
        </w:tc>
      </w:tr>
      <w:tr w:rsidR="004427CC" w:rsidRPr="004427CC" w14:paraId="09BC1783" w14:textId="77777777" w:rsidTr="00BA7374">
        <w:trPr>
          <w:jc w:val="center"/>
        </w:trPr>
        <w:tc>
          <w:tcPr>
            <w:tcW w:w="0" w:type="auto"/>
            <w:shd w:val="clear" w:color="auto" w:fill="FBE4D5" w:themeFill="accent2" w:themeFillTint="33"/>
            <w:hideMark/>
          </w:tcPr>
          <w:p w14:paraId="22C835AE" w14:textId="77777777" w:rsidR="004427CC" w:rsidRPr="004427CC" w:rsidRDefault="004427CC" w:rsidP="008103BB">
            <w:pPr>
              <w:pStyle w:val="Tab-saturs"/>
            </w:pPr>
            <w:r w:rsidRPr="004427CC">
              <w:t>KARTEX: LĪSTE</w:t>
            </w:r>
          </w:p>
        </w:tc>
        <w:tc>
          <w:tcPr>
            <w:tcW w:w="0" w:type="auto"/>
            <w:shd w:val="clear" w:color="auto" w:fill="FBE4D5" w:themeFill="accent2" w:themeFillTint="33"/>
            <w:hideMark/>
          </w:tcPr>
          <w:p w14:paraId="75C020C9" w14:textId="77777777" w:rsidR="004427CC" w:rsidRPr="004427CC" w:rsidRDefault="004427CC" w:rsidP="008103BB">
            <w:pPr>
              <w:pStyle w:val="Tab-saturs"/>
            </w:pPr>
            <w:r w:rsidRPr="004427CC">
              <w:t>0</w:t>
            </w:r>
          </w:p>
        </w:tc>
        <w:tc>
          <w:tcPr>
            <w:tcW w:w="0" w:type="auto"/>
            <w:shd w:val="clear" w:color="auto" w:fill="FBE4D5" w:themeFill="accent2" w:themeFillTint="33"/>
            <w:hideMark/>
          </w:tcPr>
          <w:p w14:paraId="66B6B148" w14:textId="77777777" w:rsidR="004427CC" w:rsidRPr="004427CC" w:rsidRDefault="004427CC" w:rsidP="008103BB">
            <w:pPr>
              <w:pStyle w:val="Tab-saturs"/>
            </w:pPr>
            <w:r w:rsidRPr="004427CC">
              <w:t>0</w:t>
            </w:r>
          </w:p>
        </w:tc>
      </w:tr>
      <w:tr w:rsidR="004427CC" w:rsidRPr="004427CC" w14:paraId="070B13B3" w14:textId="77777777" w:rsidTr="00BA7374">
        <w:trPr>
          <w:jc w:val="center"/>
        </w:trPr>
        <w:tc>
          <w:tcPr>
            <w:tcW w:w="0" w:type="auto"/>
            <w:shd w:val="clear" w:color="auto" w:fill="FBE4D5" w:themeFill="accent2" w:themeFillTint="33"/>
            <w:hideMark/>
          </w:tcPr>
          <w:p w14:paraId="0FDEB5D7" w14:textId="77777777" w:rsidR="004427CC" w:rsidRPr="004427CC" w:rsidRDefault="004427CC" w:rsidP="008103BB">
            <w:pPr>
              <w:pStyle w:val="Tab-saturs"/>
            </w:pPr>
            <w:r w:rsidRPr="004427CC">
              <w:t>KARTEX: DAŽĀDAS PRECES</w:t>
            </w:r>
          </w:p>
        </w:tc>
        <w:tc>
          <w:tcPr>
            <w:tcW w:w="0" w:type="auto"/>
            <w:shd w:val="clear" w:color="auto" w:fill="FBE4D5" w:themeFill="accent2" w:themeFillTint="33"/>
            <w:hideMark/>
          </w:tcPr>
          <w:p w14:paraId="6DF2A3E3" w14:textId="77777777" w:rsidR="004427CC" w:rsidRPr="004427CC" w:rsidRDefault="004427CC" w:rsidP="008103BB">
            <w:pPr>
              <w:pStyle w:val="Tab-saturs"/>
            </w:pPr>
            <w:r w:rsidRPr="004427CC">
              <w:t>0</w:t>
            </w:r>
          </w:p>
        </w:tc>
        <w:tc>
          <w:tcPr>
            <w:tcW w:w="0" w:type="auto"/>
            <w:shd w:val="clear" w:color="auto" w:fill="FBE4D5" w:themeFill="accent2" w:themeFillTint="33"/>
            <w:hideMark/>
          </w:tcPr>
          <w:p w14:paraId="108630CE" w14:textId="77777777" w:rsidR="004427CC" w:rsidRPr="004427CC" w:rsidRDefault="004427CC" w:rsidP="008103BB">
            <w:pPr>
              <w:pStyle w:val="Tab-saturs"/>
            </w:pPr>
            <w:r w:rsidRPr="004427CC">
              <w:t>0.0</w:t>
            </w:r>
          </w:p>
        </w:tc>
      </w:tr>
    </w:tbl>
    <w:p w14:paraId="24858482" w14:textId="1D25C7F0" w:rsidR="00FF220C" w:rsidRPr="00F54618" w:rsidRDefault="00FF220C" w:rsidP="00F54618">
      <w:pPr>
        <w:pStyle w:val="Tab-skaidrojums"/>
      </w:pPr>
      <w:r w:rsidRPr="00F54618">
        <w:t>Ar sarkano fonu ir parādīti grupas, kas tiks izslegtas</w:t>
      </w:r>
      <w:r w:rsidR="009D030C" w:rsidRPr="00F54618">
        <w:t>, par to ir rakstīts zemāk</w:t>
      </w:r>
    </w:p>
    <w:p w14:paraId="1A82C94D" w14:textId="18E5B35C" w:rsidR="00EB6C3D" w:rsidRDefault="00F0711E" w:rsidP="00335307">
      <w:pPr>
        <w:pStyle w:val="Teksts"/>
      </w:pPr>
      <w:commentRangeStart w:id="70"/>
      <w:r w:rsidRPr="00F0711E">
        <w:t xml:space="preserve">Pēc </w:t>
      </w:r>
      <w:commentRangeEnd w:id="70"/>
      <w:r w:rsidR="00700DEC" w:rsidRPr="00F0711E">
        <w:rPr>
          <w:rStyle w:val="CommentReference"/>
          <w:sz w:val="24"/>
          <w:szCs w:val="24"/>
        </w:rPr>
        <w:commentReference w:id="70"/>
      </w:r>
      <w:r w:rsidRPr="00F0711E">
        <w:t xml:space="preserve">šīs apkopošanas izrādījās, ka datos bija ierobežots, bet jau analīzei piemērots grupu skaits, kurās pārdošanas apjomi tika novēroti relatīvi regulāri. Tas padara zīmola+kategorijas </w:t>
      </w:r>
      <w:r w:rsidR="00A6437C">
        <w:t>pārdošanas prognozēšanu</w:t>
      </w:r>
      <w:r w:rsidRPr="00F0711E">
        <w:t xml:space="preserve"> piemērotāku nekā atsevišķu produktu līmeni</w:t>
      </w:r>
      <w:r w:rsidR="00780D6C" w:rsidRPr="00780D6C">
        <w:t xml:space="preserve">. Šis risinājums </w:t>
      </w:r>
      <w:r w:rsidR="00CA73A0">
        <w:t xml:space="preserve">pietiekami </w:t>
      </w:r>
      <w:r w:rsidR="00780D6C" w:rsidRPr="00780D6C">
        <w:t>lab</w:t>
      </w:r>
      <w:r w:rsidR="00CA73A0">
        <w:t>i</w:t>
      </w:r>
      <w:r w:rsidR="00780D6C" w:rsidRPr="00780D6C">
        <w:t xml:space="preserve"> atbilst uzņēmuma praktiskajām vajadzībām un padara </w:t>
      </w:r>
      <w:r w:rsidR="00B0231F">
        <w:t xml:space="preserve">šo darba </w:t>
      </w:r>
      <w:r w:rsidR="00780D6C" w:rsidRPr="00780D6C">
        <w:t>metožu salīdzinājumu statistiski jēgpiln</w:t>
      </w:r>
      <w:r w:rsidR="000B7182">
        <w:t>u</w:t>
      </w:r>
      <w:r w:rsidR="00780D6C" w:rsidRPr="00780D6C">
        <w:t>.</w:t>
      </w:r>
    </w:p>
    <w:p w14:paraId="1E1DD10C" w14:textId="3F9D9EBC" w:rsidR="00FF1D72" w:rsidRDefault="00193DCD" w:rsidP="00FF1D72">
      <w:pPr>
        <w:pStyle w:val="Teksts"/>
      </w:pPr>
      <w:commentRangeStart w:id="71"/>
      <w:r>
        <w:t xml:space="preserve">Tomēr </w:t>
      </w:r>
      <w:commentRangeEnd w:id="71"/>
      <w:r w:rsidR="00700DEC">
        <w:rPr>
          <w:rStyle w:val="CommentReference"/>
          <w:sz w:val="24"/>
          <w:szCs w:val="24"/>
        </w:rPr>
        <w:commentReference w:id="71"/>
      </w:r>
      <w:r>
        <w:t xml:space="preserve">pat </w:t>
      </w:r>
      <w:r w:rsidR="000E7095" w:rsidRPr="000E7095">
        <w:t xml:space="preserve">pēc pāriešanas uz zīmola+kategorijas līmeni ne visas grupas ir vienlīdz piemērotas prognozēšanai. Dažas grupas joprojām rada pārdošanas apjomus. Tāpēc turpmākai eksperimentēšanai ir nepieciešama papildu grupu atlase. Autors nolēma galvenajā eksperimentā iekļaut tikai tās zīmolu+kategoriju grupas, kurās pārdošanas apjomi tika novēroti lielākajā daļā pieejamo mēnešu. Tas nozīmē, ka </w:t>
      </w:r>
      <w:r w:rsidR="00D75348">
        <w:t>apmācībā</w:t>
      </w:r>
      <w:r w:rsidR="000E7095" w:rsidRPr="000E7095">
        <w:t xml:space="preserve"> jāiekļauj pārdošanas apjomi, kas nav nulle, vismaz sešos no deviņiem mēnešiem. Šis ierobežojums nav ieviests kā universāls noteikums, bet gan kā darba atlases kritērijs, kas balstīts uz datu struktūru. </w:t>
      </w:r>
      <w:r w:rsidR="00CE61FC">
        <w:t xml:space="preserve">Citiem vārdiem sakot, </w:t>
      </w:r>
      <w:r w:rsidR="000E7095" w:rsidRPr="000E7095">
        <w:t xml:space="preserve">eksperimentā </w:t>
      </w:r>
      <w:r w:rsidR="00B424ED">
        <w:t>būs</w:t>
      </w:r>
      <w:r w:rsidR="000E7095" w:rsidRPr="000E7095">
        <w:t xml:space="preserve"> iekļautas tikai tās grupas, kurās pārdošanas apjomi </w:t>
      </w:r>
      <w:r w:rsidR="00F07F11">
        <w:t xml:space="preserve">ir </w:t>
      </w:r>
      <w:r w:rsidR="000E7095" w:rsidRPr="000E7095">
        <w:t>novēroti pietiekami regulāri, lai sērijā būtu vismaz minimāla pārdošanas dinamika</w:t>
      </w:r>
      <w:r w:rsidR="00296CD1">
        <w:t>, parējās grupas</w:t>
      </w:r>
      <w:r w:rsidR="000E7095" w:rsidRPr="000E7095">
        <w:t xml:space="preserve"> </w:t>
      </w:r>
      <w:r w:rsidR="008A0CA2">
        <w:t>būs</w:t>
      </w:r>
      <w:r w:rsidR="000E7095" w:rsidRPr="000E7095">
        <w:t xml:space="preserve"> izslēgtas. Grupa "DAŽĀDAS PRECES" ir īpaši izslēgta, jo tā apvieno pārāk dažādus produktus un neveido jēgpilnu prognozēšanas mērķi. Pat ja šādu grupu formāli varētu saglabāt datubāzē, no prognozēšanas viedokļa tā neatspoguļo stabilu pieprasījuma veidu.</w:t>
      </w:r>
    </w:p>
    <w:p w14:paraId="6D758350" w14:textId="33873422" w:rsidR="00193DCD" w:rsidRPr="00ED3F7D" w:rsidRDefault="00193DCD" w:rsidP="00CB7AD9">
      <w:pPr>
        <w:pStyle w:val="2-lm-virsraksts"/>
        <w:rPr>
          <w:rFonts w:asciiTheme="minorHAnsi" w:hAnsiTheme="minorHAnsi"/>
        </w:rPr>
      </w:pPr>
      <w:bookmarkStart w:id="72" w:name="_Toc230446401"/>
      <w:r w:rsidRPr="00193DCD">
        <w:t>Prognozētā mainīgā izvēle un rindu konstruēšanas noteikumi</w:t>
      </w:r>
      <w:bookmarkEnd w:id="72"/>
    </w:p>
    <w:p w14:paraId="5ACB111B" w14:textId="0578F9A6" w:rsidR="009149A0" w:rsidRPr="00ED3F7D" w:rsidRDefault="009149A0" w:rsidP="009149A0">
      <w:pPr>
        <w:pStyle w:val="Teksts"/>
      </w:pPr>
      <w:commentRangeStart w:id="73"/>
      <w:r w:rsidRPr="009149A0">
        <w:t xml:space="preserve">Primārais </w:t>
      </w:r>
      <w:commentRangeEnd w:id="73"/>
      <w:r w:rsidR="00700DEC" w:rsidRPr="009149A0">
        <w:rPr>
          <w:rStyle w:val="CommentReference"/>
          <w:sz w:val="24"/>
          <w:szCs w:val="24"/>
        </w:rPr>
        <w:commentReference w:id="73"/>
      </w:r>
      <w:r w:rsidRPr="009149A0">
        <w:t xml:space="preserve">prognozes mainīgais ir </w:t>
      </w:r>
      <w:r w:rsidRPr="006A40F0">
        <w:rPr>
          <w:i/>
          <w:iCs/>
        </w:rPr>
        <w:t>sale_m3</w:t>
      </w:r>
      <w:r w:rsidRPr="009149A0">
        <w:t xml:space="preserve"> </w:t>
      </w:r>
      <w:r w:rsidR="00F17C6A">
        <w:t>–</w:t>
      </w:r>
      <w:r w:rsidRPr="009149A0">
        <w:t xml:space="preserve"> pārdošanas apjoms kubikmetros. </w:t>
      </w:r>
      <w:r w:rsidR="00AD20DF">
        <w:t>Bija pieņemt</w:t>
      </w:r>
      <w:r w:rsidR="00B00180">
        <w:t>s</w:t>
      </w:r>
      <w:r w:rsidR="00AD20DF">
        <w:t xml:space="preserve"> šāds lēmums, jo </w:t>
      </w:r>
      <w:r w:rsidRPr="009149A0">
        <w:t xml:space="preserve">kokmateriālu iepirkumi </w:t>
      </w:r>
      <w:r w:rsidR="006B4C91">
        <w:t>ir</w:t>
      </w:r>
      <w:r w:rsidRPr="009149A0">
        <w:t xml:space="preserve"> mērīti kubikmetros. </w:t>
      </w:r>
      <w:r w:rsidR="001C3571">
        <w:t xml:space="preserve">Turklāt, ir jāprognozē </w:t>
      </w:r>
      <w:r w:rsidR="00570FB5" w:rsidRPr="00570FB5">
        <w:t>nākamajam periodam nepieciešamais kokmateriālu daudzums</w:t>
      </w:r>
      <w:r w:rsidRPr="009149A0">
        <w:t xml:space="preserve">. Lai gan tas var šķist </w:t>
      </w:r>
      <w:r w:rsidR="00BD1ECF">
        <w:t xml:space="preserve">ne </w:t>
      </w:r>
      <w:r w:rsidRPr="009149A0">
        <w:t xml:space="preserve">īpaši informatīvi zīmola+kategorijas grupas līmenī, </w:t>
      </w:r>
      <w:r w:rsidR="004F1AB2">
        <w:t xml:space="preserve">šī darba </w:t>
      </w:r>
      <w:r w:rsidR="003B4551">
        <w:t>kontekst</w:t>
      </w:r>
      <w:r w:rsidR="00BF4ADB">
        <w:t>ā</w:t>
      </w:r>
      <w:r w:rsidR="004F1AB2">
        <w:t xml:space="preserve"> </w:t>
      </w:r>
      <w:r w:rsidR="003B4551">
        <w:t xml:space="preserve">tas </w:t>
      </w:r>
      <w:r w:rsidRPr="009149A0">
        <w:t xml:space="preserve">ir pietiekams. Ja dati būtu pilnīgāki, būtu piemērotāk prognozēt atsevišķu materiālu </w:t>
      </w:r>
      <w:r w:rsidRPr="009149A0">
        <w:lastRenderedPageBreak/>
        <w:t xml:space="preserve">pārdošanas apjomus, izmantojot kolonnu </w:t>
      </w:r>
      <w:r w:rsidRPr="00AF5843">
        <w:rPr>
          <w:i/>
          <w:iCs/>
        </w:rPr>
        <w:t>sale_pcs</w:t>
      </w:r>
      <w:r w:rsidR="009F1A9D">
        <w:t xml:space="preserve">, bet tas ir atstāts </w:t>
      </w:r>
      <w:r w:rsidR="00570FB5" w:rsidRPr="00570FB5">
        <w:t>turpmākajam darbam</w:t>
      </w:r>
      <w:r w:rsidRPr="009149A0">
        <w:t xml:space="preserve">. Līdzīgi </w:t>
      </w:r>
      <w:r w:rsidRPr="00AF5843">
        <w:rPr>
          <w:i/>
          <w:iCs/>
        </w:rPr>
        <w:t>sale_eur</w:t>
      </w:r>
      <w:r w:rsidRPr="009149A0">
        <w:t xml:space="preserve"> </w:t>
      </w:r>
      <w:r w:rsidR="00F7763E" w:rsidRPr="00F7763E">
        <w:t>atspoguļo arī cenu ietekmi</w:t>
      </w:r>
      <w:r w:rsidRPr="009149A0">
        <w:t xml:space="preserve">: tas sastāv no cenu izmaiņām, atlaidēm utt., un tāpēc ir mazāk piemērots kā </w:t>
      </w:r>
      <w:r w:rsidR="0052517C" w:rsidRPr="0052517C">
        <w:t>galvenais</w:t>
      </w:r>
      <w:r w:rsidR="0052517C">
        <w:t xml:space="preserve"> </w:t>
      </w:r>
      <w:r w:rsidRPr="009149A0">
        <w:t>mainīgais.</w:t>
      </w:r>
    </w:p>
    <w:p w14:paraId="577BF98E" w14:textId="39019DEB" w:rsidR="009149A0" w:rsidRDefault="009149A0" w:rsidP="009149A0">
      <w:pPr>
        <w:pStyle w:val="Teksts"/>
      </w:pPr>
      <w:commentRangeStart w:id="74"/>
      <w:r w:rsidRPr="009149A0">
        <w:t xml:space="preserve">Šajā </w:t>
      </w:r>
      <w:commentRangeEnd w:id="74"/>
      <w:r w:rsidR="00700DEC" w:rsidRPr="009149A0">
        <w:rPr>
          <w:rStyle w:val="CommentReference"/>
          <w:sz w:val="24"/>
          <w:szCs w:val="24"/>
        </w:rPr>
        <w:commentReference w:id="74"/>
      </w:r>
      <w:r w:rsidRPr="009149A0">
        <w:t xml:space="preserve">pētījumā sērijas konstruēšanai tiek izmantots </w:t>
      </w:r>
      <w:r w:rsidR="00B01DFC" w:rsidRPr="00B01DFC">
        <w:t>mēneša laika solis</w:t>
      </w:r>
      <w:r w:rsidRPr="009149A0">
        <w:t>. Katrai izvēlētajai zīmola+kategorijas grupai tiek ģenerēta vērtību secība mēnešiem no 2025. gada jūlija līdz 2026. gada martam</w:t>
      </w:r>
      <w:r w:rsidR="00A06B8F">
        <w:t>, to</w:t>
      </w:r>
      <w:r w:rsidR="00997880">
        <w:t xml:space="preserve"> fragmentu</w:t>
      </w:r>
      <w:r w:rsidR="00A06B8F">
        <w:t xml:space="preserve"> var ieraudzīt 4.5. tabulā</w:t>
      </w:r>
      <w:r w:rsidR="00997880">
        <w:t>, pilno tabulu var apskatīt 2. pielikumā</w:t>
      </w:r>
      <w:r w:rsidRPr="009149A0">
        <w:t xml:space="preserve">. Ja attiecīgajā mēnesī konkrētajai grupai netiek reģistrēti pārdošanas apjomi, tiek pieņemts, ka </w:t>
      </w:r>
      <w:r w:rsidR="005C6F01" w:rsidRPr="005C6F01">
        <w:t>pārdošanas apjoms ir nulle</w:t>
      </w:r>
      <w:r w:rsidRPr="009149A0">
        <w:t xml:space="preserve">. Šis noteikums ir pieņemams tieši apkopotu grupu līmenī, jo mēnesis joprojām ir daļa no kopējā novērošanas perioda, vienkārši bez </w:t>
      </w:r>
      <w:r w:rsidR="00092A48" w:rsidRPr="00092A48">
        <w:t>pārdošanas darījumiem</w:t>
      </w:r>
      <w:r w:rsidRPr="009149A0">
        <w:t>.</w:t>
      </w:r>
      <w:r w:rsidR="007E173E">
        <w:t xml:space="preserve"> </w:t>
      </w:r>
      <w:r w:rsidR="007E173E" w:rsidRPr="007E173E">
        <w:t xml:space="preserve">Tomēr, ja šim darbam būtu pieejams </w:t>
      </w:r>
      <w:r w:rsidR="000A6163" w:rsidRPr="000A6163">
        <w:t>plašāks datu kopums</w:t>
      </w:r>
      <w:r w:rsidR="007E173E" w:rsidRPr="007E173E">
        <w:t>, varētu apsvērt atsevišķu nedēļu vai pat dienu prognozēšanu, kas</w:t>
      </w:r>
      <w:r w:rsidR="0039021C">
        <w:t xml:space="preserve"> atkal</w:t>
      </w:r>
      <w:r w:rsidR="007E173E" w:rsidRPr="007E173E">
        <w:t xml:space="preserve"> </w:t>
      </w:r>
      <w:r w:rsidR="0039021C">
        <w:t xml:space="preserve">ir </w:t>
      </w:r>
      <w:r w:rsidR="007E173E" w:rsidRPr="007E173E">
        <w:t>atstāts turpmākajam darbam.</w:t>
      </w:r>
    </w:p>
    <w:p w14:paraId="553FF906" w14:textId="40CC2D67" w:rsidR="004D4EE2" w:rsidRDefault="004D4EE2" w:rsidP="004D4EE2">
      <w:pPr>
        <w:pStyle w:val="Tab-numurs"/>
      </w:pPr>
      <w:r>
        <w:fldChar w:fldCharType="begin"/>
      </w:r>
      <w:r>
        <w:instrText xml:space="preserve"> STYLEREF  \s 1-līm-numurēts-virsraksts </w:instrText>
      </w:r>
      <w:r>
        <w:fldChar w:fldCharType="separate"/>
      </w:r>
      <w:r>
        <w:rPr>
          <w:noProof/>
        </w:rPr>
        <w:t>4</w:t>
      </w:r>
      <w:r>
        <w:fldChar w:fldCharType="end"/>
      </w:r>
      <w:r>
        <w:t>.</w:t>
      </w:r>
      <w:r>
        <w:fldChar w:fldCharType="begin"/>
      </w:r>
      <w:r>
        <w:instrText xml:space="preserve"> SEQ ._tabula \* ARABIC \s 1 </w:instrText>
      </w:r>
      <w:r>
        <w:fldChar w:fldCharType="separate"/>
      </w:r>
      <w:r>
        <w:rPr>
          <w:noProof/>
        </w:rPr>
        <w:t>5</w:t>
      </w:r>
      <w:r>
        <w:fldChar w:fldCharType="end"/>
      </w:r>
      <w:r>
        <w:t>. tabula</w:t>
      </w:r>
    </w:p>
    <w:p w14:paraId="2A20963B" w14:textId="194018B6" w:rsidR="009D7A91" w:rsidRPr="004D4EE2" w:rsidRDefault="00AC0C02" w:rsidP="004D4EE2">
      <w:pPr>
        <w:pStyle w:val="Tab-virsraksts"/>
      </w:pPr>
      <w:commentRangeStart w:id="75"/>
      <w:r>
        <w:t>Pārdošanas apjomu tabulu pēc mēneša un materiālu grupas</w:t>
      </w:r>
      <w:r w:rsidR="009651F6">
        <w:t xml:space="preserve"> (fragments)</w:t>
      </w:r>
      <w:commentRangeEnd w:id="75"/>
      <w:r w:rsidR="00F304D8" w:rsidRPr="004D4EE2">
        <w:rPr>
          <w:rStyle w:val="CommentReference"/>
          <w:sz w:val="24"/>
          <w:szCs w:val="24"/>
        </w:rPr>
        <w:commentReference w:id="75"/>
      </w:r>
    </w:p>
    <w:tbl>
      <w:tblPr>
        <w:tblStyle w:val="TableGrid"/>
        <w:tblW w:w="0" w:type="auto"/>
        <w:jc w:val="center"/>
        <w:tblLook w:val="04A0" w:firstRow="1" w:lastRow="0" w:firstColumn="1" w:lastColumn="0" w:noHBand="0" w:noVBand="1"/>
      </w:tblPr>
      <w:tblGrid>
        <w:gridCol w:w="601"/>
        <w:gridCol w:w="2642"/>
        <w:gridCol w:w="974"/>
        <w:gridCol w:w="2844"/>
      </w:tblGrid>
      <w:tr w:rsidR="002920BC" w:rsidRPr="002920BC" w14:paraId="5C11F5A3" w14:textId="77777777" w:rsidTr="0098676F">
        <w:trPr>
          <w:jc w:val="center"/>
        </w:trPr>
        <w:tc>
          <w:tcPr>
            <w:tcW w:w="0" w:type="auto"/>
          </w:tcPr>
          <w:p w14:paraId="331889F8" w14:textId="77777777" w:rsidR="002920BC" w:rsidRPr="004D4EE2" w:rsidRDefault="002920BC" w:rsidP="004D4EE2">
            <w:pPr>
              <w:pStyle w:val="Tab-kolonnas-nosaukums"/>
            </w:pPr>
          </w:p>
        </w:tc>
        <w:tc>
          <w:tcPr>
            <w:tcW w:w="0" w:type="auto"/>
          </w:tcPr>
          <w:p w14:paraId="5FFC6629" w14:textId="1C9FA302" w:rsidR="002920BC" w:rsidRPr="004D4EE2" w:rsidRDefault="0098676F" w:rsidP="004D4EE2">
            <w:pPr>
              <w:pStyle w:val="Tab-kolonnas-nosaukums"/>
            </w:pPr>
            <w:r w:rsidRPr="004D4EE2">
              <w:t>Zīmols: kategorija</w:t>
            </w:r>
          </w:p>
        </w:tc>
        <w:tc>
          <w:tcPr>
            <w:tcW w:w="0" w:type="auto"/>
          </w:tcPr>
          <w:p w14:paraId="70E8101A" w14:textId="78EA26F6" w:rsidR="002920BC" w:rsidRPr="004D4EE2" w:rsidRDefault="0098676F" w:rsidP="004D4EE2">
            <w:pPr>
              <w:pStyle w:val="Tab-kolonnas-nosaukums"/>
            </w:pPr>
            <w:r w:rsidRPr="004D4EE2">
              <w:t>Mēnesis</w:t>
            </w:r>
          </w:p>
        </w:tc>
        <w:tc>
          <w:tcPr>
            <w:tcW w:w="0" w:type="auto"/>
          </w:tcPr>
          <w:p w14:paraId="11BEB427" w14:textId="70F9B32A" w:rsidR="002920BC" w:rsidRPr="004D4EE2" w:rsidRDefault="0098676F" w:rsidP="004D4EE2">
            <w:pPr>
              <w:pStyle w:val="Tab-kolonnas-nosaukums"/>
            </w:pPr>
            <w:r w:rsidRPr="004D4EE2">
              <w:t xml:space="preserve">Pārdošanas apjoms </w:t>
            </w:r>
            <w:r w:rsidRPr="00E315E9">
              <w:rPr>
                <w:i/>
                <w:iCs/>
              </w:rPr>
              <w:t>sale_m3</w:t>
            </w:r>
          </w:p>
        </w:tc>
      </w:tr>
      <w:tr w:rsidR="002920BC" w:rsidRPr="002920BC" w14:paraId="297E99C6" w14:textId="77777777" w:rsidTr="0098676F">
        <w:trPr>
          <w:jc w:val="center"/>
        </w:trPr>
        <w:tc>
          <w:tcPr>
            <w:tcW w:w="0" w:type="auto"/>
          </w:tcPr>
          <w:p w14:paraId="5B3C0A3C" w14:textId="181D85E0" w:rsidR="002920BC" w:rsidRPr="004D4EE2" w:rsidRDefault="002920BC" w:rsidP="004D4EE2">
            <w:pPr>
              <w:pStyle w:val="Tab-saturs"/>
            </w:pPr>
            <w:r w:rsidRPr="004D4EE2">
              <w:t>1.</w:t>
            </w:r>
          </w:p>
        </w:tc>
        <w:tc>
          <w:tcPr>
            <w:tcW w:w="0" w:type="auto"/>
            <w:hideMark/>
          </w:tcPr>
          <w:p w14:paraId="4B9729E0" w14:textId="4F71C915" w:rsidR="002920BC" w:rsidRPr="004D4EE2" w:rsidRDefault="002920BC" w:rsidP="004D4EE2">
            <w:pPr>
              <w:pStyle w:val="Tab-saturs"/>
            </w:pPr>
            <w:r w:rsidRPr="004D4EE2">
              <w:t>BUVNIEKS: NEĒVELĒTI</w:t>
            </w:r>
          </w:p>
        </w:tc>
        <w:tc>
          <w:tcPr>
            <w:tcW w:w="0" w:type="auto"/>
            <w:hideMark/>
          </w:tcPr>
          <w:p w14:paraId="012E48E0" w14:textId="77777777" w:rsidR="002920BC" w:rsidRPr="004D4EE2" w:rsidRDefault="002920BC" w:rsidP="004D4EE2">
            <w:pPr>
              <w:pStyle w:val="Tab-saturs"/>
            </w:pPr>
            <w:r w:rsidRPr="004D4EE2">
              <w:t>2025-07</w:t>
            </w:r>
          </w:p>
        </w:tc>
        <w:tc>
          <w:tcPr>
            <w:tcW w:w="0" w:type="auto"/>
            <w:hideMark/>
          </w:tcPr>
          <w:p w14:paraId="67AE6C53" w14:textId="77777777" w:rsidR="002920BC" w:rsidRPr="004D4EE2" w:rsidRDefault="002920BC" w:rsidP="004D4EE2">
            <w:pPr>
              <w:pStyle w:val="Tab-saturs"/>
            </w:pPr>
            <w:r w:rsidRPr="004D4EE2">
              <w:t>0</w:t>
            </w:r>
          </w:p>
        </w:tc>
      </w:tr>
      <w:tr w:rsidR="002920BC" w:rsidRPr="002920BC" w14:paraId="45C8AD52" w14:textId="77777777" w:rsidTr="0098676F">
        <w:trPr>
          <w:jc w:val="center"/>
        </w:trPr>
        <w:tc>
          <w:tcPr>
            <w:tcW w:w="0" w:type="auto"/>
          </w:tcPr>
          <w:p w14:paraId="1FF680AD" w14:textId="52273330" w:rsidR="002920BC" w:rsidRPr="004D4EE2" w:rsidRDefault="002920BC" w:rsidP="004D4EE2">
            <w:pPr>
              <w:pStyle w:val="Tab-saturs"/>
            </w:pPr>
            <w:r w:rsidRPr="004D4EE2">
              <w:t>2.</w:t>
            </w:r>
          </w:p>
        </w:tc>
        <w:tc>
          <w:tcPr>
            <w:tcW w:w="0" w:type="auto"/>
            <w:hideMark/>
          </w:tcPr>
          <w:p w14:paraId="78DE1C44" w14:textId="2961974F" w:rsidR="002920BC" w:rsidRPr="004D4EE2" w:rsidRDefault="002920BC" w:rsidP="004D4EE2">
            <w:pPr>
              <w:pStyle w:val="Tab-saturs"/>
            </w:pPr>
            <w:r w:rsidRPr="004D4EE2">
              <w:t>BUVNIEKS: NEĒVELĒTI</w:t>
            </w:r>
          </w:p>
        </w:tc>
        <w:tc>
          <w:tcPr>
            <w:tcW w:w="0" w:type="auto"/>
            <w:hideMark/>
          </w:tcPr>
          <w:p w14:paraId="7BEF46A6" w14:textId="77777777" w:rsidR="002920BC" w:rsidRPr="004D4EE2" w:rsidRDefault="002920BC" w:rsidP="004D4EE2">
            <w:pPr>
              <w:pStyle w:val="Tab-saturs"/>
            </w:pPr>
            <w:r w:rsidRPr="004D4EE2">
              <w:t>2025-08</w:t>
            </w:r>
          </w:p>
        </w:tc>
        <w:tc>
          <w:tcPr>
            <w:tcW w:w="0" w:type="auto"/>
            <w:hideMark/>
          </w:tcPr>
          <w:p w14:paraId="25764884" w14:textId="77777777" w:rsidR="002920BC" w:rsidRPr="004D4EE2" w:rsidRDefault="002920BC" w:rsidP="004D4EE2">
            <w:pPr>
              <w:pStyle w:val="Tab-saturs"/>
            </w:pPr>
            <w:r w:rsidRPr="004D4EE2">
              <w:t>20.762</w:t>
            </w:r>
          </w:p>
        </w:tc>
      </w:tr>
      <w:tr w:rsidR="002920BC" w:rsidRPr="00B256C8" w14:paraId="32920A36" w14:textId="77777777" w:rsidTr="0098676F">
        <w:trPr>
          <w:jc w:val="center"/>
        </w:trPr>
        <w:tc>
          <w:tcPr>
            <w:tcW w:w="0" w:type="auto"/>
          </w:tcPr>
          <w:p w14:paraId="4B810414" w14:textId="6C88DBC5" w:rsidR="002920BC" w:rsidRPr="004D4EE2" w:rsidRDefault="002920BC" w:rsidP="004D4EE2">
            <w:pPr>
              <w:pStyle w:val="Tab-saturs"/>
            </w:pPr>
            <w:r w:rsidRPr="004D4EE2">
              <w:t>3.</w:t>
            </w:r>
          </w:p>
        </w:tc>
        <w:tc>
          <w:tcPr>
            <w:tcW w:w="0" w:type="auto"/>
            <w:hideMark/>
          </w:tcPr>
          <w:p w14:paraId="3EADF390" w14:textId="4EB3318E" w:rsidR="002920BC" w:rsidRPr="004D4EE2" w:rsidRDefault="002920BC" w:rsidP="004D4EE2">
            <w:pPr>
              <w:pStyle w:val="Tab-saturs"/>
            </w:pPr>
            <w:r w:rsidRPr="004D4EE2">
              <w:t>BUVNIEKS: NEĒVELĒTI</w:t>
            </w:r>
          </w:p>
        </w:tc>
        <w:tc>
          <w:tcPr>
            <w:tcW w:w="0" w:type="auto"/>
            <w:hideMark/>
          </w:tcPr>
          <w:p w14:paraId="3265ADCF" w14:textId="77777777" w:rsidR="002920BC" w:rsidRPr="004D4EE2" w:rsidRDefault="002920BC" w:rsidP="004D4EE2">
            <w:pPr>
              <w:pStyle w:val="Tab-saturs"/>
            </w:pPr>
            <w:r w:rsidRPr="004D4EE2">
              <w:t>2025-09</w:t>
            </w:r>
          </w:p>
        </w:tc>
        <w:tc>
          <w:tcPr>
            <w:tcW w:w="0" w:type="auto"/>
            <w:hideMark/>
          </w:tcPr>
          <w:p w14:paraId="01C9B785" w14:textId="77777777" w:rsidR="002920BC" w:rsidRPr="004D4EE2" w:rsidRDefault="002920BC" w:rsidP="004D4EE2">
            <w:pPr>
              <w:pStyle w:val="Tab-saturs"/>
            </w:pPr>
            <w:r w:rsidRPr="004D4EE2">
              <w:t>36.76175</w:t>
            </w:r>
          </w:p>
        </w:tc>
      </w:tr>
      <w:tr w:rsidR="002920BC" w:rsidRPr="002920BC" w14:paraId="0CB3D65B" w14:textId="77777777" w:rsidTr="0098676F">
        <w:trPr>
          <w:jc w:val="center"/>
        </w:trPr>
        <w:tc>
          <w:tcPr>
            <w:tcW w:w="0" w:type="auto"/>
          </w:tcPr>
          <w:p w14:paraId="4FE6C3DB" w14:textId="6BB20706" w:rsidR="002920BC" w:rsidRPr="004D4EE2" w:rsidRDefault="002920BC" w:rsidP="004D4EE2">
            <w:pPr>
              <w:pStyle w:val="Tab-saturs"/>
            </w:pPr>
            <w:r w:rsidRPr="004D4EE2">
              <w:t>4.</w:t>
            </w:r>
          </w:p>
        </w:tc>
        <w:tc>
          <w:tcPr>
            <w:tcW w:w="0" w:type="auto"/>
            <w:hideMark/>
          </w:tcPr>
          <w:p w14:paraId="279E897F" w14:textId="2F8657E5" w:rsidR="002920BC" w:rsidRPr="004D4EE2" w:rsidRDefault="002920BC" w:rsidP="004D4EE2">
            <w:pPr>
              <w:pStyle w:val="Tab-saturs"/>
            </w:pPr>
            <w:r w:rsidRPr="004D4EE2">
              <w:t>BUVNIEKS: NEĒVELĒTI</w:t>
            </w:r>
          </w:p>
        </w:tc>
        <w:tc>
          <w:tcPr>
            <w:tcW w:w="0" w:type="auto"/>
            <w:hideMark/>
          </w:tcPr>
          <w:p w14:paraId="080D8962" w14:textId="77777777" w:rsidR="002920BC" w:rsidRPr="004D4EE2" w:rsidRDefault="002920BC" w:rsidP="004D4EE2">
            <w:pPr>
              <w:pStyle w:val="Tab-saturs"/>
            </w:pPr>
            <w:r w:rsidRPr="004D4EE2">
              <w:t>2025-10</w:t>
            </w:r>
          </w:p>
        </w:tc>
        <w:tc>
          <w:tcPr>
            <w:tcW w:w="0" w:type="auto"/>
            <w:hideMark/>
          </w:tcPr>
          <w:p w14:paraId="0A5C2994" w14:textId="77777777" w:rsidR="002920BC" w:rsidRPr="004D4EE2" w:rsidRDefault="002920BC" w:rsidP="004D4EE2">
            <w:pPr>
              <w:pStyle w:val="Tab-saturs"/>
            </w:pPr>
            <w:r w:rsidRPr="004D4EE2">
              <w:t>14.9934</w:t>
            </w:r>
          </w:p>
        </w:tc>
      </w:tr>
      <w:tr w:rsidR="002920BC" w:rsidRPr="002920BC" w14:paraId="1BB0F9A7" w14:textId="77777777" w:rsidTr="0098676F">
        <w:trPr>
          <w:jc w:val="center"/>
        </w:trPr>
        <w:tc>
          <w:tcPr>
            <w:tcW w:w="0" w:type="auto"/>
          </w:tcPr>
          <w:p w14:paraId="5C37F253" w14:textId="333F10CE" w:rsidR="002920BC" w:rsidRPr="004D4EE2" w:rsidRDefault="002920BC" w:rsidP="004D4EE2">
            <w:pPr>
              <w:pStyle w:val="Tab-saturs"/>
            </w:pPr>
            <w:r w:rsidRPr="004D4EE2">
              <w:t>5.</w:t>
            </w:r>
          </w:p>
        </w:tc>
        <w:tc>
          <w:tcPr>
            <w:tcW w:w="0" w:type="auto"/>
            <w:hideMark/>
          </w:tcPr>
          <w:p w14:paraId="6A330E63" w14:textId="62F49654" w:rsidR="002920BC" w:rsidRPr="004D4EE2" w:rsidRDefault="002920BC" w:rsidP="004D4EE2">
            <w:pPr>
              <w:pStyle w:val="Tab-saturs"/>
            </w:pPr>
            <w:r w:rsidRPr="004D4EE2">
              <w:t>BUVNIEKS: NEĒVELĒTI</w:t>
            </w:r>
          </w:p>
        </w:tc>
        <w:tc>
          <w:tcPr>
            <w:tcW w:w="0" w:type="auto"/>
            <w:hideMark/>
          </w:tcPr>
          <w:p w14:paraId="43BBE80C" w14:textId="77777777" w:rsidR="002920BC" w:rsidRPr="004D4EE2" w:rsidRDefault="002920BC" w:rsidP="004D4EE2">
            <w:pPr>
              <w:pStyle w:val="Tab-saturs"/>
            </w:pPr>
            <w:r w:rsidRPr="004D4EE2">
              <w:t>2025-11</w:t>
            </w:r>
          </w:p>
        </w:tc>
        <w:tc>
          <w:tcPr>
            <w:tcW w:w="0" w:type="auto"/>
            <w:hideMark/>
          </w:tcPr>
          <w:p w14:paraId="1AC1E669" w14:textId="77777777" w:rsidR="002920BC" w:rsidRPr="004D4EE2" w:rsidRDefault="002920BC" w:rsidP="004D4EE2">
            <w:pPr>
              <w:pStyle w:val="Tab-saturs"/>
            </w:pPr>
            <w:r w:rsidRPr="004D4EE2">
              <w:t>33.86992</w:t>
            </w:r>
          </w:p>
        </w:tc>
      </w:tr>
      <w:tr w:rsidR="002920BC" w:rsidRPr="002920BC" w14:paraId="7D44F8E8" w14:textId="77777777" w:rsidTr="0098676F">
        <w:trPr>
          <w:jc w:val="center"/>
        </w:trPr>
        <w:tc>
          <w:tcPr>
            <w:tcW w:w="0" w:type="auto"/>
            <w:gridSpan w:val="4"/>
          </w:tcPr>
          <w:p w14:paraId="5D6816F1" w14:textId="695843E0" w:rsidR="002920BC" w:rsidRPr="004D4EE2" w:rsidRDefault="002920BC" w:rsidP="004D4EE2">
            <w:pPr>
              <w:pStyle w:val="Tab-saturs"/>
            </w:pPr>
            <w:r w:rsidRPr="004D4EE2">
              <w:t>…</w:t>
            </w:r>
          </w:p>
        </w:tc>
      </w:tr>
      <w:tr w:rsidR="002920BC" w:rsidRPr="002920BC" w14:paraId="03E380AA" w14:textId="77777777" w:rsidTr="0098676F">
        <w:trPr>
          <w:jc w:val="center"/>
        </w:trPr>
        <w:tc>
          <w:tcPr>
            <w:tcW w:w="0" w:type="auto"/>
          </w:tcPr>
          <w:p w14:paraId="4B111A9F" w14:textId="55B15DFA" w:rsidR="002920BC" w:rsidRPr="004D4EE2" w:rsidRDefault="002920BC" w:rsidP="004D4EE2">
            <w:pPr>
              <w:pStyle w:val="Tab-saturs"/>
            </w:pPr>
            <w:r w:rsidRPr="004D4EE2">
              <w:t>106.</w:t>
            </w:r>
          </w:p>
        </w:tc>
        <w:tc>
          <w:tcPr>
            <w:tcW w:w="0" w:type="auto"/>
          </w:tcPr>
          <w:p w14:paraId="1E551241" w14:textId="3D499620" w:rsidR="002920BC" w:rsidRPr="004D4EE2" w:rsidRDefault="002920BC" w:rsidP="004D4EE2">
            <w:pPr>
              <w:pStyle w:val="Tab-saturs"/>
            </w:pPr>
            <w:r w:rsidRPr="004D4EE2">
              <w:t>RONDI: C24</w:t>
            </w:r>
          </w:p>
        </w:tc>
        <w:tc>
          <w:tcPr>
            <w:tcW w:w="0" w:type="auto"/>
          </w:tcPr>
          <w:p w14:paraId="40AA0BB9" w14:textId="77777777" w:rsidR="002920BC" w:rsidRPr="004D4EE2" w:rsidRDefault="002920BC" w:rsidP="004D4EE2">
            <w:pPr>
              <w:pStyle w:val="Tab-saturs"/>
            </w:pPr>
            <w:r w:rsidRPr="004D4EE2">
              <w:t>2026-01</w:t>
            </w:r>
          </w:p>
        </w:tc>
        <w:tc>
          <w:tcPr>
            <w:tcW w:w="0" w:type="auto"/>
          </w:tcPr>
          <w:p w14:paraId="56909651" w14:textId="77777777" w:rsidR="002920BC" w:rsidRPr="004D4EE2" w:rsidRDefault="002920BC" w:rsidP="004D4EE2">
            <w:pPr>
              <w:pStyle w:val="Tab-saturs"/>
            </w:pPr>
            <w:r w:rsidRPr="004D4EE2">
              <w:t>0</w:t>
            </w:r>
          </w:p>
        </w:tc>
      </w:tr>
      <w:tr w:rsidR="002920BC" w:rsidRPr="002920BC" w14:paraId="1B60DFC9" w14:textId="77777777" w:rsidTr="0098676F">
        <w:trPr>
          <w:jc w:val="center"/>
        </w:trPr>
        <w:tc>
          <w:tcPr>
            <w:tcW w:w="0" w:type="auto"/>
          </w:tcPr>
          <w:p w14:paraId="61CC7135" w14:textId="1EF1ACBD" w:rsidR="002920BC" w:rsidRPr="004D4EE2" w:rsidRDefault="002920BC" w:rsidP="004D4EE2">
            <w:pPr>
              <w:pStyle w:val="Tab-saturs"/>
            </w:pPr>
            <w:r w:rsidRPr="004D4EE2">
              <w:t>107.</w:t>
            </w:r>
          </w:p>
        </w:tc>
        <w:tc>
          <w:tcPr>
            <w:tcW w:w="0" w:type="auto"/>
          </w:tcPr>
          <w:p w14:paraId="49CBA810" w14:textId="6A372D29" w:rsidR="002920BC" w:rsidRPr="004D4EE2" w:rsidRDefault="002920BC" w:rsidP="004D4EE2">
            <w:pPr>
              <w:pStyle w:val="Tab-saturs"/>
            </w:pPr>
            <w:r w:rsidRPr="004D4EE2">
              <w:t>RONDI: C24</w:t>
            </w:r>
          </w:p>
        </w:tc>
        <w:tc>
          <w:tcPr>
            <w:tcW w:w="0" w:type="auto"/>
          </w:tcPr>
          <w:p w14:paraId="24FB5165" w14:textId="77777777" w:rsidR="002920BC" w:rsidRPr="004D4EE2" w:rsidRDefault="002920BC" w:rsidP="004D4EE2">
            <w:pPr>
              <w:pStyle w:val="Tab-saturs"/>
            </w:pPr>
            <w:r w:rsidRPr="004D4EE2">
              <w:t>2026-02</w:t>
            </w:r>
          </w:p>
        </w:tc>
        <w:tc>
          <w:tcPr>
            <w:tcW w:w="0" w:type="auto"/>
          </w:tcPr>
          <w:p w14:paraId="586E5287" w14:textId="77777777" w:rsidR="002920BC" w:rsidRPr="004D4EE2" w:rsidRDefault="002920BC" w:rsidP="004D4EE2">
            <w:pPr>
              <w:pStyle w:val="Tab-saturs"/>
            </w:pPr>
            <w:r w:rsidRPr="004D4EE2">
              <w:t>0</w:t>
            </w:r>
          </w:p>
        </w:tc>
      </w:tr>
      <w:tr w:rsidR="002920BC" w:rsidRPr="002920BC" w14:paraId="40E42B81" w14:textId="77777777" w:rsidTr="0098676F">
        <w:trPr>
          <w:jc w:val="center"/>
        </w:trPr>
        <w:tc>
          <w:tcPr>
            <w:tcW w:w="0" w:type="auto"/>
          </w:tcPr>
          <w:p w14:paraId="12D3DE50" w14:textId="3E903F8E" w:rsidR="002920BC" w:rsidRPr="004D4EE2" w:rsidRDefault="002920BC" w:rsidP="004D4EE2">
            <w:pPr>
              <w:pStyle w:val="Tab-saturs"/>
            </w:pPr>
            <w:r w:rsidRPr="004D4EE2">
              <w:t>108.</w:t>
            </w:r>
          </w:p>
        </w:tc>
        <w:tc>
          <w:tcPr>
            <w:tcW w:w="0" w:type="auto"/>
          </w:tcPr>
          <w:p w14:paraId="6E75D438" w14:textId="7B1FECFF" w:rsidR="002920BC" w:rsidRPr="004D4EE2" w:rsidRDefault="002920BC" w:rsidP="004D4EE2">
            <w:pPr>
              <w:pStyle w:val="Tab-saturs"/>
            </w:pPr>
            <w:r w:rsidRPr="004D4EE2">
              <w:t>RONDI: C24</w:t>
            </w:r>
          </w:p>
        </w:tc>
        <w:tc>
          <w:tcPr>
            <w:tcW w:w="0" w:type="auto"/>
          </w:tcPr>
          <w:p w14:paraId="395B5D02" w14:textId="77777777" w:rsidR="002920BC" w:rsidRPr="004D4EE2" w:rsidRDefault="002920BC" w:rsidP="004D4EE2">
            <w:pPr>
              <w:pStyle w:val="Tab-saturs"/>
            </w:pPr>
            <w:r w:rsidRPr="004D4EE2">
              <w:t>2026-03</w:t>
            </w:r>
          </w:p>
        </w:tc>
        <w:tc>
          <w:tcPr>
            <w:tcW w:w="0" w:type="auto"/>
          </w:tcPr>
          <w:p w14:paraId="010BE887" w14:textId="77777777" w:rsidR="002920BC" w:rsidRPr="004D4EE2" w:rsidRDefault="002920BC" w:rsidP="004D4EE2">
            <w:pPr>
              <w:pStyle w:val="Tab-saturs"/>
            </w:pPr>
            <w:r w:rsidRPr="004D4EE2">
              <w:t>12.33225</w:t>
            </w:r>
          </w:p>
        </w:tc>
      </w:tr>
    </w:tbl>
    <w:p w14:paraId="16C2B912" w14:textId="77777777" w:rsidR="004D4EE2" w:rsidRPr="004D4EE2" w:rsidRDefault="004D4EE2" w:rsidP="00822818">
      <w:pPr>
        <w:pStyle w:val="Teksts"/>
        <w:rPr>
          <w:lang w:val="ru-RU"/>
        </w:rPr>
      </w:pPr>
    </w:p>
    <w:p w14:paraId="2A8D45BC" w14:textId="2267B6E5" w:rsidR="000B6811" w:rsidRDefault="00A42C4C" w:rsidP="00A42C4C">
      <w:pPr>
        <w:pStyle w:val="2-lm-virsraksts"/>
        <w:rPr>
          <w:rFonts w:asciiTheme="minorHAnsi" w:hAnsiTheme="minorHAnsi"/>
          <w:lang w:val="ru-RU"/>
        </w:rPr>
      </w:pPr>
      <w:bookmarkStart w:id="76" w:name="_Toc230446402"/>
      <w:r w:rsidRPr="00A42C4C">
        <w:t>Prognozēšanas problēmas galīgais izklāsts</w:t>
      </w:r>
      <w:bookmarkEnd w:id="76"/>
    </w:p>
    <w:p w14:paraId="212AFBF0" w14:textId="3FD66118" w:rsidR="00D12EC7" w:rsidRPr="00D12EC7" w:rsidRDefault="00D12EC7" w:rsidP="00D12EC7">
      <w:pPr>
        <w:pStyle w:val="Teksts"/>
      </w:pPr>
      <w:r w:rsidRPr="00D12EC7">
        <w:t xml:space="preserve">Balstoties uz datu analīzi, var formulēt galīgo prognozēšanas problēmas apgalvojumu. Pirmkārt, </w:t>
      </w:r>
      <w:r w:rsidR="004E7A43">
        <w:t xml:space="preserve">tika </w:t>
      </w:r>
      <w:r w:rsidRPr="00D12EC7">
        <w:t>izvēl</w:t>
      </w:r>
      <w:r w:rsidR="004E7A43">
        <w:t>ēta</w:t>
      </w:r>
      <w:r w:rsidRPr="00D12EC7">
        <w:t xml:space="preserve"> zīmola+kategorijas materiālu grupas kā prognozes mērķi. Šis lēmums ir balstīts uz faktu, ka atsevišķu materiālu līmenī sērijas bija pārāk </w:t>
      </w:r>
      <w:r w:rsidR="002B62CB">
        <w:t>mazas,</w:t>
      </w:r>
      <w:r w:rsidR="008D24A1">
        <w:t xml:space="preserve"> </w:t>
      </w:r>
      <w:r w:rsidRPr="00D12EC7">
        <w:t xml:space="preserve">vairumā gadījumu pārdošanas apjomi tiek reģistrēti tikai vienu vai dažus mēnešus, kas apgrūtina metožu apmācību un rezultātu salīdzināšanu. Apkopošana zīmola+kategorijas līmenī to </w:t>
      </w:r>
      <w:r w:rsidR="007541D8">
        <w:t>uz</w:t>
      </w:r>
      <w:r w:rsidRPr="00D12EC7">
        <w:t xml:space="preserve">labos. </w:t>
      </w:r>
    </w:p>
    <w:p w14:paraId="7669C58A" w14:textId="631B53B1" w:rsidR="00D12EC7" w:rsidRPr="00ED3F7D" w:rsidRDefault="00D12EC7" w:rsidP="00D12EC7">
      <w:pPr>
        <w:pStyle w:val="Teksts"/>
      </w:pPr>
      <w:r w:rsidRPr="00D12EC7">
        <w:t xml:space="preserve">Otrkārt, </w:t>
      </w:r>
      <w:r w:rsidR="004439B5">
        <w:t xml:space="preserve">tika </w:t>
      </w:r>
      <w:r w:rsidRPr="00D12EC7">
        <w:t>izvēl</w:t>
      </w:r>
      <w:r w:rsidR="00C91221">
        <w:t>ē</w:t>
      </w:r>
      <w:r w:rsidR="004439B5">
        <w:t>ta</w:t>
      </w:r>
      <w:r w:rsidRPr="00D12EC7">
        <w:t xml:space="preserve"> </w:t>
      </w:r>
      <w:r w:rsidRPr="00E425AD">
        <w:rPr>
          <w:i/>
          <w:iCs/>
        </w:rPr>
        <w:t>sale_m3</w:t>
      </w:r>
      <w:r w:rsidR="00C91221">
        <w:t xml:space="preserve"> </w:t>
      </w:r>
      <w:r w:rsidR="00064F8B">
        <w:t>kolonna</w:t>
      </w:r>
      <w:r w:rsidR="00C91221">
        <w:t xml:space="preserve"> </w:t>
      </w:r>
      <w:r w:rsidR="00F17C6A">
        <w:t>–</w:t>
      </w:r>
      <w:r w:rsidRPr="00D12EC7">
        <w:t xml:space="preserve"> pārdošanas apjoms kubikmetros </w:t>
      </w:r>
      <w:r w:rsidR="00F17C6A">
        <w:t>–</w:t>
      </w:r>
      <w:r w:rsidRPr="00D12EC7">
        <w:t xml:space="preserve"> kā galveno</w:t>
      </w:r>
      <w:r w:rsidR="0009499E">
        <w:t xml:space="preserve"> (jeb mērķa)</w:t>
      </w:r>
      <w:r w:rsidRPr="00D12EC7">
        <w:t xml:space="preserve"> prognozes mainīgo. Tas ir vissaprātīgāk no uzņēmējdarbības viedokļa, jo uzņēmuma koksnes iepirkumi tiek mērīti kubikmetros. </w:t>
      </w:r>
    </w:p>
    <w:p w14:paraId="4514A745" w14:textId="53CD6793" w:rsidR="00D12EC7" w:rsidRPr="00ED3F7D" w:rsidRDefault="00D12EC7" w:rsidP="00D12EC7">
      <w:pPr>
        <w:pStyle w:val="Teksts"/>
      </w:pPr>
      <w:r w:rsidRPr="00D12EC7">
        <w:lastRenderedPageBreak/>
        <w:t xml:space="preserve">Treškārt, galvenajā eksperimentā </w:t>
      </w:r>
      <w:r w:rsidR="008151FF" w:rsidRPr="008151FF">
        <w:t xml:space="preserve">par </w:t>
      </w:r>
      <w:r w:rsidR="00981E9B">
        <w:t xml:space="preserve">piemērotam apmācībai </w:t>
      </w:r>
      <w:r w:rsidR="008151FF" w:rsidRPr="008151FF">
        <w:t>tika uzskatītas tās grupas, kurās pārdošana novērota vismaz sešos no deviņiem mēnešiem</w:t>
      </w:r>
      <w:r w:rsidRPr="00D12EC7">
        <w:t xml:space="preserve">. Tas izslēdz sērijas, kas ir pārāk vājas. </w:t>
      </w:r>
    </w:p>
    <w:p w14:paraId="00FCD41D" w14:textId="388C40CE" w:rsidR="00D12EC7" w:rsidRPr="00ED3F7D" w:rsidRDefault="00D12EC7" w:rsidP="00D12EC7">
      <w:pPr>
        <w:pStyle w:val="Teksts"/>
      </w:pPr>
      <w:r w:rsidRPr="00D12EC7">
        <w:t>Ceturtkārt, pārdošanas apjomi tiks prognozēti vienu mēnesi uz priekšu. Ar deviņu mēnešu pieejamajiem datiem tas ir tehniski vispiemērotākais. Ilgāki</w:t>
      </w:r>
      <w:r w:rsidR="00C509D0">
        <w:t xml:space="preserve"> vai īsākie</w:t>
      </w:r>
      <w:r w:rsidRPr="00D12EC7">
        <w:t xml:space="preserve"> prognozēšanas periodi būtu mazāk ticami ierobežotā datu apjoma dēļ</w:t>
      </w:r>
      <w:r w:rsidR="00C515B9">
        <w:t>.</w:t>
      </w:r>
    </w:p>
    <w:p w14:paraId="45650D0A" w14:textId="281B6A0C" w:rsidR="00D12EC7" w:rsidRPr="00D12EC7" w:rsidRDefault="00D12EC7" w:rsidP="00D12EC7">
      <w:pPr>
        <w:pStyle w:val="Teksts"/>
      </w:pPr>
      <w:r w:rsidRPr="00D12EC7">
        <w:t xml:space="preserve">Visbeidzot, </w:t>
      </w:r>
      <w:r w:rsidR="00EF00D1">
        <w:t>g</w:t>
      </w:r>
      <w:r w:rsidRPr="00D12EC7">
        <w:t xml:space="preserve">alvenie aplūkotie modeļi būs naivā prognozēšana, vienkāršā eksponenciālā izlīdzināšana, ARIMA un LSTM. </w:t>
      </w:r>
    </w:p>
    <w:p w14:paraId="6A25AE6B" w14:textId="4AABD712" w:rsidR="00AF6499" w:rsidRDefault="0045446F" w:rsidP="00314D79">
      <w:pPr>
        <w:pStyle w:val="1-lm-numurts-virsraksts"/>
      </w:pPr>
      <w:bookmarkStart w:id="77" w:name="_Toc230446403"/>
      <w:r w:rsidRPr="0045446F">
        <w:lastRenderedPageBreak/>
        <w:t>Prognozēšanas metožu realizācija un salīdzināšana</w:t>
      </w:r>
      <w:bookmarkEnd w:id="77"/>
    </w:p>
    <w:p w14:paraId="6A487C10" w14:textId="2563AB72" w:rsidR="00314D79" w:rsidRPr="00314D79" w:rsidRDefault="0045446F" w:rsidP="00314D79">
      <w:pPr>
        <w:pStyle w:val="2-lm-virsraksts"/>
      </w:pPr>
      <w:bookmarkStart w:id="78" w:name="_Toc230446404"/>
      <w:r w:rsidRPr="0045446F">
        <w:t>Eksperimenta iestatīšana</w:t>
      </w:r>
      <w:bookmarkEnd w:id="78"/>
    </w:p>
    <w:p w14:paraId="5AF036C1" w14:textId="0BC5A95C" w:rsidR="001770E9" w:rsidRDefault="00181431" w:rsidP="00091D8E">
      <w:pPr>
        <w:pStyle w:val="Teksts"/>
      </w:pPr>
      <w:r w:rsidRPr="00181431">
        <w:t>Tā kā prognozēšanas dati veido laika rindu, modeļu novērtēšan</w:t>
      </w:r>
      <w:r>
        <w:t>ā</w:t>
      </w:r>
      <w:r w:rsidRPr="00181431">
        <w:t xml:space="preserve"> </w:t>
      </w:r>
      <w:r>
        <w:t>jā</w:t>
      </w:r>
      <w:r w:rsidR="006B0278">
        <w:t>saglabā</w:t>
      </w:r>
      <w:r w:rsidRPr="00181431">
        <w:t xml:space="preserve"> hronoloģiskā secība: katrā pārbaudē modelis </w:t>
      </w:r>
      <w:r w:rsidR="00477237">
        <w:t xml:space="preserve">ir </w:t>
      </w:r>
      <w:r w:rsidRPr="00181431">
        <w:t xml:space="preserve">apmācīts tikai ar iepriekšējiem mēnešiem un testēts nākamajā mēnesī. Šāda pieeja novērš situāciju, kurā modelis netieši izmanto nākotnes informāciju. Ņemot vērā deviņu mēnešu datu ierobežojumu, tika izvēlētas trīs secīgas testēšanas kombinācijas: 2026. gada janvāris, februāris un marts. Mazāks testēšanas mēnešu skaits dotu pārāk šauru novērtējumu, savukārt lielāks testēšanas mēnešu skaits pārāk samazinātu pirmo apmācības periodu. Tāpēc trīs testēšanas mēneši </w:t>
      </w:r>
      <w:r w:rsidR="00392002">
        <w:t>bija</w:t>
      </w:r>
      <w:r w:rsidRPr="00181431">
        <w:t xml:space="preserve"> izmantoti kā kompromiss starp pietiekamu apmācības vēsturi un vairāku viena mēneša prognožu novērtēšanu.</w:t>
      </w:r>
      <w:r w:rsidR="00855FB7">
        <w:t xml:space="preserve"> </w:t>
      </w:r>
      <w:r w:rsidR="003D60D5" w:rsidRPr="003D60D5">
        <w:t>Citiem vārdiem sakot</w:t>
      </w:r>
      <w:r w:rsidR="00855FB7">
        <w:t xml:space="preserve">, </w:t>
      </w:r>
      <w:r w:rsidR="003D60D5" w:rsidRPr="003D60D5">
        <w:t>modeļi</w:t>
      </w:r>
      <w:r w:rsidR="003D60D5">
        <w:t xml:space="preserve"> </w:t>
      </w:r>
      <w:r w:rsidR="00855FB7">
        <w:t xml:space="preserve">bija </w:t>
      </w:r>
      <w:r w:rsidR="001557B0" w:rsidRPr="001557B0">
        <w:t>apmācīti</w:t>
      </w:r>
      <w:r w:rsidR="001557B0">
        <w:t xml:space="preserve"> </w:t>
      </w:r>
      <w:r w:rsidR="00855FB7">
        <w:t xml:space="preserve">trīs reizes no jaunā </w:t>
      </w:r>
      <w:r w:rsidR="0003791B" w:rsidRPr="0003791B">
        <w:t>katram testa mēnesim</w:t>
      </w:r>
      <w:r w:rsidR="00855FB7">
        <w:t xml:space="preserve">, kas nozīme, ka jauns LSTM bija </w:t>
      </w:r>
      <w:r w:rsidR="00C606D6">
        <w:t>izveidots</w:t>
      </w:r>
      <w:r w:rsidR="00855FB7">
        <w:t xml:space="preserve"> katrām testam. </w:t>
      </w:r>
      <w:r w:rsidR="00864544" w:rsidRPr="00864544">
        <w:t>Šajā darbā š</w:t>
      </w:r>
      <w:r w:rsidR="00864544">
        <w:t>īs</w:t>
      </w:r>
      <w:r w:rsidR="00864544" w:rsidRPr="00864544">
        <w:t xml:space="preserve"> datu sadalījum</w:t>
      </w:r>
      <w:r w:rsidR="00864544">
        <w:t>s</w:t>
      </w:r>
      <w:r w:rsidR="00864544" w:rsidRPr="00864544">
        <w:t xml:space="preserve"> </w:t>
      </w:r>
      <w:r w:rsidR="00864544">
        <w:t xml:space="preserve">ir </w:t>
      </w:r>
      <w:r w:rsidR="00864544" w:rsidRPr="00864544">
        <w:t>apzīmētas</w:t>
      </w:r>
      <w:r w:rsidR="00864544">
        <w:t xml:space="preserve"> (kodā, aprakstos)</w:t>
      </w:r>
      <w:r w:rsidR="00864544" w:rsidRPr="00864544">
        <w:t xml:space="preserve"> kā “</w:t>
      </w:r>
      <w:r w:rsidR="00864544" w:rsidRPr="002A006F">
        <w:rPr>
          <w:i/>
          <w:iCs/>
        </w:rPr>
        <w:t>train/test split</w:t>
      </w:r>
      <w:r w:rsidR="00864544" w:rsidRPr="00864544">
        <w:t>”</w:t>
      </w:r>
      <w:r w:rsidR="00542277">
        <w:t>:</w:t>
      </w:r>
    </w:p>
    <w:p w14:paraId="4C71697F" w14:textId="77777777" w:rsidR="001770E9" w:rsidRDefault="001770E9" w:rsidP="00F66F6E">
      <w:pPr>
        <w:pStyle w:val="Uzsk-aizzmes"/>
      </w:pPr>
      <w:r>
        <w:t>apmācība ar datiem no 2025. gada jūlija līdz 2025. gada decembrim un testēšana 2026. gada janvārī;</w:t>
      </w:r>
    </w:p>
    <w:p w14:paraId="35E90FBE" w14:textId="77777777" w:rsidR="001770E9" w:rsidRDefault="001770E9" w:rsidP="00F66F6E">
      <w:pPr>
        <w:pStyle w:val="Uzsk-aizzmes"/>
      </w:pPr>
      <w:r>
        <w:t>apmācība ar datiem no 2025. gada jūlija līdz 2026. gada janvārim un testēšana 2026. gada februārī;</w:t>
      </w:r>
    </w:p>
    <w:p w14:paraId="269564E7" w14:textId="6B5F7682" w:rsidR="00BC1C36" w:rsidRPr="00BC1C36" w:rsidRDefault="001770E9" w:rsidP="00F66F6E">
      <w:pPr>
        <w:pStyle w:val="Uzsk-aizzmes"/>
      </w:pPr>
      <w:r>
        <w:t>apmācība ar datiem no 2025. gada jūlija līdz 2026. gada februārim un testēšana 2026. gada martā.</w:t>
      </w:r>
    </w:p>
    <w:p w14:paraId="17C81EF5" w14:textId="6C06A838" w:rsidR="00BC1C36" w:rsidRDefault="00BC1C36" w:rsidP="00BC1C36">
      <w:pPr>
        <w:pStyle w:val="Teksts"/>
      </w:pPr>
      <w:commentRangeStart w:id="79"/>
      <w:r w:rsidRPr="00BC1C36">
        <w:t xml:space="preserve">Tādējādi </w:t>
      </w:r>
      <w:commentRangeEnd w:id="79"/>
      <w:r w:rsidR="00700DEC" w:rsidRPr="00BC1C36">
        <w:rPr>
          <w:rStyle w:val="CommentReference"/>
          <w:sz w:val="24"/>
          <w:szCs w:val="24"/>
        </w:rPr>
        <w:commentReference w:id="79"/>
      </w:r>
      <w:r w:rsidRPr="00BC1C36">
        <w:t xml:space="preserve">katrā nākamajā eksperimentā tiek izmantots nedaudz vairāk apmācības datu un pārbaudīta nākamā mēneša prognoze. </w:t>
      </w:r>
      <w:r w:rsidR="00BA70FD" w:rsidRPr="00BA70FD">
        <w:t xml:space="preserve">Tā kā eksperimentā </w:t>
      </w:r>
      <w:r w:rsidR="00D62AFD">
        <w:t xml:space="preserve">ir </w:t>
      </w:r>
      <w:r w:rsidR="00BA70FD" w:rsidRPr="00BA70FD">
        <w:t>izmantotas septiņas materiālu grupas un trīs testēšanas mēneši, katra metode</w:t>
      </w:r>
      <w:r w:rsidR="00C55CE2" w:rsidRPr="00C55CE2">
        <w:t xml:space="preserve"> </w:t>
      </w:r>
      <w:r w:rsidR="00C55CE2">
        <w:t xml:space="preserve">prognozēs </w:t>
      </w:r>
      <w:r w:rsidR="00BA70FD" w:rsidRPr="00BA70FD">
        <w:t>21 gadījum</w:t>
      </w:r>
      <w:r w:rsidR="00A8066D">
        <w:t>us</w:t>
      </w:r>
      <w:r w:rsidR="00BA70FD" w:rsidRPr="00BA70FD">
        <w:t>. Šie gadījumi tālāk tiek izmantoti kļūdu rādītāju aprēķināšanai un metožu salīdzināšanai</w:t>
      </w:r>
      <w:r w:rsidRPr="00BC1C36">
        <w:t>.</w:t>
      </w:r>
    </w:p>
    <w:p w14:paraId="3BB0D1C7" w14:textId="58362112" w:rsidR="0045446F" w:rsidRDefault="0045446F" w:rsidP="0045446F">
      <w:pPr>
        <w:pStyle w:val="2-lm-virsraksts"/>
        <w:rPr>
          <w:rFonts w:asciiTheme="minorHAnsi" w:hAnsiTheme="minorHAnsi"/>
          <w:lang w:val="ru-RU"/>
        </w:rPr>
      </w:pPr>
      <w:bookmarkStart w:id="80" w:name="_Toc230446405"/>
      <w:r w:rsidRPr="0045446F">
        <w:t>Naivā prognoze</w:t>
      </w:r>
      <w:bookmarkEnd w:id="80"/>
    </w:p>
    <w:p w14:paraId="3A6C1E51" w14:textId="127C2925" w:rsidR="00D439F2" w:rsidRPr="00D439F2" w:rsidRDefault="00D439F2" w:rsidP="00D439F2">
      <w:pPr>
        <w:pStyle w:val="Teksts"/>
      </w:pPr>
      <w:commentRangeStart w:id="81"/>
      <w:r w:rsidRPr="003C2177">
        <w:t xml:space="preserve">Šajā </w:t>
      </w:r>
      <w:commentRangeEnd w:id="81"/>
      <w:r w:rsidRPr="003C2177">
        <w:rPr>
          <w:rStyle w:val="CommentReference"/>
          <w:sz w:val="24"/>
          <w:szCs w:val="24"/>
        </w:rPr>
        <w:commentReference w:id="81"/>
      </w:r>
      <w:r w:rsidRPr="003C2177">
        <w:t>darbā naivā prognoze tiek izmantota kā bāzes līnija</w:t>
      </w:r>
      <w:r w:rsidR="009F3292">
        <w:t xml:space="preserve"> (</w:t>
      </w:r>
      <w:r w:rsidR="009F3292" w:rsidRPr="009F3292">
        <w:rPr>
          <w:i/>
          <w:iCs/>
        </w:rPr>
        <w:t>baseline</w:t>
      </w:r>
      <w:r w:rsidR="009F3292">
        <w:t>)</w:t>
      </w:r>
      <w:r w:rsidRPr="003C2177">
        <w:t xml:space="preserve"> salīdzināšanai ar citām metodēm. Ja sarežģītāks modelis nedarbojas labāk </w:t>
      </w:r>
      <w:r w:rsidR="000707A2" w:rsidRPr="000707A2">
        <w:t>par naivo metodi</w:t>
      </w:r>
      <w:r w:rsidR="000707A2">
        <w:t xml:space="preserve"> </w:t>
      </w:r>
      <w:r w:rsidR="0054696D" w:rsidRPr="0054696D">
        <w:t>vai uzrāda līdzīgus rezultātus</w:t>
      </w:r>
      <w:r w:rsidRPr="003C2177">
        <w:t>,</w:t>
      </w:r>
      <w:r w:rsidR="00863349">
        <w:t xml:space="preserve"> tad</w:t>
      </w:r>
      <w:r w:rsidRPr="003C2177">
        <w:t xml:space="preserve"> tā praktisko priekšrocību dotajā datu kopā nevar uzskatīt par </w:t>
      </w:r>
      <w:r w:rsidRPr="003C2177">
        <w:lastRenderedPageBreak/>
        <w:t>apstiprinātu.</w:t>
      </w:r>
      <w:r w:rsidRPr="000714FF">
        <w:t xml:space="preserve"> </w:t>
      </w:r>
      <w:r w:rsidR="004D515F">
        <w:t>Priekšrocība</w:t>
      </w:r>
      <w:r w:rsidR="004A1627">
        <w:t xml:space="preserve"> būs apstiprināta, </w:t>
      </w:r>
      <w:r w:rsidR="0044030D" w:rsidRPr="0044030D">
        <w:t>ja sarežģītākais modelis kļūdīsies</w:t>
      </w:r>
      <w:r w:rsidR="00CD5B6D">
        <w:t xml:space="preserve"> mazāk par naivo</w:t>
      </w:r>
      <w:r w:rsidRPr="000714FF">
        <w:t xml:space="preserve"> visos trijos testos</w:t>
      </w:r>
      <w:r w:rsidR="0093616D">
        <w:t xml:space="preserve"> </w:t>
      </w:r>
      <w:r w:rsidR="001D502F" w:rsidRPr="001D502F">
        <w:t>pēc izvēlētajām metrikām</w:t>
      </w:r>
      <w:r w:rsidRPr="000714FF">
        <w:t>.</w:t>
      </w:r>
    </w:p>
    <w:p w14:paraId="369E5F5A" w14:textId="0B19E0C1" w:rsidR="003C2177" w:rsidRPr="003C2177" w:rsidRDefault="003C2177" w:rsidP="003C2177">
      <w:pPr>
        <w:pStyle w:val="Teksts"/>
      </w:pPr>
      <w:commentRangeStart w:id="82"/>
      <w:r w:rsidRPr="003C2177">
        <w:t xml:space="preserve">Naivās </w:t>
      </w:r>
      <w:commentRangeEnd w:id="82"/>
      <w:r w:rsidR="00700DEC" w:rsidRPr="003C2177">
        <w:rPr>
          <w:rStyle w:val="CommentReference"/>
          <w:sz w:val="24"/>
          <w:szCs w:val="24"/>
        </w:rPr>
        <w:commentReference w:id="82"/>
      </w:r>
      <w:r w:rsidRPr="003C2177">
        <w:t>prognozes</w:t>
      </w:r>
      <w:r w:rsidR="006D426C">
        <w:t xml:space="preserve"> </w:t>
      </w:r>
      <w:r w:rsidRPr="003C2177">
        <w:t xml:space="preserve">metode ir </w:t>
      </w:r>
      <w:r w:rsidR="00DC6B76" w:rsidRPr="00DC6B76">
        <w:t>realizēta</w:t>
      </w:r>
      <w:r w:rsidR="007F1336">
        <w:t xml:space="preserve"> </w:t>
      </w:r>
      <w:r w:rsidR="006D426C">
        <w:t xml:space="preserve">kā </w:t>
      </w:r>
      <w:r w:rsidR="00770971" w:rsidRPr="00770971">
        <w:t>vienkārša prognozēšanas metode</w:t>
      </w:r>
      <w:r w:rsidRPr="003C2177">
        <w:t xml:space="preserve">, kurā </w:t>
      </w:r>
      <w:r w:rsidR="006D426C">
        <w:t>testa</w:t>
      </w:r>
      <w:r w:rsidRPr="003C2177">
        <w:t xml:space="preserve"> mēneša vērtība tiek pieņemta kā vienāda ar </w:t>
      </w:r>
      <w:r w:rsidR="00BB00B6">
        <w:t>pēdējā</w:t>
      </w:r>
      <w:r w:rsidRPr="003C2177">
        <w:t xml:space="preserve"> </w:t>
      </w:r>
      <w:r w:rsidR="00BB00B6">
        <w:t xml:space="preserve">apmācības </w:t>
      </w:r>
      <w:r w:rsidRPr="003C2177">
        <w:t>mēneša</w:t>
      </w:r>
      <w:r w:rsidR="008675D0">
        <w:t xml:space="preserve"> </w:t>
      </w:r>
      <w:r w:rsidR="008675D0" w:rsidRPr="008675D0">
        <w:t>faktisko</w:t>
      </w:r>
      <w:r w:rsidRPr="003C2177">
        <w:t xml:space="preserve"> vērtību. </w:t>
      </w:r>
      <w:r w:rsidR="00BB00B6">
        <w:t xml:space="preserve">Tas atkārto Rosenblada </w:t>
      </w:r>
      <w:sdt>
        <w:sdtPr>
          <w:id w:val="961621677"/>
          <w:citation/>
        </w:sdtPr>
        <w:sdtContent>
          <w:r w:rsidR="00326E7C">
            <w:fldChar w:fldCharType="begin"/>
          </w:r>
          <w:r w:rsidR="00BB00B6">
            <w:instrText xml:space="preserve">CITATION Rosenblad2021AccuracyAutomaticForecasting \n  \t  \l 1062 </w:instrText>
          </w:r>
          <w:r w:rsidR="00326E7C">
            <w:fldChar w:fldCharType="separate"/>
          </w:r>
          <w:r w:rsidR="00025198">
            <w:rPr>
              <w:noProof/>
            </w:rPr>
            <w:t>(2021)</w:t>
          </w:r>
          <w:r w:rsidR="00326E7C">
            <w:fldChar w:fldCharType="end"/>
          </w:r>
        </w:sdtContent>
      </w:sdt>
      <w:r w:rsidR="00BB00B6">
        <w:t xml:space="preserve"> </w:t>
      </w:r>
      <w:r w:rsidR="007174A9" w:rsidRPr="007174A9">
        <w:t>pieeju</w:t>
      </w:r>
      <w:r w:rsidR="00BB00B6">
        <w:t>, izmantojot līdzīgu formulu</w:t>
      </w:r>
      <w:r w:rsidRPr="003C2177">
        <w:t>:</w:t>
      </w:r>
    </w:p>
    <w:p w14:paraId="74BCCE5E" w14:textId="4F61504C" w:rsidR="003C2177" w:rsidRDefault="001461A0" w:rsidP="00F63B98">
      <w:pPr>
        <w:pStyle w:val="Formula"/>
        <w:rPr>
          <w:i w:val="0"/>
          <w:iCs w:val="0"/>
        </w:rPr>
      </w:pPr>
      <w:r>
        <w:rPr>
          <w:rFonts w:eastAsiaTheme="minorEastAsia"/>
          <w:i w:val="0"/>
        </w:rPr>
        <w:tab/>
      </w:r>
      <m:oMath>
        <m:sSub>
          <m:sSubPr>
            <m:ctrlPr>
              <w:rPr>
                <w:rFonts w:ascii="Cambria Math" w:hAnsi="Cambria Math"/>
              </w:rPr>
            </m:ctrlPr>
          </m:sSubPr>
          <m:e>
            <m:r>
              <w:rPr>
                <w:rFonts w:ascii="Cambria Math" w:hAnsi="Cambria Math"/>
              </w:rPr>
              <m:t>ŷ</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t-1</m:t>
            </m:r>
          </m:sub>
        </m:sSub>
      </m:oMath>
      <w:r w:rsidR="00F63B98">
        <w:t>,</w:t>
      </w:r>
      <w:r w:rsidR="00F63B98">
        <w:tab/>
      </w:r>
      <w:r w:rsidR="00F63B98" w:rsidRPr="00EF6E5D">
        <w:rPr>
          <w:i w:val="0"/>
          <w:iCs w:val="0"/>
        </w:rPr>
        <w:t>(</w:t>
      </w:r>
      <w:r w:rsidR="00E85AE6">
        <w:rPr>
          <w:i w:val="0"/>
          <w:iCs w:val="0"/>
        </w:rPr>
        <w:fldChar w:fldCharType="begin"/>
      </w:r>
      <w:r w:rsidR="00E85AE6">
        <w:rPr>
          <w:i w:val="0"/>
          <w:iCs w:val="0"/>
        </w:rPr>
        <w:instrText xml:space="preserve"> STYLEREF  \s 1-līm-numurēts-virsraksts  \* MERGEFORMAT </w:instrText>
      </w:r>
      <w:r w:rsidR="00E85AE6">
        <w:rPr>
          <w:i w:val="0"/>
          <w:iCs w:val="0"/>
        </w:rPr>
        <w:fldChar w:fldCharType="separate"/>
      </w:r>
      <w:r w:rsidR="0070184C">
        <w:rPr>
          <w:i w:val="0"/>
          <w:iCs w:val="0"/>
          <w:noProof/>
        </w:rPr>
        <w:t>5</w:t>
      </w:r>
      <w:r w:rsidR="00E85AE6">
        <w:rPr>
          <w:i w:val="0"/>
          <w:iCs w:val="0"/>
        </w:rPr>
        <w:fldChar w:fldCharType="end"/>
      </w:r>
      <w:r w:rsidR="00D16CB5">
        <w:rPr>
          <w:i w:val="0"/>
          <w:iCs w:val="0"/>
        </w:rPr>
        <w:t>.</w:t>
      </w:r>
      <w:r w:rsidR="00D16CB5">
        <w:rPr>
          <w:i w:val="0"/>
          <w:iCs w:val="0"/>
        </w:rPr>
        <w:fldChar w:fldCharType="begin"/>
      </w:r>
      <w:r w:rsidR="00D16CB5">
        <w:rPr>
          <w:i w:val="0"/>
          <w:iCs w:val="0"/>
        </w:rPr>
        <w:instrText xml:space="preserve"> SEQ Vienādojums \* ARABIC \s 1 </w:instrText>
      </w:r>
      <w:r w:rsidR="00D16CB5">
        <w:rPr>
          <w:i w:val="0"/>
          <w:iCs w:val="0"/>
        </w:rPr>
        <w:fldChar w:fldCharType="separate"/>
      </w:r>
      <w:r w:rsidR="0070184C">
        <w:rPr>
          <w:i w:val="0"/>
          <w:iCs w:val="0"/>
          <w:noProof/>
        </w:rPr>
        <w:t>1</w:t>
      </w:r>
      <w:r w:rsidR="00D16CB5">
        <w:rPr>
          <w:i w:val="0"/>
          <w:iCs w:val="0"/>
        </w:rPr>
        <w:fldChar w:fldCharType="end"/>
      </w:r>
      <w:r w:rsidR="00F63B98" w:rsidRPr="00EF6E5D">
        <w:rPr>
          <w:i w:val="0"/>
          <w:iCs w:val="0"/>
        </w:rPr>
        <w:t>)</w:t>
      </w:r>
    </w:p>
    <w:p w14:paraId="2C628B79" w14:textId="66C9B1A3" w:rsidR="00B07260" w:rsidRDefault="009874F8" w:rsidP="00252166">
      <w:pPr>
        <w:pStyle w:val="Formulas-simboli"/>
        <w:tabs>
          <w:tab w:val="left" w:pos="426"/>
        </w:tabs>
        <w:rPr>
          <w:lang w:eastAsia="lv-LV"/>
        </w:rPr>
      </w:pPr>
      <w:r>
        <w:rPr>
          <w:lang w:eastAsia="lv-LV"/>
        </w:rPr>
        <w:t>kur</w:t>
      </w:r>
      <w:r w:rsidR="00252166">
        <w:rPr>
          <w:lang w:eastAsia="lv-LV"/>
        </w:rPr>
        <w:tab/>
      </w:r>
      <w:r>
        <w:rPr>
          <w:lang w:eastAsia="lv-LV"/>
        </w:rPr>
        <w:tab/>
      </w:r>
      <w:r w:rsidR="00B07260">
        <w:rPr>
          <w:lang w:eastAsia="lv-LV"/>
        </w:rPr>
        <w:t>t – laika moments</w:t>
      </w:r>
      <w:r w:rsidR="00EF09F2">
        <w:rPr>
          <w:lang w:eastAsia="lv-LV"/>
        </w:rPr>
        <w:t>;</w:t>
      </w:r>
    </w:p>
    <w:p w14:paraId="2741E2BC" w14:textId="0A51AF62" w:rsidR="009874F8" w:rsidRDefault="00252166" w:rsidP="00252166">
      <w:pPr>
        <w:pStyle w:val="Formulas-simboli"/>
        <w:tabs>
          <w:tab w:val="left" w:pos="426"/>
        </w:tabs>
      </w:pPr>
      <w:r>
        <w:rPr>
          <w:lang w:eastAsia="lv-LV"/>
        </w:rPr>
        <w:tab/>
      </w:r>
      <w:r>
        <w:rPr>
          <w:lang w:eastAsia="lv-LV"/>
        </w:rPr>
        <w:tab/>
      </w:r>
      <m:oMath>
        <m:sSub>
          <m:sSubPr>
            <m:ctrlPr>
              <w:rPr>
                <w:rFonts w:ascii="Cambria Math" w:hAnsi="Cambria Math"/>
              </w:rPr>
            </m:ctrlPr>
          </m:sSubPr>
          <m:e>
            <m:r>
              <m:rPr>
                <m:sty m:val="p"/>
              </m:rPr>
              <w:rPr>
                <w:rFonts w:ascii="Cambria Math" w:hAnsi="Cambria Math"/>
              </w:rPr>
              <m:t>ŷ</m:t>
            </m:r>
          </m:e>
          <m:sub>
            <m:r>
              <m:rPr>
                <m:sty m:val="p"/>
              </m:rPr>
              <w:rPr>
                <w:rFonts w:ascii="Cambria Math" w:hAnsi="Cambria Math"/>
              </w:rPr>
              <m:t>t</m:t>
            </m:r>
          </m:sub>
        </m:sSub>
      </m:oMath>
      <w:r w:rsidR="009874F8">
        <w:t xml:space="preserve"> – šī mēneša prognoze;</w:t>
      </w:r>
    </w:p>
    <w:p w14:paraId="44626E11" w14:textId="7FA578D1" w:rsidR="00F63B98" w:rsidRPr="00F63B98" w:rsidRDefault="00252166" w:rsidP="00252166">
      <w:pPr>
        <w:pStyle w:val="Formulas-simboli"/>
        <w:tabs>
          <w:tab w:val="left" w:pos="426"/>
        </w:tabs>
      </w:pPr>
      <w:r>
        <w:rPr>
          <w:lang w:eastAsia="lv-LV"/>
        </w:rPr>
        <w:tab/>
      </w:r>
      <w:r>
        <w:rPr>
          <w:lang w:eastAsia="lv-LV"/>
        </w:rPr>
        <w:tab/>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t-1</m:t>
            </m:r>
          </m:sub>
        </m:sSub>
      </m:oMath>
      <w:r w:rsidR="008327E0">
        <w:t xml:space="preserve"> – </w:t>
      </w:r>
      <w:r w:rsidR="009B2671" w:rsidRPr="009B2671">
        <w:t>iepriekšējā mēneša</w:t>
      </w:r>
      <w:r w:rsidR="008327E0">
        <w:t xml:space="preserve"> </w:t>
      </w:r>
      <w:r w:rsidR="006959CA" w:rsidRPr="006959CA">
        <w:t>faktiskā vērtība</w:t>
      </w:r>
      <w:r w:rsidR="008327E0">
        <w:t>.</w:t>
      </w:r>
    </w:p>
    <w:p w14:paraId="35F0DCCF" w14:textId="2D22F460" w:rsidR="003C2177" w:rsidRPr="003C2177" w:rsidRDefault="003C2177" w:rsidP="000714FF">
      <w:pPr>
        <w:pStyle w:val="Teksts"/>
      </w:pPr>
      <w:commentRangeStart w:id="83"/>
      <w:r w:rsidRPr="003C2177">
        <w:t xml:space="preserve">Tas </w:t>
      </w:r>
      <w:commentRangeEnd w:id="83"/>
      <w:r w:rsidR="00700DEC" w:rsidRPr="003C2177">
        <w:rPr>
          <w:rStyle w:val="CommentReference"/>
          <w:sz w:val="24"/>
          <w:szCs w:val="24"/>
        </w:rPr>
        <w:commentReference w:id="83"/>
      </w:r>
      <w:r w:rsidRPr="003C2177">
        <w:t>ir, prognozējot 2026. gada janvāri, tika izmantota 2025. gada decembra vērtība, prognozējot 2026. gada februāri, tika izmantota 2026. gada janvāra vērtība, un prognozējot 2026. gada martu, tika izmantota 2026. gada februāra vērtība.</w:t>
      </w:r>
    </w:p>
    <w:p w14:paraId="7686C6DF" w14:textId="6A68A059" w:rsidR="00E85AE6" w:rsidRDefault="009B2671" w:rsidP="003C2177">
      <w:pPr>
        <w:pStyle w:val="Teksts"/>
      </w:pPr>
      <w:r w:rsidRPr="009B2671">
        <w:t>Naivās metodes rezultātu piemēru</w:t>
      </w:r>
      <w:r>
        <w:t xml:space="preserve"> </w:t>
      </w:r>
      <w:r w:rsidR="00E85AE6" w:rsidRPr="004A37C9">
        <w:t>var redzēt 5.1. tabulā</w:t>
      </w:r>
      <w:r w:rsidR="00E85AE6" w:rsidRPr="00ED7FF1">
        <w:t>.</w:t>
      </w:r>
      <w:r w:rsidR="00E85AE6">
        <w:t xml:space="preserve"> Pilno tabulu var apskatīt </w:t>
      </w:r>
      <w:r w:rsidR="00B6202A">
        <w:t>3</w:t>
      </w:r>
      <w:r w:rsidR="00E85AE6">
        <w:t>. pielikumā.</w:t>
      </w:r>
    </w:p>
    <w:p w14:paraId="68240707" w14:textId="65543ADF" w:rsidR="00F50407" w:rsidRDefault="00F50407" w:rsidP="00F50407">
      <w:pPr>
        <w:pStyle w:val="Tab-numurs"/>
        <w:rPr>
          <w:noProof/>
        </w:rPr>
      </w:pPr>
      <w:r>
        <w:rPr>
          <w:noProof/>
        </w:rPr>
        <w:fldChar w:fldCharType="begin"/>
      </w:r>
      <w:r>
        <w:rPr>
          <w:noProof/>
        </w:rPr>
        <w:instrText xml:space="preserve"> STYLEREF  \s 1-līm-numurēts-virsraksts </w:instrText>
      </w:r>
      <w:r>
        <w:rPr>
          <w:noProof/>
        </w:rPr>
        <w:fldChar w:fldCharType="separate"/>
      </w:r>
      <w:r w:rsidR="009C2B03">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9C2B03">
        <w:rPr>
          <w:noProof/>
        </w:rPr>
        <w:t>1</w:t>
      </w:r>
      <w:r>
        <w:rPr>
          <w:noProof/>
        </w:rPr>
        <w:fldChar w:fldCharType="end"/>
      </w:r>
      <w:r>
        <w:rPr>
          <w:noProof/>
        </w:rPr>
        <w:t>. tabula</w:t>
      </w:r>
    </w:p>
    <w:p w14:paraId="2F04D9CB" w14:textId="32342F9C" w:rsidR="00F50407" w:rsidRDefault="00F50407" w:rsidP="00F50407">
      <w:pPr>
        <w:pStyle w:val="Tab-virsraksts"/>
      </w:pPr>
      <w:r>
        <w:t>Naiv</w:t>
      </w:r>
      <w:r w:rsidR="00FB39D4">
        <w:t>ās</w:t>
      </w:r>
      <w:r>
        <w:t xml:space="preserve"> metodes</w:t>
      </w:r>
      <w:r w:rsidRPr="004A37C9">
        <w:t xml:space="preserve"> rezultāt</w:t>
      </w:r>
      <w:r>
        <w:t>a piemērs</w:t>
      </w:r>
    </w:p>
    <w:tbl>
      <w:tblPr>
        <w:tblStyle w:val="TableGrid"/>
        <w:tblW w:w="6486" w:type="dxa"/>
        <w:jc w:val="center"/>
        <w:tblLook w:val="04A0" w:firstRow="1" w:lastRow="0" w:firstColumn="1" w:lastColumn="0" w:noHBand="0" w:noVBand="1"/>
      </w:tblPr>
      <w:tblGrid>
        <w:gridCol w:w="1962"/>
        <w:gridCol w:w="1268"/>
        <w:gridCol w:w="929"/>
        <w:gridCol w:w="1182"/>
        <w:gridCol w:w="1145"/>
      </w:tblGrid>
      <w:tr w:rsidR="00130790" w:rsidRPr="00371FC9" w14:paraId="754F7D40" w14:textId="77777777" w:rsidTr="00130790">
        <w:trPr>
          <w:trHeight w:val="300"/>
          <w:jc w:val="center"/>
        </w:trPr>
        <w:tc>
          <w:tcPr>
            <w:tcW w:w="1962" w:type="dxa"/>
            <w:noWrap/>
            <w:hideMark/>
          </w:tcPr>
          <w:p w14:paraId="2BB36C4D" w14:textId="77777777" w:rsidR="00130790" w:rsidRPr="00371FC9" w:rsidRDefault="00130790" w:rsidP="00371FC9">
            <w:pPr>
              <w:pStyle w:val="Tab-kolonnas-nosaukums"/>
            </w:pPr>
            <w:r w:rsidRPr="00371FC9">
              <w:t>material_group</w:t>
            </w:r>
          </w:p>
        </w:tc>
        <w:tc>
          <w:tcPr>
            <w:tcW w:w="1268" w:type="dxa"/>
            <w:noWrap/>
            <w:hideMark/>
          </w:tcPr>
          <w:p w14:paraId="1D4E8D3B" w14:textId="77777777" w:rsidR="00130790" w:rsidRPr="00371FC9" w:rsidRDefault="00130790" w:rsidP="00371FC9">
            <w:pPr>
              <w:pStyle w:val="Tab-kolonnas-nosaukums"/>
            </w:pPr>
            <w:r w:rsidRPr="00371FC9">
              <w:t>test_month</w:t>
            </w:r>
          </w:p>
        </w:tc>
        <w:tc>
          <w:tcPr>
            <w:tcW w:w="929" w:type="dxa"/>
            <w:noWrap/>
            <w:hideMark/>
          </w:tcPr>
          <w:p w14:paraId="698CE04E" w14:textId="77777777" w:rsidR="00130790" w:rsidRPr="00371FC9" w:rsidRDefault="00130790" w:rsidP="00371FC9">
            <w:pPr>
              <w:pStyle w:val="Tab-kolonnas-nosaukums"/>
            </w:pPr>
            <w:r w:rsidRPr="00371FC9">
              <w:t>actual</w:t>
            </w:r>
          </w:p>
        </w:tc>
        <w:tc>
          <w:tcPr>
            <w:tcW w:w="1182" w:type="dxa"/>
            <w:noWrap/>
            <w:hideMark/>
          </w:tcPr>
          <w:p w14:paraId="5C86024D" w14:textId="77777777" w:rsidR="00130790" w:rsidRPr="00371FC9" w:rsidRDefault="00130790" w:rsidP="00371FC9">
            <w:pPr>
              <w:pStyle w:val="Tab-kolonnas-nosaukums"/>
            </w:pPr>
            <w:r w:rsidRPr="00371FC9">
              <w:t>prediction</w:t>
            </w:r>
          </w:p>
        </w:tc>
        <w:tc>
          <w:tcPr>
            <w:tcW w:w="1145" w:type="dxa"/>
            <w:noWrap/>
            <w:hideMark/>
          </w:tcPr>
          <w:p w14:paraId="1C132861" w14:textId="77777777" w:rsidR="00130790" w:rsidRPr="00371FC9" w:rsidRDefault="00130790" w:rsidP="00371FC9">
            <w:pPr>
              <w:pStyle w:val="Tab-kolonnas-nosaukums"/>
            </w:pPr>
            <w:r w:rsidRPr="00371FC9">
              <w:t>abs_error</w:t>
            </w:r>
          </w:p>
        </w:tc>
      </w:tr>
      <w:tr w:rsidR="00130790" w:rsidRPr="00371FC9" w14:paraId="0B8CEC6E" w14:textId="77777777" w:rsidTr="00130790">
        <w:trPr>
          <w:trHeight w:val="300"/>
          <w:jc w:val="center"/>
        </w:trPr>
        <w:tc>
          <w:tcPr>
            <w:tcW w:w="1962" w:type="dxa"/>
            <w:noWrap/>
            <w:hideMark/>
          </w:tcPr>
          <w:p w14:paraId="0584F48B" w14:textId="77777777" w:rsidR="00130790" w:rsidRPr="00371FC9" w:rsidRDefault="00130790" w:rsidP="00371FC9">
            <w:pPr>
              <w:pStyle w:val="Tab-saturs"/>
            </w:pPr>
            <w:r w:rsidRPr="00371FC9">
              <w:t>BUVNIEKS: NEĒVELĒTI</w:t>
            </w:r>
          </w:p>
        </w:tc>
        <w:tc>
          <w:tcPr>
            <w:tcW w:w="1268" w:type="dxa"/>
            <w:noWrap/>
            <w:hideMark/>
          </w:tcPr>
          <w:p w14:paraId="58A62860" w14:textId="77777777" w:rsidR="00130790" w:rsidRPr="00371FC9" w:rsidRDefault="00130790" w:rsidP="00371FC9">
            <w:pPr>
              <w:pStyle w:val="Tab-saturs"/>
            </w:pPr>
            <w:r w:rsidRPr="00371FC9">
              <w:t>2026-01</w:t>
            </w:r>
          </w:p>
        </w:tc>
        <w:tc>
          <w:tcPr>
            <w:tcW w:w="929" w:type="dxa"/>
            <w:noWrap/>
            <w:hideMark/>
          </w:tcPr>
          <w:p w14:paraId="7967C755" w14:textId="77777777" w:rsidR="00130790" w:rsidRPr="00371FC9" w:rsidRDefault="00130790" w:rsidP="00371FC9">
            <w:pPr>
              <w:pStyle w:val="Tab-saturs"/>
            </w:pPr>
            <w:r w:rsidRPr="00371FC9">
              <w:t>2.411</w:t>
            </w:r>
          </w:p>
        </w:tc>
        <w:tc>
          <w:tcPr>
            <w:tcW w:w="1182" w:type="dxa"/>
            <w:noWrap/>
            <w:hideMark/>
          </w:tcPr>
          <w:p w14:paraId="1D570DA1" w14:textId="77777777" w:rsidR="00130790" w:rsidRPr="00371FC9" w:rsidRDefault="00130790" w:rsidP="00371FC9">
            <w:pPr>
              <w:pStyle w:val="Tab-saturs"/>
            </w:pPr>
            <w:r w:rsidRPr="00371FC9">
              <w:t>16.863</w:t>
            </w:r>
          </w:p>
        </w:tc>
        <w:tc>
          <w:tcPr>
            <w:tcW w:w="1145" w:type="dxa"/>
            <w:noWrap/>
            <w:hideMark/>
          </w:tcPr>
          <w:p w14:paraId="2FB295CF" w14:textId="77777777" w:rsidR="00130790" w:rsidRPr="00371FC9" w:rsidRDefault="00130790" w:rsidP="00371FC9">
            <w:pPr>
              <w:pStyle w:val="Tab-saturs"/>
            </w:pPr>
            <w:r w:rsidRPr="00371FC9">
              <w:t>14.451</w:t>
            </w:r>
          </w:p>
        </w:tc>
      </w:tr>
      <w:tr w:rsidR="00130790" w:rsidRPr="00371FC9" w14:paraId="21DC7DBB" w14:textId="77777777" w:rsidTr="00130790">
        <w:trPr>
          <w:trHeight w:val="300"/>
          <w:jc w:val="center"/>
        </w:trPr>
        <w:tc>
          <w:tcPr>
            <w:tcW w:w="1962" w:type="dxa"/>
            <w:noWrap/>
            <w:hideMark/>
          </w:tcPr>
          <w:p w14:paraId="3856EAD7" w14:textId="77777777" w:rsidR="00130790" w:rsidRPr="00371FC9" w:rsidRDefault="00130790" w:rsidP="00371FC9">
            <w:pPr>
              <w:pStyle w:val="Tab-saturs"/>
            </w:pPr>
            <w:r w:rsidRPr="00371FC9">
              <w:t>BUVNIEKS: ĒVELĒTI</w:t>
            </w:r>
          </w:p>
        </w:tc>
        <w:tc>
          <w:tcPr>
            <w:tcW w:w="1268" w:type="dxa"/>
            <w:noWrap/>
            <w:hideMark/>
          </w:tcPr>
          <w:p w14:paraId="797BFA64" w14:textId="77777777" w:rsidR="00130790" w:rsidRPr="00371FC9" w:rsidRDefault="00130790" w:rsidP="00371FC9">
            <w:pPr>
              <w:pStyle w:val="Tab-saturs"/>
            </w:pPr>
            <w:r w:rsidRPr="00371FC9">
              <w:t>2026-01</w:t>
            </w:r>
          </w:p>
        </w:tc>
        <w:tc>
          <w:tcPr>
            <w:tcW w:w="929" w:type="dxa"/>
            <w:noWrap/>
            <w:hideMark/>
          </w:tcPr>
          <w:p w14:paraId="2441C8B0" w14:textId="77777777" w:rsidR="00130790" w:rsidRPr="00371FC9" w:rsidRDefault="00130790" w:rsidP="00371FC9">
            <w:pPr>
              <w:pStyle w:val="Tab-saturs"/>
            </w:pPr>
            <w:r w:rsidRPr="00371FC9">
              <w:t>0.878</w:t>
            </w:r>
          </w:p>
        </w:tc>
        <w:tc>
          <w:tcPr>
            <w:tcW w:w="1182" w:type="dxa"/>
            <w:noWrap/>
            <w:hideMark/>
          </w:tcPr>
          <w:p w14:paraId="0ABCD33E" w14:textId="77777777" w:rsidR="00130790" w:rsidRPr="00371FC9" w:rsidRDefault="00130790" w:rsidP="00371FC9">
            <w:pPr>
              <w:pStyle w:val="Tab-saturs"/>
            </w:pPr>
            <w:r w:rsidRPr="00371FC9">
              <w:t>0.059</w:t>
            </w:r>
          </w:p>
        </w:tc>
        <w:tc>
          <w:tcPr>
            <w:tcW w:w="1145" w:type="dxa"/>
            <w:noWrap/>
            <w:hideMark/>
          </w:tcPr>
          <w:p w14:paraId="0900BA0F" w14:textId="77777777" w:rsidR="00130790" w:rsidRPr="00371FC9" w:rsidRDefault="00130790" w:rsidP="00371FC9">
            <w:pPr>
              <w:pStyle w:val="Tab-saturs"/>
            </w:pPr>
            <w:r w:rsidRPr="00371FC9">
              <w:t>0.818</w:t>
            </w:r>
          </w:p>
        </w:tc>
      </w:tr>
      <w:tr w:rsidR="00130790" w:rsidRPr="00371FC9" w14:paraId="4AC11260" w14:textId="77777777" w:rsidTr="00130790">
        <w:trPr>
          <w:trHeight w:val="300"/>
          <w:jc w:val="center"/>
        </w:trPr>
        <w:tc>
          <w:tcPr>
            <w:tcW w:w="6486" w:type="dxa"/>
            <w:gridSpan w:val="5"/>
            <w:noWrap/>
          </w:tcPr>
          <w:p w14:paraId="076BB9BC" w14:textId="7E3C9C75" w:rsidR="00130790" w:rsidRPr="00371FC9" w:rsidRDefault="00130790" w:rsidP="00371FC9">
            <w:pPr>
              <w:pStyle w:val="Tab-saturs"/>
            </w:pPr>
            <w:r>
              <w:t>…</w:t>
            </w:r>
          </w:p>
        </w:tc>
      </w:tr>
      <w:tr w:rsidR="00130790" w:rsidRPr="00371FC9" w14:paraId="224601D2" w14:textId="77777777" w:rsidTr="00130790">
        <w:trPr>
          <w:trHeight w:val="300"/>
          <w:jc w:val="center"/>
        </w:trPr>
        <w:tc>
          <w:tcPr>
            <w:tcW w:w="1962" w:type="dxa"/>
            <w:noWrap/>
            <w:hideMark/>
          </w:tcPr>
          <w:p w14:paraId="6C52B10D" w14:textId="77777777" w:rsidR="00130790" w:rsidRPr="00371FC9" w:rsidRDefault="00130790" w:rsidP="00371FC9">
            <w:pPr>
              <w:pStyle w:val="Tab-saturs"/>
            </w:pPr>
            <w:r w:rsidRPr="00371FC9">
              <w:t>KARTEX: TERASES DĒĻI</w:t>
            </w:r>
          </w:p>
        </w:tc>
        <w:tc>
          <w:tcPr>
            <w:tcW w:w="1268" w:type="dxa"/>
            <w:noWrap/>
            <w:hideMark/>
          </w:tcPr>
          <w:p w14:paraId="3B5F3489" w14:textId="77777777" w:rsidR="00130790" w:rsidRPr="00371FC9" w:rsidRDefault="00130790" w:rsidP="00371FC9">
            <w:pPr>
              <w:pStyle w:val="Tab-saturs"/>
            </w:pPr>
            <w:r w:rsidRPr="00371FC9">
              <w:t>2026-03</w:t>
            </w:r>
          </w:p>
        </w:tc>
        <w:tc>
          <w:tcPr>
            <w:tcW w:w="929" w:type="dxa"/>
            <w:noWrap/>
            <w:hideMark/>
          </w:tcPr>
          <w:p w14:paraId="4E6F4C80" w14:textId="77777777" w:rsidR="00130790" w:rsidRPr="00371FC9" w:rsidRDefault="00130790" w:rsidP="00371FC9">
            <w:pPr>
              <w:pStyle w:val="Tab-saturs"/>
            </w:pPr>
            <w:r w:rsidRPr="00371FC9">
              <w:t>1.579</w:t>
            </w:r>
          </w:p>
        </w:tc>
        <w:tc>
          <w:tcPr>
            <w:tcW w:w="1182" w:type="dxa"/>
            <w:noWrap/>
            <w:hideMark/>
          </w:tcPr>
          <w:p w14:paraId="1ED6B773" w14:textId="77777777" w:rsidR="00130790" w:rsidRPr="00371FC9" w:rsidRDefault="00130790" w:rsidP="00371FC9">
            <w:pPr>
              <w:pStyle w:val="Tab-saturs"/>
            </w:pPr>
            <w:r w:rsidRPr="00371FC9">
              <w:t>0</w:t>
            </w:r>
          </w:p>
        </w:tc>
        <w:tc>
          <w:tcPr>
            <w:tcW w:w="1145" w:type="dxa"/>
            <w:noWrap/>
            <w:hideMark/>
          </w:tcPr>
          <w:p w14:paraId="2E486E4D" w14:textId="77777777" w:rsidR="00130790" w:rsidRPr="00371FC9" w:rsidRDefault="00130790" w:rsidP="00371FC9">
            <w:pPr>
              <w:pStyle w:val="Tab-saturs"/>
            </w:pPr>
            <w:r w:rsidRPr="00371FC9">
              <w:t>1.579</w:t>
            </w:r>
          </w:p>
        </w:tc>
      </w:tr>
      <w:tr w:rsidR="00130790" w:rsidRPr="00371FC9" w14:paraId="0E0B86ED" w14:textId="77777777" w:rsidTr="00130790">
        <w:trPr>
          <w:trHeight w:val="300"/>
          <w:jc w:val="center"/>
        </w:trPr>
        <w:tc>
          <w:tcPr>
            <w:tcW w:w="1962" w:type="dxa"/>
            <w:noWrap/>
            <w:hideMark/>
          </w:tcPr>
          <w:p w14:paraId="72C0A2D6" w14:textId="77777777" w:rsidR="00130790" w:rsidRPr="00371FC9" w:rsidRDefault="00130790" w:rsidP="00371FC9">
            <w:pPr>
              <w:pStyle w:val="Tab-saturs"/>
            </w:pPr>
            <w:r w:rsidRPr="00371FC9">
              <w:t>KARTEX: ŽOGA DĒĻI</w:t>
            </w:r>
          </w:p>
        </w:tc>
        <w:tc>
          <w:tcPr>
            <w:tcW w:w="1268" w:type="dxa"/>
            <w:noWrap/>
            <w:hideMark/>
          </w:tcPr>
          <w:p w14:paraId="6333EBDE" w14:textId="77777777" w:rsidR="00130790" w:rsidRPr="00371FC9" w:rsidRDefault="00130790" w:rsidP="00371FC9">
            <w:pPr>
              <w:pStyle w:val="Tab-saturs"/>
            </w:pPr>
            <w:r w:rsidRPr="00371FC9">
              <w:t>2026-03</w:t>
            </w:r>
          </w:p>
        </w:tc>
        <w:tc>
          <w:tcPr>
            <w:tcW w:w="929" w:type="dxa"/>
            <w:noWrap/>
            <w:hideMark/>
          </w:tcPr>
          <w:p w14:paraId="59EC94DD" w14:textId="77777777" w:rsidR="00130790" w:rsidRPr="00371FC9" w:rsidRDefault="00130790" w:rsidP="00371FC9">
            <w:pPr>
              <w:pStyle w:val="Tab-saturs"/>
            </w:pPr>
            <w:r w:rsidRPr="00371FC9">
              <w:t>1.27</w:t>
            </w:r>
          </w:p>
        </w:tc>
        <w:tc>
          <w:tcPr>
            <w:tcW w:w="1182" w:type="dxa"/>
            <w:noWrap/>
            <w:hideMark/>
          </w:tcPr>
          <w:p w14:paraId="6417CDBB" w14:textId="77777777" w:rsidR="00130790" w:rsidRPr="00371FC9" w:rsidRDefault="00130790" w:rsidP="00371FC9">
            <w:pPr>
              <w:pStyle w:val="Tab-saturs"/>
            </w:pPr>
            <w:r w:rsidRPr="00371FC9">
              <w:t>0.054</w:t>
            </w:r>
          </w:p>
        </w:tc>
        <w:tc>
          <w:tcPr>
            <w:tcW w:w="1145" w:type="dxa"/>
            <w:noWrap/>
            <w:hideMark/>
          </w:tcPr>
          <w:p w14:paraId="003C6AE9" w14:textId="77777777" w:rsidR="00130790" w:rsidRPr="00371FC9" w:rsidRDefault="00130790" w:rsidP="00371FC9">
            <w:pPr>
              <w:pStyle w:val="Tab-saturs"/>
            </w:pPr>
            <w:r w:rsidRPr="00371FC9">
              <w:t>1.216</w:t>
            </w:r>
          </w:p>
        </w:tc>
      </w:tr>
    </w:tbl>
    <w:p w14:paraId="524F46AF" w14:textId="77777777" w:rsidR="007D5451" w:rsidRPr="000707A2" w:rsidRDefault="007D5451" w:rsidP="000707A2">
      <w:pPr>
        <w:pStyle w:val="Teksts"/>
      </w:pPr>
    </w:p>
    <w:p w14:paraId="382CB616" w14:textId="0B346D58" w:rsidR="0045446F" w:rsidRDefault="0045446F" w:rsidP="0045446F">
      <w:pPr>
        <w:pStyle w:val="2-lm-virsraksts"/>
        <w:rPr>
          <w:rFonts w:asciiTheme="minorHAnsi" w:hAnsiTheme="minorHAnsi"/>
          <w:lang w:val="ru-RU"/>
        </w:rPr>
      </w:pPr>
      <w:bookmarkStart w:id="84" w:name="_Toc230446406"/>
      <w:r w:rsidRPr="0045446F">
        <w:t>Vienkāršā eksponenciālā izlīdzināšana</w:t>
      </w:r>
      <w:bookmarkEnd w:id="84"/>
    </w:p>
    <w:p w14:paraId="4FA31156" w14:textId="7A0418C9" w:rsidR="00F63B98" w:rsidRDefault="008F56C9" w:rsidP="00F63B98">
      <w:pPr>
        <w:pStyle w:val="Teksts"/>
      </w:pPr>
      <w:r w:rsidRPr="008F56C9">
        <w:t>Vienkāršā eksponenciālā izlīdzināšana</w:t>
      </w:r>
      <w:r>
        <w:t xml:space="preserve"> (</w:t>
      </w:r>
      <w:r w:rsidRPr="008F56C9">
        <w:rPr>
          <w:i/>
          <w:iCs/>
        </w:rPr>
        <w:t>Simple Exponential Smoothing</w:t>
      </w:r>
      <w:r>
        <w:t xml:space="preserve"> jeb </w:t>
      </w:r>
      <w:r w:rsidRPr="008F56C9">
        <w:rPr>
          <w:i/>
          <w:iCs/>
        </w:rPr>
        <w:t>SES</w:t>
      </w:r>
      <w:r>
        <w:t>)</w:t>
      </w:r>
      <w:r w:rsidRPr="008F56C9">
        <w:t xml:space="preserve"> ir tradicionāla laika rindu prognozēšanas metode, kurā tiek atjaunināts rindas izlīdzinātais līmenis, izmantojot jaunāko novērojumu un iepriekšējo izlīdzināto vērtību </w:t>
      </w:r>
      <w:sdt>
        <w:sdtPr>
          <w:id w:val="1679771775"/>
          <w:citation/>
        </w:sdtPr>
        <w:sdtContent>
          <w:r w:rsidR="00EB177D">
            <w:fldChar w:fldCharType="begin"/>
          </w:r>
          <w:r w:rsidR="00EB177D">
            <w:instrText xml:space="preserve"> CITATION Rosenblad2021AccuracyAutomaticForecasting \l 1062 </w:instrText>
          </w:r>
          <w:r w:rsidR="00EB177D">
            <w:fldChar w:fldCharType="separate"/>
          </w:r>
          <w:r w:rsidR="00025198">
            <w:rPr>
              <w:noProof/>
            </w:rPr>
            <w:t>(Rosenblad, 2021)</w:t>
          </w:r>
          <w:r w:rsidR="00EB177D">
            <w:fldChar w:fldCharType="end"/>
          </w:r>
        </w:sdtContent>
      </w:sdt>
      <w:r w:rsidRPr="008F56C9">
        <w:t>. Formāli metodi var pierakstīt šādi:</w:t>
      </w:r>
    </w:p>
    <w:p w14:paraId="765BD82D" w14:textId="66D0FAFE" w:rsidR="00F63B98" w:rsidRDefault="001461A0" w:rsidP="001461A0">
      <w:pPr>
        <w:pStyle w:val="Formula"/>
        <w:rPr>
          <w:i w:val="0"/>
          <w:iCs w:val="0"/>
        </w:rPr>
      </w:pPr>
      <w:r w:rsidRPr="0020301D">
        <w:rPr>
          <w:rFonts w:eastAsiaTheme="minorEastAsia"/>
          <w:szCs w:val="24"/>
          <w:lang w:eastAsia="en-US"/>
        </w:rPr>
        <w:tab/>
      </w:r>
      <m:oMath>
        <m:sSub>
          <m:sSubPr>
            <m:ctrlPr>
              <w:rPr>
                <w:rFonts w:ascii="Cambria Math" w:hAnsi="Cambria Math"/>
              </w:rPr>
            </m:ctrlPr>
          </m:sSubPr>
          <m:e>
            <m:r>
              <w:rPr>
                <w:rFonts w:ascii="Cambria Math" w:hAnsi="Cambria Math"/>
              </w:rPr>
              <m:t>ŷ</m:t>
            </m:r>
          </m:e>
          <m:sub>
            <m:r>
              <w:rPr>
                <w:rFonts w:ascii="Cambria Math" w:hAnsi="Cambria Math"/>
              </w:rPr>
              <m:t>t+1</m:t>
            </m:r>
          </m:sub>
        </m:sSub>
        <m:r>
          <w:rPr>
            <w:rFonts w:ascii="Cambria Math" w:hAnsi="Cambria Math"/>
          </w:rPr>
          <m:t>=</m:t>
        </m:r>
        <m:sSub>
          <m:sSubPr>
            <m:ctrlPr>
              <w:rPr>
                <w:rFonts w:ascii="Cambria Math" w:eastAsiaTheme="minorEastAsia" w:hAnsi="Cambria Math"/>
                <w:szCs w:val="24"/>
                <w:lang w:eastAsia="en-US"/>
              </w:rPr>
            </m:ctrlPr>
          </m:sSubPr>
          <m:e>
            <m:r>
              <w:rPr>
                <w:rFonts w:ascii="Cambria Math" w:hAnsi="Cambria Math"/>
              </w:rPr>
              <m:t>l</m:t>
            </m:r>
          </m:e>
          <m:sub>
            <m:r>
              <w:rPr>
                <w:rFonts w:ascii="Cambria Math" w:hAnsi="Cambria Math"/>
              </w:rPr>
              <m:t>t</m:t>
            </m:r>
          </m:sub>
        </m:sSub>
        <m:r>
          <w:rPr>
            <w:rFonts w:ascii="Cambria Math" w:hAnsi="Cambria Math"/>
          </w:rPr>
          <m:t>=α</m:t>
        </m:r>
        <m:sSub>
          <m:sSubPr>
            <m:ctrlPr>
              <w:rPr>
                <w:rFonts w:ascii="Cambria Math" w:eastAsiaTheme="minorEastAsia" w:hAnsi="Cambria Math"/>
                <w:szCs w:val="24"/>
                <w:lang w:eastAsia="en-US"/>
              </w:rPr>
            </m:ctrlPr>
          </m:sSubPr>
          <m:e>
            <m:r>
              <w:rPr>
                <w:rFonts w:ascii="Cambria Math" w:hAnsi="Cambria Math"/>
              </w:rPr>
              <m:t>y</m:t>
            </m:r>
          </m:e>
          <m:sub>
            <m:r>
              <w:rPr>
                <w:rFonts w:ascii="Cambria Math" w:hAnsi="Cambria Math"/>
              </w:rPr>
              <m:t>t</m:t>
            </m:r>
          </m:sub>
        </m:sSub>
        <m:r>
          <w:rPr>
            <w:rFonts w:ascii="Cambria Math" w:hAnsi="Cambria Math"/>
          </w:rPr>
          <m:t>+</m:t>
        </m:r>
        <m:d>
          <m:dPr>
            <m:ctrlPr>
              <w:rPr>
                <w:rFonts w:ascii="Cambria Math" w:hAnsi="Cambria Math"/>
              </w:rPr>
            </m:ctrlPr>
          </m:dPr>
          <m:e>
            <m:r>
              <w:rPr>
                <w:rFonts w:ascii="Cambria Math" w:hAnsi="Cambria Math"/>
              </w:rPr>
              <m:t>1-α</m:t>
            </m:r>
          </m:e>
        </m:d>
        <m:sSub>
          <m:sSubPr>
            <m:ctrlPr>
              <w:rPr>
                <w:rFonts w:ascii="Cambria Math" w:eastAsiaTheme="minorEastAsia" w:hAnsi="Cambria Math"/>
                <w:szCs w:val="24"/>
                <w:lang w:eastAsia="en-US"/>
              </w:rPr>
            </m:ctrlPr>
          </m:sSubPr>
          <m:e>
            <m:r>
              <w:rPr>
                <w:rFonts w:ascii="Cambria Math" w:hAnsi="Cambria Math"/>
              </w:rPr>
              <m:t>l</m:t>
            </m:r>
          </m:e>
          <m:sub>
            <m:r>
              <w:rPr>
                <w:rFonts w:ascii="Cambria Math" w:hAnsi="Cambria Math"/>
              </w:rPr>
              <m:t>t-1</m:t>
            </m:r>
          </m:sub>
        </m:sSub>
      </m:oMath>
      <w:r w:rsidRPr="0020301D">
        <w:t>,</w:t>
      </w:r>
      <w:r w:rsidRPr="001461A0">
        <w:rPr>
          <w:i w:val="0"/>
          <w:iCs w:val="0"/>
        </w:rPr>
        <w:tab/>
        <w:t>(</w:t>
      </w:r>
      <w:r w:rsidR="00F359C4">
        <w:rPr>
          <w:i w:val="0"/>
          <w:iCs w:val="0"/>
        </w:rPr>
        <w:fldChar w:fldCharType="begin"/>
      </w:r>
      <w:r w:rsidR="00F359C4">
        <w:rPr>
          <w:i w:val="0"/>
          <w:iCs w:val="0"/>
        </w:rPr>
        <w:instrText xml:space="preserve"> STYLEREF  \s 1-līm-numurēts-virsraksts  \* MERGEFORMAT </w:instrText>
      </w:r>
      <w:r w:rsidR="00F359C4">
        <w:rPr>
          <w:i w:val="0"/>
          <w:iCs w:val="0"/>
        </w:rPr>
        <w:fldChar w:fldCharType="separate"/>
      </w:r>
      <w:r w:rsidR="0070184C">
        <w:rPr>
          <w:i w:val="0"/>
          <w:iCs w:val="0"/>
          <w:noProof/>
        </w:rPr>
        <w:t>5</w:t>
      </w:r>
      <w:r w:rsidR="00F359C4">
        <w:rPr>
          <w:i w:val="0"/>
          <w:iCs w:val="0"/>
        </w:rPr>
        <w:fldChar w:fldCharType="end"/>
      </w:r>
      <w:r w:rsidR="00D16CB5">
        <w:rPr>
          <w:i w:val="0"/>
          <w:iCs w:val="0"/>
        </w:rPr>
        <w:t>.</w:t>
      </w:r>
      <w:r w:rsidR="00D16CB5">
        <w:rPr>
          <w:i w:val="0"/>
          <w:iCs w:val="0"/>
        </w:rPr>
        <w:fldChar w:fldCharType="begin"/>
      </w:r>
      <w:r w:rsidR="00D16CB5">
        <w:rPr>
          <w:i w:val="0"/>
          <w:iCs w:val="0"/>
        </w:rPr>
        <w:instrText xml:space="preserve"> SEQ Vienādojums \* ARABIC \s 1 </w:instrText>
      </w:r>
      <w:r w:rsidR="00D16CB5">
        <w:rPr>
          <w:i w:val="0"/>
          <w:iCs w:val="0"/>
        </w:rPr>
        <w:fldChar w:fldCharType="separate"/>
      </w:r>
      <w:r w:rsidR="0070184C">
        <w:rPr>
          <w:i w:val="0"/>
          <w:iCs w:val="0"/>
          <w:noProof/>
        </w:rPr>
        <w:t>2</w:t>
      </w:r>
      <w:r w:rsidR="00D16CB5">
        <w:rPr>
          <w:i w:val="0"/>
          <w:iCs w:val="0"/>
        </w:rPr>
        <w:fldChar w:fldCharType="end"/>
      </w:r>
      <w:r w:rsidRPr="001461A0">
        <w:rPr>
          <w:i w:val="0"/>
          <w:iCs w:val="0"/>
        </w:rPr>
        <w:t>)</w:t>
      </w:r>
    </w:p>
    <w:p w14:paraId="35688B51" w14:textId="1650B323" w:rsidR="00EF09F2" w:rsidRDefault="00A329D7" w:rsidP="00252166">
      <w:pPr>
        <w:pStyle w:val="Formulas-simboli"/>
      </w:pPr>
      <w:r>
        <w:rPr>
          <w:lang w:eastAsia="lv-LV"/>
        </w:rPr>
        <w:t>kur</w:t>
      </w:r>
      <w:r w:rsidR="00252166" w:rsidRPr="00ED7FF1">
        <w:rPr>
          <w:lang w:eastAsia="lv-LV"/>
        </w:rPr>
        <w:tab/>
      </w:r>
      <w:r w:rsidR="00252166" w:rsidRPr="00ED7FF1">
        <w:rPr>
          <w:lang w:eastAsia="lv-LV"/>
        </w:rPr>
        <w:tab/>
      </w:r>
      <m:oMath>
        <m:r>
          <w:rPr>
            <w:rFonts w:ascii="Cambria Math" w:hAnsi="Cambria Math"/>
          </w:rPr>
          <m:t>α</m:t>
        </m:r>
      </m:oMath>
      <w:r w:rsidR="00EF09F2">
        <w:t xml:space="preserve"> - </w:t>
      </w:r>
      <w:r w:rsidR="00EF09F2" w:rsidRPr="00EF09F2">
        <w:t>izlīdzināšanas koeficients</w:t>
      </w:r>
      <w:r w:rsidR="00EF09F2">
        <w:t>;</w:t>
      </w:r>
    </w:p>
    <w:p w14:paraId="76E53516" w14:textId="30019ECA" w:rsidR="00EF09F2" w:rsidRPr="00B660A7" w:rsidRDefault="00252166" w:rsidP="00252166">
      <w:pPr>
        <w:pStyle w:val="Formulas-simboli"/>
        <w:tabs>
          <w:tab w:val="left" w:pos="709"/>
        </w:tabs>
      </w:pPr>
      <w:r w:rsidRPr="00ED7FF1">
        <w:lastRenderedPageBreak/>
        <w:tab/>
      </w:r>
      <w:r w:rsidRPr="00ED7FF1">
        <w:tab/>
      </w:r>
      <m:oMath>
        <m:sSub>
          <m:sSubPr>
            <m:ctrlPr>
              <w:rPr>
                <w:rFonts w:ascii="Cambria Math" w:hAnsi="Cambria Math"/>
              </w:rPr>
            </m:ctrlPr>
          </m:sSubPr>
          <m:e>
            <m:r>
              <w:rPr>
                <w:rFonts w:ascii="Cambria Math" w:hAnsi="Cambria Math"/>
              </w:rPr>
              <m:t>l</m:t>
            </m:r>
          </m:e>
          <m:sub>
            <m:r>
              <w:rPr>
                <w:rFonts w:ascii="Cambria Math" w:hAnsi="Cambria Math"/>
              </w:rPr>
              <m:t>t</m:t>
            </m:r>
          </m:sub>
        </m:sSub>
      </m:oMath>
      <w:r w:rsidR="00EF09F2">
        <w:t xml:space="preserve"> - </w:t>
      </w:r>
      <w:r w:rsidR="00EF09F2" w:rsidRPr="00EF09F2">
        <w:t xml:space="preserve">izlīdzinātais </w:t>
      </w:r>
      <w:r w:rsidR="00EF09F2">
        <w:t>rindas</w:t>
      </w:r>
      <w:r w:rsidR="00B660A7">
        <w:t xml:space="preserve"> jeb sērijas</w:t>
      </w:r>
      <w:r w:rsidR="00EF09F2" w:rsidRPr="00EF09F2">
        <w:t xml:space="preserve"> līmenis</w:t>
      </w:r>
      <w:r w:rsidR="00353376">
        <w:t>;</w:t>
      </w:r>
    </w:p>
    <w:p w14:paraId="4A51BBFF" w14:textId="07093BFD" w:rsidR="006F36EB" w:rsidRPr="00566A9A" w:rsidRDefault="00566A9A" w:rsidP="00566A9A">
      <w:pPr>
        <w:pStyle w:val="Formulas-simboli"/>
        <w:tabs>
          <w:tab w:val="left" w:pos="709"/>
        </w:tabs>
      </w:pPr>
      <w:r w:rsidRPr="00ED7FF1">
        <w:tab/>
      </w:r>
      <w:r w:rsidRPr="00ED7FF1">
        <w:tab/>
      </w:r>
      <m:oMath>
        <m:sSub>
          <m:sSubPr>
            <m:ctrlPr>
              <w:rPr>
                <w:rFonts w:ascii="Cambria Math" w:hAnsi="Cambria Math"/>
              </w:rPr>
            </m:ctrlPr>
          </m:sSubPr>
          <m:e>
            <m:r>
              <w:rPr>
                <w:rFonts w:ascii="Cambria Math" w:hAnsi="Cambria Math"/>
              </w:rPr>
              <m:t>y</m:t>
            </m:r>
          </m:e>
          <m:sub>
            <m:r>
              <w:rPr>
                <w:rFonts w:ascii="Cambria Math" w:hAnsi="Cambria Math"/>
              </w:rPr>
              <m:t>t</m:t>
            </m:r>
          </m:sub>
        </m:sSub>
      </m:oMath>
      <w:r w:rsidR="006F36EB" w:rsidRPr="00566A9A">
        <w:t xml:space="preserve"> - faktiskā vērtība laika momentā t;</w:t>
      </w:r>
    </w:p>
    <w:p w14:paraId="5359AD3D" w14:textId="5D7CCF91" w:rsidR="00531238" w:rsidRDefault="00531238" w:rsidP="00531238">
      <w:pPr>
        <w:pStyle w:val="Teksts"/>
      </w:pPr>
      <w:r w:rsidRPr="0020301D">
        <w:t>Lai pielietotu metodi, dati tika iegūti no iepriekš apspriestās SQLite datubāzes. Šajā posmā kopējais pārdošanas apjoms (</w:t>
      </w:r>
      <w:r w:rsidRPr="0092722B">
        <w:rPr>
          <w:i/>
          <w:iCs/>
        </w:rPr>
        <w:t>sale_m3</w:t>
      </w:r>
      <w:r w:rsidRPr="0020301D">
        <w:t xml:space="preserve">) </w:t>
      </w:r>
      <w:r w:rsidR="00EB177D">
        <w:t>ir</w:t>
      </w:r>
      <w:r w:rsidRPr="0020301D">
        <w:t xml:space="preserve"> aprēķināts katrai zīmola+kategorijas grupai</w:t>
      </w:r>
      <w:r w:rsidR="004A0514">
        <w:t xml:space="preserve"> </w:t>
      </w:r>
      <w:r w:rsidRPr="0020301D">
        <w:t>un katram mēnesim</w:t>
      </w:r>
      <w:r w:rsidR="000F5D39">
        <w:t xml:space="preserve"> </w:t>
      </w:r>
      <w:r w:rsidRPr="0020301D">
        <w:t>no 2025. gada jūlija līdz 2026. gada martam</w:t>
      </w:r>
      <w:r>
        <w:t xml:space="preserve"> (kā 4.5. tabulā)</w:t>
      </w:r>
      <w:r w:rsidR="000F5D39">
        <w:t xml:space="preserve">. </w:t>
      </w:r>
      <w:r w:rsidR="00917660" w:rsidRPr="00917660">
        <w:t xml:space="preserve">Sākotnēji tika iegūti 108 </w:t>
      </w:r>
      <w:r w:rsidR="00917660">
        <w:t>ieraksti</w:t>
      </w:r>
      <w:r w:rsidR="00917660" w:rsidRPr="00917660">
        <w:t xml:space="preserve"> jeb 12 zīmola+kategorijas grupas ar deviņiem mēnešiem katrā grupā. Pēc 4.4. tabulā </w:t>
      </w:r>
      <w:r w:rsidR="001327B8">
        <w:t xml:space="preserve">definēto </w:t>
      </w:r>
      <w:r w:rsidR="00917660" w:rsidRPr="00917660">
        <w:t>filtr</w:t>
      </w:r>
      <w:r w:rsidR="001327B8">
        <w:t>u</w:t>
      </w:r>
      <w:r w:rsidR="00917660" w:rsidRPr="00917660">
        <w:t xml:space="preserve"> </w:t>
      </w:r>
      <w:r w:rsidR="00295FB4">
        <w:t xml:space="preserve">pielietošanas </w:t>
      </w:r>
      <w:r w:rsidR="00917660" w:rsidRPr="00917660">
        <w:t>tika atlasītas 7 grupas, kas kopā veidoja 63 mēneša novērojumus</w:t>
      </w:r>
      <w:r w:rsidR="00C31AC7">
        <w:t>,</w:t>
      </w:r>
      <w:r w:rsidR="00917660" w:rsidRPr="00917660">
        <w:t xml:space="preserve"> </w:t>
      </w:r>
      <w:r w:rsidR="00CB4C20" w:rsidRPr="00CB4C20">
        <w:t>katrā atlasītajā grupā</w:t>
      </w:r>
      <w:r w:rsidR="00813E38">
        <w:t xml:space="preserve"> </w:t>
      </w:r>
      <w:r w:rsidR="004F56AD">
        <w:t xml:space="preserve">– </w:t>
      </w:r>
      <w:r w:rsidR="00C31AC7">
        <w:t>deviņi</w:t>
      </w:r>
      <w:r w:rsidR="004F56AD">
        <w:t xml:space="preserve"> </w:t>
      </w:r>
      <w:r w:rsidR="00C31AC7">
        <w:t>mēnešu novērojumi</w:t>
      </w:r>
      <w:r w:rsidRPr="0020301D">
        <w:t>. Rezultāti tika grupēti pēc grupas nosaukuma, veidojot atsevišķu vien</w:t>
      </w:r>
      <w:r w:rsidR="00E06A85">
        <w:t>dimensiju</w:t>
      </w:r>
      <w:r w:rsidRPr="0020301D">
        <w:t xml:space="preserve"> laika rindu ar mēneša soli, k</w:t>
      </w:r>
      <w:r w:rsidR="00C96912">
        <w:t>o</w:t>
      </w:r>
      <w:r w:rsidRPr="0020301D">
        <w:t xml:space="preserve"> </w:t>
      </w:r>
      <w:r w:rsidR="00C96912">
        <w:t xml:space="preserve">tagad var </w:t>
      </w:r>
      <w:r w:rsidRPr="0020301D">
        <w:t>izmantot</w:t>
      </w:r>
      <w:r w:rsidR="00C96912">
        <w:t xml:space="preserve"> </w:t>
      </w:r>
      <w:r w:rsidRPr="0020301D">
        <w:t xml:space="preserve">kā </w:t>
      </w:r>
      <w:r w:rsidR="000F316E" w:rsidRPr="000F316E">
        <w:t>modeļu ievadi</w:t>
      </w:r>
      <w:r w:rsidRPr="0020301D">
        <w:t>.</w:t>
      </w:r>
    </w:p>
    <w:p w14:paraId="35B4A7DE" w14:textId="0E875FD4" w:rsidR="00C7776F" w:rsidRPr="004004D2" w:rsidRDefault="00583614" w:rsidP="00531238">
      <w:pPr>
        <w:pStyle w:val="Teksts"/>
      </w:pPr>
      <w:commentRangeStart w:id="85"/>
      <w:r w:rsidRPr="00583614">
        <w:t xml:space="preserve">Metode </w:t>
      </w:r>
      <w:commentRangeEnd w:id="85"/>
      <w:r w:rsidR="00700DEC" w:rsidRPr="00583614">
        <w:rPr>
          <w:rStyle w:val="CommentReference"/>
          <w:sz w:val="24"/>
          <w:szCs w:val="24"/>
        </w:rPr>
        <w:commentReference w:id="85"/>
      </w:r>
      <w:r w:rsidRPr="00583614">
        <w:t xml:space="preserve">tika ieviesta Python valodā, izmantojot </w:t>
      </w:r>
      <w:r w:rsidRPr="00F14FF1">
        <w:rPr>
          <w:i/>
          <w:iCs/>
        </w:rPr>
        <w:t>statsmodels</w:t>
      </w:r>
      <w:r w:rsidRPr="00583614">
        <w:t xml:space="preserve"> bibliotēku, kurā </w:t>
      </w:r>
      <w:r w:rsidR="000F316E" w:rsidRPr="000F316E">
        <w:t>vienkāršo eksponenciālo izlīdzināšanu</w:t>
      </w:r>
      <w:r w:rsidR="000F316E">
        <w:t xml:space="preserve"> </w:t>
      </w:r>
      <w:r w:rsidR="004C1ACE">
        <w:t>īsteno</w:t>
      </w:r>
      <w:r w:rsidRPr="00583614">
        <w:t xml:space="preserve"> </w:t>
      </w:r>
      <w:r w:rsidRPr="00A06F8C">
        <w:rPr>
          <w:i/>
          <w:iCs/>
        </w:rPr>
        <w:t>SimpleExpSmoothing</w:t>
      </w:r>
      <w:r w:rsidRPr="00583614">
        <w:t xml:space="preserve"> klase. </w:t>
      </w:r>
      <w:r w:rsidR="00D0313B" w:rsidRPr="00D0313B">
        <w:t>I</w:t>
      </w:r>
      <w:r w:rsidR="00D0313B" w:rsidRPr="00EF09F2">
        <w:t xml:space="preserve">zlīdzinātais </w:t>
      </w:r>
      <w:r w:rsidR="00D0313B">
        <w:t>rindas</w:t>
      </w:r>
      <w:r w:rsidR="00D0313B" w:rsidRPr="00EF09F2">
        <w:t xml:space="preserve"> līmenis</w:t>
      </w:r>
      <w:r w:rsidR="00D0313B">
        <w:t xml:space="preserve"> </w:t>
      </w:r>
      <m:oMath>
        <m:sSub>
          <m:sSubPr>
            <m:ctrlPr>
              <w:rPr>
                <w:rFonts w:ascii="Cambria Math" w:hAnsi="Cambria Math"/>
              </w:rPr>
            </m:ctrlPr>
          </m:sSubPr>
          <m:e>
            <m:r>
              <w:rPr>
                <w:rFonts w:ascii="Cambria Math" w:hAnsi="Cambria Math"/>
              </w:rPr>
              <m:t>l</m:t>
            </m:r>
          </m:e>
          <m:sub>
            <m:r>
              <w:rPr>
                <w:rFonts w:ascii="Cambria Math" w:hAnsi="Cambria Math"/>
              </w:rPr>
              <m:t>t</m:t>
            </m:r>
          </m:sub>
        </m:sSub>
      </m:oMath>
      <w:r w:rsidR="00BA0758">
        <w:t xml:space="preserve"> </w:t>
      </w:r>
      <w:r w:rsidRPr="00583614">
        <w:t xml:space="preserve">un izlīdzināšanas parametrs </w:t>
      </w:r>
      <m:oMath>
        <m:r>
          <w:rPr>
            <w:rFonts w:ascii="Cambria Math" w:hAnsi="Cambria Math"/>
          </w:rPr>
          <m:t>α</m:t>
        </m:r>
      </m:oMath>
      <w:r w:rsidR="00BA0758" w:rsidRPr="00583614">
        <w:t xml:space="preserve"> </w:t>
      </w:r>
      <w:r w:rsidRPr="00583614">
        <w:t xml:space="preserve">tika noteikti automātiski, izsaucot </w:t>
      </w:r>
      <w:r w:rsidRPr="00E97AA6">
        <w:rPr>
          <w:i/>
          <w:iCs/>
        </w:rPr>
        <w:t>fit()</w:t>
      </w:r>
      <w:r w:rsidRPr="00583614">
        <w:t xml:space="preserve"> metodi</w:t>
      </w:r>
      <w:r w:rsidR="0037588D">
        <w:t>. P</w:t>
      </w:r>
      <w:r w:rsidRPr="00583614">
        <w:t>ēc tam</w:t>
      </w:r>
      <w:r w:rsidR="00A026C5">
        <w:t xml:space="preserve"> ar </w:t>
      </w:r>
      <w:r w:rsidRPr="00E97AA6">
        <w:rPr>
          <w:i/>
          <w:iCs/>
        </w:rPr>
        <w:t>forecast(1)</w:t>
      </w:r>
      <w:r w:rsidRPr="00583614">
        <w:t xml:space="preserve"> </w:t>
      </w:r>
      <w:r w:rsidR="003626E1" w:rsidRPr="003626E1">
        <w:t>metodi tika konstruēta</w:t>
      </w:r>
      <w:r w:rsidR="003626E1">
        <w:t xml:space="preserve"> </w:t>
      </w:r>
      <w:r w:rsidRPr="00583614">
        <w:t xml:space="preserve">testa mēneša prognoze. </w:t>
      </w:r>
      <w:r w:rsidR="006F7BC5" w:rsidRPr="006F7BC5">
        <w:t xml:space="preserve">Parametrs </w:t>
      </w:r>
      <w:r w:rsidR="006F7BC5" w:rsidRPr="00E10328">
        <w:rPr>
          <w:i/>
          <w:iCs/>
        </w:rPr>
        <w:t>1</w:t>
      </w:r>
      <w:r w:rsidR="006F7BC5" w:rsidRPr="006F7BC5">
        <w:t xml:space="preserve"> nozīmē, ka modelis prognozē vienu nākamo periodu</w:t>
      </w:r>
      <w:r w:rsidR="006F7BC5">
        <w:t xml:space="preserve">. </w:t>
      </w:r>
      <w:r w:rsidRPr="00583614">
        <w:t>Šī procedūra tika secīgi piemērota visām atlasītajām grupām un vis</w:t>
      </w:r>
      <w:r w:rsidR="002C2BD8">
        <w:t>iem</w:t>
      </w:r>
      <w:r w:rsidRPr="00583614">
        <w:t xml:space="preserve"> trim </w:t>
      </w:r>
      <w:r w:rsidR="00C71916">
        <w:t>testiem</w:t>
      </w:r>
      <w:r w:rsidRPr="00583614">
        <w:t>.</w:t>
      </w:r>
      <w:r w:rsidR="00C7776F" w:rsidRPr="00C7776F">
        <w:t xml:space="preserve"> </w:t>
      </w:r>
      <w:r w:rsidR="00C7776F" w:rsidRPr="004A37C9">
        <w:t>Vienkāršas eksponenciālās izlīdzināšanas rezultāt</w:t>
      </w:r>
      <w:r w:rsidR="004004D2">
        <w:t>a</w:t>
      </w:r>
      <w:r w:rsidR="004A37C9">
        <w:t xml:space="preserve"> piemēru</w:t>
      </w:r>
      <w:r w:rsidR="00C7776F" w:rsidRPr="004A37C9">
        <w:t xml:space="preserve"> var redzēt 5.</w:t>
      </w:r>
      <w:r w:rsidR="006617AB">
        <w:t>2</w:t>
      </w:r>
      <w:r w:rsidR="00C7776F" w:rsidRPr="004A37C9">
        <w:t>. tabulā</w:t>
      </w:r>
      <w:r w:rsidR="00C7776F" w:rsidRPr="00ED7FF1">
        <w:t>.</w:t>
      </w:r>
      <w:r w:rsidR="004004D2">
        <w:t xml:space="preserve"> Pilno tabulu var apskatīt </w:t>
      </w:r>
      <w:r w:rsidR="006617AB">
        <w:t>3</w:t>
      </w:r>
      <w:r w:rsidR="004004D2">
        <w:t>. pielikumā.</w:t>
      </w:r>
    </w:p>
    <w:p w14:paraId="16513B93" w14:textId="77777777" w:rsidR="00527AD7" w:rsidRPr="00ED7FF1" w:rsidRDefault="00527AD7" w:rsidP="00531238">
      <w:pPr>
        <w:pStyle w:val="Teksts"/>
      </w:pPr>
    </w:p>
    <w:p w14:paraId="070ECFAC" w14:textId="113AED47" w:rsidR="00527AD7" w:rsidRDefault="008B2EE0" w:rsidP="008B2EE0">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2</w:t>
      </w:r>
      <w:r>
        <w:rPr>
          <w:noProof/>
        </w:rPr>
        <w:fldChar w:fldCharType="end"/>
      </w:r>
      <w:r>
        <w:rPr>
          <w:noProof/>
        </w:rPr>
        <w:t xml:space="preserve">. </w:t>
      </w:r>
      <w:r w:rsidR="00527AD7">
        <w:rPr>
          <w:noProof/>
        </w:rPr>
        <w:t>tabula</w:t>
      </w:r>
    </w:p>
    <w:p w14:paraId="3E4F6628" w14:textId="3833B1F1" w:rsidR="00527AD7" w:rsidRPr="00527AD7" w:rsidRDefault="00150BCB" w:rsidP="00527AD7">
      <w:pPr>
        <w:pStyle w:val="Tab-virsraksts"/>
      </w:pPr>
      <w:r>
        <w:t>E</w:t>
      </w:r>
      <w:r w:rsidRPr="004A37C9">
        <w:t>ksponenciālās izlīdzināšanas rezultāt</w:t>
      </w:r>
      <w:r>
        <w:t>a piemēr</w:t>
      </w:r>
      <w:r w:rsidR="00465B95">
        <w:t>s</w:t>
      </w:r>
    </w:p>
    <w:tbl>
      <w:tblPr>
        <w:tblStyle w:val="TableGrid"/>
        <w:tblW w:w="7901" w:type="dxa"/>
        <w:jc w:val="center"/>
        <w:tblLook w:val="04A0" w:firstRow="1" w:lastRow="0" w:firstColumn="1" w:lastColumn="0" w:noHBand="0" w:noVBand="1"/>
      </w:tblPr>
      <w:tblGrid>
        <w:gridCol w:w="2298"/>
        <w:gridCol w:w="1655"/>
        <w:gridCol w:w="995"/>
        <w:gridCol w:w="1490"/>
        <w:gridCol w:w="1463"/>
      </w:tblGrid>
      <w:tr w:rsidR="00D24FF8" w:rsidRPr="00C7776F" w14:paraId="34AC2F17" w14:textId="77777777" w:rsidTr="00130790">
        <w:trPr>
          <w:trHeight w:val="286"/>
          <w:jc w:val="center"/>
        </w:trPr>
        <w:tc>
          <w:tcPr>
            <w:tcW w:w="2298" w:type="dxa"/>
            <w:noWrap/>
            <w:hideMark/>
          </w:tcPr>
          <w:p w14:paraId="3739F609" w14:textId="77777777" w:rsidR="00D24FF8" w:rsidRPr="00C7776F" w:rsidRDefault="00D24FF8" w:rsidP="00C7776F">
            <w:pPr>
              <w:pStyle w:val="Tab-kolonnas-nosaukums"/>
            </w:pPr>
            <w:r w:rsidRPr="00C7776F">
              <w:t>material_group</w:t>
            </w:r>
          </w:p>
        </w:tc>
        <w:tc>
          <w:tcPr>
            <w:tcW w:w="1655" w:type="dxa"/>
            <w:noWrap/>
            <w:hideMark/>
          </w:tcPr>
          <w:p w14:paraId="45A07F47" w14:textId="77777777" w:rsidR="00D24FF8" w:rsidRPr="00C7776F" w:rsidRDefault="00D24FF8" w:rsidP="00C7776F">
            <w:pPr>
              <w:pStyle w:val="Tab-kolonnas-nosaukums"/>
            </w:pPr>
            <w:r w:rsidRPr="00C7776F">
              <w:t>test_month</w:t>
            </w:r>
          </w:p>
        </w:tc>
        <w:tc>
          <w:tcPr>
            <w:tcW w:w="995" w:type="dxa"/>
            <w:noWrap/>
            <w:hideMark/>
          </w:tcPr>
          <w:p w14:paraId="393F8FA0" w14:textId="77777777" w:rsidR="00D24FF8" w:rsidRPr="00C7776F" w:rsidRDefault="00D24FF8" w:rsidP="00C7776F">
            <w:pPr>
              <w:pStyle w:val="Tab-kolonnas-nosaukums"/>
            </w:pPr>
            <w:r w:rsidRPr="00C7776F">
              <w:t>actual</w:t>
            </w:r>
          </w:p>
        </w:tc>
        <w:tc>
          <w:tcPr>
            <w:tcW w:w="1490" w:type="dxa"/>
            <w:noWrap/>
            <w:hideMark/>
          </w:tcPr>
          <w:p w14:paraId="5675B5E1" w14:textId="77777777" w:rsidR="00D24FF8" w:rsidRPr="00C7776F" w:rsidRDefault="00D24FF8" w:rsidP="00C7776F">
            <w:pPr>
              <w:pStyle w:val="Tab-kolonnas-nosaukums"/>
            </w:pPr>
            <w:r w:rsidRPr="00C7776F">
              <w:t>prediction</w:t>
            </w:r>
          </w:p>
        </w:tc>
        <w:tc>
          <w:tcPr>
            <w:tcW w:w="1463" w:type="dxa"/>
            <w:noWrap/>
            <w:hideMark/>
          </w:tcPr>
          <w:p w14:paraId="7CCF60E3" w14:textId="77777777" w:rsidR="00D24FF8" w:rsidRPr="00C7776F" w:rsidRDefault="00D24FF8" w:rsidP="00C7776F">
            <w:pPr>
              <w:pStyle w:val="Tab-kolonnas-nosaukums"/>
            </w:pPr>
            <w:r w:rsidRPr="00C7776F">
              <w:t>abs_error</w:t>
            </w:r>
          </w:p>
        </w:tc>
      </w:tr>
      <w:tr w:rsidR="00D24FF8" w:rsidRPr="00C7776F" w14:paraId="0F1A2AB4" w14:textId="77777777" w:rsidTr="00130790">
        <w:trPr>
          <w:trHeight w:val="573"/>
          <w:jc w:val="center"/>
        </w:trPr>
        <w:tc>
          <w:tcPr>
            <w:tcW w:w="2298" w:type="dxa"/>
            <w:noWrap/>
            <w:hideMark/>
          </w:tcPr>
          <w:p w14:paraId="6620535A" w14:textId="77777777" w:rsidR="00D24FF8" w:rsidRPr="00C7776F" w:rsidRDefault="00D24FF8" w:rsidP="00C7776F">
            <w:pPr>
              <w:pStyle w:val="Tab-saturs"/>
            </w:pPr>
            <w:r w:rsidRPr="00C7776F">
              <w:t>BUVNIEKS: NEĒVELĒTI</w:t>
            </w:r>
          </w:p>
        </w:tc>
        <w:tc>
          <w:tcPr>
            <w:tcW w:w="1655" w:type="dxa"/>
            <w:noWrap/>
            <w:hideMark/>
          </w:tcPr>
          <w:p w14:paraId="012A8D93" w14:textId="77777777" w:rsidR="00D24FF8" w:rsidRPr="00C7776F" w:rsidRDefault="00D24FF8" w:rsidP="00C7776F">
            <w:pPr>
              <w:pStyle w:val="Tab-saturs"/>
            </w:pPr>
            <w:r w:rsidRPr="00C7776F">
              <w:t>2026-01</w:t>
            </w:r>
          </w:p>
        </w:tc>
        <w:tc>
          <w:tcPr>
            <w:tcW w:w="995" w:type="dxa"/>
            <w:noWrap/>
            <w:hideMark/>
          </w:tcPr>
          <w:p w14:paraId="5885E6C4" w14:textId="77777777" w:rsidR="00D24FF8" w:rsidRPr="00C7776F" w:rsidRDefault="00D24FF8" w:rsidP="00C7776F">
            <w:pPr>
              <w:pStyle w:val="Tab-saturs"/>
            </w:pPr>
            <w:r w:rsidRPr="00C7776F">
              <w:t>2.411</w:t>
            </w:r>
          </w:p>
        </w:tc>
        <w:tc>
          <w:tcPr>
            <w:tcW w:w="1490" w:type="dxa"/>
            <w:noWrap/>
            <w:hideMark/>
          </w:tcPr>
          <w:p w14:paraId="23F2C70C" w14:textId="77777777" w:rsidR="00D24FF8" w:rsidRPr="00C7776F" w:rsidRDefault="00D24FF8" w:rsidP="00C7776F">
            <w:pPr>
              <w:pStyle w:val="Tab-saturs"/>
            </w:pPr>
            <w:r w:rsidRPr="00C7776F">
              <w:t>20.542</w:t>
            </w:r>
          </w:p>
        </w:tc>
        <w:tc>
          <w:tcPr>
            <w:tcW w:w="1463" w:type="dxa"/>
            <w:noWrap/>
            <w:hideMark/>
          </w:tcPr>
          <w:p w14:paraId="33CACE22" w14:textId="77777777" w:rsidR="00D24FF8" w:rsidRPr="00C7776F" w:rsidRDefault="00D24FF8" w:rsidP="00C7776F">
            <w:pPr>
              <w:pStyle w:val="Tab-saturs"/>
            </w:pPr>
            <w:r w:rsidRPr="00C7776F">
              <w:t>18.13</w:t>
            </w:r>
          </w:p>
        </w:tc>
      </w:tr>
      <w:tr w:rsidR="00D24FF8" w:rsidRPr="00C7776F" w14:paraId="1238B0E5" w14:textId="77777777" w:rsidTr="00130790">
        <w:trPr>
          <w:trHeight w:val="573"/>
          <w:jc w:val="center"/>
        </w:trPr>
        <w:tc>
          <w:tcPr>
            <w:tcW w:w="2298" w:type="dxa"/>
            <w:noWrap/>
            <w:hideMark/>
          </w:tcPr>
          <w:p w14:paraId="62166501" w14:textId="77777777" w:rsidR="00D24FF8" w:rsidRPr="00C7776F" w:rsidRDefault="00D24FF8" w:rsidP="00C7776F">
            <w:pPr>
              <w:pStyle w:val="Tab-saturs"/>
            </w:pPr>
            <w:r w:rsidRPr="00C7776F">
              <w:t>BUVNIEKS: ĒVELĒTI</w:t>
            </w:r>
          </w:p>
        </w:tc>
        <w:tc>
          <w:tcPr>
            <w:tcW w:w="1655" w:type="dxa"/>
            <w:noWrap/>
            <w:hideMark/>
          </w:tcPr>
          <w:p w14:paraId="102DBE18" w14:textId="77777777" w:rsidR="00D24FF8" w:rsidRPr="00C7776F" w:rsidRDefault="00D24FF8" w:rsidP="00C7776F">
            <w:pPr>
              <w:pStyle w:val="Tab-saturs"/>
            </w:pPr>
            <w:r w:rsidRPr="00C7776F">
              <w:t>2026-01</w:t>
            </w:r>
          </w:p>
        </w:tc>
        <w:tc>
          <w:tcPr>
            <w:tcW w:w="995" w:type="dxa"/>
            <w:noWrap/>
            <w:hideMark/>
          </w:tcPr>
          <w:p w14:paraId="45E25352" w14:textId="77777777" w:rsidR="00D24FF8" w:rsidRPr="00C7776F" w:rsidRDefault="00D24FF8" w:rsidP="00C7776F">
            <w:pPr>
              <w:pStyle w:val="Tab-saturs"/>
            </w:pPr>
            <w:r w:rsidRPr="00C7776F">
              <w:t>0.878</w:t>
            </w:r>
          </w:p>
        </w:tc>
        <w:tc>
          <w:tcPr>
            <w:tcW w:w="1490" w:type="dxa"/>
            <w:noWrap/>
            <w:hideMark/>
          </w:tcPr>
          <w:p w14:paraId="16A337E6" w14:textId="77777777" w:rsidR="00D24FF8" w:rsidRPr="00C7776F" w:rsidRDefault="00D24FF8" w:rsidP="00C7776F">
            <w:pPr>
              <w:pStyle w:val="Tab-saturs"/>
            </w:pPr>
            <w:r w:rsidRPr="00C7776F">
              <w:t>1.725</w:t>
            </w:r>
          </w:p>
        </w:tc>
        <w:tc>
          <w:tcPr>
            <w:tcW w:w="1463" w:type="dxa"/>
            <w:noWrap/>
            <w:hideMark/>
          </w:tcPr>
          <w:p w14:paraId="0EA4347F" w14:textId="77777777" w:rsidR="00D24FF8" w:rsidRPr="00C7776F" w:rsidRDefault="00D24FF8" w:rsidP="00C7776F">
            <w:pPr>
              <w:pStyle w:val="Tab-saturs"/>
            </w:pPr>
            <w:r w:rsidRPr="00C7776F">
              <w:t>0.848</w:t>
            </w:r>
          </w:p>
        </w:tc>
      </w:tr>
      <w:tr w:rsidR="00D24FF8" w:rsidRPr="00C7776F" w14:paraId="23DE7D77" w14:textId="77777777" w:rsidTr="00130790">
        <w:trPr>
          <w:trHeight w:val="416"/>
          <w:jc w:val="center"/>
        </w:trPr>
        <w:tc>
          <w:tcPr>
            <w:tcW w:w="7901" w:type="dxa"/>
            <w:gridSpan w:val="5"/>
            <w:noWrap/>
            <w:vAlign w:val="center"/>
          </w:tcPr>
          <w:p w14:paraId="5F4EEEC3" w14:textId="023A3ADD" w:rsidR="00D24FF8" w:rsidRPr="00C7776F" w:rsidRDefault="00D24FF8" w:rsidP="00D24FF8">
            <w:pPr>
              <w:pStyle w:val="Tab-saturs"/>
            </w:pPr>
            <w:r>
              <w:t>…</w:t>
            </w:r>
          </w:p>
        </w:tc>
      </w:tr>
      <w:tr w:rsidR="00D24FF8" w:rsidRPr="00C7776F" w14:paraId="64AC165A" w14:textId="77777777" w:rsidTr="00130790">
        <w:trPr>
          <w:trHeight w:val="573"/>
          <w:jc w:val="center"/>
        </w:trPr>
        <w:tc>
          <w:tcPr>
            <w:tcW w:w="2298" w:type="dxa"/>
            <w:noWrap/>
            <w:hideMark/>
          </w:tcPr>
          <w:p w14:paraId="6EA86DE3" w14:textId="77777777" w:rsidR="00D24FF8" w:rsidRPr="00C7776F" w:rsidRDefault="00D24FF8" w:rsidP="00C7776F">
            <w:pPr>
              <w:pStyle w:val="Tab-saturs"/>
            </w:pPr>
            <w:r w:rsidRPr="00C7776F">
              <w:t>KARTEX: TERASES DĒĻI</w:t>
            </w:r>
          </w:p>
        </w:tc>
        <w:tc>
          <w:tcPr>
            <w:tcW w:w="1655" w:type="dxa"/>
            <w:noWrap/>
            <w:hideMark/>
          </w:tcPr>
          <w:p w14:paraId="4E8CA16A" w14:textId="77777777" w:rsidR="00D24FF8" w:rsidRPr="00C7776F" w:rsidRDefault="00D24FF8" w:rsidP="00C7776F">
            <w:pPr>
              <w:pStyle w:val="Tab-saturs"/>
            </w:pPr>
            <w:r w:rsidRPr="00C7776F">
              <w:t>2026-03</w:t>
            </w:r>
          </w:p>
        </w:tc>
        <w:tc>
          <w:tcPr>
            <w:tcW w:w="995" w:type="dxa"/>
            <w:noWrap/>
            <w:hideMark/>
          </w:tcPr>
          <w:p w14:paraId="041942CB" w14:textId="77777777" w:rsidR="00D24FF8" w:rsidRPr="00C7776F" w:rsidRDefault="00D24FF8" w:rsidP="00C7776F">
            <w:pPr>
              <w:pStyle w:val="Tab-saturs"/>
            </w:pPr>
            <w:r w:rsidRPr="00C7776F">
              <w:t>1.579</w:t>
            </w:r>
          </w:p>
        </w:tc>
        <w:tc>
          <w:tcPr>
            <w:tcW w:w="1490" w:type="dxa"/>
            <w:noWrap/>
            <w:hideMark/>
          </w:tcPr>
          <w:p w14:paraId="58240CB5" w14:textId="77777777" w:rsidR="00D24FF8" w:rsidRPr="00C7776F" w:rsidRDefault="00D24FF8" w:rsidP="00C7776F">
            <w:pPr>
              <w:pStyle w:val="Tab-saturs"/>
            </w:pPr>
            <w:r w:rsidRPr="00C7776F">
              <w:t>1.218</w:t>
            </w:r>
          </w:p>
        </w:tc>
        <w:tc>
          <w:tcPr>
            <w:tcW w:w="1463" w:type="dxa"/>
            <w:noWrap/>
            <w:hideMark/>
          </w:tcPr>
          <w:p w14:paraId="7A0866F9" w14:textId="77777777" w:rsidR="00D24FF8" w:rsidRPr="00C7776F" w:rsidRDefault="00D24FF8" w:rsidP="00C7776F">
            <w:pPr>
              <w:pStyle w:val="Tab-saturs"/>
            </w:pPr>
            <w:r w:rsidRPr="00C7776F">
              <w:t>0.36</w:t>
            </w:r>
          </w:p>
        </w:tc>
      </w:tr>
      <w:tr w:rsidR="00D24FF8" w:rsidRPr="00C7776F" w14:paraId="0CD62E0E" w14:textId="77777777" w:rsidTr="00130790">
        <w:trPr>
          <w:trHeight w:val="573"/>
          <w:jc w:val="center"/>
        </w:trPr>
        <w:tc>
          <w:tcPr>
            <w:tcW w:w="2298" w:type="dxa"/>
            <w:noWrap/>
            <w:hideMark/>
          </w:tcPr>
          <w:p w14:paraId="5E84156C" w14:textId="77777777" w:rsidR="00D24FF8" w:rsidRPr="00C7776F" w:rsidRDefault="00D24FF8" w:rsidP="00C7776F">
            <w:pPr>
              <w:pStyle w:val="Tab-saturs"/>
            </w:pPr>
            <w:r w:rsidRPr="00C7776F">
              <w:t>KARTEX: ŽOGA DĒĻI</w:t>
            </w:r>
          </w:p>
        </w:tc>
        <w:tc>
          <w:tcPr>
            <w:tcW w:w="1655" w:type="dxa"/>
            <w:noWrap/>
            <w:hideMark/>
          </w:tcPr>
          <w:p w14:paraId="0C36B6AA" w14:textId="77777777" w:rsidR="00D24FF8" w:rsidRPr="00C7776F" w:rsidRDefault="00D24FF8" w:rsidP="00C7776F">
            <w:pPr>
              <w:pStyle w:val="Tab-saturs"/>
            </w:pPr>
            <w:r w:rsidRPr="00C7776F">
              <w:t>2026-03</w:t>
            </w:r>
          </w:p>
        </w:tc>
        <w:tc>
          <w:tcPr>
            <w:tcW w:w="995" w:type="dxa"/>
            <w:noWrap/>
            <w:hideMark/>
          </w:tcPr>
          <w:p w14:paraId="2A0A56D9" w14:textId="77777777" w:rsidR="00D24FF8" w:rsidRPr="00C7776F" w:rsidRDefault="00D24FF8" w:rsidP="00C7776F">
            <w:pPr>
              <w:pStyle w:val="Tab-saturs"/>
            </w:pPr>
            <w:r w:rsidRPr="00C7776F">
              <w:t>1.27</w:t>
            </w:r>
          </w:p>
        </w:tc>
        <w:tc>
          <w:tcPr>
            <w:tcW w:w="1490" w:type="dxa"/>
            <w:noWrap/>
            <w:hideMark/>
          </w:tcPr>
          <w:p w14:paraId="69B29A6C" w14:textId="77777777" w:rsidR="00D24FF8" w:rsidRPr="00C7776F" w:rsidRDefault="00D24FF8" w:rsidP="00C7776F">
            <w:pPr>
              <w:pStyle w:val="Tab-saturs"/>
            </w:pPr>
            <w:r w:rsidRPr="00C7776F">
              <w:t>0.083</w:t>
            </w:r>
          </w:p>
        </w:tc>
        <w:tc>
          <w:tcPr>
            <w:tcW w:w="1463" w:type="dxa"/>
            <w:noWrap/>
            <w:hideMark/>
          </w:tcPr>
          <w:p w14:paraId="03DB080A" w14:textId="77777777" w:rsidR="00D24FF8" w:rsidRPr="00C7776F" w:rsidRDefault="00D24FF8" w:rsidP="00C7776F">
            <w:pPr>
              <w:pStyle w:val="Tab-saturs"/>
            </w:pPr>
            <w:r w:rsidRPr="00C7776F">
              <w:t>1.187</w:t>
            </w:r>
          </w:p>
        </w:tc>
      </w:tr>
    </w:tbl>
    <w:p w14:paraId="63753F22" w14:textId="01C28D2E" w:rsidR="0045446F" w:rsidRDefault="0045446F" w:rsidP="0045446F">
      <w:pPr>
        <w:pStyle w:val="2-lm-virsraksts"/>
        <w:rPr>
          <w:rFonts w:asciiTheme="minorHAnsi" w:hAnsiTheme="minorHAnsi"/>
          <w:lang w:val="ru-RU"/>
        </w:rPr>
      </w:pPr>
      <w:bookmarkStart w:id="86" w:name="_Toc230446407"/>
      <w:r w:rsidRPr="0045446F">
        <w:lastRenderedPageBreak/>
        <w:t>ARIMA modelis</w:t>
      </w:r>
      <w:bookmarkEnd w:id="86"/>
    </w:p>
    <w:p w14:paraId="7BD78F90" w14:textId="56EF31C7" w:rsidR="00BB3B65" w:rsidRDefault="006658ED" w:rsidP="003D1CA2">
      <w:pPr>
        <w:pStyle w:val="Teksts"/>
      </w:pPr>
      <w:commentRangeStart w:id="87"/>
      <w:r w:rsidRPr="006658ED">
        <w:t xml:space="preserve">ARIMA </w:t>
      </w:r>
      <w:commentRangeEnd w:id="87"/>
      <w:r w:rsidR="00700DEC" w:rsidRPr="006658ED">
        <w:rPr>
          <w:rStyle w:val="CommentReference"/>
          <w:sz w:val="24"/>
          <w:szCs w:val="24"/>
        </w:rPr>
        <w:commentReference w:id="87"/>
      </w:r>
      <w:r w:rsidRPr="006658ED">
        <w:t xml:space="preserve">modeli definē trīs nenegatīvu veselu skaitļu parametri: </w:t>
      </w:r>
      <w:r w:rsidRPr="007169BF">
        <w:rPr>
          <w:i/>
          <w:iCs/>
        </w:rPr>
        <w:t>p</w:t>
      </w:r>
      <w:r w:rsidRPr="006658ED">
        <w:t xml:space="preserve">, </w:t>
      </w:r>
      <w:r w:rsidRPr="007169BF">
        <w:rPr>
          <w:i/>
          <w:iCs/>
        </w:rPr>
        <w:t>d</w:t>
      </w:r>
      <w:r w:rsidRPr="006658ED">
        <w:t xml:space="preserve"> un </w:t>
      </w:r>
      <w:r w:rsidRPr="007169BF">
        <w:rPr>
          <w:i/>
          <w:iCs/>
        </w:rPr>
        <w:t>q</w:t>
      </w:r>
      <w:r>
        <w:t xml:space="preserve"> </w:t>
      </w:r>
      <w:sdt>
        <w:sdtPr>
          <w:id w:val="-1484927543"/>
          <w:citation/>
        </w:sdtPr>
        <w:sdtContent>
          <w:r>
            <w:fldChar w:fldCharType="begin"/>
          </w:r>
          <w:r w:rsidRPr="006658ED">
            <w:rPr>
              <w:lang w:val="it-IT"/>
            </w:rPr>
            <w:instrText xml:space="preserve"> CITATION Zha03 \l 2057 </w:instrText>
          </w:r>
          <w:r>
            <w:fldChar w:fldCharType="separate"/>
          </w:r>
          <w:r w:rsidR="00025198" w:rsidRPr="00025198">
            <w:rPr>
              <w:noProof/>
              <w:lang w:val="it-IT"/>
            </w:rPr>
            <w:t>(Zhang, 2003)</w:t>
          </w:r>
          <w:r>
            <w:fldChar w:fldCharType="end"/>
          </w:r>
        </w:sdtContent>
      </w:sdt>
      <w:r w:rsidRPr="006658ED">
        <w:t xml:space="preserve">. Parametrs </w:t>
      </w:r>
      <w:r w:rsidRPr="001128F1">
        <w:rPr>
          <w:i/>
          <w:iCs/>
        </w:rPr>
        <w:t>p</w:t>
      </w:r>
      <w:r w:rsidRPr="006658ED">
        <w:t xml:space="preserve"> nosaka, cik iepriekšējo sērijas vērtību tiek izmantotas, lai prognozētu nākamo vērtību. Parametrs </w:t>
      </w:r>
      <w:r w:rsidRPr="002E49F0">
        <w:rPr>
          <w:i/>
          <w:iCs/>
        </w:rPr>
        <w:t>d</w:t>
      </w:r>
      <w:r w:rsidRPr="006658ED">
        <w:t xml:space="preserve"> norāda diferenciācijas </w:t>
      </w:r>
      <w:r w:rsidR="000E18B6">
        <w:t>kārtu</w:t>
      </w:r>
      <w:r w:rsidRPr="006658ED">
        <w:t xml:space="preserve">, kas nosaka, vai modelis tiek veidots, izmantojot sērijas </w:t>
      </w:r>
      <w:r w:rsidR="008E1A88">
        <w:t>neapstrādātās</w:t>
      </w:r>
      <w:r w:rsidRPr="006658ED">
        <w:t xml:space="preserve"> vērtības, to izmaiņas vai </w:t>
      </w:r>
      <w:r w:rsidR="00FB44BA">
        <w:t xml:space="preserve">to </w:t>
      </w:r>
      <w:r w:rsidRPr="006658ED">
        <w:t xml:space="preserve">izmaiņu izmaiņas utt. </w:t>
      </w:r>
      <w:r w:rsidR="003D1CA2">
        <w:t xml:space="preserve">Šī darba kontekstā </w:t>
      </w:r>
      <w:r w:rsidR="003D1CA2" w:rsidRPr="00590E8A">
        <w:rPr>
          <w:i/>
          <w:iCs/>
        </w:rPr>
        <w:t>d</w:t>
      </w:r>
      <w:r w:rsidR="003D1CA2" w:rsidRPr="00BB3B65">
        <w:t xml:space="preserve"> nosaka, vai pāriet no pārdošanas līmeņiem uz to atšķirībām</w:t>
      </w:r>
      <w:r w:rsidR="003D1CA2">
        <w:t xml:space="preserve">. </w:t>
      </w:r>
      <w:r w:rsidRPr="006658ED">
        <w:t xml:space="preserve">Parametrs </w:t>
      </w:r>
      <w:r w:rsidRPr="00FA1921">
        <w:rPr>
          <w:i/>
          <w:iCs/>
        </w:rPr>
        <w:t>q</w:t>
      </w:r>
      <w:r w:rsidRPr="006658ED">
        <w:t xml:space="preserve"> nosaka, vai modelis ņem vērā kļūdas, kas radušās iepriekšējos posmos apmācības procesa laikā. </w:t>
      </w:r>
    </w:p>
    <w:p w14:paraId="0FD1239F" w14:textId="16AEB2F9" w:rsidR="00BE3B08" w:rsidRPr="003A2D00" w:rsidRDefault="00BE3B08" w:rsidP="00BE3B08">
      <w:pPr>
        <w:pStyle w:val="Teksts"/>
      </w:pPr>
      <w:commentRangeStart w:id="88"/>
      <w:r w:rsidRPr="00BE3B08">
        <w:t xml:space="preserve">Pareiza </w:t>
      </w:r>
      <w:commentRangeEnd w:id="88"/>
      <w:r w:rsidR="00700DEC" w:rsidRPr="00BE3B08">
        <w:rPr>
          <w:rStyle w:val="CommentReference"/>
          <w:sz w:val="24"/>
          <w:szCs w:val="24"/>
        </w:rPr>
        <w:commentReference w:id="88"/>
      </w:r>
      <w:r w:rsidRPr="00BE3B08">
        <w:t xml:space="preserve">šo trīs parametru kombinācija sniegtu vislabāko modeļa prognozi. Tā kā pareizo ARIMA konfigurāciju nevar iepriekš zināt, katram koda testam tika pārbaudīts </w:t>
      </w:r>
      <w:r w:rsidRPr="00EA5D78">
        <w:rPr>
          <w:i/>
          <w:iCs/>
        </w:rPr>
        <w:t>p</w:t>
      </w:r>
      <w:r w:rsidRPr="00BE3B08">
        <w:t xml:space="preserve">, </w:t>
      </w:r>
      <w:r w:rsidRPr="00EA5D78">
        <w:rPr>
          <w:i/>
          <w:iCs/>
        </w:rPr>
        <w:t>d</w:t>
      </w:r>
      <w:r w:rsidRPr="00BE3B08">
        <w:t xml:space="preserve"> un </w:t>
      </w:r>
      <w:r w:rsidRPr="00EA5D78">
        <w:rPr>
          <w:i/>
          <w:iCs/>
        </w:rPr>
        <w:t>q</w:t>
      </w:r>
      <w:r w:rsidRPr="00BE3B08">
        <w:t xml:space="preserve"> kandidātu kombināciju kopums, un tika izvēlēta labākā. Labākās konfigurācijas izvēlei tika izmantots AIC kritērijs. Tās standarta formu var uzrakstīt šādi</w:t>
      </w:r>
      <w:r w:rsidR="00D32C14">
        <w:t xml:space="preserve"> </w:t>
      </w:r>
      <w:sdt>
        <w:sdtPr>
          <w:id w:val="-407542625"/>
          <w:citation/>
        </w:sdtPr>
        <w:sdtContent>
          <w:r w:rsidR="00D10B0A">
            <w:fldChar w:fldCharType="begin"/>
          </w:r>
          <w:r w:rsidR="00D10B0A" w:rsidRPr="003A2D00">
            <w:instrText xml:space="preserve"> CITATION Aru21 \l 2057 </w:instrText>
          </w:r>
          <w:r w:rsidR="00D10B0A">
            <w:fldChar w:fldCharType="separate"/>
          </w:r>
          <w:r w:rsidR="00025198" w:rsidRPr="00025198">
            <w:rPr>
              <w:noProof/>
            </w:rPr>
            <w:t>(ArunKumar, et al., 2021)</w:t>
          </w:r>
          <w:r w:rsidR="00D10B0A">
            <w:fldChar w:fldCharType="end"/>
          </w:r>
        </w:sdtContent>
      </w:sdt>
      <w:r w:rsidRPr="00BE3B08">
        <w:t>:</w:t>
      </w:r>
    </w:p>
    <w:p w14:paraId="64986D43" w14:textId="28085C5C" w:rsidR="005B3A11" w:rsidRDefault="00D16CB5" w:rsidP="00893930">
      <w:pPr>
        <w:pStyle w:val="Teksts"/>
        <w:tabs>
          <w:tab w:val="center" w:pos="4395"/>
          <w:tab w:val="left" w:pos="7688"/>
          <w:tab w:val="right" w:pos="8222"/>
        </w:tabs>
        <w:jc w:val="left"/>
      </w:pPr>
      <w:r w:rsidRPr="003A2D00">
        <w:rPr>
          <w:i/>
          <w:iCs/>
        </w:rPr>
        <w:tab/>
      </w:r>
      <w:bookmarkStart w:id="89" w:name="_Ref226990354"/>
      <m:oMath>
        <m:r>
          <w:rPr>
            <w:rFonts w:ascii="Cambria Math" w:hAnsi="Cambria Math"/>
            <w:lang w:val="it-IT"/>
          </w:rPr>
          <m:t>AIC</m:t>
        </m:r>
        <m:r>
          <w:rPr>
            <w:rFonts w:ascii="Cambria Math" w:hAnsi="Cambria Math"/>
            <w:lang w:val="en-GB"/>
          </w:rPr>
          <m:t>=-2</m:t>
        </m:r>
        <m:func>
          <m:funcPr>
            <m:ctrlPr>
              <w:rPr>
                <w:rFonts w:ascii="Cambria Math" w:hAnsi="Cambria Math"/>
                <w:i/>
                <w:iCs/>
                <w:lang w:val="en-GB"/>
              </w:rPr>
            </m:ctrlPr>
          </m:funcPr>
          <m:fName>
            <m:r>
              <w:rPr>
                <w:rFonts w:ascii="Cambria Math" w:hAnsi="Cambria Math"/>
                <w:lang w:val="it-IT"/>
              </w:rPr>
              <m:t>ln</m:t>
            </m:r>
          </m:fName>
          <m:e>
            <m:r>
              <w:rPr>
                <w:rFonts w:ascii="Cambria Math" w:hAnsi="Cambria Math"/>
                <w:lang w:val="it-IT"/>
              </w:rPr>
              <m:t>L</m:t>
            </m:r>
            <m:r>
              <w:rPr>
                <w:rFonts w:ascii="Cambria Math" w:hAnsi="Cambria Math"/>
                <w:lang w:val="en-GB"/>
              </w:rPr>
              <m:t>(</m:t>
            </m:r>
            <m:acc>
              <m:accPr>
                <m:ctrlPr>
                  <w:rPr>
                    <w:rFonts w:ascii="Cambria Math" w:hAnsi="Cambria Math"/>
                    <w:i/>
                    <w:iCs/>
                    <w:lang w:val="en-GB"/>
                  </w:rPr>
                </m:ctrlPr>
              </m:accPr>
              <m:e>
                <m:r>
                  <w:rPr>
                    <w:rFonts w:ascii="Cambria Math" w:hAnsi="Cambria Math"/>
                    <w:lang w:val="en-GB"/>
                  </w:rPr>
                  <m:t>θ</m:t>
                </m:r>
              </m:e>
            </m:acc>
            <m:r>
              <w:rPr>
                <w:rFonts w:ascii="Cambria Math" w:hAnsi="Cambria Math"/>
                <w:lang w:val="en-GB"/>
              </w:rPr>
              <m:t>)+2</m:t>
            </m:r>
            <m:r>
              <w:rPr>
                <w:rFonts w:ascii="Cambria Math" w:hAnsi="Cambria Math"/>
                <w:lang w:val="it-IT"/>
              </w:rPr>
              <m:t>K</m:t>
            </m:r>
          </m:e>
        </m:func>
      </m:oMath>
      <w:r w:rsidR="00923548" w:rsidRPr="004E2B81">
        <w:rPr>
          <w:i/>
          <w:iCs/>
          <w:lang w:val="en-GB"/>
        </w:rPr>
        <w:t>,</w:t>
      </w:r>
      <w:r w:rsidRPr="004E2B81">
        <w:rPr>
          <w:lang w:val="en-GB"/>
        </w:rPr>
        <w:tab/>
      </w:r>
      <w:r w:rsidR="00893930" w:rsidRPr="004E2B81">
        <w:rPr>
          <w:lang w:val="en-GB"/>
        </w:rPr>
        <w:tab/>
      </w:r>
      <w:r>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3</w:t>
      </w:r>
      <w:r>
        <w:fldChar w:fldCharType="end"/>
      </w:r>
      <w:r>
        <w:t>)</w:t>
      </w:r>
      <w:bookmarkEnd w:id="89"/>
    </w:p>
    <w:p w14:paraId="0EB46CB7" w14:textId="059D4EEC" w:rsidR="00923548" w:rsidRDefault="00C03FFF" w:rsidP="00923548">
      <w:pPr>
        <w:pStyle w:val="Teksts"/>
        <w:tabs>
          <w:tab w:val="left" w:pos="1134"/>
        </w:tabs>
      </w:pPr>
      <w:r>
        <w:t>k</w:t>
      </w:r>
      <w:r w:rsidR="00923548">
        <w:t>ur</w:t>
      </w:r>
      <w:r w:rsidR="00923548">
        <w:tab/>
      </w:r>
      <m:oMath>
        <m:r>
          <w:rPr>
            <w:rFonts w:ascii="Cambria Math" w:hAnsi="Cambria Math"/>
          </w:rPr>
          <m:t>L</m:t>
        </m:r>
        <m:r>
          <m:rPr>
            <m:sty m:val="p"/>
          </m:rPr>
          <w:rPr>
            <w:rFonts w:ascii="Cambria Math" w:hAnsi="Cambria Math"/>
          </w:rPr>
          <m:t>(</m:t>
        </m:r>
        <m:acc>
          <m:accPr>
            <m:ctrlPr>
              <w:rPr>
                <w:rFonts w:ascii="Cambria Math" w:hAnsi="Cambria Math"/>
              </w:rPr>
            </m:ctrlPr>
          </m:accPr>
          <m:e>
            <m:r>
              <w:rPr>
                <w:rFonts w:ascii="Cambria Math" w:hAnsi="Cambria Math"/>
              </w:rPr>
              <m:t>θ</m:t>
            </m:r>
          </m:e>
        </m:acc>
        <m:r>
          <m:rPr>
            <m:sty m:val="p"/>
          </m:rPr>
          <w:rPr>
            <w:rFonts w:ascii="Cambria Math" w:hAnsi="Cambria Math"/>
          </w:rPr>
          <m:t>)</m:t>
        </m:r>
      </m:oMath>
      <w:r w:rsidR="00923548" w:rsidRPr="00923548">
        <w:t xml:space="preserve"> - ticamības funkcija,</w:t>
      </w:r>
    </w:p>
    <w:p w14:paraId="5CC1ED01" w14:textId="4DD57D64" w:rsidR="00923548" w:rsidRDefault="00923548" w:rsidP="00923548">
      <w:pPr>
        <w:pStyle w:val="Teksts"/>
        <w:tabs>
          <w:tab w:val="left" w:pos="1134"/>
        </w:tabs>
      </w:pPr>
      <w:r>
        <w:tab/>
        <w:t xml:space="preserve">K - </w:t>
      </w:r>
      <w:r w:rsidRPr="00923548">
        <w:t>aprēķināto modeļa parametru skaits</w:t>
      </w:r>
      <w:r>
        <w:t>.</w:t>
      </w:r>
    </w:p>
    <w:p w14:paraId="3A7FB482" w14:textId="24201215" w:rsidR="001750E0" w:rsidRDefault="006538D4" w:rsidP="006538D4">
      <w:pPr>
        <w:pStyle w:val="Teksts"/>
      </w:pPr>
      <w:commentRangeStart w:id="90"/>
      <w:commentRangeStart w:id="91"/>
      <w:r w:rsidRPr="006538D4">
        <w:t xml:space="preserve">Kritērijs </w:t>
      </w:r>
      <w:commentRangeEnd w:id="91"/>
      <w:r w:rsidR="00700DEC" w:rsidRPr="006538D4">
        <w:rPr>
          <w:rStyle w:val="CommentReference"/>
          <w:sz w:val="24"/>
          <w:szCs w:val="24"/>
        </w:rPr>
        <w:commentReference w:id="91"/>
      </w:r>
      <w:commentRangeEnd w:id="90"/>
      <w:r w:rsidR="00700DEC" w:rsidRPr="006538D4">
        <w:rPr>
          <w:rStyle w:val="CommentReference"/>
          <w:sz w:val="24"/>
          <w:szCs w:val="24"/>
        </w:rPr>
        <w:commentReference w:id="90"/>
      </w:r>
      <w:r w:rsidRPr="006538D4">
        <w:t xml:space="preserve">tiek aprēķināts, pamatojoties uz </w:t>
      </w:r>
      <w:r w:rsidR="001D41EA">
        <w:t>pielāgošanas</w:t>
      </w:r>
      <w:r w:rsidRPr="006538D4">
        <w:t xml:space="preserve"> </w:t>
      </w:r>
      <w:r w:rsidR="001D41EA">
        <w:t>(</w:t>
      </w:r>
      <w:r w:rsidR="001D41EA" w:rsidRPr="006538D4">
        <w:rPr>
          <w:i/>
          <w:iCs/>
        </w:rPr>
        <w:t>fitting</w:t>
      </w:r>
      <w:r w:rsidR="001D41EA">
        <w:t>)</w:t>
      </w:r>
      <w:r w:rsidR="001D41EA" w:rsidRPr="006538D4">
        <w:t xml:space="preserve"> </w:t>
      </w:r>
      <w:r w:rsidRPr="006538D4">
        <w:t>kvalitāti</w:t>
      </w:r>
      <w:r>
        <w:t xml:space="preserve"> </w:t>
      </w:r>
      <w:r w:rsidRPr="006538D4">
        <w:t xml:space="preserve">un iegūtās modeļa konfigurācijas sarežģītību. </w:t>
      </w:r>
      <w:r w:rsidR="00871765">
        <w:t>Tātad,</w:t>
      </w:r>
      <w:r w:rsidRPr="006538D4">
        <w:t xml:space="preserve"> </w:t>
      </w:r>
      <w:r w:rsidRPr="00997B06">
        <w:rPr>
          <w:i/>
          <w:iCs/>
        </w:rPr>
        <w:t>−2ln(L)</w:t>
      </w:r>
      <w:r w:rsidRPr="006538D4">
        <w:t xml:space="preserve"> norāda, cik labi modelis </w:t>
      </w:r>
      <w:r w:rsidR="00FB09A0">
        <w:t>ir pielāgots</w:t>
      </w:r>
      <w:r w:rsidRPr="006538D4">
        <w:t xml:space="preserve">, un </w:t>
      </w:r>
      <w:r w:rsidRPr="00EB25B8">
        <w:rPr>
          <w:i/>
          <w:iCs/>
        </w:rPr>
        <w:t>2k</w:t>
      </w:r>
      <w:r w:rsidRPr="006538D4">
        <w:t xml:space="preserve"> ir sods par sarežģītību (parametru skaits</w:t>
      </w:r>
      <w:r w:rsidR="000C7F24">
        <w:t>, jo vairāk, jo sarežģītāk</w:t>
      </w:r>
      <w:r w:rsidRPr="006538D4">
        <w:t xml:space="preserve">). ARIMA kontekstā sarežģītība attiecas uz </w:t>
      </w:r>
      <w:r w:rsidR="00A32CE6">
        <w:t>risku</w:t>
      </w:r>
      <w:r w:rsidRPr="006538D4">
        <w:t>, ka konfigurācija ir pakļauta pārmērīgai pielāgošanai</w:t>
      </w:r>
      <w:r w:rsidR="003052F7">
        <w:t xml:space="preserve"> (</w:t>
      </w:r>
      <w:r w:rsidR="003052F7" w:rsidRPr="00D54644">
        <w:rPr>
          <w:i/>
          <w:iCs/>
        </w:rPr>
        <w:t>overfitting</w:t>
      </w:r>
      <w:r w:rsidR="003052F7">
        <w:t>)</w:t>
      </w:r>
      <w:r w:rsidRPr="006538D4">
        <w:t xml:space="preserve"> </w:t>
      </w:r>
      <w:r w:rsidR="00F17C6A">
        <w:t>–</w:t>
      </w:r>
      <w:r w:rsidRPr="006538D4">
        <w:t xml:space="preserve"> scenārijam, kurā modelis ir tik labi apguvis datus, ka tas sāk uztvert "troksni", nevis </w:t>
      </w:r>
      <w:r w:rsidR="00E14929">
        <w:t>likumsakarības</w:t>
      </w:r>
      <w:r w:rsidRPr="006538D4">
        <w:t xml:space="preserve">. Tas nozīmē, ka testa datos modelis darbosies sliktāk nekā </w:t>
      </w:r>
      <w:r w:rsidR="00FE18F6">
        <w:t>citā</w:t>
      </w:r>
      <w:r w:rsidRPr="006538D4">
        <w:t xml:space="preserve"> konfigurācija ar nedaudz sliktāku </w:t>
      </w:r>
      <w:r w:rsidR="0047537F">
        <w:t>pielāgošanas</w:t>
      </w:r>
      <w:r w:rsidRPr="006538D4">
        <w:t xml:space="preserve"> kvalitāti, bet zemāku sarežģītību</w:t>
      </w:r>
      <w:r w:rsidR="00BF32A3">
        <w:t xml:space="preserve">. </w:t>
      </w:r>
      <w:r w:rsidR="0028358B" w:rsidRPr="0028358B">
        <w:t xml:space="preserve">Zhang </w:t>
      </w:r>
      <w:sdt>
        <w:sdtPr>
          <w:id w:val="1048421147"/>
          <w:citation/>
        </w:sdtPr>
        <w:sdtContent>
          <w:r w:rsidR="00D85881">
            <w:fldChar w:fldCharType="begin"/>
          </w:r>
          <w:r w:rsidR="00D85881">
            <w:instrText xml:space="preserve">CITATION Zha03 \n  \t  \l 1062 </w:instrText>
          </w:r>
          <w:r w:rsidR="00D85881">
            <w:fldChar w:fldCharType="separate"/>
          </w:r>
          <w:r w:rsidR="00025198">
            <w:rPr>
              <w:noProof/>
            </w:rPr>
            <w:t>(2003)</w:t>
          </w:r>
          <w:r w:rsidR="00D85881">
            <w:fldChar w:fldCharType="end"/>
          </w:r>
        </w:sdtContent>
      </w:sdt>
      <w:r w:rsidR="0028358B" w:rsidRPr="0028358B">
        <w:t xml:space="preserve"> norāda, ka</w:t>
      </w:r>
      <w:r w:rsidR="00BF32A3">
        <w:t xml:space="preserve"> </w:t>
      </w:r>
      <w:r w:rsidR="00A73038" w:rsidRPr="00A73038">
        <w:t xml:space="preserve">pārmērīgi pielāgots modelis var labi </w:t>
      </w:r>
      <w:r w:rsidR="00C778BE">
        <w:t>prognozēt</w:t>
      </w:r>
      <w:r w:rsidR="00A73038" w:rsidRPr="00A73038">
        <w:t xml:space="preserve"> apmācības dat</w:t>
      </w:r>
      <w:r w:rsidR="00145E4C">
        <w:t>us</w:t>
      </w:r>
      <w:r w:rsidR="00A73038" w:rsidRPr="00A73038">
        <w:t xml:space="preserve">, bet sliktāk </w:t>
      </w:r>
      <w:r w:rsidR="00776F51">
        <w:t>–</w:t>
      </w:r>
      <w:r w:rsidR="00127E93">
        <w:t xml:space="preserve"> </w:t>
      </w:r>
      <w:r w:rsidR="00A73038" w:rsidRPr="00A73038">
        <w:t>jaunu</w:t>
      </w:r>
      <w:r w:rsidR="00776F51">
        <w:t>s, līdz šīm momentam neredzētās</w:t>
      </w:r>
      <w:r w:rsidRPr="006538D4">
        <w:t xml:space="preserve">. </w:t>
      </w:r>
    </w:p>
    <w:p w14:paraId="59975630" w14:textId="5B43AC31" w:rsidR="006538D4" w:rsidRPr="00616B91" w:rsidRDefault="00141C6B" w:rsidP="006538D4">
      <w:pPr>
        <w:pStyle w:val="Teksts"/>
      </w:pPr>
      <w:commentRangeStart w:id="92"/>
      <w:r>
        <w:t xml:space="preserve">Līdz </w:t>
      </w:r>
      <w:commentRangeEnd w:id="92"/>
      <w:r w:rsidR="00700DEC">
        <w:rPr>
          <w:rStyle w:val="CommentReference"/>
          <w:sz w:val="24"/>
          <w:szCs w:val="24"/>
        </w:rPr>
        <w:commentReference w:id="92"/>
      </w:r>
      <w:r>
        <w:t>ar to k</w:t>
      </w:r>
      <w:r w:rsidR="006538D4" w:rsidRPr="006538D4">
        <w:t xml:space="preserve">odā </w:t>
      </w:r>
      <w:r w:rsidR="00C74396">
        <w:t>k</w:t>
      </w:r>
      <w:r w:rsidR="00C74396" w:rsidRPr="00C74396">
        <w:t>atra</w:t>
      </w:r>
      <w:r w:rsidR="001750E0">
        <w:t>m apmācības ciklam</w:t>
      </w:r>
      <w:r w:rsidR="00C74396" w:rsidRPr="00C74396">
        <w:t xml:space="preserve"> </w:t>
      </w:r>
      <w:r w:rsidR="00D923E9">
        <w:t xml:space="preserve">katrai materiālu grupai </w:t>
      </w:r>
      <w:r w:rsidR="00456E66">
        <w:t>bija</w:t>
      </w:r>
      <w:r w:rsidR="00C74396" w:rsidRPr="00C74396">
        <w:t xml:space="preserve"> mēģinā</w:t>
      </w:r>
      <w:r w:rsidR="00456E66">
        <w:t>ts</w:t>
      </w:r>
      <w:r w:rsidR="00C74396" w:rsidRPr="00C74396">
        <w:t xml:space="preserve"> </w:t>
      </w:r>
      <w:r w:rsidR="006F2C6A">
        <w:t xml:space="preserve">atrast labāko </w:t>
      </w:r>
      <w:r w:rsidR="00C74396" w:rsidRPr="00C74396">
        <w:t>ARIMA konfigurācij</w:t>
      </w:r>
      <w:r w:rsidR="006F2C6A">
        <w:t>u pēc AIC</w:t>
      </w:r>
      <w:r w:rsidR="00C74396" w:rsidRPr="00C74396">
        <w:t xml:space="preserve">. Ja bibliotēka nevarēja pareizi novērtēt konkrētu konfigurāciju, tā </w:t>
      </w:r>
      <w:r w:rsidR="000D5AEC">
        <w:t xml:space="preserve">to </w:t>
      </w:r>
      <w:r w:rsidR="00C74396" w:rsidRPr="00C74396">
        <w:t>izla</w:t>
      </w:r>
      <w:r w:rsidR="000D5AEC">
        <w:t>id</w:t>
      </w:r>
      <w:r w:rsidR="007A3073">
        <w:t>a</w:t>
      </w:r>
      <w:r w:rsidR="00C74396" w:rsidRPr="00C74396">
        <w:t xml:space="preserve">. </w:t>
      </w:r>
      <w:r w:rsidR="006F2C6A">
        <w:t>M</w:t>
      </w:r>
      <w:r w:rsidR="00C74396" w:rsidRPr="00C74396">
        <w:t xml:space="preserve">odelis ar zemāko AIC vērtību </w:t>
      </w:r>
      <w:r w:rsidR="005956CA">
        <w:t xml:space="preserve">bija </w:t>
      </w:r>
      <w:r w:rsidR="00C74396" w:rsidRPr="00C74396">
        <w:t xml:space="preserve">izmantots nākamā mēneša prognozei. </w:t>
      </w:r>
      <w:r w:rsidR="00EA7939" w:rsidRPr="00EA7939">
        <w:t xml:space="preserve">Tādējādi katrai </w:t>
      </w:r>
      <w:r w:rsidR="00790662">
        <w:t xml:space="preserve">materiālu grupai </w:t>
      </w:r>
      <w:r w:rsidR="00EA7939" w:rsidRPr="00EA7939">
        <w:t>tika noteikta sava ARIMA konfigurācija</w:t>
      </w:r>
      <w:r w:rsidR="00520301" w:rsidRPr="00520301">
        <w:t>.</w:t>
      </w:r>
      <w:r w:rsidR="009450ED" w:rsidRPr="009450ED">
        <w:t xml:space="preserve"> </w:t>
      </w:r>
    </w:p>
    <w:p w14:paraId="64195B1C" w14:textId="3E2E0FD3" w:rsidR="00923548" w:rsidRDefault="00564A69" w:rsidP="00D16CB5">
      <w:pPr>
        <w:pStyle w:val="Teksts"/>
        <w:tabs>
          <w:tab w:val="center" w:pos="4395"/>
          <w:tab w:val="right" w:pos="8222"/>
        </w:tabs>
        <w:jc w:val="left"/>
      </w:pPr>
      <w:r>
        <w:t xml:space="preserve">Konfigurācija </w:t>
      </w:r>
      <w:r w:rsidR="00B61B77">
        <w:t>{</w:t>
      </w:r>
      <w:r w:rsidR="001D06CA" w:rsidRPr="001D06CA">
        <w:t>0,0,0</w:t>
      </w:r>
      <w:r w:rsidR="00B61B77">
        <w:t>}</w:t>
      </w:r>
      <w:r w:rsidR="001D06CA" w:rsidRPr="001D06CA">
        <w:t xml:space="preserve"> tika saglabāta kā vienkāršākā iespēja pašā ARIMA saimē. </w:t>
      </w:r>
      <w:r w:rsidR="001D06CA" w:rsidRPr="001A71BE">
        <w:rPr>
          <w:i/>
          <w:iCs/>
        </w:rPr>
        <w:t>d</w:t>
      </w:r>
      <w:r w:rsidR="001D06CA" w:rsidRPr="001D06CA">
        <w:t xml:space="preserve"> vērtības tika ierobežotas tikai ar 0 un 1, jo īsām rindām d = 2 izmantošana nozīmētu </w:t>
      </w:r>
      <w:r w:rsidR="008E17FB">
        <w:t xml:space="preserve">jau </w:t>
      </w:r>
      <w:r w:rsidR="00E62B52">
        <w:t>bez</w:t>
      </w:r>
      <w:r w:rsidR="001D06CA" w:rsidRPr="001D06CA">
        <w:t xml:space="preserve"> tā ierobežotās informācijas</w:t>
      </w:r>
      <w:r w:rsidR="00E216ED">
        <w:t xml:space="preserve"> vēl vairāku</w:t>
      </w:r>
      <w:r w:rsidR="001D06CA" w:rsidRPr="001D06CA">
        <w:t xml:space="preserve"> zaudēšanu. </w:t>
      </w:r>
      <w:r w:rsidR="001D06CA" w:rsidRPr="00AC6FAB">
        <w:rPr>
          <w:i/>
          <w:iCs/>
        </w:rPr>
        <w:t>p</w:t>
      </w:r>
      <w:r w:rsidR="001D06CA" w:rsidRPr="001D06CA">
        <w:t xml:space="preserve"> vērtības </w:t>
      </w:r>
      <w:r w:rsidR="00E07547">
        <w:t xml:space="preserve">arī bija </w:t>
      </w:r>
      <w:r w:rsidR="001D06CA" w:rsidRPr="001D06CA">
        <w:lastRenderedPageBreak/>
        <w:t xml:space="preserve">ierobežotas ar 0 un 1, un 2 tika saglabāta tikai vienā iespējā, lai pārbaudītu, vai ilgāka autoregresīvā atmiņa sniedz praktiskus uzlabojumus. </w:t>
      </w:r>
      <w:r w:rsidR="001D06CA" w:rsidRPr="005A7838">
        <w:rPr>
          <w:i/>
          <w:iCs/>
        </w:rPr>
        <w:t>q</w:t>
      </w:r>
      <w:r w:rsidR="001D06CA" w:rsidRPr="001D06CA">
        <w:t xml:space="preserve"> vērtības tika iekļautas vairākās iespējās, jo pat prognozējot vienu mēnesi, ir lietderīgi ņemt vērā ne tikai </w:t>
      </w:r>
      <w:r w:rsidR="0068793A">
        <w:t>rindas</w:t>
      </w:r>
      <w:r w:rsidR="001D06CA" w:rsidRPr="001D06CA">
        <w:t xml:space="preserve"> iepriekšējās vērtības, bet arī modeļa iepriekšējo kļūdu struktūru</w:t>
      </w:r>
      <w:r w:rsidR="001D06CA">
        <w:t>. Š</w:t>
      </w:r>
      <w:r w:rsidR="001D06CA" w:rsidRPr="001D06CA">
        <w:t>ī parametra noteikšanai nav sistemātiska noteikuma</w:t>
      </w:r>
      <w:r w:rsidR="001D06CA">
        <w:t xml:space="preserve"> </w:t>
      </w:r>
      <w:sdt>
        <w:sdtPr>
          <w:id w:val="1849831722"/>
          <w:citation/>
        </w:sdtPr>
        <w:sdtContent>
          <w:r w:rsidR="00E0128B">
            <w:fldChar w:fldCharType="begin"/>
          </w:r>
          <w:r w:rsidR="00E0128B">
            <w:instrText xml:space="preserve"> CITATION Zha03 \l 1062 </w:instrText>
          </w:r>
          <w:r w:rsidR="00E0128B">
            <w:fldChar w:fldCharType="separate"/>
          </w:r>
          <w:r w:rsidR="00025198">
            <w:rPr>
              <w:noProof/>
            </w:rPr>
            <w:t>(Zhang, 2003)</w:t>
          </w:r>
          <w:r w:rsidR="00E0128B">
            <w:fldChar w:fldCharType="end"/>
          </w:r>
        </w:sdtContent>
      </w:sdt>
      <w:r w:rsidR="001D06CA" w:rsidRPr="001D06CA">
        <w:t>. Rezultātā tika pārbaudīta šād</w:t>
      </w:r>
      <w:r w:rsidR="001E263D">
        <w:t>s</w:t>
      </w:r>
      <w:r w:rsidR="001D06CA" w:rsidRPr="001D06CA">
        <w:t xml:space="preserve"> </w:t>
      </w:r>
      <w:r w:rsidR="00093123">
        <w:t>kandidātu</w:t>
      </w:r>
      <w:r w:rsidR="001D06CA" w:rsidRPr="001D06CA">
        <w:t xml:space="preserve"> kombinācij</w:t>
      </w:r>
      <w:r w:rsidR="00093123">
        <w:t>u kopums</w:t>
      </w:r>
      <w:r w:rsidR="001D06CA" w:rsidRPr="001D06CA">
        <w:t>:</w:t>
      </w:r>
    </w:p>
    <w:p w14:paraId="4454DB52" w14:textId="548235E5" w:rsidR="00A57C07" w:rsidRDefault="001754E7" w:rsidP="00A57C07">
      <w:pPr>
        <w:pStyle w:val="Tab-numurs"/>
        <w:rPr>
          <w:noProof/>
        </w:rPr>
      </w:pPr>
      <w:r>
        <w:rPr>
          <w:noProof/>
        </w:rPr>
        <w:fldChar w:fldCharType="begin"/>
      </w:r>
      <w:r>
        <w:rPr>
          <w:noProof/>
        </w:rPr>
        <w:instrText xml:space="preserve"> STYLEREF  \s 1-līm-numurēts-virsraksts  \* MERGEFORMAT </w:instrText>
      </w:r>
      <w:r>
        <w:rPr>
          <w:noProof/>
        </w:rPr>
        <w:fldChar w:fldCharType="separate"/>
      </w:r>
      <w:r w:rsidR="00C65683">
        <w:rPr>
          <w:noProof/>
        </w:rPr>
        <w:t>5</w:t>
      </w:r>
      <w:r>
        <w:rPr>
          <w:noProof/>
        </w:rPr>
        <w:fldChar w:fldCharType="end"/>
      </w:r>
      <w:r w:rsidR="008B2EE0">
        <w:rPr>
          <w:noProof/>
        </w:rPr>
        <w:t>.</w:t>
      </w:r>
      <w:r w:rsidR="008B2EE0">
        <w:rPr>
          <w:noProof/>
        </w:rPr>
        <w:fldChar w:fldCharType="begin"/>
      </w:r>
      <w:r w:rsidR="008B2EE0">
        <w:rPr>
          <w:noProof/>
        </w:rPr>
        <w:instrText xml:space="preserve"> SEQ Tabula \* ARABIC \s 1 </w:instrText>
      </w:r>
      <w:r w:rsidR="008B2EE0">
        <w:rPr>
          <w:noProof/>
        </w:rPr>
        <w:fldChar w:fldCharType="separate"/>
      </w:r>
      <w:r w:rsidR="00C65683">
        <w:rPr>
          <w:noProof/>
        </w:rPr>
        <w:t>3</w:t>
      </w:r>
      <w:r w:rsidR="008B2EE0">
        <w:rPr>
          <w:noProof/>
        </w:rPr>
        <w:fldChar w:fldCharType="end"/>
      </w:r>
      <w:r w:rsidR="00A57C07">
        <w:rPr>
          <w:noProof/>
        </w:rPr>
        <w:t>. tabula</w:t>
      </w:r>
    </w:p>
    <w:p w14:paraId="3710C11C" w14:textId="4327E8ED" w:rsidR="00A57C07" w:rsidRDefault="00BA40BA" w:rsidP="00BA40BA">
      <w:pPr>
        <w:pStyle w:val="Tab-virsraksts"/>
      </w:pPr>
      <w:r>
        <w:t>K</w:t>
      </w:r>
      <w:r w:rsidRPr="00BA40BA">
        <w:t>andidātu kombināciju kopums</w:t>
      </w:r>
    </w:p>
    <w:tbl>
      <w:tblPr>
        <w:tblStyle w:val="TableGrid"/>
        <w:tblW w:w="0" w:type="auto"/>
        <w:jc w:val="center"/>
        <w:tblLook w:val="04A0" w:firstRow="1" w:lastRow="0" w:firstColumn="1" w:lastColumn="0" w:noHBand="0" w:noVBand="1"/>
      </w:tblPr>
      <w:tblGrid>
        <w:gridCol w:w="436"/>
        <w:gridCol w:w="573"/>
        <w:gridCol w:w="573"/>
        <w:gridCol w:w="573"/>
      </w:tblGrid>
      <w:tr w:rsidR="00E50E5B" w:rsidRPr="00E50E5B" w14:paraId="557A3DA1" w14:textId="77777777" w:rsidTr="00F9703E">
        <w:trPr>
          <w:jc w:val="center"/>
        </w:trPr>
        <w:tc>
          <w:tcPr>
            <w:tcW w:w="436" w:type="dxa"/>
            <w:hideMark/>
          </w:tcPr>
          <w:p w14:paraId="06DDC000" w14:textId="281267CE" w:rsidR="00E50E5B" w:rsidRPr="00E50E5B" w:rsidRDefault="00E50E5B" w:rsidP="008656B8">
            <w:pPr>
              <w:pStyle w:val="Tab-kolonnas-nosaukums"/>
            </w:pPr>
          </w:p>
        </w:tc>
        <w:tc>
          <w:tcPr>
            <w:tcW w:w="573" w:type="dxa"/>
            <w:hideMark/>
          </w:tcPr>
          <w:p w14:paraId="041B7F8B" w14:textId="77777777" w:rsidR="00E50E5B" w:rsidRPr="00E50E5B" w:rsidRDefault="00E50E5B" w:rsidP="008656B8">
            <w:pPr>
              <w:pStyle w:val="Tab-kolonnas-nosaukums"/>
            </w:pPr>
            <w:r w:rsidRPr="00E50E5B">
              <w:t>p</w:t>
            </w:r>
          </w:p>
        </w:tc>
        <w:tc>
          <w:tcPr>
            <w:tcW w:w="573" w:type="dxa"/>
            <w:hideMark/>
          </w:tcPr>
          <w:p w14:paraId="2DF8AC2C" w14:textId="77777777" w:rsidR="00E50E5B" w:rsidRPr="00E50E5B" w:rsidRDefault="00E50E5B" w:rsidP="008656B8">
            <w:pPr>
              <w:pStyle w:val="Tab-kolonnas-nosaukums"/>
            </w:pPr>
            <w:r w:rsidRPr="00E50E5B">
              <w:t>d</w:t>
            </w:r>
          </w:p>
        </w:tc>
        <w:tc>
          <w:tcPr>
            <w:tcW w:w="573" w:type="dxa"/>
            <w:hideMark/>
          </w:tcPr>
          <w:p w14:paraId="37F1E20F" w14:textId="77777777" w:rsidR="00E50E5B" w:rsidRPr="00E50E5B" w:rsidRDefault="00E50E5B" w:rsidP="008656B8">
            <w:pPr>
              <w:pStyle w:val="Tab-kolonnas-nosaukums"/>
            </w:pPr>
            <w:r w:rsidRPr="00E50E5B">
              <w:t>q</w:t>
            </w:r>
          </w:p>
        </w:tc>
      </w:tr>
      <w:tr w:rsidR="00E50E5B" w:rsidRPr="00E50E5B" w14:paraId="6A93D9AD" w14:textId="77777777" w:rsidTr="00F9703E">
        <w:trPr>
          <w:jc w:val="center"/>
        </w:trPr>
        <w:tc>
          <w:tcPr>
            <w:tcW w:w="436" w:type="dxa"/>
            <w:hideMark/>
          </w:tcPr>
          <w:p w14:paraId="4D9B1DB5" w14:textId="77777777" w:rsidR="00E50E5B" w:rsidRPr="00E50E5B" w:rsidRDefault="00E50E5B" w:rsidP="008656B8">
            <w:pPr>
              <w:pStyle w:val="Tab-saturs"/>
            </w:pPr>
            <w:r w:rsidRPr="00E50E5B">
              <w:t>1</w:t>
            </w:r>
          </w:p>
        </w:tc>
        <w:tc>
          <w:tcPr>
            <w:tcW w:w="573" w:type="dxa"/>
            <w:hideMark/>
          </w:tcPr>
          <w:p w14:paraId="52CF88E3" w14:textId="77777777" w:rsidR="00E50E5B" w:rsidRPr="00E50E5B" w:rsidRDefault="00E50E5B" w:rsidP="008656B8">
            <w:pPr>
              <w:pStyle w:val="Tab-saturs"/>
            </w:pPr>
            <w:r w:rsidRPr="00E50E5B">
              <w:t>0</w:t>
            </w:r>
          </w:p>
        </w:tc>
        <w:tc>
          <w:tcPr>
            <w:tcW w:w="573" w:type="dxa"/>
            <w:hideMark/>
          </w:tcPr>
          <w:p w14:paraId="7EC34806" w14:textId="77777777" w:rsidR="00E50E5B" w:rsidRPr="00E50E5B" w:rsidRDefault="00E50E5B" w:rsidP="008656B8">
            <w:pPr>
              <w:pStyle w:val="Tab-saturs"/>
            </w:pPr>
            <w:r w:rsidRPr="00E50E5B">
              <w:t>0</w:t>
            </w:r>
          </w:p>
        </w:tc>
        <w:tc>
          <w:tcPr>
            <w:tcW w:w="573" w:type="dxa"/>
            <w:hideMark/>
          </w:tcPr>
          <w:p w14:paraId="24AF0D09" w14:textId="77777777" w:rsidR="00E50E5B" w:rsidRPr="00E50E5B" w:rsidRDefault="00E50E5B" w:rsidP="008656B8">
            <w:pPr>
              <w:pStyle w:val="Tab-saturs"/>
            </w:pPr>
            <w:r w:rsidRPr="00E50E5B">
              <w:t>0</w:t>
            </w:r>
          </w:p>
        </w:tc>
      </w:tr>
      <w:tr w:rsidR="00E50E5B" w:rsidRPr="00E50E5B" w14:paraId="2E7B8FAF" w14:textId="77777777" w:rsidTr="00F9703E">
        <w:trPr>
          <w:jc w:val="center"/>
        </w:trPr>
        <w:tc>
          <w:tcPr>
            <w:tcW w:w="436" w:type="dxa"/>
            <w:hideMark/>
          </w:tcPr>
          <w:p w14:paraId="45129FA8" w14:textId="77777777" w:rsidR="00E50E5B" w:rsidRPr="00E50E5B" w:rsidRDefault="00E50E5B" w:rsidP="008656B8">
            <w:pPr>
              <w:pStyle w:val="Tab-saturs"/>
            </w:pPr>
            <w:r w:rsidRPr="00E50E5B">
              <w:t>2</w:t>
            </w:r>
          </w:p>
        </w:tc>
        <w:tc>
          <w:tcPr>
            <w:tcW w:w="573" w:type="dxa"/>
            <w:hideMark/>
          </w:tcPr>
          <w:p w14:paraId="7683D9C1" w14:textId="77777777" w:rsidR="00E50E5B" w:rsidRPr="00E50E5B" w:rsidRDefault="00E50E5B" w:rsidP="008656B8">
            <w:pPr>
              <w:pStyle w:val="Tab-saturs"/>
            </w:pPr>
            <w:r w:rsidRPr="00E50E5B">
              <w:t>0</w:t>
            </w:r>
          </w:p>
        </w:tc>
        <w:tc>
          <w:tcPr>
            <w:tcW w:w="573" w:type="dxa"/>
            <w:hideMark/>
          </w:tcPr>
          <w:p w14:paraId="3B45A644" w14:textId="77777777" w:rsidR="00E50E5B" w:rsidRPr="00E50E5B" w:rsidRDefault="00E50E5B" w:rsidP="008656B8">
            <w:pPr>
              <w:pStyle w:val="Tab-saturs"/>
            </w:pPr>
            <w:r w:rsidRPr="00E50E5B">
              <w:t>0</w:t>
            </w:r>
          </w:p>
        </w:tc>
        <w:tc>
          <w:tcPr>
            <w:tcW w:w="573" w:type="dxa"/>
            <w:hideMark/>
          </w:tcPr>
          <w:p w14:paraId="7A0860EE" w14:textId="77777777" w:rsidR="00E50E5B" w:rsidRPr="00E50E5B" w:rsidRDefault="00E50E5B" w:rsidP="008656B8">
            <w:pPr>
              <w:pStyle w:val="Tab-saturs"/>
            </w:pPr>
            <w:r w:rsidRPr="00E50E5B">
              <w:t>1</w:t>
            </w:r>
          </w:p>
        </w:tc>
      </w:tr>
      <w:tr w:rsidR="00E50E5B" w:rsidRPr="00E50E5B" w14:paraId="09215DDC" w14:textId="77777777" w:rsidTr="00F9703E">
        <w:trPr>
          <w:jc w:val="center"/>
        </w:trPr>
        <w:tc>
          <w:tcPr>
            <w:tcW w:w="436" w:type="dxa"/>
            <w:hideMark/>
          </w:tcPr>
          <w:p w14:paraId="554404EA" w14:textId="77777777" w:rsidR="00E50E5B" w:rsidRPr="00E50E5B" w:rsidRDefault="00E50E5B" w:rsidP="008656B8">
            <w:pPr>
              <w:pStyle w:val="Tab-saturs"/>
            </w:pPr>
            <w:r w:rsidRPr="00E50E5B">
              <w:t>3</w:t>
            </w:r>
          </w:p>
        </w:tc>
        <w:tc>
          <w:tcPr>
            <w:tcW w:w="573" w:type="dxa"/>
            <w:hideMark/>
          </w:tcPr>
          <w:p w14:paraId="2D7D64C5" w14:textId="77777777" w:rsidR="00E50E5B" w:rsidRPr="00E50E5B" w:rsidRDefault="00E50E5B" w:rsidP="008656B8">
            <w:pPr>
              <w:pStyle w:val="Tab-saturs"/>
            </w:pPr>
            <w:r w:rsidRPr="00E50E5B">
              <w:t>0</w:t>
            </w:r>
          </w:p>
        </w:tc>
        <w:tc>
          <w:tcPr>
            <w:tcW w:w="573" w:type="dxa"/>
            <w:hideMark/>
          </w:tcPr>
          <w:p w14:paraId="3E8F924A" w14:textId="77777777" w:rsidR="00E50E5B" w:rsidRPr="00E50E5B" w:rsidRDefault="00E50E5B" w:rsidP="008656B8">
            <w:pPr>
              <w:pStyle w:val="Tab-saturs"/>
            </w:pPr>
            <w:r w:rsidRPr="00E50E5B">
              <w:t>1</w:t>
            </w:r>
          </w:p>
        </w:tc>
        <w:tc>
          <w:tcPr>
            <w:tcW w:w="573" w:type="dxa"/>
            <w:hideMark/>
          </w:tcPr>
          <w:p w14:paraId="24EBE79E" w14:textId="77777777" w:rsidR="00E50E5B" w:rsidRPr="00E50E5B" w:rsidRDefault="00E50E5B" w:rsidP="008656B8">
            <w:pPr>
              <w:pStyle w:val="Tab-saturs"/>
            </w:pPr>
            <w:r w:rsidRPr="00E50E5B">
              <w:t>0</w:t>
            </w:r>
          </w:p>
        </w:tc>
      </w:tr>
      <w:tr w:rsidR="00E50E5B" w:rsidRPr="00E50E5B" w14:paraId="17066CEE" w14:textId="77777777" w:rsidTr="00F9703E">
        <w:trPr>
          <w:jc w:val="center"/>
        </w:trPr>
        <w:tc>
          <w:tcPr>
            <w:tcW w:w="436" w:type="dxa"/>
            <w:hideMark/>
          </w:tcPr>
          <w:p w14:paraId="601A8302" w14:textId="77777777" w:rsidR="00E50E5B" w:rsidRPr="00E50E5B" w:rsidRDefault="00E50E5B" w:rsidP="008656B8">
            <w:pPr>
              <w:pStyle w:val="Tab-saturs"/>
            </w:pPr>
            <w:r w:rsidRPr="00E50E5B">
              <w:t>4</w:t>
            </w:r>
          </w:p>
        </w:tc>
        <w:tc>
          <w:tcPr>
            <w:tcW w:w="573" w:type="dxa"/>
            <w:hideMark/>
          </w:tcPr>
          <w:p w14:paraId="7420C581" w14:textId="77777777" w:rsidR="00E50E5B" w:rsidRPr="00E50E5B" w:rsidRDefault="00E50E5B" w:rsidP="008656B8">
            <w:pPr>
              <w:pStyle w:val="Tab-saturs"/>
            </w:pPr>
            <w:r w:rsidRPr="00E50E5B">
              <w:t>0</w:t>
            </w:r>
          </w:p>
        </w:tc>
        <w:tc>
          <w:tcPr>
            <w:tcW w:w="573" w:type="dxa"/>
            <w:hideMark/>
          </w:tcPr>
          <w:p w14:paraId="2845E7A4" w14:textId="77777777" w:rsidR="00E50E5B" w:rsidRPr="00E50E5B" w:rsidRDefault="00E50E5B" w:rsidP="008656B8">
            <w:pPr>
              <w:pStyle w:val="Tab-saturs"/>
            </w:pPr>
            <w:r w:rsidRPr="00E50E5B">
              <w:t>1</w:t>
            </w:r>
          </w:p>
        </w:tc>
        <w:tc>
          <w:tcPr>
            <w:tcW w:w="573" w:type="dxa"/>
            <w:hideMark/>
          </w:tcPr>
          <w:p w14:paraId="1CD44922" w14:textId="77777777" w:rsidR="00E50E5B" w:rsidRPr="00E50E5B" w:rsidRDefault="00E50E5B" w:rsidP="008656B8">
            <w:pPr>
              <w:pStyle w:val="Tab-saturs"/>
            </w:pPr>
            <w:r w:rsidRPr="00E50E5B">
              <w:t>1</w:t>
            </w:r>
          </w:p>
        </w:tc>
      </w:tr>
      <w:tr w:rsidR="00E50E5B" w:rsidRPr="00E50E5B" w14:paraId="23747B30" w14:textId="77777777" w:rsidTr="00F9703E">
        <w:trPr>
          <w:jc w:val="center"/>
        </w:trPr>
        <w:tc>
          <w:tcPr>
            <w:tcW w:w="436" w:type="dxa"/>
            <w:hideMark/>
          </w:tcPr>
          <w:p w14:paraId="6C8D9630" w14:textId="77777777" w:rsidR="00E50E5B" w:rsidRPr="00E50E5B" w:rsidRDefault="00E50E5B" w:rsidP="008656B8">
            <w:pPr>
              <w:pStyle w:val="Tab-saturs"/>
            </w:pPr>
            <w:r w:rsidRPr="00E50E5B">
              <w:t>5</w:t>
            </w:r>
          </w:p>
        </w:tc>
        <w:tc>
          <w:tcPr>
            <w:tcW w:w="573" w:type="dxa"/>
            <w:hideMark/>
          </w:tcPr>
          <w:p w14:paraId="0EC7A454" w14:textId="77777777" w:rsidR="00E50E5B" w:rsidRPr="00E50E5B" w:rsidRDefault="00E50E5B" w:rsidP="008656B8">
            <w:pPr>
              <w:pStyle w:val="Tab-saturs"/>
            </w:pPr>
            <w:r w:rsidRPr="00E50E5B">
              <w:t>0</w:t>
            </w:r>
          </w:p>
        </w:tc>
        <w:tc>
          <w:tcPr>
            <w:tcW w:w="573" w:type="dxa"/>
            <w:hideMark/>
          </w:tcPr>
          <w:p w14:paraId="1BF7EBC8" w14:textId="77777777" w:rsidR="00E50E5B" w:rsidRPr="00E50E5B" w:rsidRDefault="00E50E5B" w:rsidP="008656B8">
            <w:pPr>
              <w:pStyle w:val="Tab-saturs"/>
            </w:pPr>
            <w:r w:rsidRPr="00E50E5B">
              <w:t>1</w:t>
            </w:r>
          </w:p>
        </w:tc>
        <w:tc>
          <w:tcPr>
            <w:tcW w:w="573" w:type="dxa"/>
            <w:hideMark/>
          </w:tcPr>
          <w:p w14:paraId="111D1327" w14:textId="77777777" w:rsidR="00E50E5B" w:rsidRPr="00E50E5B" w:rsidRDefault="00E50E5B" w:rsidP="008656B8">
            <w:pPr>
              <w:pStyle w:val="Tab-saturs"/>
            </w:pPr>
            <w:r w:rsidRPr="00E50E5B">
              <w:t>2</w:t>
            </w:r>
          </w:p>
        </w:tc>
      </w:tr>
      <w:tr w:rsidR="00E50E5B" w:rsidRPr="00E50E5B" w14:paraId="430B2619" w14:textId="77777777" w:rsidTr="00F9703E">
        <w:trPr>
          <w:jc w:val="center"/>
        </w:trPr>
        <w:tc>
          <w:tcPr>
            <w:tcW w:w="436" w:type="dxa"/>
            <w:hideMark/>
          </w:tcPr>
          <w:p w14:paraId="46A6A6DF" w14:textId="77777777" w:rsidR="00E50E5B" w:rsidRPr="00E50E5B" w:rsidRDefault="00E50E5B" w:rsidP="008656B8">
            <w:pPr>
              <w:pStyle w:val="Tab-saturs"/>
            </w:pPr>
            <w:r w:rsidRPr="00E50E5B">
              <w:t>6</w:t>
            </w:r>
          </w:p>
        </w:tc>
        <w:tc>
          <w:tcPr>
            <w:tcW w:w="573" w:type="dxa"/>
            <w:hideMark/>
          </w:tcPr>
          <w:p w14:paraId="025C88F7" w14:textId="77777777" w:rsidR="00E50E5B" w:rsidRPr="00E50E5B" w:rsidRDefault="00E50E5B" w:rsidP="008656B8">
            <w:pPr>
              <w:pStyle w:val="Tab-saturs"/>
            </w:pPr>
            <w:r w:rsidRPr="00E50E5B">
              <w:t>1</w:t>
            </w:r>
          </w:p>
        </w:tc>
        <w:tc>
          <w:tcPr>
            <w:tcW w:w="573" w:type="dxa"/>
            <w:hideMark/>
          </w:tcPr>
          <w:p w14:paraId="32FF17F0" w14:textId="77777777" w:rsidR="00E50E5B" w:rsidRPr="00E50E5B" w:rsidRDefault="00E50E5B" w:rsidP="008656B8">
            <w:pPr>
              <w:pStyle w:val="Tab-saturs"/>
            </w:pPr>
            <w:r w:rsidRPr="00E50E5B">
              <w:t>0</w:t>
            </w:r>
          </w:p>
        </w:tc>
        <w:tc>
          <w:tcPr>
            <w:tcW w:w="573" w:type="dxa"/>
            <w:hideMark/>
          </w:tcPr>
          <w:p w14:paraId="7F463278" w14:textId="77777777" w:rsidR="00E50E5B" w:rsidRPr="00E50E5B" w:rsidRDefault="00E50E5B" w:rsidP="008656B8">
            <w:pPr>
              <w:pStyle w:val="Tab-saturs"/>
            </w:pPr>
            <w:r w:rsidRPr="00E50E5B">
              <w:t>0</w:t>
            </w:r>
          </w:p>
        </w:tc>
      </w:tr>
      <w:tr w:rsidR="00E50E5B" w:rsidRPr="00E50E5B" w14:paraId="4351A5DC" w14:textId="77777777" w:rsidTr="00F9703E">
        <w:trPr>
          <w:jc w:val="center"/>
        </w:trPr>
        <w:tc>
          <w:tcPr>
            <w:tcW w:w="436" w:type="dxa"/>
            <w:hideMark/>
          </w:tcPr>
          <w:p w14:paraId="1DC15457" w14:textId="77777777" w:rsidR="00E50E5B" w:rsidRPr="00E50E5B" w:rsidRDefault="00E50E5B" w:rsidP="008656B8">
            <w:pPr>
              <w:pStyle w:val="Tab-saturs"/>
            </w:pPr>
            <w:r w:rsidRPr="00E50E5B">
              <w:t>7</w:t>
            </w:r>
          </w:p>
        </w:tc>
        <w:tc>
          <w:tcPr>
            <w:tcW w:w="573" w:type="dxa"/>
            <w:hideMark/>
          </w:tcPr>
          <w:p w14:paraId="1CCD5D7B" w14:textId="77777777" w:rsidR="00E50E5B" w:rsidRPr="00E50E5B" w:rsidRDefault="00E50E5B" w:rsidP="008656B8">
            <w:pPr>
              <w:pStyle w:val="Tab-saturs"/>
            </w:pPr>
            <w:r w:rsidRPr="00E50E5B">
              <w:t>1</w:t>
            </w:r>
          </w:p>
        </w:tc>
        <w:tc>
          <w:tcPr>
            <w:tcW w:w="573" w:type="dxa"/>
            <w:hideMark/>
          </w:tcPr>
          <w:p w14:paraId="0D88034A" w14:textId="77777777" w:rsidR="00E50E5B" w:rsidRPr="00E50E5B" w:rsidRDefault="00E50E5B" w:rsidP="008656B8">
            <w:pPr>
              <w:pStyle w:val="Tab-saturs"/>
            </w:pPr>
            <w:r w:rsidRPr="00E50E5B">
              <w:t>0</w:t>
            </w:r>
          </w:p>
        </w:tc>
        <w:tc>
          <w:tcPr>
            <w:tcW w:w="573" w:type="dxa"/>
            <w:hideMark/>
          </w:tcPr>
          <w:p w14:paraId="35F2EBED" w14:textId="77777777" w:rsidR="00E50E5B" w:rsidRPr="00E50E5B" w:rsidRDefault="00E50E5B" w:rsidP="008656B8">
            <w:pPr>
              <w:pStyle w:val="Tab-saturs"/>
            </w:pPr>
            <w:r w:rsidRPr="00E50E5B">
              <w:t>1</w:t>
            </w:r>
          </w:p>
        </w:tc>
      </w:tr>
      <w:tr w:rsidR="00E50E5B" w:rsidRPr="00E50E5B" w14:paraId="76DFA001" w14:textId="77777777" w:rsidTr="00F9703E">
        <w:trPr>
          <w:jc w:val="center"/>
        </w:trPr>
        <w:tc>
          <w:tcPr>
            <w:tcW w:w="436" w:type="dxa"/>
            <w:hideMark/>
          </w:tcPr>
          <w:p w14:paraId="2E54BCB1" w14:textId="77777777" w:rsidR="00E50E5B" w:rsidRPr="00E50E5B" w:rsidRDefault="00E50E5B" w:rsidP="008656B8">
            <w:pPr>
              <w:pStyle w:val="Tab-saturs"/>
            </w:pPr>
            <w:r w:rsidRPr="00E50E5B">
              <w:t>8</w:t>
            </w:r>
          </w:p>
        </w:tc>
        <w:tc>
          <w:tcPr>
            <w:tcW w:w="573" w:type="dxa"/>
            <w:hideMark/>
          </w:tcPr>
          <w:p w14:paraId="03D7AEFE" w14:textId="77777777" w:rsidR="00E50E5B" w:rsidRPr="00E50E5B" w:rsidRDefault="00E50E5B" w:rsidP="008656B8">
            <w:pPr>
              <w:pStyle w:val="Tab-saturs"/>
            </w:pPr>
            <w:r w:rsidRPr="00E50E5B">
              <w:t>1</w:t>
            </w:r>
          </w:p>
        </w:tc>
        <w:tc>
          <w:tcPr>
            <w:tcW w:w="573" w:type="dxa"/>
            <w:hideMark/>
          </w:tcPr>
          <w:p w14:paraId="0460EDD7" w14:textId="77777777" w:rsidR="00E50E5B" w:rsidRPr="00E50E5B" w:rsidRDefault="00E50E5B" w:rsidP="008656B8">
            <w:pPr>
              <w:pStyle w:val="Tab-saturs"/>
            </w:pPr>
            <w:r w:rsidRPr="00E50E5B">
              <w:t>1</w:t>
            </w:r>
          </w:p>
        </w:tc>
        <w:tc>
          <w:tcPr>
            <w:tcW w:w="573" w:type="dxa"/>
            <w:hideMark/>
          </w:tcPr>
          <w:p w14:paraId="159100FD" w14:textId="77777777" w:rsidR="00E50E5B" w:rsidRPr="00E50E5B" w:rsidRDefault="00E50E5B" w:rsidP="008656B8">
            <w:pPr>
              <w:pStyle w:val="Tab-saturs"/>
            </w:pPr>
            <w:r w:rsidRPr="00E50E5B">
              <w:t>0</w:t>
            </w:r>
          </w:p>
        </w:tc>
      </w:tr>
      <w:tr w:rsidR="00E50E5B" w:rsidRPr="00E50E5B" w14:paraId="15CD3D7B" w14:textId="77777777" w:rsidTr="00F9703E">
        <w:trPr>
          <w:jc w:val="center"/>
        </w:trPr>
        <w:tc>
          <w:tcPr>
            <w:tcW w:w="436" w:type="dxa"/>
            <w:hideMark/>
          </w:tcPr>
          <w:p w14:paraId="7C0A4C1B" w14:textId="77777777" w:rsidR="00E50E5B" w:rsidRPr="00E50E5B" w:rsidRDefault="00E50E5B" w:rsidP="008656B8">
            <w:pPr>
              <w:pStyle w:val="Tab-saturs"/>
            </w:pPr>
            <w:r w:rsidRPr="00E50E5B">
              <w:t>9</w:t>
            </w:r>
          </w:p>
        </w:tc>
        <w:tc>
          <w:tcPr>
            <w:tcW w:w="573" w:type="dxa"/>
            <w:hideMark/>
          </w:tcPr>
          <w:p w14:paraId="3216B0DB" w14:textId="77777777" w:rsidR="00E50E5B" w:rsidRPr="00E50E5B" w:rsidRDefault="00E50E5B" w:rsidP="008656B8">
            <w:pPr>
              <w:pStyle w:val="Tab-saturs"/>
            </w:pPr>
            <w:r w:rsidRPr="00E50E5B">
              <w:t>1</w:t>
            </w:r>
          </w:p>
        </w:tc>
        <w:tc>
          <w:tcPr>
            <w:tcW w:w="573" w:type="dxa"/>
            <w:hideMark/>
          </w:tcPr>
          <w:p w14:paraId="2B8B7D94" w14:textId="77777777" w:rsidR="00E50E5B" w:rsidRPr="00E50E5B" w:rsidRDefault="00E50E5B" w:rsidP="008656B8">
            <w:pPr>
              <w:pStyle w:val="Tab-saturs"/>
            </w:pPr>
            <w:r w:rsidRPr="00E50E5B">
              <w:t>1</w:t>
            </w:r>
          </w:p>
        </w:tc>
        <w:tc>
          <w:tcPr>
            <w:tcW w:w="573" w:type="dxa"/>
            <w:hideMark/>
          </w:tcPr>
          <w:p w14:paraId="215D5D33" w14:textId="77777777" w:rsidR="00E50E5B" w:rsidRPr="00E50E5B" w:rsidRDefault="00E50E5B" w:rsidP="008656B8">
            <w:pPr>
              <w:pStyle w:val="Tab-saturs"/>
            </w:pPr>
            <w:r w:rsidRPr="00E50E5B">
              <w:t>1</w:t>
            </w:r>
          </w:p>
        </w:tc>
      </w:tr>
      <w:tr w:rsidR="00E50E5B" w:rsidRPr="00E50E5B" w14:paraId="463FF945" w14:textId="77777777" w:rsidTr="00F9703E">
        <w:trPr>
          <w:jc w:val="center"/>
        </w:trPr>
        <w:tc>
          <w:tcPr>
            <w:tcW w:w="436" w:type="dxa"/>
            <w:hideMark/>
          </w:tcPr>
          <w:p w14:paraId="7DBC43E3" w14:textId="77777777" w:rsidR="00E50E5B" w:rsidRPr="00E50E5B" w:rsidRDefault="00E50E5B" w:rsidP="008656B8">
            <w:pPr>
              <w:pStyle w:val="Tab-saturs"/>
            </w:pPr>
            <w:r w:rsidRPr="00E50E5B">
              <w:t>10</w:t>
            </w:r>
          </w:p>
        </w:tc>
        <w:tc>
          <w:tcPr>
            <w:tcW w:w="573" w:type="dxa"/>
            <w:hideMark/>
          </w:tcPr>
          <w:p w14:paraId="3A85621D" w14:textId="77777777" w:rsidR="00E50E5B" w:rsidRPr="00E50E5B" w:rsidRDefault="00E50E5B" w:rsidP="008656B8">
            <w:pPr>
              <w:pStyle w:val="Tab-saturs"/>
            </w:pPr>
            <w:r w:rsidRPr="00E50E5B">
              <w:t>2</w:t>
            </w:r>
          </w:p>
        </w:tc>
        <w:tc>
          <w:tcPr>
            <w:tcW w:w="573" w:type="dxa"/>
            <w:hideMark/>
          </w:tcPr>
          <w:p w14:paraId="2A11B5BF" w14:textId="77777777" w:rsidR="00E50E5B" w:rsidRPr="00E50E5B" w:rsidRDefault="00E50E5B" w:rsidP="008656B8">
            <w:pPr>
              <w:pStyle w:val="Tab-saturs"/>
            </w:pPr>
            <w:r w:rsidRPr="00E50E5B">
              <w:t>1</w:t>
            </w:r>
          </w:p>
        </w:tc>
        <w:tc>
          <w:tcPr>
            <w:tcW w:w="573" w:type="dxa"/>
            <w:hideMark/>
          </w:tcPr>
          <w:p w14:paraId="0476379B" w14:textId="77777777" w:rsidR="00E50E5B" w:rsidRPr="00E50E5B" w:rsidRDefault="00E50E5B" w:rsidP="008656B8">
            <w:pPr>
              <w:pStyle w:val="Tab-saturs"/>
            </w:pPr>
            <w:r w:rsidRPr="00E50E5B">
              <w:t>0</w:t>
            </w:r>
          </w:p>
        </w:tc>
      </w:tr>
    </w:tbl>
    <w:p w14:paraId="3EABEC23" w14:textId="77777777" w:rsidR="00F9703E" w:rsidRPr="00C65683" w:rsidRDefault="00F9703E" w:rsidP="00C65683">
      <w:pPr>
        <w:pStyle w:val="Teksts"/>
      </w:pPr>
    </w:p>
    <w:p w14:paraId="68DD5F84" w14:textId="0EC246FB" w:rsidR="002D7F51" w:rsidRDefault="00C74396" w:rsidP="00D16CB5">
      <w:pPr>
        <w:pStyle w:val="Teksts"/>
        <w:tabs>
          <w:tab w:val="center" w:pos="4395"/>
          <w:tab w:val="right" w:pos="8222"/>
        </w:tabs>
        <w:jc w:val="left"/>
      </w:pPr>
      <w:commentRangeStart w:id="93"/>
      <w:r w:rsidRPr="00C74396">
        <w:t xml:space="preserve">Implementācijai </w:t>
      </w:r>
      <w:commentRangeEnd w:id="93"/>
      <w:r w:rsidR="00700DEC">
        <w:rPr>
          <w:rStyle w:val="CommentReference"/>
          <w:sz w:val="24"/>
          <w:szCs w:val="24"/>
        </w:rPr>
        <w:commentReference w:id="93"/>
      </w:r>
      <w:r w:rsidR="00052BC9">
        <w:t>bija</w:t>
      </w:r>
      <w:r w:rsidRPr="00C74396">
        <w:t xml:space="preserve"> izmantota tā pati bibliotēka, kas </w:t>
      </w:r>
      <w:r w:rsidR="0014007E">
        <w:t>bija</w:t>
      </w:r>
      <w:r w:rsidR="007C0D7C">
        <w:t xml:space="preserve"> </w:t>
      </w:r>
      <w:r w:rsidRPr="00C74396">
        <w:t xml:space="preserve">izmantota </w:t>
      </w:r>
      <w:r w:rsidR="00E4350D">
        <w:t>SES metodei</w:t>
      </w:r>
      <w:r w:rsidRPr="00C74396">
        <w:t xml:space="preserve">, tāpēc pieeja un metodes palika nemainīgas; kods atšķīrās tikai noteiktos modeļa parametros. Veidojot ARIMA, papildus tika izmantoti parametri </w:t>
      </w:r>
      <w:r w:rsidRPr="00DD5898">
        <w:rPr>
          <w:i/>
          <w:iCs/>
        </w:rPr>
        <w:t>enforce_stationarity=False</w:t>
      </w:r>
      <w:r w:rsidRPr="00C74396">
        <w:t xml:space="preserve"> un </w:t>
      </w:r>
      <w:r w:rsidRPr="00DD5898">
        <w:rPr>
          <w:i/>
          <w:iCs/>
        </w:rPr>
        <w:t>enforce_invertibility=False</w:t>
      </w:r>
      <w:r w:rsidRPr="00C74396">
        <w:t xml:space="preserve">. Pirmais parametrs </w:t>
      </w:r>
      <w:r w:rsidR="0099783B">
        <w:t>izslēdz</w:t>
      </w:r>
      <w:r w:rsidRPr="00C74396">
        <w:t xml:space="preserve"> stingro stacionaritātes prasību modeļa autoregresīvajai daļai, bet otrais </w:t>
      </w:r>
      <w:r w:rsidR="003F6BF9">
        <w:t>–</w:t>
      </w:r>
      <w:r w:rsidR="008A4C0E">
        <w:t xml:space="preserve"> </w:t>
      </w:r>
      <w:r w:rsidRPr="00C74396">
        <w:t>stingro</w:t>
      </w:r>
      <w:r w:rsidR="003F6BF9">
        <w:t xml:space="preserve"> </w:t>
      </w:r>
      <w:r w:rsidRPr="00C74396">
        <w:t>invertējamības prasību slīdošā vidējā daļai</w:t>
      </w:r>
      <w:r w:rsidR="004306CF">
        <w:t xml:space="preserve"> </w:t>
      </w:r>
      <w:sdt>
        <w:sdtPr>
          <w:id w:val="1460150396"/>
          <w:citation/>
        </w:sdtPr>
        <w:sdtContent>
          <w:r w:rsidR="004306CF">
            <w:fldChar w:fldCharType="begin"/>
          </w:r>
          <w:r w:rsidR="007C40D5">
            <w:instrText xml:space="preserve">CITATION dev \l 2057 </w:instrText>
          </w:r>
          <w:r w:rsidR="004306CF">
            <w:fldChar w:fldCharType="separate"/>
          </w:r>
          <w:r w:rsidR="00025198" w:rsidRPr="00025198">
            <w:rPr>
              <w:noProof/>
            </w:rPr>
            <w:t>(statsmodels developers, n.d.)</w:t>
          </w:r>
          <w:r w:rsidR="004306CF">
            <w:fldChar w:fldCharType="end"/>
          </w:r>
        </w:sdtContent>
      </w:sdt>
      <w:r w:rsidRPr="00C74396">
        <w:t xml:space="preserve">. Šīs implementācijas kontekstā tas tika darīts kā tehnisks lēmums: atstājot šos ierobežojumus iespējotus, bibliotēka novērtēšanas fāzē būtu noraidījusi dažas kandidātu konfigurācijas. </w:t>
      </w:r>
      <w:r w:rsidR="0044312E">
        <w:t>Ī</w:t>
      </w:r>
      <w:r w:rsidRPr="00C74396">
        <w:t>s</w:t>
      </w:r>
      <w:r w:rsidR="0044312E">
        <w:t>u datu dēļ</w:t>
      </w:r>
      <w:r w:rsidRPr="00C74396">
        <w:t xml:space="preserve"> un </w:t>
      </w:r>
      <w:r w:rsidR="00432605">
        <w:t>tā kā</w:t>
      </w:r>
      <w:r w:rsidR="00BC5244">
        <w:t xml:space="preserve"> </w:t>
      </w:r>
      <w:r w:rsidRPr="00C74396">
        <w:t xml:space="preserve">pielāgošana </w:t>
      </w:r>
      <w:r w:rsidR="00EC7ACE">
        <w:t>bija</w:t>
      </w:r>
      <w:r w:rsidRPr="00C74396">
        <w:t xml:space="preserve"> veikta ierobežotam variantu kopumam, </w:t>
      </w:r>
      <w:r w:rsidR="0035025F">
        <w:t>to bija</w:t>
      </w:r>
      <w:r w:rsidRPr="00C74396">
        <w:t xml:space="preserve"> </w:t>
      </w:r>
      <w:r w:rsidR="0035025F">
        <w:t>nolemts</w:t>
      </w:r>
      <w:r w:rsidRPr="00C74396">
        <w:t xml:space="preserve"> </w:t>
      </w:r>
      <w:r w:rsidR="0035025F">
        <w:t xml:space="preserve">darīt manuāli bez </w:t>
      </w:r>
      <w:r w:rsidRPr="00C74396">
        <w:t xml:space="preserve">papildu </w:t>
      </w:r>
      <w:r w:rsidR="004A5B29">
        <w:t>automātiskiem</w:t>
      </w:r>
      <w:r w:rsidR="00A70622">
        <w:t xml:space="preserve"> </w:t>
      </w:r>
      <w:r w:rsidRPr="00C74396">
        <w:t>filtr</w:t>
      </w:r>
      <w:r w:rsidR="00A70622">
        <w:t>iem</w:t>
      </w:r>
      <w:r w:rsidRPr="00C74396">
        <w:t>, bet gan</w:t>
      </w:r>
      <w:r w:rsidR="00310E01">
        <w:t xml:space="preserve"> </w:t>
      </w:r>
      <w:r w:rsidRPr="00C74396">
        <w:t xml:space="preserve">izmantojot AIC. </w:t>
      </w:r>
      <w:r w:rsidR="002F6875">
        <w:t>Modeļa</w:t>
      </w:r>
      <w:r w:rsidR="002F6875" w:rsidRPr="004A37C9">
        <w:t xml:space="preserve"> rezultāt</w:t>
      </w:r>
      <w:r w:rsidR="002F6875">
        <w:t>a piemēru</w:t>
      </w:r>
      <w:r w:rsidR="002F6875" w:rsidRPr="004A37C9">
        <w:t xml:space="preserve"> var redzēt</w:t>
      </w:r>
      <w:r w:rsidR="003628F3">
        <w:t xml:space="preserve"> 5.</w:t>
      </w:r>
      <w:r w:rsidR="00366470">
        <w:t>4</w:t>
      </w:r>
      <w:r w:rsidR="003628F3">
        <w:t>.</w:t>
      </w:r>
      <w:r w:rsidR="002F6875" w:rsidRPr="004A37C9">
        <w:t xml:space="preserve"> tabulā</w:t>
      </w:r>
      <w:r w:rsidR="002F6875" w:rsidRPr="00ED7FF1">
        <w:t>.</w:t>
      </w:r>
      <w:r w:rsidR="002F6875">
        <w:t xml:space="preserve"> Pilno tabulu var apskatīt </w:t>
      </w:r>
      <w:r w:rsidR="00366470">
        <w:t>4</w:t>
      </w:r>
      <w:r w:rsidR="002F6875">
        <w:t xml:space="preserve">. pielikumā. </w:t>
      </w:r>
    </w:p>
    <w:p w14:paraId="40F69245" w14:textId="77777777" w:rsidR="00B71632" w:rsidRDefault="00B71632" w:rsidP="00D16CB5">
      <w:pPr>
        <w:pStyle w:val="Teksts"/>
        <w:tabs>
          <w:tab w:val="center" w:pos="4395"/>
          <w:tab w:val="right" w:pos="8222"/>
        </w:tabs>
        <w:jc w:val="left"/>
      </w:pPr>
    </w:p>
    <w:p w14:paraId="73B466FA" w14:textId="77777777" w:rsidR="00B71632" w:rsidRDefault="00B71632" w:rsidP="00D16CB5">
      <w:pPr>
        <w:pStyle w:val="Teksts"/>
        <w:tabs>
          <w:tab w:val="center" w:pos="4395"/>
          <w:tab w:val="right" w:pos="8222"/>
        </w:tabs>
        <w:jc w:val="left"/>
      </w:pPr>
    </w:p>
    <w:p w14:paraId="6AF94CA2" w14:textId="3EA3E9C5" w:rsidR="00AC0C02" w:rsidRDefault="00AC0C02" w:rsidP="00AC0C02">
      <w:pPr>
        <w:pStyle w:val="Tab-numurs"/>
        <w:rPr>
          <w:noProof/>
        </w:rPr>
      </w:pPr>
      <w:r>
        <w:rPr>
          <w:noProof/>
        </w:rPr>
        <w:lastRenderedPageBreak/>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FD59D7">
        <w:rPr>
          <w:noProof/>
        </w:rPr>
        <w:t>4</w:t>
      </w:r>
      <w:r>
        <w:rPr>
          <w:noProof/>
        </w:rPr>
        <w:fldChar w:fldCharType="end"/>
      </w:r>
      <w:r>
        <w:rPr>
          <w:noProof/>
        </w:rPr>
        <w:t>. tabula</w:t>
      </w:r>
    </w:p>
    <w:p w14:paraId="5C8D696D" w14:textId="36FE38E2" w:rsidR="00AC0C02" w:rsidRDefault="00BA32FB" w:rsidP="00AC0C02">
      <w:pPr>
        <w:pStyle w:val="Tab-virsraksts"/>
      </w:pPr>
      <w:r>
        <w:t xml:space="preserve">ARIMA </w:t>
      </w:r>
      <w:r w:rsidRPr="004A37C9">
        <w:t>rezultāt</w:t>
      </w:r>
      <w:r>
        <w:t>a piemērs</w:t>
      </w:r>
    </w:p>
    <w:tbl>
      <w:tblPr>
        <w:tblStyle w:val="TableGrid"/>
        <w:tblW w:w="8291" w:type="dxa"/>
        <w:tblLook w:val="04A0" w:firstRow="1" w:lastRow="0" w:firstColumn="1" w:lastColumn="0" w:noHBand="0" w:noVBand="1"/>
      </w:tblPr>
      <w:tblGrid>
        <w:gridCol w:w="2186"/>
        <w:gridCol w:w="1578"/>
        <w:gridCol w:w="1041"/>
        <w:gridCol w:w="1422"/>
        <w:gridCol w:w="1145"/>
        <w:gridCol w:w="919"/>
      </w:tblGrid>
      <w:tr w:rsidR="00957962" w:rsidRPr="00C7776F" w14:paraId="2DE6B31C" w14:textId="081E28FF" w:rsidTr="00953A1D">
        <w:trPr>
          <w:trHeight w:val="286"/>
        </w:trPr>
        <w:tc>
          <w:tcPr>
            <w:tcW w:w="2186" w:type="dxa"/>
            <w:noWrap/>
            <w:hideMark/>
          </w:tcPr>
          <w:p w14:paraId="6AA7662B" w14:textId="77777777" w:rsidR="00957962" w:rsidRPr="00C7776F" w:rsidRDefault="00957962" w:rsidP="00AC775E">
            <w:pPr>
              <w:pStyle w:val="Tab-kolonnas-nosaukums"/>
            </w:pPr>
            <w:r w:rsidRPr="00C7776F">
              <w:t>material_group</w:t>
            </w:r>
          </w:p>
        </w:tc>
        <w:tc>
          <w:tcPr>
            <w:tcW w:w="1578" w:type="dxa"/>
            <w:noWrap/>
            <w:hideMark/>
          </w:tcPr>
          <w:p w14:paraId="330777BB" w14:textId="77777777" w:rsidR="00957962" w:rsidRPr="00C7776F" w:rsidRDefault="00957962" w:rsidP="00AC775E">
            <w:pPr>
              <w:pStyle w:val="Tab-kolonnas-nosaukums"/>
            </w:pPr>
            <w:r w:rsidRPr="00C7776F">
              <w:t>test_month</w:t>
            </w:r>
          </w:p>
        </w:tc>
        <w:tc>
          <w:tcPr>
            <w:tcW w:w="1041" w:type="dxa"/>
            <w:noWrap/>
            <w:hideMark/>
          </w:tcPr>
          <w:p w14:paraId="4089214B" w14:textId="77777777" w:rsidR="00957962" w:rsidRPr="00C7776F" w:rsidRDefault="00957962" w:rsidP="00AC775E">
            <w:pPr>
              <w:pStyle w:val="Tab-kolonnas-nosaukums"/>
            </w:pPr>
            <w:r w:rsidRPr="00C7776F">
              <w:t>actual</w:t>
            </w:r>
          </w:p>
        </w:tc>
        <w:tc>
          <w:tcPr>
            <w:tcW w:w="1422" w:type="dxa"/>
            <w:noWrap/>
            <w:hideMark/>
          </w:tcPr>
          <w:p w14:paraId="67CF0459" w14:textId="77777777" w:rsidR="00957962" w:rsidRPr="00C7776F" w:rsidRDefault="00957962" w:rsidP="00AC775E">
            <w:pPr>
              <w:pStyle w:val="Tab-kolonnas-nosaukums"/>
            </w:pPr>
            <w:r w:rsidRPr="00C7776F">
              <w:t>prediction</w:t>
            </w:r>
          </w:p>
        </w:tc>
        <w:tc>
          <w:tcPr>
            <w:tcW w:w="1145" w:type="dxa"/>
            <w:noWrap/>
            <w:hideMark/>
          </w:tcPr>
          <w:p w14:paraId="0BE6BCD3" w14:textId="77777777" w:rsidR="00957962" w:rsidRPr="00C7776F" w:rsidRDefault="00957962" w:rsidP="00AC775E">
            <w:pPr>
              <w:pStyle w:val="Tab-kolonnas-nosaukums"/>
            </w:pPr>
            <w:r w:rsidRPr="00C7776F">
              <w:t>abs_error</w:t>
            </w:r>
          </w:p>
        </w:tc>
        <w:tc>
          <w:tcPr>
            <w:tcW w:w="919" w:type="dxa"/>
          </w:tcPr>
          <w:p w14:paraId="08177351" w14:textId="54130D6E" w:rsidR="00957962" w:rsidRPr="00C7776F" w:rsidRDefault="00957962" w:rsidP="00AC775E">
            <w:pPr>
              <w:pStyle w:val="Tab-kolonnas-nosaukums"/>
            </w:pPr>
            <w:r>
              <w:t>order</w:t>
            </w:r>
          </w:p>
        </w:tc>
      </w:tr>
      <w:tr w:rsidR="00953A1D" w:rsidRPr="00C7776F" w14:paraId="19AA74B8" w14:textId="06AF9224" w:rsidTr="00953A1D">
        <w:trPr>
          <w:trHeight w:val="573"/>
        </w:trPr>
        <w:tc>
          <w:tcPr>
            <w:tcW w:w="2186" w:type="dxa"/>
            <w:noWrap/>
            <w:vAlign w:val="bottom"/>
            <w:hideMark/>
          </w:tcPr>
          <w:p w14:paraId="06720574" w14:textId="5654CF6E" w:rsidR="00953A1D" w:rsidRPr="00957962" w:rsidRDefault="00953A1D" w:rsidP="00953A1D">
            <w:pPr>
              <w:pStyle w:val="Tab-saturs"/>
            </w:pPr>
            <w:r w:rsidRPr="00957962">
              <w:t>BUVNIEKS: NEĒVELĒTI</w:t>
            </w:r>
          </w:p>
        </w:tc>
        <w:tc>
          <w:tcPr>
            <w:tcW w:w="1578" w:type="dxa"/>
            <w:noWrap/>
            <w:vAlign w:val="bottom"/>
            <w:hideMark/>
          </w:tcPr>
          <w:p w14:paraId="5F47E32B" w14:textId="264DECF9" w:rsidR="00953A1D" w:rsidRPr="00957962" w:rsidRDefault="00953A1D" w:rsidP="00953A1D">
            <w:pPr>
              <w:pStyle w:val="Tab-saturs"/>
            </w:pPr>
            <w:r w:rsidRPr="00957962">
              <w:t>2026-01</w:t>
            </w:r>
          </w:p>
        </w:tc>
        <w:tc>
          <w:tcPr>
            <w:tcW w:w="1041" w:type="dxa"/>
            <w:noWrap/>
            <w:vAlign w:val="bottom"/>
            <w:hideMark/>
          </w:tcPr>
          <w:p w14:paraId="63E2D304" w14:textId="2478865A" w:rsidR="00953A1D" w:rsidRPr="00953A1D" w:rsidRDefault="00953A1D" w:rsidP="00953A1D">
            <w:pPr>
              <w:pStyle w:val="Tab-saturs"/>
            </w:pPr>
            <w:r w:rsidRPr="00953A1D">
              <w:t>2.411</w:t>
            </w:r>
          </w:p>
        </w:tc>
        <w:tc>
          <w:tcPr>
            <w:tcW w:w="1422" w:type="dxa"/>
            <w:noWrap/>
            <w:vAlign w:val="bottom"/>
            <w:hideMark/>
          </w:tcPr>
          <w:p w14:paraId="0FC63DF6" w14:textId="72B85C71" w:rsidR="00953A1D" w:rsidRPr="00953A1D" w:rsidRDefault="00953A1D" w:rsidP="00953A1D">
            <w:pPr>
              <w:pStyle w:val="Tab-saturs"/>
            </w:pPr>
            <w:r w:rsidRPr="00953A1D">
              <w:t>31.953</w:t>
            </w:r>
          </w:p>
        </w:tc>
        <w:tc>
          <w:tcPr>
            <w:tcW w:w="1145" w:type="dxa"/>
            <w:noWrap/>
            <w:vAlign w:val="bottom"/>
            <w:hideMark/>
          </w:tcPr>
          <w:p w14:paraId="4343C35C" w14:textId="35F202D5" w:rsidR="00953A1D" w:rsidRPr="00953A1D" w:rsidRDefault="00953A1D" w:rsidP="00953A1D">
            <w:pPr>
              <w:pStyle w:val="Tab-saturs"/>
            </w:pPr>
            <w:r w:rsidRPr="00953A1D">
              <w:t>29.542</w:t>
            </w:r>
          </w:p>
        </w:tc>
        <w:tc>
          <w:tcPr>
            <w:tcW w:w="919" w:type="dxa"/>
            <w:vAlign w:val="bottom"/>
          </w:tcPr>
          <w:p w14:paraId="18862CE6" w14:textId="3B3F25CE" w:rsidR="00953A1D" w:rsidRPr="00957962" w:rsidRDefault="00953A1D" w:rsidP="00953A1D">
            <w:pPr>
              <w:pStyle w:val="Tab-saturs"/>
            </w:pPr>
            <w:r w:rsidRPr="00957962">
              <w:t>(1, 1, 1)</w:t>
            </w:r>
          </w:p>
        </w:tc>
      </w:tr>
      <w:tr w:rsidR="00953A1D" w:rsidRPr="00C7776F" w14:paraId="622E9115" w14:textId="6E752169" w:rsidTr="00953A1D">
        <w:trPr>
          <w:trHeight w:val="573"/>
        </w:trPr>
        <w:tc>
          <w:tcPr>
            <w:tcW w:w="2186" w:type="dxa"/>
            <w:noWrap/>
            <w:vAlign w:val="bottom"/>
            <w:hideMark/>
          </w:tcPr>
          <w:p w14:paraId="3B4C7795" w14:textId="708FCBCA" w:rsidR="00953A1D" w:rsidRPr="00957962" w:rsidRDefault="00953A1D" w:rsidP="00953A1D">
            <w:pPr>
              <w:pStyle w:val="Tab-saturs"/>
            </w:pPr>
            <w:r w:rsidRPr="00957962">
              <w:t>BUVNIEKS: ĒVELĒTI</w:t>
            </w:r>
          </w:p>
        </w:tc>
        <w:tc>
          <w:tcPr>
            <w:tcW w:w="1578" w:type="dxa"/>
            <w:noWrap/>
            <w:vAlign w:val="bottom"/>
            <w:hideMark/>
          </w:tcPr>
          <w:p w14:paraId="7F946691" w14:textId="604FB4BE" w:rsidR="00953A1D" w:rsidRPr="00957962" w:rsidRDefault="00953A1D" w:rsidP="00953A1D">
            <w:pPr>
              <w:pStyle w:val="Tab-saturs"/>
            </w:pPr>
            <w:r w:rsidRPr="00957962">
              <w:t>2026-01</w:t>
            </w:r>
          </w:p>
        </w:tc>
        <w:tc>
          <w:tcPr>
            <w:tcW w:w="1041" w:type="dxa"/>
            <w:noWrap/>
            <w:vAlign w:val="bottom"/>
            <w:hideMark/>
          </w:tcPr>
          <w:p w14:paraId="7B2FC7E7" w14:textId="20FDDC95" w:rsidR="00953A1D" w:rsidRPr="00953A1D" w:rsidRDefault="00953A1D" w:rsidP="00953A1D">
            <w:pPr>
              <w:pStyle w:val="Tab-saturs"/>
            </w:pPr>
            <w:r w:rsidRPr="00953A1D">
              <w:t>0.878</w:t>
            </w:r>
          </w:p>
        </w:tc>
        <w:tc>
          <w:tcPr>
            <w:tcW w:w="1422" w:type="dxa"/>
            <w:noWrap/>
            <w:vAlign w:val="bottom"/>
            <w:hideMark/>
          </w:tcPr>
          <w:p w14:paraId="7314D33D" w14:textId="23B04FEF" w:rsidR="00953A1D" w:rsidRPr="00953A1D" w:rsidRDefault="00953A1D" w:rsidP="00953A1D">
            <w:pPr>
              <w:pStyle w:val="Tab-saturs"/>
            </w:pPr>
            <w:r w:rsidRPr="00953A1D">
              <w:t>2.393</w:t>
            </w:r>
          </w:p>
        </w:tc>
        <w:tc>
          <w:tcPr>
            <w:tcW w:w="1145" w:type="dxa"/>
            <w:noWrap/>
            <w:vAlign w:val="bottom"/>
            <w:hideMark/>
          </w:tcPr>
          <w:p w14:paraId="00F8C1C7" w14:textId="551BFC94" w:rsidR="00953A1D" w:rsidRPr="00953A1D" w:rsidRDefault="00953A1D" w:rsidP="00953A1D">
            <w:pPr>
              <w:pStyle w:val="Tab-saturs"/>
            </w:pPr>
            <w:r w:rsidRPr="00953A1D">
              <w:t>1.515</w:t>
            </w:r>
          </w:p>
        </w:tc>
        <w:tc>
          <w:tcPr>
            <w:tcW w:w="919" w:type="dxa"/>
            <w:vAlign w:val="bottom"/>
          </w:tcPr>
          <w:p w14:paraId="1E8F9948" w14:textId="009A2782" w:rsidR="00953A1D" w:rsidRPr="00957962" w:rsidRDefault="00953A1D" w:rsidP="00953A1D">
            <w:pPr>
              <w:pStyle w:val="Tab-saturs"/>
            </w:pPr>
            <w:r w:rsidRPr="00957962">
              <w:t>(0, 1, 2)</w:t>
            </w:r>
          </w:p>
        </w:tc>
      </w:tr>
      <w:tr w:rsidR="00953A1D" w:rsidRPr="00C7776F" w14:paraId="7BAF37D0" w14:textId="05F8146F" w:rsidTr="007C1A28">
        <w:trPr>
          <w:trHeight w:val="416"/>
        </w:trPr>
        <w:tc>
          <w:tcPr>
            <w:tcW w:w="8291" w:type="dxa"/>
            <w:gridSpan w:val="6"/>
            <w:noWrap/>
            <w:vAlign w:val="center"/>
          </w:tcPr>
          <w:p w14:paraId="19349F6C" w14:textId="2B60AE19" w:rsidR="00953A1D" w:rsidRPr="00957962" w:rsidRDefault="00953A1D" w:rsidP="00957962">
            <w:pPr>
              <w:pStyle w:val="Tab-saturs"/>
            </w:pPr>
            <w:r w:rsidRPr="00953A1D">
              <w:t>…</w:t>
            </w:r>
          </w:p>
        </w:tc>
      </w:tr>
      <w:tr w:rsidR="00953A1D" w:rsidRPr="00C7776F" w14:paraId="18963109" w14:textId="12D4B573" w:rsidTr="00953A1D">
        <w:trPr>
          <w:trHeight w:val="573"/>
        </w:trPr>
        <w:tc>
          <w:tcPr>
            <w:tcW w:w="2186" w:type="dxa"/>
            <w:noWrap/>
            <w:vAlign w:val="bottom"/>
            <w:hideMark/>
          </w:tcPr>
          <w:p w14:paraId="0BFD2DD0" w14:textId="1A5BC299" w:rsidR="00953A1D" w:rsidRPr="00957962" w:rsidRDefault="00953A1D" w:rsidP="00953A1D">
            <w:pPr>
              <w:pStyle w:val="Tab-saturs"/>
            </w:pPr>
            <w:r w:rsidRPr="00957962">
              <w:t>KARTEX: TERASES DĒĻI</w:t>
            </w:r>
          </w:p>
        </w:tc>
        <w:tc>
          <w:tcPr>
            <w:tcW w:w="1578" w:type="dxa"/>
            <w:noWrap/>
            <w:vAlign w:val="bottom"/>
            <w:hideMark/>
          </w:tcPr>
          <w:p w14:paraId="0AD332CC" w14:textId="6E9386F9" w:rsidR="00953A1D" w:rsidRPr="00957962" w:rsidRDefault="00953A1D" w:rsidP="00953A1D">
            <w:pPr>
              <w:pStyle w:val="Tab-saturs"/>
            </w:pPr>
            <w:r w:rsidRPr="00957962">
              <w:t>2026-03</w:t>
            </w:r>
          </w:p>
        </w:tc>
        <w:tc>
          <w:tcPr>
            <w:tcW w:w="1041" w:type="dxa"/>
            <w:noWrap/>
            <w:vAlign w:val="bottom"/>
            <w:hideMark/>
          </w:tcPr>
          <w:p w14:paraId="6350725B" w14:textId="0E70312A" w:rsidR="00953A1D" w:rsidRPr="00953A1D" w:rsidRDefault="00953A1D" w:rsidP="00953A1D">
            <w:pPr>
              <w:pStyle w:val="Tab-saturs"/>
            </w:pPr>
            <w:r w:rsidRPr="00953A1D">
              <w:t>1.579</w:t>
            </w:r>
          </w:p>
        </w:tc>
        <w:tc>
          <w:tcPr>
            <w:tcW w:w="1422" w:type="dxa"/>
            <w:noWrap/>
            <w:vAlign w:val="bottom"/>
            <w:hideMark/>
          </w:tcPr>
          <w:p w14:paraId="203FFA62" w14:textId="7A886E2A" w:rsidR="00953A1D" w:rsidRPr="00953A1D" w:rsidRDefault="00953A1D" w:rsidP="00953A1D">
            <w:pPr>
              <w:pStyle w:val="Tab-saturs"/>
            </w:pPr>
            <w:r w:rsidRPr="00953A1D">
              <w:t>0</w:t>
            </w:r>
          </w:p>
        </w:tc>
        <w:tc>
          <w:tcPr>
            <w:tcW w:w="1145" w:type="dxa"/>
            <w:noWrap/>
            <w:vAlign w:val="bottom"/>
            <w:hideMark/>
          </w:tcPr>
          <w:p w14:paraId="5175359A" w14:textId="502C76D8" w:rsidR="00953A1D" w:rsidRPr="00953A1D" w:rsidRDefault="00953A1D" w:rsidP="00953A1D">
            <w:pPr>
              <w:pStyle w:val="Tab-saturs"/>
            </w:pPr>
            <w:r w:rsidRPr="00953A1D">
              <w:t>1.579</w:t>
            </w:r>
          </w:p>
        </w:tc>
        <w:tc>
          <w:tcPr>
            <w:tcW w:w="919" w:type="dxa"/>
            <w:vAlign w:val="bottom"/>
          </w:tcPr>
          <w:p w14:paraId="0541ADA2" w14:textId="71974776" w:rsidR="00953A1D" w:rsidRPr="00957962" w:rsidRDefault="00953A1D" w:rsidP="00953A1D">
            <w:pPr>
              <w:pStyle w:val="Tab-saturs"/>
            </w:pPr>
            <w:r w:rsidRPr="00957962">
              <w:t>(2, 1, 0)</w:t>
            </w:r>
          </w:p>
        </w:tc>
      </w:tr>
      <w:tr w:rsidR="00953A1D" w:rsidRPr="00C7776F" w14:paraId="7F5C6E81" w14:textId="43AEE3D0" w:rsidTr="00953A1D">
        <w:trPr>
          <w:trHeight w:val="573"/>
        </w:trPr>
        <w:tc>
          <w:tcPr>
            <w:tcW w:w="2186" w:type="dxa"/>
            <w:noWrap/>
            <w:vAlign w:val="bottom"/>
            <w:hideMark/>
          </w:tcPr>
          <w:p w14:paraId="54E3E2D0" w14:textId="59920B2E" w:rsidR="00953A1D" w:rsidRPr="00957962" w:rsidRDefault="00953A1D" w:rsidP="00953A1D">
            <w:pPr>
              <w:pStyle w:val="Tab-saturs"/>
            </w:pPr>
            <w:r w:rsidRPr="00957962">
              <w:t>KARTEX: ŽOGA DĒĻI</w:t>
            </w:r>
          </w:p>
        </w:tc>
        <w:tc>
          <w:tcPr>
            <w:tcW w:w="1578" w:type="dxa"/>
            <w:noWrap/>
            <w:vAlign w:val="bottom"/>
            <w:hideMark/>
          </w:tcPr>
          <w:p w14:paraId="45811669" w14:textId="3E031117" w:rsidR="00953A1D" w:rsidRPr="00957962" w:rsidRDefault="00953A1D" w:rsidP="00953A1D">
            <w:pPr>
              <w:pStyle w:val="Tab-saturs"/>
            </w:pPr>
            <w:r w:rsidRPr="00957962">
              <w:t>2026-03</w:t>
            </w:r>
          </w:p>
        </w:tc>
        <w:tc>
          <w:tcPr>
            <w:tcW w:w="1041" w:type="dxa"/>
            <w:noWrap/>
            <w:vAlign w:val="bottom"/>
            <w:hideMark/>
          </w:tcPr>
          <w:p w14:paraId="0445939D" w14:textId="7FCB92A7" w:rsidR="00953A1D" w:rsidRPr="00953A1D" w:rsidRDefault="00953A1D" w:rsidP="00953A1D">
            <w:pPr>
              <w:pStyle w:val="Tab-saturs"/>
            </w:pPr>
            <w:r w:rsidRPr="00953A1D">
              <w:t>1.27</w:t>
            </w:r>
          </w:p>
        </w:tc>
        <w:tc>
          <w:tcPr>
            <w:tcW w:w="1422" w:type="dxa"/>
            <w:noWrap/>
            <w:vAlign w:val="bottom"/>
            <w:hideMark/>
          </w:tcPr>
          <w:p w14:paraId="7C3C9CDD" w14:textId="2D9EA008" w:rsidR="00953A1D" w:rsidRPr="00953A1D" w:rsidRDefault="00953A1D" w:rsidP="00953A1D">
            <w:pPr>
              <w:pStyle w:val="Tab-saturs"/>
            </w:pPr>
            <w:r w:rsidRPr="00953A1D">
              <w:t>0.012</w:t>
            </w:r>
          </w:p>
        </w:tc>
        <w:tc>
          <w:tcPr>
            <w:tcW w:w="1145" w:type="dxa"/>
            <w:noWrap/>
            <w:vAlign w:val="bottom"/>
            <w:hideMark/>
          </w:tcPr>
          <w:p w14:paraId="3C5AB848" w14:textId="51169FCF" w:rsidR="00953A1D" w:rsidRPr="00953A1D" w:rsidRDefault="00953A1D" w:rsidP="00953A1D">
            <w:pPr>
              <w:pStyle w:val="Tab-saturs"/>
            </w:pPr>
            <w:r w:rsidRPr="00953A1D">
              <w:t>1.258</w:t>
            </w:r>
          </w:p>
        </w:tc>
        <w:tc>
          <w:tcPr>
            <w:tcW w:w="919" w:type="dxa"/>
            <w:vAlign w:val="bottom"/>
          </w:tcPr>
          <w:p w14:paraId="276672BD" w14:textId="22D47155" w:rsidR="00953A1D" w:rsidRPr="00957962" w:rsidRDefault="00953A1D" w:rsidP="00953A1D">
            <w:pPr>
              <w:pStyle w:val="Tab-saturs"/>
            </w:pPr>
            <w:r w:rsidRPr="00957962">
              <w:t>(1, 0, 1)</w:t>
            </w:r>
          </w:p>
        </w:tc>
      </w:tr>
    </w:tbl>
    <w:p w14:paraId="52129A8D" w14:textId="3643D187" w:rsidR="00923548" w:rsidRPr="006538D4" w:rsidRDefault="00240D8C" w:rsidP="00831B83">
      <w:pPr>
        <w:pStyle w:val="Tab-skaidrojums"/>
      </w:pPr>
      <w:r>
        <w:t>order – labāka kandidātu kombinācija</w:t>
      </w:r>
    </w:p>
    <w:p w14:paraId="6EC93511" w14:textId="4CFF0A25" w:rsidR="0045446F" w:rsidRDefault="0045446F" w:rsidP="0045446F">
      <w:pPr>
        <w:pStyle w:val="2-lm-virsraksts"/>
      </w:pPr>
      <w:bookmarkStart w:id="94" w:name="_Toc230446408"/>
      <w:r w:rsidRPr="0045446F">
        <w:t>LSTM neironu tīkls</w:t>
      </w:r>
      <w:bookmarkEnd w:id="94"/>
    </w:p>
    <w:p w14:paraId="345E662A" w14:textId="5BEEEDAF" w:rsidR="007317BF" w:rsidRDefault="007317BF" w:rsidP="007317BF">
      <w:pPr>
        <w:pStyle w:val="3-lm-virsraksts"/>
      </w:pPr>
      <w:bookmarkStart w:id="95" w:name="_Toc230446409"/>
      <w:r w:rsidRPr="007317BF">
        <w:t>Neironu tīkls kā regresijas modelis</w:t>
      </w:r>
      <w:bookmarkEnd w:id="95"/>
    </w:p>
    <w:p w14:paraId="685CCA57" w14:textId="259BED4B" w:rsidR="007317BF" w:rsidRDefault="00AE7F4A" w:rsidP="007317BF">
      <w:pPr>
        <w:pStyle w:val="Teksts"/>
      </w:pPr>
      <w:commentRangeStart w:id="96"/>
      <w:r>
        <w:t>V</w:t>
      </w:r>
      <w:r w:rsidRPr="00AE7F4A">
        <w:t xml:space="preserve">ienvirziena </w:t>
      </w:r>
      <w:commentRangeEnd w:id="96"/>
      <w:r w:rsidR="00700DEC" w:rsidRPr="00AE7F4A">
        <w:rPr>
          <w:rStyle w:val="CommentReference"/>
          <w:sz w:val="24"/>
          <w:szCs w:val="24"/>
        </w:rPr>
        <w:commentReference w:id="96"/>
      </w:r>
      <w:r w:rsidRPr="00AE7F4A">
        <w:t>neironu tīklu</w:t>
      </w:r>
      <w:r>
        <w:t xml:space="preserve"> (</w:t>
      </w:r>
      <w:commentRangeStart w:id="97"/>
      <w:r w:rsidRPr="00B56642">
        <w:rPr>
          <w:i/>
          <w:iCs/>
        </w:rPr>
        <w:t>feedforward neural network</w:t>
      </w:r>
      <w:commentRangeEnd w:id="97"/>
      <w:r w:rsidR="00700DEC">
        <w:rPr>
          <w:rStyle w:val="CommentReference"/>
          <w:sz w:val="24"/>
          <w:szCs w:val="24"/>
        </w:rPr>
        <w:commentReference w:id="97"/>
      </w:r>
      <w:r>
        <w:t>)</w:t>
      </w:r>
      <w:r w:rsidRPr="00AE7F4A">
        <w:t xml:space="preserve"> var uzskatīt par funkciju, kas pārveido ievades pazīmju vektoru </w:t>
      </w:r>
      <w:r w:rsidRPr="00AE7F4A">
        <w:rPr>
          <w:i/>
          <w:iCs/>
        </w:rPr>
        <w:t>x</w:t>
      </w:r>
      <w:r w:rsidRPr="00AE7F4A">
        <w:t xml:space="preserve"> skaitliskai prognozei</w:t>
      </w:r>
      <w:r w:rsidR="004A39E3">
        <w:t xml:space="preserve"> </w:t>
      </w:r>
      <w:r w:rsidR="0006338E" w:rsidRPr="002063B0">
        <w:rPr>
          <w:i/>
          <w:iCs/>
        </w:rPr>
        <w:t>ŷ</w:t>
      </w:r>
      <w:r w:rsidRPr="00AE7F4A">
        <w:t>, un to parasti izmanto regresijas un funkciju aproksimācijas uzdevumos</w:t>
      </w:r>
      <w:r w:rsidR="00496508">
        <w:t xml:space="preserve"> </w:t>
      </w:r>
      <w:sdt>
        <w:sdtPr>
          <w:id w:val="1915656300"/>
          <w:citation/>
        </w:sdtPr>
        <w:sdtContent>
          <w:r w:rsidR="00496508">
            <w:fldChar w:fldCharType="begin"/>
          </w:r>
          <w:r w:rsidR="00496508">
            <w:instrText xml:space="preserve"> CITATION Min11 \l 1062 </w:instrText>
          </w:r>
          <w:r w:rsidR="00496508">
            <w:fldChar w:fldCharType="separate"/>
          </w:r>
          <w:r w:rsidR="00025198">
            <w:rPr>
              <w:noProof/>
            </w:rPr>
            <w:t>(Minnett, Smith, Lennon, &amp; Hecht-Nielsen, 2011)</w:t>
          </w:r>
          <w:r w:rsidR="00496508">
            <w:fldChar w:fldCharType="end"/>
          </w:r>
        </w:sdtContent>
      </w:sdt>
      <w:r w:rsidRPr="00AE7F4A">
        <w:t xml:space="preserve">. </w:t>
      </w:r>
      <w:r w:rsidR="00303D9C" w:rsidRPr="00303D9C">
        <w:t>Šādos modeļos izeja tiek veidota kā slēpto vienību lineāra</w:t>
      </w:r>
      <w:r w:rsidR="00D91063">
        <w:t xml:space="preserve"> jeb svērta</w:t>
      </w:r>
      <w:r w:rsidR="00303D9C" w:rsidRPr="00303D9C">
        <w:t xml:space="preserve"> kombinācija ar nelineārām aktivācijas funkcijām</w:t>
      </w:r>
      <w:r w:rsidRPr="00AE7F4A">
        <w:t>, piemēram, hiperbolisko tangensu, kas ļauj modelēt sarežģītas nelineāras attiecības starp ieejām un izejām</w:t>
      </w:r>
      <w:sdt>
        <w:sdtPr>
          <w:id w:val="-698314397"/>
          <w:citation/>
        </w:sdtPr>
        <w:sdtContent>
          <w:r w:rsidR="00BF223D">
            <w:fldChar w:fldCharType="begin"/>
          </w:r>
          <w:r w:rsidR="00BF223D">
            <w:instrText xml:space="preserve"> CITATION Min11 \l 1062 </w:instrText>
          </w:r>
          <w:r w:rsidR="00BF223D">
            <w:fldChar w:fldCharType="separate"/>
          </w:r>
          <w:r w:rsidR="00025198">
            <w:rPr>
              <w:noProof/>
            </w:rPr>
            <w:t xml:space="preserve"> (Minnett, Smith, Lennon, &amp; Hecht-Nielsen, 2011)</w:t>
          </w:r>
          <w:r w:rsidR="00BF223D">
            <w:fldChar w:fldCharType="end"/>
          </w:r>
        </w:sdtContent>
      </w:sdt>
      <w:r w:rsidRPr="00AE7F4A">
        <w:t>.</w:t>
      </w:r>
    </w:p>
    <w:p w14:paraId="461A146E" w14:textId="6A0BB74F" w:rsidR="00893930" w:rsidRDefault="00626D9B" w:rsidP="00B76FB2">
      <w:pPr>
        <w:pStyle w:val="Teksts"/>
      </w:pPr>
      <w:commentRangeStart w:id="98"/>
      <w:r>
        <w:t>Mākslīgs neirons pilnībā savienotā</w:t>
      </w:r>
      <w:r w:rsidR="00993511">
        <w:t xml:space="preserve"> (</w:t>
      </w:r>
      <w:r w:rsidR="00993511" w:rsidRPr="00993511">
        <w:rPr>
          <w:i/>
          <w:iCs/>
        </w:rPr>
        <w:t>multilayer</w:t>
      </w:r>
      <w:r w:rsidR="00993511">
        <w:t>)</w:t>
      </w:r>
      <w:r>
        <w:t xml:space="preserve"> slānī aprēķina savu ieeju svērto summu ar pievienotu nobīd</w:t>
      </w:r>
      <w:r w:rsidR="009603F8">
        <w:t>i</w:t>
      </w:r>
      <w:r>
        <w:t xml:space="preserve">, kam seko nelineāras aktivācijas funkcijas pielietošana. Šo darbību var izteikt </w:t>
      </w:r>
      <w:r w:rsidR="00B76FB2">
        <w:t>šādi</w:t>
      </w:r>
      <w:r>
        <w:t xml:space="preserve"> </w:t>
      </w:r>
      <w:sdt>
        <w:sdtPr>
          <w:id w:val="-2112343551"/>
          <w:citation/>
        </w:sdtPr>
        <w:sdtContent>
          <w:r>
            <w:fldChar w:fldCharType="begin"/>
          </w:r>
          <w:r w:rsidR="006D3E7D">
            <w:instrText xml:space="preserve">CITATION Chi92 \l 1062 </w:instrText>
          </w:r>
          <w:r>
            <w:fldChar w:fldCharType="separate"/>
          </w:r>
          <w:r w:rsidR="00025198">
            <w:rPr>
              <w:noProof/>
            </w:rPr>
            <w:t>(Chiang &amp; Fu, 1992)</w:t>
          </w:r>
          <w:r>
            <w:fldChar w:fldCharType="end"/>
          </w:r>
        </w:sdtContent>
      </w:sdt>
      <w:r>
        <w:t>:</w:t>
      </w:r>
      <w:commentRangeEnd w:id="98"/>
      <w:r w:rsidR="00700DEC">
        <w:rPr>
          <w:rStyle w:val="CommentReference"/>
          <w:sz w:val="24"/>
          <w:szCs w:val="24"/>
        </w:rPr>
        <w:commentReference w:id="98"/>
      </w:r>
    </w:p>
    <w:p w14:paraId="025E91B4" w14:textId="33D10E81" w:rsidR="00626D9B" w:rsidRDefault="00667C97" w:rsidP="00B76FB2">
      <w:pPr>
        <w:pStyle w:val="Teksts"/>
        <w:tabs>
          <w:tab w:val="center" w:pos="4253"/>
          <w:tab w:val="right" w:pos="8222"/>
        </w:tabs>
        <w:jc w:val="right"/>
      </w:pPr>
      <w:r>
        <w:tab/>
      </w:r>
      <m:oMath>
        <m:r>
          <w:rPr>
            <w:rFonts w:ascii="Cambria Math" w:hAnsi="Cambria Math"/>
          </w:rPr>
          <m:t>z=</m:t>
        </m:r>
        <m:sSup>
          <m:sSupPr>
            <m:ctrlPr>
              <w:rPr>
                <w:rFonts w:ascii="Cambria Math" w:hAnsi="Cambria Math"/>
                <w:i/>
              </w:rPr>
            </m:ctrlPr>
          </m:sSupPr>
          <m:e>
            <m:r>
              <w:rPr>
                <w:rFonts w:ascii="Cambria Math" w:hAnsi="Cambria Math"/>
              </w:rPr>
              <m:t>w</m:t>
            </m:r>
          </m:e>
          <m:sup>
            <m:r>
              <m:rPr>
                <m:sty m:val="p"/>
              </m:rPr>
              <w:rPr>
                <w:rFonts w:ascii="Cambria Math" w:hAnsi="Cambria Math"/>
              </w:rPr>
              <m:t>⊤</m:t>
            </m:r>
          </m:sup>
        </m:sSup>
        <m:r>
          <w:rPr>
            <w:rFonts w:ascii="Cambria Math" w:hAnsi="Cambria Math"/>
          </w:rPr>
          <m:t xml:space="preserve">x+b </m:t>
        </m:r>
        <m:r>
          <m:rPr>
            <m:sty m:val="p"/>
          </m:rPr>
          <w:rPr>
            <w:rFonts w:ascii="Cambria Math" w:hAnsi="Cambria Math"/>
          </w:rPr>
          <m:t>un</m:t>
        </m:r>
        <m:r>
          <w:rPr>
            <w:rFonts w:ascii="Cambria Math" w:hAnsi="Cambria Math"/>
          </w:rPr>
          <m:t xml:space="preserve"> a=</m:t>
        </m:r>
        <m:r>
          <m:rPr>
            <m:sty m:val="p"/>
          </m:rPr>
          <w:rPr>
            <w:rFonts w:ascii="Cambria Math" w:hAnsi="Cambria Math"/>
          </w:rPr>
          <m:t>φ</m:t>
        </m:r>
        <m:d>
          <m:dPr>
            <m:ctrlPr>
              <w:rPr>
                <w:rFonts w:ascii="Cambria Math" w:hAnsi="Cambria Math"/>
                <w:i/>
              </w:rPr>
            </m:ctrlPr>
          </m:dPr>
          <m:e>
            <m:r>
              <w:rPr>
                <w:rFonts w:ascii="Cambria Math" w:hAnsi="Cambria Math"/>
              </w:rPr>
              <m:t>z</m:t>
            </m:r>
          </m:e>
        </m:d>
      </m:oMath>
      <w:r w:rsidR="00893930">
        <w:t>,</w:t>
      </w:r>
      <w:r w:rsidR="00893930">
        <w:tab/>
        <w:t>(</w:t>
      </w:r>
      <w:r w:rsidR="00893930">
        <w:fldChar w:fldCharType="begin"/>
      </w:r>
      <w:r w:rsidR="00893930">
        <w:instrText xml:space="preserve"> STYLEREF  \s 1-līm-numurēts-virsraksts </w:instrText>
      </w:r>
      <w:r w:rsidR="00893930">
        <w:fldChar w:fldCharType="separate"/>
      </w:r>
      <w:r w:rsidR="0070184C">
        <w:rPr>
          <w:noProof/>
        </w:rPr>
        <w:t>5</w:t>
      </w:r>
      <w:r w:rsidR="00893930">
        <w:fldChar w:fldCharType="end"/>
      </w:r>
      <w:r w:rsidR="00893930">
        <w:t>.</w:t>
      </w:r>
      <w:r w:rsidR="00893930">
        <w:fldChar w:fldCharType="begin"/>
      </w:r>
      <w:r w:rsidR="00893930">
        <w:instrText xml:space="preserve"> SEQ Vienādojums \* ARABIC \s 1 </w:instrText>
      </w:r>
      <w:r w:rsidR="00893930">
        <w:fldChar w:fldCharType="separate"/>
      </w:r>
      <w:r w:rsidR="0070184C">
        <w:rPr>
          <w:noProof/>
        </w:rPr>
        <w:t>4</w:t>
      </w:r>
      <w:r w:rsidR="00893930">
        <w:fldChar w:fldCharType="end"/>
      </w:r>
      <w:r w:rsidR="00893930">
        <w:t>)</w:t>
      </w:r>
    </w:p>
    <w:p w14:paraId="010863D6" w14:textId="31FB0449" w:rsidR="00626D9B" w:rsidRDefault="00626D9B" w:rsidP="00200926">
      <w:pPr>
        <w:pStyle w:val="Teksts"/>
        <w:tabs>
          <w:tab w:val="left" w:pos="1276"/>
        </w:tabs>
      </w:pPr>
      <w:r>
        <w:t>kur</w:t>
      </w:r>
      <w:r w:rsidR="00893930">
        <w:tab/>
      </w:r>
      <m:oMath>
        <m:r>
          <w:rPr>
            <w:rFonts w:ascii="Cambria Math" w:hAnsi="Cambria Math"/>
          </w:rPr>
          <m:t>x</m:t>
        </m:r>
      </m:oMath>
      <w:r>
        <w:t xml:space="preserve"> ir ieejas vektors,</w:t>
      </w:r>
    </w:p>
    <w:p w14:paraId="39EABA1F" w14:textId="7F78EC42" w:rsidR="00626D9B" w:rsidRDefault="00200926" w:rsidP="00200926">
      <w:pPr>
        <w:pStyle w:val="Teksts"/>
        <w:tabs>
          <w:tab w:val="left" w:pos="1276"/>
        </w:tabs>
      </w:pPr>
      <w:r>
        <w:tab/>
      </w:r>
      <m:oMath>
        <m:r>
          <w:rPr>
            <w:rFonts w:ascii="Cambria Math" w:hAnsi="Cambria Math"/>
          </w:rPr>
          <m:t>w</m:t>
        </m:r>
      </m:oMath>
      <w:r w:rsidR="00626D9B">
        <w:t xml:space="preserve"> ir svaru vektors,</w:t>
      </w:r>
    </w:p>
    <w:p w14:paraId="7CF31CA1" w14:textId="42C260E8" w:rsidR="00626D9B" w:rsidRDefault="00200926" w:rsidP="00200926">
      <w:pPr>
        <w:pStyle w:val="Teksts"/>
        <w:tabs>
          <w:tab w:val="left" w:pos="1276"/>
        </w:tabs>
      </w:pPr>
      <w:r>
        <w:tab/>
      </w:r>
      <m:oMath>
        <m:r>
          <w:rPr>
            <w:rFonts w:ascii="Cambria Math" w:hAnsi="Cambria Math"/>
          </w:rPr>
          <m:t>b</m:t>
        </m:r>
      </m:oMath>
      <w:r w:rsidR="00626D9B">
        <w:t xml:space="preserve"> ir nobīde,</w:t>
      </w:r>
    </w:p>
    <w:p w14:paraId="767222B7" w14:textId="0973E4C3" w:rsidR="00626D9B" w:rsidRDefault="00200926" w:rsidP="00E67EE6">
      <w:pPr>
        <w:pStyle w:val="Teksts"/>
        <w:tabs>
          <w:tab w:val="left" w:pos="1276"/>
        </w:tabs>
      </w:pPr>
      <w:r>
        <w:rPr>
          <w:iCs/>
        </w:rPr>
        <w:tab/>
      </w:r>
      <m:oMath>
        <m:r>
          <w:rPr>
            <w:rFonts w:ascii="Cambria Math" w:hAnsi="Cambria Math"/>
          </w:rPr>
          <m:t>φ</m:t>
        </m:r>
        <m:d>
          <m:dPr>
            <m:ctrlPr>
              <w:rPr>
                <w:rFonts w:ascii="Cambria Math" w:hAnsi="Cambria Math"/>
                <w:i/>
              </w:rPr>
            </m:ctrlPr>
          </m:dPr>
          <m:e>
            <m:r>
              <w:rPr>
                <w:rFonts w:ascii="Cambria Math" w:hAnsi="Cambria Math"/>
              </w:rPr>
              <m:t>z</m:t>
            </m:r>
          </m:e>
        </m:d>
      </m:oMath>
      <w:r w:rsidR="00626D9B">
        <w:t xml:space="preserve"> ir aktivācijas funkcija.</w:t>
      </w:r>
    </w:p>
    <w:p w14:paraId="413A0ACB" w14:textId="1CE9D63E" w:rsidR="00D21AB7" w:rsidRDefault="00626D9B" w:rsidP="00CD7F82">
      <w:pPr>
        <w:pStyle w:val="Teksts"/>
      </w:pPr>
      <w:commentRangeStart w:id="99"/>
      <w:r>
        <w:t>Slānim</w:t>
      </w:r>
      <w:commentRangeEnd w:id="99"/>
      <w:r w:rsidR="00700DEC">
        <w:rPr>
          <w:rStyle w:val="CommentReference"/>
          <w:sz w:val="24"/>
          <w:szCs w:val="24"/>
        </w:rPr>
        <w:commentReference w:id="99"/>
      </w:r>
      <w:r>
        <w:t xml:space="preserve">, kas sastāv no vairākiem neironiem, šo aprēķinu </w:t>
      </w:r>
      <w:r w:rsidR="00124FC6">
        <w:t>raksta</w:t>
      </w:r>
      <w:r>
        <w:t xml:space="preserve"> matricas formā</w:t>
      </w:r>
      <w:r w:rsidR="00D327B5">
        <w:t xml:space="preserve">. </w:t>
      </w:r>
      <w:commentRangeStart w:id="100"/>
      <w:r>
        <w:t xml:space="preserve">Daudzslāņu </w:t>
      </w:r>
      <w:commentRangeEnd w:id="100"/>
      <w:r w:rsidR="00700DEC">
        <w:rPr>
          <w:rStyle w:val="CommentReference"/>
          <w:sz w:val="24"/>
          <w:szCs w:val="24"/>
        </w:rPr>
        <w:commentReference w:id="100"/>
      </w:r>
      <w:r>
        <w:t xml:space="preserve">perceptronos neironi </w:t>
      </w:r>
      <w:r w:rsidR="006113B8">
        <w:t>veido</w:t>
      </w:r>
      <w:r>
        <w:t xml:space="preserve"> ieejas, slēptajā un izejas slāņ</w:t>
      </w:r>
      <w:r w:rsidR="000B721B">
        <w:t>as</w:t>
      </w:r>
      <w:r>
        <w:t xml:space="preserve">, un tīkls mācās, pielāgojot </w:t>
      </w:r>
      <w:r w:rsidR="00D02A4E">
        <w:t xml:space="preserve">neironu </w:t>
      </w:r>
      <w:r>
        <w:t xml:space="preserve">svarus, lai samazinātu kļūdu starp prognozēto un vēlamo izejas vērtību </w:t>
      </w:r>
      <w:sdt>
        <w:sdtPr>
          <w:id w:val="-1128084899"/>
          <w:citation/>
        </w:sdtPr>
        <w:sdtContent>
          <w:r w:rsidR="00861A80">
            <w:fldChar w:fldCharType="begin"/>
          </w:r>
          <w:r w:rsidR="00861A80">
            <w:instrText xml:space="preserve"> CITATION Ram19 \l 1062 </w:instrText>
          </w:r>
          <w:r w:rsidR="00861A80">
            <w:fldChar w:fldCharType="separate"/>
          </w:r>
          <w:r w:rsidR="00025198">
            <w:rPr>
              <w:noProof/>
            </w:rPr>
            <w:t>(Ramchoun, Idrissi, Ghanou, &amp; Ettaouil, 2019)</w:t>
          </w:r>
          <w:r w:rsidR="00861A80">
            <w:fldChar w:fldCharType="end"/>
          </w:r>
        </w:sdtContent>
      </w:sdt>
      <w:r>
        <w:t xml:space="preserve">. Regresijas uzdevumiem izejas </w:t>
      </w:r>
      <w:r>
        <w:lastRenderedPageBreak/>
        <w:t xml:space="preserve">slānis </w:t>
      </w:r>
      <w:r w:rsidR="00E9158C">
        <w:t>sastāv no viena</w:t>
      </w:r>
      <w:r w:rsidR="002F05EA">
        <w:t xml:space="preserve"> neiron</w:t>
      </w:r>
      <w:r w:rsidR="00E9158C">
        <w:t>a</w:t>
      </w:r>
      <w:r>
        <w:t xml:space="preserve">, kas ģenerē nepārtrauktas vērtības prognozes </w:t>
      </w:r>
      <w:sdt>
        <w:sdtPr>
          <w:id w:val="-1685428644"/>
          <w:citation/>
        </w:sdtPr>
        <w:sdtContent>
          <w:r w:rsidR="00861A80">
            <w:fldChar w:fldCharType="begin"/>
          </w:r>
          <w:r w:rsidR="006D3E7D">
            <w:instrText xml:space="preserve">CITATION Chi92 \l 1062 </w:instrText>
          </w:r>
          <w:r w:rsidR="00861A80">
            <w:fldChar w:fldCharType="separate"/>
          </w:r>
          <w:r w:rsidR="00025198">
            <w:rPr>
              <w:noProof/>
            </w:rPr>
            <w:t>(Chiang &amp; Fu, 1992)</w:t>
          </w:r>
          <w:r w:rsidR="00861A80">
            <w:fldChar w:fldCharType="end"/>
          </w:r>
        </w:sdtContent>
      </w:sdt>
      <w:r>
        <w:t xml:space="preserve">. Šajā gadījumā prognozēto izeju var uzrakstīt kā </w:t>
      </w:r>
      <w:r w:rsidR="00D21AB7">
        <w:t>5.5</w:t>
      </w:r>
      <w:r>
        <w:t>. formulu</w:t>
      </w:r>
      <w:r w:rsidR="00111D7A">
        <w:t xml:space="preserve"> </w:t>
      </w:r>
      <w:sdt>
        <w:sdtPr>
          <w:id w:val="1623037505"/>
          <w:citation/>
        </w:sdtPr>
        <w:sdtContent>
          <w:r w:rsidR="00CD7F82">
            <w:fldChar w:fldCharType="begin"/>
          </w:r>
          <w:r w:rsidR="00CD7F82">
            <w:instrText xml:space="preserve"> CITATION Ram19 \l 1062 </w:instrText>
          </w:r>
          <w:r w:rsidR="00CD7F82">
            <w:fldChar w:fldCharType="separate"/>
          </w:r>
          <w:r w:rsidR="00025198">
            <w:rPr>
              <w:noProof/>
            </w:rPr>
            <w:t>(Ramchoun, Idrissi, Ghanou, &amp; Ettaouil, 2019)</w:t>
          </w:r>
          <w:r w:rsidR="00CD7F82">
            <w:fldChar w:fldCharType="end"/>
          </w:r>
        </w:sdtContent>
      </w:sdt>
      <w:r w:rsidR="00EF0060">
        <w:t>:</w:t>
      </w:r>
    </w:p>
    <w:p w14:paraId="1CA19A79" w14:textId="64C09F21" w:rsidR="00626D9B" w:rsidRDefault="00DA6AF9" w:rsidP="00CF4562">
      <w:pPr>
        <w:pStyle w:val="Teksts"/>
        <w:tabs>
          <w:tab w:val="center" w:pos="4395"/>
          <w:tab w:val="right" w:pos="8222"/>
        </w:tabs>
        <w:ind w:firstLine="0"/>
      </w:pPr>
      <w:r>
        <w:tab/>
      </w:r>
      <m:oMath>
        <m:acc>
          <m:accPr>
            <m:ctrlPr>
              <w:rPr>
                <w:rFonts w:ascii="Cambria Math" w:hAnsi="Cambria Math"/>
              </w:rPr>
            </m:ctrlPr>
          </m:accPr>
          <m:e>
            <m:r>
              <w:rPr>
                <w:rFonts w:ascii="Cambria Math" w:hAnsi="Cambria Math"/>
              </w:rPr>
              <m:t>y</m:t>
            </m:r>
          </m:e>
        </m:acc>
        <m:r>
          <m:rPr>
            <m:sty m:val="p"/>
          </m:rPr>
          <w:rPr>
            <w:rFonts w:ascii="Cambria Math" w:hAnsi="Cambria Math"/>
          </w:rPr>
          <m:t>=</m:t>
        </m:r>
        <m:sSub>
          <m:sSubPr>
            <m:ctrlPr>
              <w:rPr>
                <w:rFonts w:ascii="Cambria Math" w:hAnsi="Cambria Math"/>
              </w:rPr>
            </m:ctrlPr>
          </m:sSubPr>
          <m:e>
            <m:r>
              <m:rPr>
                <m:sty m:val="p"/>
              </m:rPr>
              <w:rPr>
                <w:rFonts w:ascii="Cambria Math" w:hAnsi="Cambria Math"/>
              </w:rPr>
              <m:t>W</m:t>
            </m:r>
          </m:e>
          <m:sub>
            <m:r>
              <m:rPr>
                <m:nor/>
              </m:rPr>
              <w:rPr>
                <w:rFonts w:ascii="Cambria Math" w:hAnsi="Cambria Math"/>
              </w:rPr>
              <m:t>out</m:t>
            </m:r>
          </m:sub>
        </m:sSub>
        <m:r>
          <m:rPr>
            <m:sty m:val="p"/>
          </m:rPr>
          <w:rPr>
            <w:rFonts w:ascii="Cambria Math" w:hAnsi="Cambria Math"/>
          </w:rPr>
          <m:t>h+</m:t>
        </m:r>
        <m:sSub>
          <m:sSubPr>
            <m:ctrlPr>
              <w:rPr>
                <w:rFonts w:ascii="Cambria Math" w:hAnsi="Cambria Math"/>
              </w:rPr>
            </m:ctrlPr>
          </m:sSubPr>
          <m:e>
            <m:r>
              <m:rPr>
                <m:sty m:val="p"/>
              </m:rPr>
              <w:rPr>
                <w:rFonts w:ascii="Cambria Math" w:hAnsi="Cambria Math"/>
              </w:rPr>
              <m:t>b</m:t>
            </m:r>
          </m:e>
          <m:sub>
            <m:r>
              <m:rPr>
                <m:nor/>
              </m:rPr>
              <w:rPr>
                <w:rFonts w:ascii="Cambria Math" w:hAnsi="Cambria Math"/>
              </w:rPr>
              <m:t>out</m:t>
            </m:r>
          </m:sub>
        </m:sSub>
      </m:oMath>
      <w:r w:rsidR="00C543F1">
        <w:t>,</w:t>
      </w:r>
      <w:r>
        <w:tab/>
      </w:r>
      <w:r w:rsidR="00CD7F82">
        <w:t xml:space="preserve"> (</w:t>
      </w:r>
      <w:r w:rsidR="00CD7F82">
        <w:fldChar w:fldCharType="begin"/>
      </w:r>
      <w:r w:rsidR="00CD7F82">
        <w:instrText xml:space="preserve"> STYLEREF  \s 1-līm-numurēts-virsraksts </w:instrText>
      </w:r>
      <w:r w:rsidR="00CD7F82">
        <w:fldChar w:fldCharType="separate"/>
      </w:r>
      <w:r w:rsidR="0081492D">
        <w:rPr>
          <w:noProof/>
        </w:rPr>
        <w:t>5</w:t>
      </w:r>
      <w:r w:rsidR="00CD7F82">
        <w:fldChar w:fldCharType="end"/>
      </w:r>
      <w:r w:rsidR="00CD7F82">
        <w:t>.</w:t>
      </w:r>
      <w:r w:rsidR="00CD7F82">
        <w:fldChar w:fldCharType="begin"/>
      </w:r>
      <w:r w:rsidR="00CD7F82">
        <w:instrText xml:space="preserve"> SEQ Vienādojums \* ARABIC \s 1 </w:instrText>
      </w:r>
      <w:r w:rsidR="00CD7F82">
        <w:fldChar w:fldCharType="separate"/>
      </w:r>
      <w:r w:rsidR="0081492D">
        <w:rPr>
          <w:noProof/>
        </w:rPr>
        <w:t>5</w:t>
      </w:r>
      <w:r w:rsidR="00CD7F82">
        <w:fldChar w:fldCharType="end"/>
      </w:r>
      <w:r w:rsidR="00CD7F82">
        <w:t>)</w:t>
      </w:r>
    </w:p>
    <w:p w14:paraId="3C6F99B9" w14:textId="56CF1CFD" w:rsidR="00C543F1" w:rsidRDefault="00C543F1" w:rsidP="00BE0E85">
      <w:pPr>
        <w:pStyle w:val="Teksts"/>
        <w:tabs>
          <w:tab w:val="left" w:pos="1276"/>
        </w:tabs>
      </w:pPr>
      <w:r>
        <w:t>kur</w:t>
      </w:r>
      <w:r w:rsidR="00BE0E85">
        <w:tab/>
      </w:r>
      <w:r>
        <w:t xml:space="preserve"> </w:t>
      </w:r>
      <m:oMath>
        <m:acc>
          <m:accPr>
            <m:ctrlPr>
              <w:rPr>
                <w:rFonts w:ascii="Cambria Math" w:hAnsi="Cambria Math"/>
                <w:i/>
                <w:iCs/>
              </w:rPr>
            </m:ctrlPr>
          </m:accPr>
          <m:e>
            <m:r>
              <w:rPr>
                <w:rFonts w:ascii="Cambria Math" w:hAnsi="Cambria Math"/>
              </w:rPr>
              <m:t>y</m:t>
            </m:r>
          </m:e>
        </m:acc>
      </m:oMath>
      <w:r>
        <w:t xml:space="preserve"> – </w:t>
      </w:r>
      <w:r w:rsidRPr="00C543F1">
        <w:t>prognozētā izejas vērtība</w:t>
      </w:r>
      <w:r>
        <w:t>;</w:t>
      </w:r>
    </w:p>
    <w:p w14:paraId="5268F155" w14:textId="3510B7F9" w:rsidR="00C543F1" w:rsidRPr="00C543F1" w:rsidRDefault="00BE0E85" w:rsidP="00BE0E85">
      <w:pPr>
        <w:pStyle w:val="Teksts"/>
        <w:tabs>
          <w:tab w:val="left" w:pos="1276"/>
        </w:tabs>
      </w:pPr>
      <w:r>
        <w:tab/>
      </w:r>
      <m:oMath>
        <m:sSub>
          <m:sSubPr>
            <m:ctrlPr>
              <w:rPr>
                <w:rFonts w:ascii="Cambria Math" w:hAnsi="Cambria Math"/>
              </w:rPr>
            </m:ctrlPr>
          </m:sSubPr>
          <m:e>
            <m:r>
              <m:rPr>
                <m:sty m:val="p"/>
              </m:rPr>
              <w:rPr>
                <w:rFonts w:ascii="Cambria Math" w:hAnsi="Cambria Math"/>
              </w:rPr>
              <m:t>W</m:t>
            </m:r>
          </m:e>
          <m:sub>
            <m:r>
              <m:rPr>
                <m:nor/>
              </m:rPr>
              <m:t>out</m:t>
            </m:r>
          </m:sub>
        </m:sSub>
      </m:oMath>
      <w:r w:rsidR="00BC0A30">
        <w:t xml:space="preserve"> - </w:t>
      </w:r>
      <w:r w:rsidR="00BC0A30" w:rsidRPr="00BC0A30">
        <w:t>izejas slāņa svaru matrica</w:t>
      </w:r>
      <w:r w:rsidR="00E21087">
        <w:t>;</w:t>
      </w:r>
    </w:p>
    <w:p w14:paraId="37EC382D" w14:textId="60C9B424" w:rsidR="00C543F1" w:rsidRPr="00C543F1" w:rsidRDefault="00BE0E85" w:rsidP="00BE0E85">
      <w:pPr>
        <w:pStyle w:val="Teksts"/>
        <w:tabs>
          <w:tab w:val="left" w:pos="1276"/>
        </w:tabs>
      </w:pPr>
      <w:r>
        <w:tab/>
      </w:r>
      <m:oMath>
        <m:r>
          <m:rPr>
            <m:sty m:val="p"/>
          </m:rPr>
          <w:rPr>
            <w:rFonts w:ascii="Cambria Math" w:hAnsi="Cambria Math"/>
          </w:rPr>
          <m:t>h</m:t>
        </m:r>
      </m:oMath>
      <w:r w:rsidR="00BC0A30">
        <w:t xml:space="preserve"> - </w:t>
      </w:r>
      <w:r w:rsidR="00BC0A30" w:rsidRPr="00BC0A30">
        <w:t>pēdējā slēptā slāņa izvades vektors</w:t>
      </w:r>
      <w:r w:rsidR="00E21087">
        <w:t>;</w:t>
      </w:r>
    </w:p>
    <w:p w14:paraId="7E56AFD4" w14:textId="64F305DE" w:rsidR="00C543F1" w:rsidRPr="00C543F1" w:rsidRDefault="00BE0E85" w:rsidP="00BB69AD">
      <w:pPr>
        <w:pStyle w:val="Teksts"/>
        <w:tabs>
          <w:tab w:val="left" w:pos="1276"/>
        </w:tabs>
      </w:pPr>
      <w:r>
        <w:tab/>
      </w:r>
      <m:oMath>
        <m:sSub>
          <m:sSubPr>
            <m:ctrlPr>
              <w:rPr>
                <w:rFonts w:ascii="Cambria Math" w:hAnsi="Cambria Math"/>
              </w:rPr>
            </m:ctrlPr>
          </m:sSubPr>
          <m:e>
            <m:r>
              <m:rPr>
                <m:sty m:val="p"/>
              </m:rPr>
              <w:rPr>
                <w:rFonts w:ascii="Cambria Math" w:hAnsi="Cambria Math"/>
              </w:rPr>
              <m:t>b</m:t>
            </m:r>
          </m:e>
          <m:sub>
            <m:r>
              <m:rPr>
                <m:nor/>
              </m:rPr>
              <m:t>out</m:t>
            </m:r>
          </m:sub>
        </m:sSub>
      </m:oMath>
      <w:r w:rsidR="00BC0A30">
        <w:t xml:space="preserve"> - </w:t>
      </w:r>
      <w:r w:rsidR="00BC0A30" w:rsidRPr="00BC0A30">
        <w:t>izejas slāņa nobīdes parametrs</w:t>
      </w:r>
      <w:r w:rsidR="00E21087">
        <w:t>.</w:t>
      </w:r>
    </w:p>
    <w:p w14:paraId="459313DD" w14:textId="06A13588" w:rsidR="00EB0C73" w:rsidRDefault="0050737E" w:rsidP="0050737E">
      <w:pPr>
        <w:pStyle w:val="3-lm-virsraksts"/>
      </w:pPr>
      <w:bookmarkStart w:id="101" w:name="_Toc230446410"/>
      <w:r w:rsidRPr="0050737E">
        <w:t>Aktivizācijas funkcijas</w:t>
      </w:r>
      <w:bookmarkEnd w:id="101"/>
    </w:p>
    <w:p w14:paraId="379F69A7" w14:textId="085B120B" w:rsidR="006C7381" w:rsidRDefault="006C7381" w:rsidP="006C7381">
      <w:pPr>
        <w:pStyle w:val="Teksts"/>
      </w:pPr>
      <w:r w:rsidRPr="006C7381">
        <w:t>Aktivācijas funkcija</w:t>
      </w:r>
      <w:r w:rsidR="00A60A13">
        <w:t xml:space="preserve"> (5.4. formulā – </w:t>
      </w:r>
      <m:oMath>
        <m:r>
          <m:rPr>
            <m:sty m:val="p"/>
          </m:rPr>
          <w:rPr>
            <w:rFonts w:ascii="Cambria Math" w:hAnsi="Cambria Math"/>
          </w:rPr>
          <m:t>φ</m:t>
        </m:r>
      </m:oMath>
      <w:r w:rsidR="00A60A13">
        <w:t>)</w:t>
      </w:r>
      <w:r w:rsidRPr="006C7381">
        <w:t xml:space="preserve"> </w:t>
      </w:r>
      <w:r w:rsidR="00B33ED5" w:rsidRPr="00B33ED5">
        <w:t>piešķir tīklam nelinearitāti</w:t>
      </w:r>
      <w:r w:rsidRPr="006C7381">
        <w:t>, lai uztvertu sarežģīt</w:t>
      </w:r>
      <w:r>
        <w:t>a</w:t>
      </w:r>
      <w:r w:rsidRPr="006C7381">
        <w:t>s</w:t>
      </w:r>
      <w:r>
        <w:t xml:space="preserve"> </w:t>
      </w:r>
      <w:r w:rsidRPr="006C7381">
        <w:t>atkarības dat</w:t>
      </w:r>
      <w:r>
        <w:t>os</w:t>
      </w:r>
      <w:r w:rsidRPr="006C7381">
        <w:t>,</w:t>
      </w:r>
      <w:r w:rsidR="00EA05BE">
        <w:t xml:space="preserve"> ko nevar darīt </w:t>
      </w:r>
      <w:r w:rsidR="00B33ED5" w:rsidRPr="00B33ED5">
        <w:t>tradicionālie lineārie modeļi</w:t>
      </w:r>
      <w:r w:rsidR="001C1FBE">
        <w:t xml:space="preserve">, jo tiem ir </w:t>
      </w:r>
      <w:r w:rsidRPr="006C7381">
        <w:t>ierobežotas aproksimācijas iespējas</w:t>
      </w:r>
      <w:sdt>
        <w:sdtPr>
          <w:id w:val="35317983"/>
          <w:citation/>
        </w:sdtPr>
        <w:sdtContent>
          <w:r w:rsidR="00741A8C">
            <w:fldChar w:fldCharType="begin"/>
          </w:r>
          <w:r w:rsidR="00741A8C" w:rsidRPr="00741A8C">
            <w:instrText xml:space="preserve"> CITATION Zha03 \l 2057 </w:instrText>
          </w:r>
          <w:r w:rsidR="00741A8C">
            <w:fldChar w:fldCharType="separate"/>
          </w:r>
          <w:r w:rsidR="00025198">
            <w:rPr>
              <w:noProof/>
            </w:rPr>
            <w:t xml:space="preserve"> </w:t>
          </w:r>
          <w:r w:rsidR="00025198" w:rsidRPr="00025198">
            <w:rPr>
              <w:noProof/>
            </w:rPr>
            <w:t>(Zhang, 2003)</w:t>
          </w:r>
          <w:r w:rsidR="00741A8C">
            <w:fldChar w:fldCharType="end"/>
          </w:r>
        </w:sdtContent>
      </w:sdt>
      <w:r w:rsidRPr="006C7381">
        <w:t>:</w:t>
      </w:r>
    </w:p>
    <w:p w14:paraId="53C45407" w14:textId="1B6EC53D" w:rsidR="00741A8C" w:rsidRDefault="00741A8C" w:rsidP="00F66F6E">
      <w:pPr>
        <w:pStyle w:val="Uzsk-aizzmes"/>
      </w:pPr>
      <w:r w:rsidRPr="00741A8C">
        <w:t xml:space="preserve">Sigmoīds: </w:t>
      </w:r>
      <m:oMath>
        <m:r>
          <w:rPr>
            <w:rFonts w:ascii="Cambria Math" w:hAnsi="Cambria Math"/>
          </w:rPr>
          <m:t>σ</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-z</m:t>
                </m:r>
              </m:sup>
            </m:sSup>
            <m:ctrlPr>
              <w:rPr>
                <w:rFonts w:ascii="Cambria Math" w:hAnsi="Cambria Math"/>
                <w:i/>
              </w:rPr>
            </m:ctrlPr>
          </m:den>
        </m:f>
      </m:oMath>
      <w:r w:rsidR="00C75192">
        <w:t xml:space="preserve"> </w:t>
      </w:r>
      <w:r w:rsidR="00F17C6A">
        <w:t>–</w:t>
      </w:r>
      <w:r w:rsidRPr="00741A8C">
        <w:t xml:space="preserve"> sākotnēji bija populārs, to raksturoja </w:t>
      </w:r>
      <w:r w:rsidR="001C1FBE">
        <w:t xml:space="preserve">izzūdošie </w:t>
      </w:r>
      <w:r w:rsidRPr="00741A8C">
        <w:t>gradient</w:t>
      </w:r>
      <w:r w:rsidR="001C1FBE">
        <w:t>i</w:t>
      </w:r>
      <w:r w:rsidRPr="00741A8C">
        <w:t xml:space="preserve"> </w:t>
      </w:r>
      <w:sdt>
        <w:sdtPr>
          <w:id w:val="213705159"/>
          <w:citation/>
        </w:sdtPr>
        <w:sdtContent>
          <w:r w:rsidR="00393D19">
            <w:fldChar w:fldCharType="begin"/>
          </w:r>
          <w:r w:rsidR="00393D19" w:rsidRPr="00393D19">
            <w:instrText xml:space="preserve"> CITATION Filali2022SupplyChainLSTM \l 2057 </w:instrText>
          </w:r>
          <w:r w:rsidR="00393D19">
            <w:fldChar w:fldCharType="separate"/>
          </w:r>
          <w:r w:rsidR="00025198" w:rsidRPr="00025198">
            <w:rPr>
              <w:noProof/>
            </w:rPr>
            <w:t>(Filali, et al., 2022)</w:t>
          </w:r>
          <w:r w:rsidR="00393D19">
            <w:fldChar w:fldCharType="end"/>
          </w:r>
        </w:sdtContent>
      </w:sdt>
      <w:r w:rsidRPr="00741A8C">
        <w:t xml:space="preserve">. </w:t>
      </w:r>
    </w:p>
    <w:p w14:paraId="1953E93B" w14:textId="7B792742" w:rsidR="00741A8C" w:rsidRDefault="00741A8C" w:rsidP="00F66F6E">
      <w:pPr>
        <w:pStyle w:val="Uzsk-aizzmes"/>
      </w:pPr>
      <w:r w:rsidRPr="00741A8C">
        <w:t>tanh:</w:t>
      </w:r>
      <w:r w:rsidR="00C75192">
        <w:t xml:space="preserve"> </w:t>
      </w:r>
      <m:oMath>
        <m:func>
          <m:funcPr>
            <m:ctrlPr>
              <w:rPr>
                <w:rFonts w:ascii="Cambria Math" w:hAnsi="Cambria Math"/>
              </w:rPr>
            </m:ctrlPr>
          </m:funcPr>
          <m:fName>
            <m:r>
              <m:rPr>
                <m:sty m:val="p"/>
              </m:rPr>
              <w:rPr>
                <w:rFonts w:ascii="Cambria Math" w:hAnsi="Cambria Math"/>
              </w:rPr>
              <m:t>tanh</m:t>
            </m:r>
            <m:ctrlPr>
              <w:rPr>
                <w:rFonts w:ascii="Cambria Math" w:hAnsi="Cambria Math"/>
                <w:i/>
              </w:rPr>
            </m:ctrlPr>
          </m:fName>
          <m:e>
            <m:d>
              <m:dPr>
                <m:ctrlPr>
                  <w:rPr>
                    <w:rFonts w:ascii="Cambria Math" w:hAnsi="Cambria Math"/>
                    <w:i/>
                  </w:rPr>
                </m:ctrlPr>
              </m:dPr>
              <m:e>
                <m:r>
                  <w:rPr>
                    <w:rFonts w:ascii="Cambria Math" w:hAnsi="Cambria Math"/>
                  </w:rPr>
                  <m:t>z</m:t>
                </m:r>
              </m:e>
            </m:d>
          </m:e>
        </m:func>
      </m:oMath>
      <w:r w:rsidR="00C75192">
        <w:t xml:space="preserve"> </w:t>
      </w:r>
      <w:r w:rsidRPr="00741A8C">
        <w:t>ir hiperboliskā pieskares funkcija, ko bieži izmanto slēptajos slāņos</w:t>
      </w:r>
      <w:r w:rsidR="00393D19">
        <w:t xml:space="preserve"> </w:t>
      </w:r>
      <w:sdt>
        <w:sdtPr>
          <w:id w:val="1492905443"/>
          <w:citation/>
        </w:sdtPr>
        <w:sdtContent>
          <w:r w:rsidR="00393D19">
            <w:fldChar w:fldCharType="begin"/>
          </w:r>
          <w:r w:rsidR="00393D19" w:rsidRPr="00393D19">
            <w:instrText xml:space="preserve"> CITATION Min11 \l 2057 </w:instrText>
          </w:r>
          <w:r w:rsidR="00393D19">
            <w:fldChar w:fldCharType="separate"/>
          </w:r>
          <w:r w:rsidR="00025198" w:rsidRPr="00025198">
            <w:rPr>
              <w:noProof/>
            </w:rPr>
            <w:t>(Minnett, Smith, Lennon, &amp; Hecht-Nielsen, 2011)</w:t>
          </w:r>
          <w:r w:rsidR="00393D19">
            <w:fldChar w:fldCharType="end"/>
          </w:r>
        </w:sdtContent>
      </w:sdt>
      <w:r w:rsidRPr="00741A8C">
        <w:t xml:space="preserve">. </w:t>
      </w:r>
    </w:p>
    <w:p w14:paraId="2D4CB794" w14:textId="75E3F2FB" w:rsidR="00741A8C" w:rsidRDefault="00741A8C" w:rsidP="00F66F6E">
      <w:pPr>
        <w:pStyle w:val="Uzsk-aizzmes"/>
      </w:pPr>
      <w:r w:rsidRPr="00741A8C">
        <w:t>ReLU:</w:t>
      </w:r>
      <w:r w:rsidR="00C75192">
        <w:t xml:space="preserve"> </w:t>
      </w:r>
      <m:oMath>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0,z</m:t>
                </m:r>
              </m:e>
            </m:d>
          </m:e>
        </m:func>
      </m:oMath>
      <w:r w:rsidRPr="00741A8C">
        <w:t xml:space="preserve"> ir vienkārša aktivizācijas funkcija, ko </w:t>
      </w:r>
      <w:r w:rsidR="00384FCA">
        <w:t>plaši</w:t>
      </w:r>
      <w:r w:rsidRPr="00741A8C">
        <w:t xml:space="preserve"> izmanto dziļu tīklu ātrai apmācībai</w:t>
      </w:r>
      <w:sdt>
        <w:sdtPr>
          <w:id w:val="-678195628"/>
          <w:citation/>
        </w:sdtPr>
        <w:sdtContent>
          <w:r w:rsidR="00393D19">
            <w:fldChar w:fldCharType="begin"/>
          </w:r>
          <w:r w:rsidR="00393D19">
            <w:instrText xml:space="preserve"> CITATION Sirisha2022ProfitPrediction \l 1062 </w:instrText>
          </w:r>
          <w:r w:rsidR="00393D19">
            <w:fldChar w:fldCharType="separate"/>
          </w:r>
          <w:r w:rsidR="00025198">
            <w:rPr>
              <w:noProof/>
            </w:rPr>
            <w:t xml:space="preserve"> (Sirisha, Belavagi, &amp; Attigeri, 2022)</w:t>
          </w:r>
          <w:r w:rsidR="00393D19">
            <w:fldChar w:fldCharType="end"/>
          </w:r>
        </w:sdtContent>
      </w:sdt>
      <w:r w:rsidRPr="00741A8C">
        <w:t>.</w:t>
      </w:r>
    </w:p>
    <w:p w14:paraId="37AE311B" w14:textId="4CA5904F" w:rsidR="00393D19" w:rsidRPr="00B702A0" w:rsidRDefault="00393D19" w:rsidP="00393D19">
      <w:pPr>
        <w:pStyle w:val="Teksts"/>
      </w:pPr>
      <w:r w:rsidRPr="00393D19">
        <w:t xml:space="preserve">Rekurentās arhitektūrās (tostarp LSTM) nelinearitātes ir </w:t>
      </w:r>
      <w:r w:rsidR="006818CF">
        <w:t>ieviestās</w:t>
      </w:r>
      <w:r w:rsidRPr="00393D19">
        <w:t xml:space="preserve"> </w:t>
      </w:r>
      <w:r w:rsidR="00641068">
        <w:t>neiron</w:t>
      </w:r>
      <w:r w:rsidR="006818CF">
        <w:t>os</w:t>
      </w:r>
      <w:r w:rsidRPr="00393D19">
        <w:t xml:space="preserve"> </w:t>
      </w:r>
      <w:r w:rsidR="009C1AA6">
        <w:t>ar</w:t>
      </w:r>
      <w:r w:rsidRPr="00393D19">
        <w:t xml:space="preserve"> sigmoīdu un tanh, bet regresijas izejā parasti izmanto </w:t>
      </w:r>
      <w:r w:rsidR="008750D7" w:rsidRPr="008750D7">
        <w:t>vienkāršu lineāru transformāciju</w:t>
      </w:r>
      <w:r w:rsidR="008750D7">
        <w:t xml:space="preserve"> </w:t>
      </w:r>
      <w:sdt>
        <w:sdtPr>
          <w:id w:val="-555778953"/>
          <w:citation/>
        </w:sdtPr>
        <w:sdtContent>
          <w:r w:rsidR="00032C51">
            <w:fldChar w:fldCharType="begin"/>
          </w:r>
          <w:r w:rsidR="00032C51">
            <w:instrText xml:space="preserve">CITATION SBS2023RetailSalesForecasting \l 1062 </w:instrText>
          </w:r>
          <w:r w:rsidR="007675AB">
            <w:instrText xml:space="preserve"> \m Sirisha2022ProfitPrediction</w:instrText>
          </w:r>
          <w:r w:rsidR="00032C51">
            <w:fldChar w:fldCharType="separate"/>
          </w:r>
          <w:r w:rsidR="00025198">
            <w:rPr>
              <w:noProof/>
            </w:rPr>
            <w:t>(Suresh &amp; Suresh, 2023; Sirisha, Belavagi, &amp; Attigeri, 2022)</w:t>
          </w:r>
          <w:r w:rsidR="00032C51">
            <w:fldChar w:fldCharType="end"/>
          </w:r>
        </w:sdtContent>
      </w:sdt>
      <w:r w:rsidRPr="00393D19">
        <w:t>.</w:t>
      </w:r>
      <w:r w:rsidR="00C55921">
        <w:t xml:space="preserve"> </w:t>
      </w:r>
      <w:r w:rsidR="00B5744B" w:rsidRPr="00B5744B">
        <w:t xml:space="preserve">Šāda </w:t>
      </w:r>
      <w:r w:rsidR="00C55921">
        <w:t xml:space="preserve">veida LSTM būs izveidots </w:t>
      </w:r>
      <w:r w:rsidR="007D6489" w:rsidRPr="007D6489">
        <w:t xml:space="preserve">šajā </w:t>
      </w:r>
      <w:r w:rsidR="00C55921">
        <w:t>darbā</w:t>
      </w:r>
      <w:r w:rsidR="008750D7">
        <w:t xml:space="preserve"> (kodā)</w:t>
      </w:r>
      <w:r w:rsidR="00C55921">
        <w:t>.</w:t>
      </w:r>
    </w:p>
    <w:p w14:paraId="79EAD241" w14:textId="7B8DF182" w:rsidR="00F64962" w:rsidRDefault="00F64962" w:rsidP="00F64962">
      <w:pPr>
        <w:pStyle w:val="3-lm-virsraksts"/>
        <w:rPr>
          <w:lang w:val="ru-RU"/>
        </w:rPr>
      </w:pPr>
      <w:bookmarkStart w:id="102" w:name="_Toc230446411"/>
      <w:r w:rsidRPr="00F64962">
        <w:rPr>
          <w:lang w:val="ru-RU"/>
        </w:rPr>
        <w:t>Tīkla apmācība</w:t>
      </w:r>
      <w:bookmarkEnd w:id="102"/>
    </w:p>
    <w:p w14:paraId="03AC7E13" w14:textId="3B525E81" w:rsidR="00387509" w:rsidRDefault="00FC010B" w:rsidP="00FC010B">
      <w:pPr>
        <w:pStyle w:val="Teksts"/>
      </w:pPr>
      <w:r w:rsidRPr="00FC010B">
        <w:t xml:space="preserve">Tīkls </w:t>
      </w:r>
      <w:r w:rsidR="002616B7">
        <w:t>ir</w:t>
      </w:r>
      <w:r w:rsidRPr="00FC010B">
        <w:t xml:space="preserve"> apmācīts, minimizējot zaudējumu funkciju, kas </w:t>
      </w:r>
      <w:r w:rsidR="000803A3">
        <w:t>r</w:t>
      </w:r>
      <w:r w:rsidR="00A81375">
        <w:t>ā</w:t>
      </w:r>
      <w:r w:rsidR="000803A3">
        <w:t>da</w:t>
      </w:r>
      <w:r w:rsidRPr="00FC010B">
        <w:t xml:space="preserve"> neatbilstību starp prognozēm un faktisko vērtību. </w:t>
      </w:r>
      <w:r w:rsidRPr="00FC010B">
        <w:rPr>
          <w:i/>
          <w:iCs/>
        </w:rPr>
        <w:t>N</w:t>
      </w:r>
      <w:r w:rsidRPr="00FC010B">
        <w:t xml:space="preserve"> paraugiem funkciju var uzrakstīt šādi:</w:t>
      </w:r>
    </w:p>
    <w:p w14:paraId="1FBC43EF" w14:textId="11215431" w:rsidR="00FC010B" w:rsidRDefault="00FC010B" w:rsidP="00FC010B">
      <w:pPr>
        <w:pStyle w:val="Teksts"/>
        <w:tabs>
          <w:tab w:val="center" w:pos="4395"/>
          <w:tab w:val="right" w:pos="8222"/>
        </w:tabs>
        <w:ind w:firstLine="0"/>
      </w:pPr>
      <w:r>
        <w:tab/>
      </w:r>
      <m:oMath>
        <m:r>
          <m:rPr>
            <m:scr m:val="script"/>
            <m:sty m:val="p"/>
          </m:rPr>
          <w:rPr>
            <w:rFonts w:ascii="Cambria Math" w:hAnsi="Cambria Math"/>
          </w:rPr>
          <m:t>L=</m:t>
        </m:r>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r>
              <w:rPr>
                <w:rFonts w:ascii="Cambria Math" w:hAnsi="Cambria Math"/>
              </w:rPr>
              <m:t>L</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,θ</m:t>
                </m:r>
              </m:e>
            </m:d>
          </m:e>
        </m:nary>
        <m:r>
          <m:rPr>
            <m:sty m:val="p"/>
          </m:rPr>
          <w:rPr>
            <w:rFonts w:ascii="Cambria Math" w:hAnsi="Cambria Math"/>
          </w:rPr>
          <m:t>,</m:t>
        </m:r>
      </m:oMath>
      <w:r>
        <w:tab/>
        <w:t xml:space="preserve"> (</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BE03F3">
        <w:rPr>
          <w:noProof/>
        </w:rPr>
        <w:t>6</w:t>
      </w:r>
      <w:r>
        <w:fldChar w:fldCharType="end"/>
      </w:r>
      <w:r>
        <w:t>)</w:t>
      </w:r>
    </w:p>
    <w:p w14:paraId="4FE58983" w14:textId="19D60AEA" w:rsidR="00FC010B" w:rsidRDefault="00155CD1" w:rsidP="00155CD1">
      <w:pPr>
        <w:pStyle w:val="Teksts"/>
        <w:tabs>
          <w:tab w:val="left" w:pos="1276"/>
        </w:tabs>
      </w:pPr>
      <w:r>
        <w:t>k</w:t>
      </w:r>
      <w:r w:rsidR="00FC010B" w:rsidRPr="00FC010B">
        <w:t>ur</w:t>
      </w:r>
      <w:r w:rsidR="00C26132">
        <w:tab/>
      </w:r>
      <m:oMath>
        <m:r>
          <w:rPr>
            <w:rFonts w:ascii="Cambria Math" w:hAnsi="Cambria Math"/>
          </w:rPr>
          <m:t>θ</m:t>
        </m:r>
      </m:oMath>
      <w:r w:rsidR="00FC010B" w:rsidRPr="00FC010B">
        <w:t xml:space="preserve"> ir tīkla parametri</w:t>
      </w:r>
      <w:r w:rsidR="00C26132">
        <w:t xml:space="preserve"> (</w:t>
      </w:r>
      <w:r w:rsidR="00C26132" w:rsidRPr="00C26132">
        <w:t>svari un nobīdes</w:t>
      </w:r>
      <w:r w:rsidR="00C26132">
        <w:t>)</w:t>
      </w:r>
      <w:r w:rsidR="00A84BA5">
        <w:t>;</w:t>
      </w:r>
    </w:p>
    <w:p w14:paraId="63972A3B" w14:textId="5B114F54" w:rsidR="00C26132" w:rsidRDefault="00C0254B" w:rsidP="00155CD1">
      <w:pPr>
        <w:pStyle w:val="Teksts"/>
        <w:tabs>
          <w:tab w:val="left" w:pos="1276"/>
        </w:tabs>
      </w:pPr>
      <w:r>
        <w:rPr>
          <w:iCs/>
        </w:rPr>
        <w:tab/>
      </w:r>
      <m:oMath>
        <m:r>
          <w:rPr>
            <w:rFonts w:ascii="Cambria Math" w:hAnsi="Cambria Math"/>
          </w:rPr>
          <m:t>L</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,θ</m:t>
            </m:r>
          </m:e>
        </m:d>
      </m:oMath>
      <w:r w:rsidR="00C26132">
        <w:t xml:space="preserve"> - </w:t>
      </w:r>
      <w:r w:rsidR="00C26132" w:rsidRPr="00C26132">
        <w:t>zaudējumu funkcijas vērtība konkrētam paraugam</w:t>
      </w:r>
      <w:r w:rsidR="00A84BA5">
        <w:t>;</w:t>
      </w:r>
    </w:p>
    <w:p w14:paraId="0495979A" w14:textId="7C8197A2" w:rsidR="00C26132" w:rsidRDefault="00C0254B" w:rsidP="00155CD1">
      <w:pPr>
        <w:pStyle w:val="Teksts"/>
        <w:tabs>
          <w:tab w:val="left" w:pos="1276"/>
        </w:tabs>
      </w:pPr>
      <w:r>
        <w:tab/>
      </w:r>
      <m:oMath>
        <m:r>
          <m:rPr>
            <m:scr m:val="script"/>
            <m:sty m:val="p"/>
          </m:rPr>
          <w:rPr>
            <w:rFonts w:ascii="Cambria Math" w:hAnsi="Cambria Math"/>
          </w:rPr>
          <m:t>L</m:t>
        </m:r>
      </m:oMath>
      <w:r w:rsidR="00C26132" w:rsidRPr="00C26132">
        <w:t xml:space="preserve"> </w:t>
      </w:r>
      <w:r w:rsidR="00C26132">
        <w:t xml:space="preserve">- </w:t>
      </w:r>
      <w:r w:rsidR="00C26132" w:rsidRPr="00C26132">
        <w:t>kopējā zaudējumu funkcijas vērtība</w:t>
      </w:r>
      <w:r w:rsidR="00494B5A">
        <w:t>.</w:t>
      </w:r>
    </w:p>
    <w:p w14:paraId="718E0EF1" w14:textId="7AEA882E" w:rsidR="00FC010B" w:rsidRDefault="00FC010B" w:rsidP="00FC010B">
      <w:pPr>
        <w:pStyle w:val="Teksts"/>
      </w:pPr>
      <w:r w:rsidRPr="00FC010B">
        <w:lastRenderedPageBreak/>
        <w:t>Šīs funkcijas gradienti</w:t>
      </w:r>
      <w:r w:rsidR="00A84BA5">
        <w:t xml:space="preserve"> – </w:t>
      </w:r>
      <m:oMath>
        <m:f>
          <m:fPr>
            <m:ctrlPr>
              <w:rPr>
                <w:rFonts w:ascii="Cambria Math" w:hAnsi="Cambria Math"/>
                <w:i/>
              </w:rPr>
            </m:ctrlPr>
          </m:fPr>
          <m:num>
            <m:r>
              <w:rPr>
                <w:rFonts w:ascii="Cambria Math" w:hAnsi="Cambria Math"/>
              </w:rPr>
              <m:t>∂</m:t>
            </m:r>
            <m:r>
              <m:rPr>
                <m:scr m:val="script"/>
                <m:sty m:val="p"/>
              </m:rPr>
              <w:rPr>
                <w:rFonts w:ascii="Cambria Math" w:hAnsi="Cambria Math"/>
              </w:rPr>
              <m:t>L</m:t>
            </m:r>
          </m:num>
          <m:den>
            <m:r>
              <w:rPr>
                <w:rFonts w:ascii="Cambria Math" w:hAnsi="Cambria Math"/>
              </w:rPr>
              <m:t>∂θ</m:t>
            </m:r>
          </m:den>
        </m:f>
      </m:oMath>
      <w:r w:rsidR="00A84BA5">
        <w:t xml:space="preserve"> –</w:t>
      </w:r>
      <w:r w:rsidRPr="00FC010B">
        <w:t xml:space="preserve"> tiek aprēķināti apmācības laikā un izmantoti svaru atjaunināšanai. Neironu tīklos to parasti panāk ar atpakaļizplatīšanas</w:t>
      </w:r>
      <w:r>
        <w:t xml:space="preserve"> (</w:t>
      </w:r>
      <w:r w:rsidRPr="00FC010B">
        <w:rPr>
          <w:i/>
          <w:iCs/>
        </w:rPr>
        <w:t>backprop</w:t>
      </w:r>
      <w:r>
        <w:rPr>
          <w:i/>
          <w:iCs/>
        </w:rPr>
        <w:t>a</w:t>
      </w:r>
      <w:r w:rsidRPr="00FC010B">
        <w:rPr>
          <w:i/>
          <w:iCs/>
        </w:rPr>
        <w:t>gation</w:t>
      </w:r>
      <w:r>
        <w:t>)</w:t>
      </w:r>
      <w:r w:rsidRPr="00FC010B">
        <w:t xml:space="preserve"> algoritmu, kas aprēķina zaudējumu funkcijas gradientus no tīkla svariem</w:t>
      </w:r>
      <w:r w:rsidR="0082787C">
        <w:t xml:space="preserve"> </w:t>
      </w:r>
      <w:sdt>
        <w:sdtPr>
          <w:id w:val="-297299779"/>
          <w:citation/>
        </w:sdtPr>
        <w:sdtContent>
          <w:r w:rsidR="0082787C">
            <w:fldChar w:fldCharType="begin"/>
          </w:r>
          <w:r w:rsidR="0082787C">
            <w:instrText xml:space="preserve"> CITATION JiC24 \l 1062 </w:instrText>
          </w:r>
          <w:r w:rsidR="007675AB">
            <w:instrText xml:space="preserve"> \m Min11</w:instrText>
          </w:r>
          <w:r w:rsidR="0082787C">
            <w:fldChar w:fldCharType="separate"/>
          </w:r>
          <w:r w:rsidR="00025198">
            <w:rPr>
              <w:noProof/>
            </w:rPr>
            <w:t>(Ji, 2024; Minnett, Smith, Lennon, &amp; Hecht-Nielsen, 2011)</w:t>
          </w:r>
          <w:r w:rsidR="0082787C">
            <w:fldChar w:fldCharType="end"/>
          </w:r>
        </w:sdtContent>
      </w:sdt>
      <w:r w:rsidRPr="00FC010B">
        <w:t>.</w:t>
      </w:r>
    </w:p>
    <w:p w14:paraId="58DCDD26" w14:textId="2A28A9C9" w:rsidR="00817BDC" w:rsidRDefault="00817BDC" w:rsidP="00FC010B">
      <w:pPr>
        <w:pStyle w:val="Teksts"/>
      </w:pPr>
      <w:r w:rsidRPr="00817BDC">
        <w:t>Regresijas problēmās kā zaudējumu funkcija bieži tiek izmantota vidējā kvadrātiskā kļūda (MSE). Piemēram, to var uzrakstīt šādi</w:t>
      </w:r>
      <w:r w:rsidR="00BC14BE">
        <w:t xml:space="preserve"> </w:t>
      </w:r>
      <w:sdt>
        <w:sdtPr>
          <w:id w:val="-2056005193"/>
          <w:citation/>
        </w:sdtPr>
        <w:sdtContent>
          <w:r w:rsidR="00BC14BE">
            <w:fldChar w:fldCharType="begin"/>
          </w:r>
          <w:r w:rsidR="00BC14BE">
            <w:instrText xml:space="preserve"> CITATION Min11 \l 1062 </w:instrText>
          </w:r>
          <w:r w:rsidR="00BC14BE">
            <w:fldChar w:fldCharType="separate"/>
          </w:r>
          <w:r w:rsidR="00025198">
            <w:rPr>
              <w:noProof/>
            </w:rPr>
            <w:t>(Minnett, Smith, Lennon, &amp; Hecht-Nielsen, 2011)</w:t>
          </w:r>
          <w:r w:rsidR="00BC14BE">
            <w:fldChar w:fldCharType="end"/>
          </w:r>
        </w:sdtContent>
      </w:sdt>
      <w:r w:rsidRPr="00817BDC">
        <w:t>:</w:t>
      </w:r>
    </w:p>
    <w:p w14:paraId="2D61AFE7" w14:textId="35A146FC" w:rsidR="00817BDC" w:rsidRDefault="00817BDC" w:rsidP="00817BDC">
      <w:pPr>
        <w:pStyle w:val="Teksts"/>
        <w:tabs>
          <w:tab w:val="center" w:pos="4395"/>
          <w:tab w:val="right" w:pos="8222"/>
        </w:tabs>
        <w:ind w:firstLine="0"/>
      </w:pPr>
      <w:r>
        <w:tab/>
      </w:r>
      <m:oMath>
        <m:r>
          <m:rPr>
            <m:sty m:val="p"/>
          </m:rPr>
          <w:rPr>
            <w:rFonts w:ascii="Cambria Math" w:hAnsi="Cambria Math"/>
          </w:rPr>
          <m:t>ε</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T</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e>
                </m:d>
              </m:e>
              <m:sup>
                <m:r>
                  <m:rPr>
                    <m:sty m:val="p"/>
                  </m:rPr>
                  <w:rPr>
                    <w:rFonts w:ascii="Cambria Math" w:hAnsi="Cambria Math"/>
                  </w:rPr>
                  <m:t>2</m:t>
                </m:r>
              </m:sup>
            </m:sSup>
          </m:e>
        </m:nary>
        <m:r>
          <m:rPr>
            <m:sty m:val="p"/>
          </m:rPr>
          <w:rPr>
            <w:rFonts w:ascii="Cambria Math" w:hAnsi="Cambria Math"/>
          </w:rPr>
          <m:t>,</m:t>
        </m:r>
      </m:oMath>
      <w:r>
        <w:tab/>
        <w:t xml:space="preserve"> (</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A84BA5">
        <w:rPr>
          <w:noProof/>
        </w:rPr>
        <w:t>7</w:t>
      </w:r>
      <w:r>
        <w:fldChar w:fldCharType="end"/>
      </w:r>
      <w:r>
        <w:t>)</w:t>
      </w:r>
    </w:p>
    <w:p w14:paraId="70F9A408" w14:textId="7FB79450" w:rsidR="00724728" w:rsidRDefault="00724728" w:rsidP="00724728">
      <w:pPr>
        <w:pStyle w:val="Teksts"/>
        <w:tabs>
          <w:tab w:val="left" w:pos="1418"/>
        </w:tabs>
      </w:pPr>
      <w:r w:rsidRPr="00724728">
        <w:t xml:space="preserve">kur </w:t>
      </w:r>
      <w:r>
        <w:tab/>
      </w:r>
      <m:oMath>
        <m:r>
          <w:rPr>
            <w:rFonts w:ascii="Cambria Math" w:hAnsi="Cambria Math"/>
          </w:rPr>
          <m:t>T</m:t>
        </m:r>
      </m:oMath>
      <w:r w:rsidRPr="00724728">
        <w:t xml:space="preserve"> ir apmācības piemēru skaits, </w:t>
      </w:r>
    </w:p>
    <w:p w14:paraId="2DE72661" w14:textId="77777777" w:rsidR="00BE262C" w:rsidRDefault="00724728" w:rsidP="00724728">
      <w:pPr>
        <w:pStyle w:val="Teksts"/>
        <w:tabs>
          <w:tab w:val="left" w:pos="1418"/>
        </w:tabs>
      </w:pPr>
      <w:r>
        <w:tab/>
      </w:r>
      <m:oMath>
        <m:sSub>
          <m:sSubPr>
            <m:ctrlPr>
              <w:rPr>
                <w:rFonts w:ascii="Cambria Math" w:hAnsi="Cambria Math"/>
              </w:rPr>
            </m:ctrlPr>
          </m:sSubPr>
          <m:e>
            <m:r>
              <w:rPr>
                <w:rFonts w:ascii="Cambria Math" w:hAnsi="Cambria Math"/>
              </w:rPr>
              <m:t>y</m:t>
            </m:r>
          </m:e>
          <m:sub>
            <m:r>
              <w:rPr>
                <w:rFonts w:ascii="Cambria Math" w:hAnsi="Cambria Math"/>
              </w:rPr>
              <m:t>t</m:t>
            </m:r>
          </m:sub>
        </m:sSub>
      </m:oMath>
      <w:r w:rsidRPr="00724728">
        <w:t xml:space="preserve"> ir pareizā vērtība</w:t>
      </w:r>
      <w:r w:rsidR="00BE262C">
        <w:t>,</w:t>
      </w:r>
    </w:p>
    <w:p w14:paraId="16FD82AB" w14:textId="570A1454" w:rsidR="00724728" w:rsidRDefault="00BE262C" w:rsidP="00724728">
      <w:pPr>
        <w:pStyle w:val="Teksts"/>
        <w:tabs>
          <w:tab w:val="left" w:pos="1418"/>
        </w:tabs>
      </w:pPr>
      <w:r>
        <w:tab/>
      </w:r>
      <m:oMath>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oMath>
      <w:r w:rsidR="00724728" w:rsidRPr="00724728">
        <w:t xml:space="preserve"> ir tīkla prognoze</w:t>
      </w:r>
      <w:r w:rsidR="000A5E3F">
        <w:t>,</w:t>
      </w:r>
    </w:p>
    <w:p w14:paraId="717A0CA1" w14:textId="02DB9128" w:rsidR="000A5E3F" w:rsidRDefault="000A5E3F" w:rsidP="00724728">
      <w:pPr>
        <w:pStyle w:val="Teksts"/>
        <w:tabs>
          <w:tab w:val="left" w:pos="1418"/>
        </w:tabs>
      </w:pPr>
      <w:r>
        <w:tab/>
      </w:r>
      <m:oMath>
        <m:r>
          <m:rPr>
            <m:sty m:val="p"/>
          </m:rPr>
          <w:rPr>
            <w:rFonts w:ascii="Cambria Math" w:hAnsi="Cambria Math"/>
          </w:rPr>
          <m:t>ε</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e>
        </m:d>
      </m:oMath>
      <w:r>
        <w:t xml:space="preserve"> – MSE kļūda.</w:t>
      </w:r>
    </w:p>
    <w:p w14:paraId="10A68584" w14:textId="6A805F5E" w:rsidR="00585000" w:rsidRDefault="00585000" w:rsidP="00585000">
      <w:pPr>
        <w:pStyle w:val="3-lm-virsraksts"/>
      </w:pPr>
      <w:bookmarkStart w:id="103" w:name="_Toc230446412"/>
      <w:r w:rsidRPr="00585000">
        <w:t>Optimizācija: SGD un adaptīvie optimizētāji</w:t>
      </w:r>
      <w:bookmarkEnd w:id="103"/>
    </w:p>
    <w:p w14:paraId="22930FFC" w14:textId="4E1D4267" w:rsidR="00585000" w:rsidRDefault="00585000" w:rsidP="00585000">
      <w:pPr>
        <w:pStyle w:val="Teksts"/>
      </w:pPr>
      <w:r w:rsidRPr="00585000">
        <w:t>Pēc gradientu aprēķināšanas tīkla parametrus atjaunina optimizētājs, kas izmanto dažādas metodes. Piemēram, tās, kas balstītas uz stohastisko gradientu</w:t>
      </w:r>
      <w:r w:rsidR="002D57A8">
        <w:t xml:space="preserve"> (SGD)</w:t>
      </w:r>
      <w:r w:rsidRPr="00585000">
        <w:t xml:space="preserve">. Tos nosaka mācīšanās ātrums </w:t>
      </w:r>
      <w:sdt>
        <w:sdtPr>
          <w:id w:val="1904405384"/>
          <w:citation/>
        </w:sdtPr>
        <w:sdtContent>
          <w:r>
            <w:fldChar w:fldCharType="begin"/>
          </w:r>
          <w:r>
            <w:instrText xml:space="preserve"> CITATION JiC24 \l 1062 </w:instrText>
          </w:r>
          <w:r>
            <w:fldChar w:fldCharType="separate"/>
          </w:r>
          <w:r w:rsidR="00025198">
            <w:rPr>
              <w:noProof/>
            </w:rPr>
            <w:t>(Ji, 2024)</w:t>
          </w:r>
          <w:r>
            <w:fldChar w:fldCharType="end"/>
          </w:r>
        </w:sdtContent>
      </w:sdt>
      <w:r w:rsidRPr="00585000">
        <w:t>.</w:t>
      </w:r>
    </w:p>
    <w:p w14:paraId="2DFDEDF9" w14:textId="40D1275E" w:rsidR="00883734" w:rsidRPr="00883734" w:rsidRDefault="00585000" w:rsidP="00883734">
      <w:pPr>
        <w:pStyle w:val="Teksts"/>
      </w:pPr>
      <w:r w:rsidRPr="00585000">
        <w:t>SGD (</w:t>
      </w:r>
      <w:r w:rsidRPr="00585000">
        <w:rPr>
          <w:i/>
          <w:iCs/>
        </w:rPr>
        <w:t>stochastic gradient descent</w:t>
      </w:r>
      <w:r w:rsidRPr="00585000">
        <w:t>) izmanto gradientus, kas aprēķināti datu kopuma</w:t>
      </w:r>
      <w:r w:rsidR="00CF4A1C">
        <w:t xml:space="preserve"> </w:t>
      </w:r>
      <w:r w:rsidR="00537726" w:rsidRPr="00585000">
        <w:t xml:space="preserve">nejauši izvēlētai </w:t>
      </w:r>
      <w:r w:rsidR="00CF4A1C">
        <w:t>daļai</w:t>
      </w:r>
      <w:r w:rsidRPr="00585000">
        <w:t xml:space="preserve">, lai atjauninātu svarus. </w:t>
      </w:r>
      <w:r w:rsidRPr="004325A3">
        <w:rPr>
          <w:i/>
          <w:iCs/>
        </w:rPr>
        <w:t>Momentum-SGD</w:t>
      </w:r>
      <w:r w:rsidRPr="00585000">
        <w:t xml:space="preserve"> izmanto </w:t>
      </w:r>
      <w:r w:rsidR="004E1353" w:rsidRPr="004E1353">
        <w:t>iepriekšējo gradientu informāciju</w:t>
      </w:r>
      <w:r w:rsidR="004E1353">
        <w:t xml:space="preserve"> (</w:t>
      </w:r>
      <w:r w:rsidR="004E1353" w:rsidRPr="004E1353">
        <w:t>gradientu inerci</w:t>
      </w:r>
      <w:r w:rsidR="004E1353">
        <w:t>)</w:t>
      </w:r>
      <w:r w:rsidR="004E1353" w:rsidRPr="004E1353">
        <w:t>, lai izlīdzinātu svaru atjaunināšanas svārstības</w:t>
      </w:r>
      <w:r w:rsidRPr="00585000">
        <w:t xml:space="preserve">. </w:t>
      </w:r>
      <w:r w:rsidRPr="004325A3">
        <w:rPr>
          <w:i/>
          <w:iCs/>
        </w:rPr>
        <w:t>RMSprop</w:t>
      </w:r>
      <w:r w:rsidRPr="00585000">
        <w:t xml:space="preserve"> </w:t>
      </w:r>
      <w:r w:rsidR="00F86744" w:rsidRPr="00F86744">
        <w:t>izmanto eksponenciāli dilstošu gradientu kvadrātu vidējo vērtību</w:t>
      </w:r>
      <w:r w:rsidRPr="00585000">
        <w:t xml:space="preserve">. </w:t>
      </w:r>
      <w:r w:rsidR="005D41DE" w:rsidRPr="004325A3">
        <w:rPr>
          <w:i/>
          <w:iCs/>
        </w:rPr>
        <w:t>Adam</w:t>
      </w:r>
      <w:r w:rsidR="005D41DE" w:rsidRPr="005D41DE">
        <w:t xml:space="preserve"> </w:t>
      </w:r>
      <w:r w:rsidRPr="00585000">
        <w:t xml:space="preserve">apvieno </w:t>
      </w:r>
      <w:r w:rsidR="006427D7" w:rsidRPr="00B17C14">
        <w:rPr>
          <w:i/>
          <w:iCs/>
        </w:rPr>
        <w:t>Momentum</w:t>
      </w:r>
      <w:r w:rsidR="002A4956" w:rsidRPr="00B17C14">
        <w:rPr>
          <w:i/>
          <w:iCs/>
        </w:rPr>
        <w:t>-SGD</w:t>
      </w:r>
      <w:r w:rsidRPr="00585000">
        <w:t xml:space="preserve"> un </w:t>
      </w:r>
      <w:r w:rsidRPr="00B17C14">
        <w:rPr>
          <w:i/>
          <w:iCs/>
        </w:rPr>
        <w:t>RMSprop</w:t>
      </w:r>
      <w:r w:rsidRPr="00585000">
        <w:t xml:space="preserve"> idej</w:t>
      </w:r>
      <w:r w:rsidR="00984C4A">
        <w:t>as</w:t>
      </w:r>
      <w:r w:rsidRPr="00585000">
        <w:t xml:space="preserve">, </w:t>
      </w:r>
      <w:r w:rsidR="00CE30D3" w:rsidRPr="00CE30D3">
        <w:t xml:space="preserve">izmantojot gradienta un gradienta kvadrāta mainīgās vidējās vērtības </w:t>
      </w:r>
      <w:sdt>
        <w:sdtPr>
          <w:id w:val="-1548527382"/>
          <w:citation/>
        </w:sdtPr>
        <w:sdtContent>
          <w:r w:rsidR="00EF2AF3">
            <w:fldChar w:fldCharType="begin"/>
          </w:r>
          <w:r w:rsidR="00EF2AF3">
            <w:instrText xml:space="preserve"> CITATION JiC24 \l 1062 </w:instrText>
          </w:r>
          <w:r w:rsidR="00EF2AF3">
            <w:fldChar w:fldCharType="separate"/>
          </w:r>
          <w:r w:rsidR="00025198">
            <w:rPr>
              <w:noProof/>
            </w:rPr>
            <w:t>(Ji, 2024)</w:t>
          </w:r>
          <w:r w:rsidR="00EF2AF3">
            <w:fldChar w:fldCharType="end"/>
          </w:r>
        </w:sdtContent>
      </w:sdt>
      <w:r w:rsidRPr="00585000">
        <w:t>.</w:t>
      </w:r>
      <w:r w:rsidR="00C830D2">
        <w:t xml:space="preserve"> </w:t>
      </w:r>
      <w:r w:rsidR="00883734" w:rsidRPr="00883734">
        <w:t xml:space="preserve">Eksperimentā izvēlētā konkrētā optimizētāja un zaudējumu funkcijas pamatojums ir apspriests tālāk </w:t>
      </w:r>
      <w:r w:rsidR="007271BD">
        <w:t>realizācijas</w:t>
      </w:r>
      <w:r w:rsidR="00883734" w:rsidRPr="00883734">
        <w:t xml:space="preserve"> sadaļā.</w:t>
      </w:r>
    </w:p>
    <w:p w14:paraId="538488DA" w14:textId="09348528" w:rsidR="00883734" w:rsidRDefault="00154686" w:rsidP="00610BF9">
      <w:pPr>
        <w:pStyle w:val="3-lm-virsraksts"/>
        <w:rPr>
          <w:lang w:val="ru-RU"/>
        </w:rPr>
      </w:pPr>
      <w:bookmarkStart w:id="104" w:name="_Toc230446413"/>
      <w:r>
        <w:t>Pazīm</w:t>
      </w:r>
      <w:r w:rsidR="00610BF9" w:rsidRPr="00610BF9">
        <w:t>ju</w:t>
      </w:r>
      <w:r w:rsidR="00610BF9">
        <w:t xml:space="preserve"> (</w:t>
      </w:r>
      <w:r w:rsidR="00610BF9" w:rsidRPr="00610BF9">
        <w:rPr>
          <w:i/>
          <w:iCs/>
        </w:rPr>
        <w:t>features</w:t>
      </w:r>
      <w:r w:rsidR="00610BF9">
        <w:t>)</w:t>
      </w:r>
      <w:r w:rsidR="00610BF9" w:rsidRPr="00610BF9">
        <w:t xml:space="preserve"> standartizācija un normalizācija</w:t>
      </w:r>
      <w:bookmarkEnd w:id="104"/>
    </w:p>
    <w:p w14:paraId="44A4541E" w14:textId="4B75461A" w:rsidR="00230280" w:rsidRPr="00A22BCE" w:rsidRDefault="00230280" w:rsidP="00230280">
      <w:pPr>
        <w:pStyle w:val="Teksts"/>
        <w:rPr>
          <w:lang w:val="ru-RU"/>
        </w:rPr>
      </w:pPr>
      <w:r w:rsidRPr="00230280">
        <w:t>Pastāv divi līdzīgi jēdzieni</w:t>
      </w:r>
      <w:r w:rsidR="00176AFF">
        <w:t xml:space="preserve"> </w:t>
      </w:r>
      <w:sdt>
        <w:sdtPr>
          <w:id w:val="1445189478"/>
          <w:citation/>
        </w:sdtPr>
        <w:sdtContent>
          <w:r w:rsidR="00176AFF">
            <w:fldChar w:fldCharType="begin"/>
          </w:r>
          <w:r w:rsidR="00176AFF" w:rsidRPr="00176AFF">
            <w:rPr>
              <w:lang w:val="ru-RU"/>
            </w:rPr>
            <w:instrText xml:space="preserve"> </w:instrText>
          </w:r>
          <w:r w:rsidR="00176AFF" w:rsidRPr="00A22BCE">
            <w:rPr>
              <w:lang w:val="it-IT"/>
            </w:rPr>
            <w:instrText>CITATION</w:instrText>
          </w:r>
          <w:r w:rsidR="00176AFF" w:rsidRPr="00176AFF">
            <w:rPr>
              <w:lang w:val="ru-RU"/>
            </w:rPr>
            <w:instrText xml:space="preserve"> </w:instrText>
          </w:r>
          <w:r w:rsidR="00176AFF" w:rsidRPr="00A22BCE">
            <w:rPr>
              <w:lang w:val="it-IT"/>
            </w:rPr>
            <w:instrText>Bor</w:instrText>
          </w:r>
          <w:r w:rsidR="00176AFF" w:rsidRPr="00176AFF">
            <w:rPr>
              <w:lang w:val="ru-RU"/>
            </w:rPr>
            <w:instrText>25 \</w:instrText>
          </w:r>
          <w:r w:rsidR="00176AFF" w:rsidRPr="00A22BCE">
            <w:rPr>
              <w:lang w:val="it-IT"/>
            </w:rPr>
            <w:instrText>l</w:instrText>
          </w:r>
          <w:r w:rsidR="00176AFF" w:rsidRPr="00176AFF">
            <w:rPr>
              <w:lang w:val="ru-RU"/>
            </w:rPr>
            <w:instrText xml:space="preserve"> 2057 </w:instrText>
          </w:r>
          <w:r w:rsidR="007675AB">
            <w:rPr>
              <w:lang w:val="ru-RU"/>
            </w:rPr>
            <w:instrText xml:space="preserve"> \m Elm25</w:instrText>
          </w:r>
          <w:r w:rsidR="00176AFF">
            <w:fldChar w:fldCharType="separate"/>
          </w:r>
          <w:r w:rsidR="00025198" w:rsidRPr="00025198">
            <w:rPr>
              <w:noProof/>
              <w:lang w:val="ru-RU"/>
            </w:rPr>
            <w:t>(</w:t>
          </w:r>
          <w:r w:rsidR="00025198" w:rsidRPr="00025198">
            <w:rPr>
              <w:noProof/>
              <w:lang w:val="it-IT"/>
            </w:rPr>
            <w:t>Borrohou</w:t>
          </w:r>
          <w:r w:rsidR="00025198" w:rsidRPr="00025198">
            <w:rPr>
              <w:noProof/>
              <w:lang w:val="ru-RU"/>
            </w:rPr>
            <w:t xml:space="preserve">, </w:t>
          </w:r>
          <w:r w:rsidR="00025198" w:rsidRPr="00025198">
            <w:rPr>
              <w:noProof/>
              <w:lang w:val="it-IT"/>
            </w:rPr>
            <w:t>Fissoune</w:t>
          </w:r>
          <w:r w:rsidR="00025198" w:rsidRPr="00025198">
            <w:rPr>
              <w:noProof/>
              <w:lang w:val="ru-RU"/>
            </w:rPr>
            <w:t xml:space="preserve">, &amp; </w:t>
          </w:r>
          <w:r w:rsidR="00025198" w:rsidRPr="00025198">
            <w:rPr>
              <w:noProof/>
              <w:lang w:val="it-IT"/>
            </w:rPr>
            <w:t>Badir</w:t>
          </w:r>
          <w:r w:rsidR="00025198" w:rsidRPr="00025198">
            <w:rPr>
              <w:noProof/>
              <w:lang w:val="ru-RU"/>
            </w:rPr>
            <w:t xml:space="preserve">, 2025; </w:t>
          </w:r>
          <w:r w:rsidR="00025198" w:rsidRPr="00025198">
            <w:rPr>
              <w:noProof/>
              <w:lang w:val="it-IT"/>
            </w:rPr>
            <w:t>Elmotawakkil</w:t>
          </w:r>
          <w:r w:rsidR="00025198" w:rsidRPr="00025198">
            <w:rPr>
              <w:noProof/>
              <w:lang w:val="ru-RU"/>
            </w:rPr>
            <w:t xml:space="preserve">, </w:t>
          </w:r>
          <w:r w:rsidR="00025198" w:rsidRPr="00025198">
            <w:rPr>
              <w:noProof/>
              <w:lang w:val="it-IT"/>
            </w:rPr>
            <w:t>Enneya</w:t>
          </w:r>
          <w:r w:rsidR="00025198" w:rsidRPr="00025198">
            <w:rPr>
              <w:noProof/>
              <w:lang w:val="ru-RU"/>
            </w:rPr>
            <w:t xml:space="preserve">, </w:t>
          </w:r>
          <w:r w:rsidR="00025198" w:rsidRPr="00025198">
            <w:rPr>
              <w:noProof/>
              <w:lang w:val="it-IT"/>
            </w:rPr>
            <w:t>Bhagat</w:t>
          </w:r>
          <w:r w:rsidR="00025198" w:rsidRPr="00025198">
            <w:rPr>
              <w:noProof/>
              <w:lang w:val="ru-RU"/>
            </w:rPr>
            <w:t xml:space="preserve">, </w:t>
          </w:r>
          <w:r w:rsidR="00025198" w:rsidRPr="00025198">
            <w:rPr>
              <w:noProof/>
              <w:lang w:val="it-IT"/>
            </w:rPr>
            <w:t>Ouda</w:t>
          </w:r>
          <w:r w:rsidR="00025198" w:rsidRPr="00025198">
            <w:rPr>
              <w:noProof/>
              <w:lang w:val="ru-RU"/>
            </w:rPr>
            <w:t xml:space="preserve">, &amp; </w:t>
          </w:r>
          <w:r w:rsidR="00025198" w:rsidRPr="00025198">
            <w:rPr>
              <w:noProof/>
              <w:lang w:val="it-IT"/>
            </w:rPr>
            <w:t>Kumar</w:t>
          </w:r>
          <w:r w:rsidR="00025198" w:rsidRPr="00025198">
            <w:rPr>
              <w:noProof/>
              <w:lang w:val="ru-RU"/>
            </w:rPr>
            <w:t>, 2025)</w:t>
          </w:r>
          <w:r w:rsidR="00176AFF">
            <w:fldChar w:fldCharType="end"/>
          </w:r>
        </w:sdtContent>
      </w:sdt>
      <w:r w:rsidRPr="00230280">
        <w:t>:</w:t>
      </w:r>
    </w:p>
    <w:p w14:paraId="5398600C" w14:textId="73D66834" w:rsidR="00230280" w:rsidRPr="00B702A0" w:rsidRDefault="00230280" w:rsidP="00F66F6E">
      <w:pPr>
        <w:pStyle w:val="Uzsk-aizzmes"/>
        <w:rPr>
          <w:lang w:val="ru-RU"/>
        </w:rPr>
      </w:pPr>
      <w:r w:rsidRPr="00230280">
        <w:t xml:space="preserve">Normalizācija un standartizācija ir skaitlisku </w:t>
      </w:r>
      <w:r w:rsidR="00154686">
        <w:t>pazīm</w:t>
      </w:r>
      <w:r w:rsidRPr="00230280">
        <w:t>ju mērogošana</w:t>
      </w:r>
      <w:r w:rsidR="00666D2E">
        <w:t>s metodes</w:t>
      </w:r>
      <w:r w:rsidR="00A22BCE">
        <w:t>.</w:t>
      </w:r>
    </w:p>
    <w:p w14:paraId="172B5199" w14:textId="388A466B" w:rsidR="00364DA6" w:rsidRPr="00B702A0" w:rsidRDefault="0070277E" w:rsidP="00F66F6E">
      <w:pPr>
        <w:pStyle w:val="Uzsk-aizzmes"/>
        <w:rPr>
          <w:lang w:val="ru-RU"/>
        </w:rPr>
      </w:pPr>
      <w:r w:rsidRPr="0070277E">
        <w:t xml:space="preserve">Kategorisko pazīmju kodēšana </w:t>
      </w:r>
      <w:r w:rsidR="00263972">
        <w:t>(</w:t>
      </w:r>
      <w:r w:rsidR="00263972" w:rsidRPr="00263972">
        <w:rPr>
          <w:i/>
          <w:iCs/>
        </w:rPr>
        <w:t>embedding</w:t>
      </w:r>
      <w:r w:rsidR="00263972">
        <w:t>)</w:t>
      </w:r>
      <w:r w:rsidR="00364DA6" w:rsidRPr="00364DA6">
        <w:t xml:space="preserve"> ir kategorisko mainīgo pārveidošana skaitliskā formā turpmākai izmantošanai modelī</w:t>
      </w:r>
      <w:r w:rsidR="007F02F9">
        <w:t>.</w:t>
      </w:r>
      <w:r w:rsidR="00B01CA4">
        <w:t xml:space="preserve"> </w:t>
      </w:r>
    </w:p>
    <w:p w14:paraId="028EFA57" w14:textId="4B4D0666" w:rsidR="006312D6" w:rsidRDefault="000840BD" w:rsidP="000840BD">
      <w:pPr>
        <w:pStyle w:val="Teksts"/>
      </w:pPr>
      <w:r w:rsidRPr="000840BD">
        <w:lastRenderedPageBreak/>
        <w:t xml:space="preserve">Abi soļi var atrasties vienā </w:t>
      </w:r>
      <w:r w:rsidR="00146C64">
        <w:t>risinājumā</w:t>
      </w:r>
      <w:r w:rsidRPr="000840BD">
        <w:t>, risin</w:t>
      </w:r>
      <w:r w:rsidR="009D1758">
        <w:t>ot</w:t>
      </w:r>
      <w:r w:rsidRPr="000840BD">
        <w:t xml:space="preserve"> dažādas problēmas.</w:t>
      </w:r>
      <w:r w:rsidR="006312D6">
        <w:t xml:space="preserve"> </w:t>
      </w:r>
      <w:r w:rsidR="006312D6" w:rsidRPr="006312D6">
        <w:t xml:space="preserve">Normalizācija bieži tiek saprasta kā </w:t>
      </w:r>
      <w:r w:rsidR="006312D6" w:rsidRPr="00D82CE9">
        <w:rPr>
          <w:i/>
          <w:iCs/>
        </w:rPr>
        <w:t>min-max</w:t>
      </w:r>
      <w:r w:rsidR="006312D6" w:rsidRPr="006312D6">
        <w:t xml:space="preserve"> mērogošana diapazonā [0,1]:</w:t>
      </w:r>
    </w:p>
    <w:p w14:paraId="2BD0EDD1" w14:textId="69E49699" w:rsidR="00D82CE9" w:rsidRDefault="00E014B8" w:rsidP="00E014B8">
      <w:pPr>
        <w:pStyle w:val="Teksts"/>
        <w:tabs>
          <w:tab w:val="center" w:pos="4395"/>
          <w:tab w:val="right" w:pos="8222"/>
        </w:tabs>
        <w:ind w:firstLine="0"/>
      </w:pPr>
      <w:r>
        <w:tab/>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x</m:t>
                    </m:r>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den>
        </m:f>
      </m:oMath>
      <w:r>
        <w:tab/>
        <w:t>(</w:t>
      </w:r>
      <w:r>
        <w:fldChar w:fldCharType="begin"/>
      </w:r>
      <w:r>
        <w:instrText xml:space="preserve"> STYLEREF  \s 1-līm-numurēts-virsraksts </w:instrText>
      </w:r>
      <w:r>
        <w:fldChar w:fldCharType="separate"/>
      </w:r>
      <w:r w:rsidR="003B3CBB">
        <w:rPr>
          <w:noProof/>
        </w:rPr>
        <w:t>5</w:t>
      </w:r>
      <w:r>
        <w:fldChar w:fldCharType="end"/>
      </w:r>
      <w:r>
        <w:t>.</w:t>
      </w:r>
      <w:r>
        <w:fldChar w:fldCharType="begin"/>
      </w:r>
      <w:r>
        <w:instrText xml:space="preserve"> SEQ Vienādojums \* ARABIC \s 1 </w:instrText>
      </w:r>
      <w:r>
        <w:fldChar w:fldCharType="separate"/>
      </w:r>
      <w:r w:rsidR="003B3CBB">
        <w:rPr>
          <w:noProof/>
        </w:rPr>
        <w:t>8</w:t>
      </w:r>
      <w:r>
        <w:fldChar w:fldCharType="end"/>
      </w:r>
      <w:r>
        <w:t>)</w:t>
      </w:r>
    </w:p>
    <w:p w14:paraId="7866308C" w14:textId="4895E51D" w:rsidR="004C2699" w:rsidRDefault="00283C99" w:rsidP="00283C99">
      <w:pPr>
        <w:pStyle w:val="Teksts"/>
      </w:pPr>
      <w:r w:rsidRPr="00283C99">
        <w:t>Šo normalizācijas veidu izmanto, lai pazīmju vērtības novestu līdz kopējam mērogam</w:t>
      </w:r>
      <w:sdt>
        <w:sdtPr>
          <w:id w:val="-1461641142"/>
          <w:citation/>
        </w:sdtPr>
        <w:sdtContent>
          <w:r w:rsidR="00F8784C">
            <w:fldChar w:fldCharType="begin"/>
          </w:r>
          <w:r w:rsidR="00F8784C">
            <w:instrText xml:space="preserve"> CITATION Odu22 \l 2057 \m Bor25 </w:instrText>
          </w:r>
          <w:r w:rsidR="00F8784C">
            <w:fldChar w:fldCharType="separate"/>
          </w:r>
          <w:r w:rsidR="00025198">
            <w:rPr>
              <w:noProof/>
            </w:rPr>
            <w:t xml:space="preserve"> </w:t>
          </w:r>
          <w:r w:rsidR="00025198" w:rsidRPr="00025198">
            <w:rPr>
              <w:noProof/>
            </w:rPr>
            <w:t>(Odukoya, et al., 2022; Borrohou, Fissoune, &amp; Badir, 2025)</w:t>
          </w:r>
          <w:r w:rsidR="00F8784C">
            <w:fldChar w:fldCharType="end"/>
          </w:r>
        </w:sdtContent>
      </w:sdt>
      <w:r w:rsidRPr="00283C99">
        <w:t>.</w:t>
      </w:r>
      <w:r w:rsidR="00D35C93">
        <w:t xml:space="preserve"> </w:t>
      </w:r>
      <w:r w:rsidR="00D35C93" w:rsidRPr="00D35C93">
        <w:t xml:space="preserve">Normalizācija ir ērta, ja pazīmes ir jānovieto vienā diapazonā, bet </w:t>
      </w:r>
      <w:r w:rsidR="00D35C93" w:rsidRPr="007E65E2">
        <w:rPr>
          <w:i/>
          <w:iCs/>
        </w:rPr>
        <w:t>min-max</w:t>
      </w:r>
      <w:r w:rsidR="00D35C93" w:rsidRPr="00D35C93">
        <w:t xml:space="preserve"> mērogošana ir jutīga pret novirzēm, jo ​​tā balstās uz novērotajiem pazīmes minimumiem un maksimumiem </w:t>
      </w:r>
      <w:sdt>
        <w:sdtPr>
          <w:id w:val="-1842143188"/>
          <w:citation/>
        </w:sdtPr>
        <w:sdtContent>
          <w:r w:rsidR="00B06806">
            <w:fldChar w:fldCharType="begin"/>
          </w:r>
          <w:r w:rsidR="00B06806">
            <w:instrText xml:space="preserve"> CITATION Raj25 \l 1062 </w:instrText>
          </w:r>
          <w:r w:rsidR="00B06806">
            <w:fldChar w:fldCharType="separate"/>
          </w:r>
          <w:r w:rsidR="00025198">
            <w:rPr>
              <w:noProof/>
            </w:rPr>
            <w:t>(Rajesh, Kuppuri, Peter, Reddy, &amp; Sonia, 2025)</w:t>
          </w:r>
          <w:r w:rsidR="00B06806">
            <w:fldChar w:fldCharType="end"/>
          </w:r>
        </w:sdtContent>
      </w:sdt>
      <w:r w:rsidR="007C4498">
        <w:t>.</w:t>
      </w:r>
    </w:p>
    <w:p w14:paraId="4838530F" w14:textId="3788D529" w:rsidR="007C4498" w:rsidRDefault="007C4498" w:rsidP="00283C99">
      <w:pPr>
        <w:pStyle w:val="Teksts"/>
      </w:pPr>
      <w:r w:rsidRPr="007C4498">
        <w:t>Standartizācija</w:t>
      </w:r>
      <w:r>
        <w:t xml:space="preserve"> </w:t>
      </w:r>
      <w:r w:rsidRPr="007C4498">
        <w:t xml:space="preserve">samazina pazīmi līdz vidējam rādītājam </w:t>
      </w:r>
      <w:r w:rsidR="00692B53">
        <w:t>(</w:t>
      </w:r>
      <w:r w:rsidRPr="007C4498">
        <w:t>nullei</w:t>
      </w:r>
      <w:r w:rsidR="00692B53">
        <w:t>)</w:t>
      </w:r>
      <w:r w:rsidRPr="007C4498">
        <w:t xml:space="preserve"> un standartnovirzei </w:t>
      </w:r>
      <w:r w:rsidR="00692B53">
        <w:t>(</w:t>
      </w:r>
      <w:r w:rsidRPr="007C4498">
        <w:t>vien</w:t>
      </w:r>
      <w:r w:rsidR="009F58B8">
        <w:t>iekam</w:t>
      </w:r>
      <w:r w:rsidR="00692B53">
        <w:t>)</w:t>
      </w:r>
      <w:r w:rsidR="0022052C">
        <w:t xml:space="preserve"> </w:t>
      </w:r>
      <w:sdt>
        <w:sdtPr>
          <w:id w:val="974338651"/>
          <w:citation/>
        </w:sdtPr>
        <w:sdtContent>
          <w:r w:rsidR="0022052C">
            <w:fldChar w:fldCharType="begin"/>
          </w:r>
          <w:r w:rsidR="0022052C">
            <w:instrText xml:space="preserve"> CITATION Elm25 \l 1062 </w:instrText>
          </w:r>
          <w:r w:rsidR="007675AB">
            <w:instrText xml:space="preserve"> \m Raj25</w:instrText>
          </w:r>
          <w:r w:rsidR="0022052C">
            <w:fldChar w:fldCharType="separate"/>
          </w:r>
          <w:r w:rsidR="00025198">
            <w:rPr>
              <w:noProof/>
            </w:rPr>
            <w:t>(Elmotawakkil, Enneya, Bhagat, Ouda, &amp; Kumar, 2025; Rajesh, Kuppuri, Peter, Reddy, &amp; Sonia, 2025)</w:t>
          </w:r>
          <w:r w:rsidR="0022052C">
            <w:fldChar w:fldCharType="end"/>
          </w:r>
        </w:sdtContent>
      </w:sdt>
      <w:r w:rsidRPr="007C4498">
        <w:t>:</w:t>
      </w:r>
    </w:p>
    <w:p w14:paraId="2E1619E2" w14:textId="4A4CFBE5" w:rsidR="00FE2858" w:rsidRDefault="000F1478" w:rsidP="000F1478">
      <w:pPr>
        <w:pStyle w:val="Teksts"/>
        <w:tabs>
          <w:tab w:val="center" w:pos="4395"/>
          <w:tab w:val="right" w:pos="8222"/>
        </w:tabs>
        <w:ind w:firstLine="0"/>
      </w:pPr>
      <w:r>
        <w:tab/>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-μ</m:t>
            </m:r>
          </m:num>
          <m:den>
            <m:r>
              <m:rPr>
                <m:sty m:val="p"/>
              </m:rPr>
              <w:rPr>
                <w:rFonts w:ascii="Cambria Math" w:hAnsi="Cambria Math"/>
              </w:rPr>
              <m:t>σ</m:t>
            </m:r>
          </m:den>
        </m:f>
        <m:r>
          <m:rPr>
            <m:sty m:val="p"/>
          </m:rPr>
          <w:rPr>
            <w:rFonts w:ascii="Cambria Math" w:hAnsi="Cambria Math"/>
          </w:rPr>
          <m:t>,</m:t>
        </m:r>
      </m:oMath>
      <w:r w:rsidRPr="000F1478">
        <w:t xml:space="preserve"> </w:t>
      </w:r>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9</w:t>
      </w:r>
      <w:r>
        <w:fldChar w:fldCharType="end"/>
      </w:r>
      <w:r>
        <w:t>)</w:t>
      </w:r>
    </w:p>
    <w:p w14:paraId="3FBB47E3" w14:textId="5C9C678F" w:rsidR="00A924DB" w:rsidRDefault="00A924DB" w:rsidP="00A924DB">
      <w:pPr>
        <w:pStyle w:val="Teksts"/>
        <w:tabs>
          <w:tab w:val="left" w:pos="1134"/>
        </w:tabs>
      </w:pPr>
      <w:r>
        <w:t>k</w:t>
      </w:r>
      <w:r w:rsidRPr="00A924DB">
        <w:t>ur</w:t>
      </w:r>
      <w:r>
        <w:tab/>
      </w:r>
      <m:oMath>
        <m:r>
          <w:rPr>
            <w:rFonts w:ascii="Cambria Math" w:hAnsi="Cambria Math"/>
          </w:rPr>
          <m:t>μ</m:t>
        </m:r>
      </m:oMath>
      <w:r w:rsidRPr="00A924DB">
        <w:t xml:space="preserve"> ir apmācības datu vidējais</w:t>
      </w:r>
      <w:r>
        <w:t xml:space="preserve">, </w:t>
      </w:r>
    </w:p>
    <w:p w14:paraId="6DB66426" w14:textId="1BEBC799" w:rsidR="00A924DB" w:rsidRDefault="00A924DB" w:rsidP="00A924DB">
      <w:pPr>
        <w:pStyle w:val="Teksts"/>
        <w:tabs>
          <w:tab w:val="left" w:pos="1134"/>
        </w:tabs>
      </w:pPr>
      <w:r>
        <w:rPr>
          <w:iCs/>
        </w:rPr>
        <w:tab/>
      </w:r>
      <m:oMath>
        <m:r>
          <w:rPr>
            <w:rFonts w:ascii="Cambria Math" w:hAnsi="Cambria Math"/>
          </w:rPr>
          <m:t>σ</m:t>
        </m:r>
      </m:oMath>
      <w:r w:rsidRPr="00A924DB">
        <w:t xml:space="preserve"> ir standartnovirze</w:t>
      </w:r>
      <w:r w:rsidR="00326720">
        <w:t>.</w:t>
      </w:r>
    </w:p>
    <w:p w14:paraId="498B1146" w14:textId="61B71973" w:rsidR="00326720" w:rsidRPr="00B702A0" w:rsidRDefault="00326720" w:rsidP="00326720">
      <w:pPr>
        <w:pStyle w:val="Teksts"/>
      </w:pPr>
      <w:r w:rsidRPr="00326720">
        <w:t xml:space="preserve">Standartnovirze </w:t>
      </w:r>
      <m:oMath>
        <m:r>
          <w:rPr>
            <w:rFonts w:ascii="Cambria Math" w:hAnsi="Cambria Math"/>
          </w:rPr>
          <m:t>σ</m:t>
        </m:r>
      </m:oMath>
      <w:r w:rsidRPr="00326720">
        <w:t xml:space="preserve"> </w:t>
      </w:r>
      <w:r w:rsidR="0073681E">
        <w:t>parāda</w:t>
      </w:r>
      <w:r w:rsidRPr="00326720">
        <w:t xml:space="preserve"> vērtību izkliedi ap vidējo vērtību: jo lielāka </w:t>
      </w:r>
      <m:oMath>
        <m:r>
          <w:rPr>
            <w:rFonts w:ascii="Cambria Math" w:hAnsi="Cambria Math"/>
          </w:rPr>
          <m:t>σ</m:t>
        </m:r>
      </m:oMath>
      <w:r w:rsidRPr="00326720">
        <w:t xml:space="preserve">, jo </w:t>
      </w:r>
      <w:r w:rsidR="008240B3">
        <w:t>tālāk</w:t>
      </w:r>
      <w:r w:rsidRPr="00326720">
        <w:t xml:space="preserve"> ir pazīme</w:t>
      </w:r>
      <w:r w:rsidR="0090141C">
        <w:t xml:space="preserve"> </w:t>
      </w:r>
      <w:sdt>
        <w:sdtPr>
          <w:id w:val="1206444457"/>
          <w:citation/>
        </w:sdtPr>
        <w:sdtContent>
          <w:r w:rsidR="0090141C">
            <w:fldChar w:fldCharType="begin"/>
          </w:r>
          <w:r w:rsidR="0090141C">
            <w:instrText xml:space="preserve"> CITATION Hu2023ContrastiveLearning \l 1062 </w:instrText>
          </w:r>
          <w:r w:rsidR="0090141C">
            <w:fldChar w:fldCharType="separate"/>
          </w:r>
          <w:r w:rsidR="00025198">
            <w:rPr>
              <w:noProof/>
            </w:rPr>
            <w:t>(Hu, Hu, Li, &amp; Du, 2023)</w:t>
          </w:r>
          <w:r w:rsidR="0090141C">
            <w:fldChar w:fldCharType="end"/>
          </w:r>
        </w:sdtContent>
      </w:sdt>
      <w:r w:rsidR="0090141C">
        <w:t>.</w:t>
      </w:r>
      <w:r w:rsidR="00A42ABA">
        <w:t xml:space="preserve"> </w:t>
      </w:r>
      <w:r w:rsidR="008240B3">
        <w:t>S</w:t>
      </w:r>
      <w:r w:rsidRPr="00326720">
        <w:t xml:space="preserve">tandartizācija padara </w:t>
      </w:r>
      <w:r w:rsidR="00CE5429">
        <w:t xml:space="preserve">dažādu </w:t>
      </w:r>
      <w:r w:rsidR="00DA5AA8">
        <w:t>mērogu</w:t>
      </w:r>
      <w:r w:rsidR="00CE5429">
        <w:t xml:space="preserve"> </w:t>
      </w:r>
      <w:r w:rsidR="00154686">
        <w:t>pazīm</w:t>
      </w:r>
      <w:r w:rsidR="00090453">
        <w:t>es</w:t>
      </w:r>
      <w:r w:rsidRPr="00326720">
        <w:t xml:space="preserve"> salīdzināmas, </w:t>
      </w:r>
      <w:r w:rsidR="00D17C2A">
        <w:t xml:space="preserve">kas </w:t>
      </w:r>
      <w:r w:rsidRPr="00326720">
        <w:t xml:space="preserve">atvieglo optimizāciju ar gradientu metodēm </w:t>
      </w:r>
      <w:sdt>
        <w:sdtPr>
          <w:id w:val="1998683940"/>
          <w:citation/>
        </w:sdtPr>
        <w:sdtContent>
          <w:r w:rsidR="00542461">
            <w:fldChar w:fldCharType="begin"/>
          </w:r>
          <w:r w:rsidR="00542461">
            <w:instrText xml:space="preserve"> CITATION Dic20 \l 1062 </w:instrText>
          </w:r>
          <w:r w:rsidR="00542461">
            <w:fldChar w:fldCharType="separate"/>
          </w:r>
          <w:r w:rsidR="00025198">
            <w:rPr>
              <w:noProof/>
            </w:rPr>
            <w:t>(Dick, Owen, &amp; Whigham, 2020)</w:t>
          </w:r>
          <w:r w:rsidR="00542461">
            <w:fldChar w:fldCharType="end"/>
          </w:r>
        </w:sdtContent>
      </w:sdt>
      <w:r w:rsidR="004E72A2">
        <w:t>.</w:t>
      </w:r>
    </w:p>
    <w:p w14:paraId="42A5D983" w14:textId="1E0C704E" w:rsidR="00674259" w:rsidRDefault="00800B30" w:rsidP="008C4E15">
      <w:pPr>
        <w:pStyle w:val="Teksts"/>
      </w:pPr>
      <w:r>
        <w:t xml:space="preserve">Darbā </w:t>
      </w:r>
      <w:r w:rsidR="008C4E15">
        <w:t>tika nolemts</w:t>
      </w:r>
      <w:r w:rsidR="008C4E15" w:rsidRPr="008C4E15">
        <w:t xml:space="preserve"> izmanto</w:t>
      </w:r>
      <w:r w:rsidR="008C4E15">
        <w:t>t tieši</w:t>
      </w:r>
      <w:r w:rsidR="008C4E15" w:rsidRPr="008C4E15">
        <w:t xml:space="preserve"> standartizāciju. </w:t>
      </w:r>
      <m:oMath>
        <m:r>
          <w:rPr>
            <w:rFonts w:ascii="Cambria Math" w:hAnsi="Cambria Math"/>
          </w:rPr>
          <m:t>μ</m:t>
        </m:r>
      </m:oMath>
      <w:r w:rsidR="00043411">
        <w:rPr>
          <w:iCs/>
        </w:rPr>
        <w:t xml:space="preserve"> un </w:t>
      </w:r>
      <m:oMath>
        <m:r>
          <w:rPr>
            <w:rFonts w:ascii="Cambria Math" w:hAnsi="Cambria Math"/>
          </w:rPr>
          <m:t>σ</m:t>
        </m:r>
      </m:oMath>
      <w:r w:rsidR="008C4E15" w:rsidRPr="008C4E15">
        <w:t xml:space="preserve"> tiek aprēķināti pa asīm (</w:t>
      </w:r>
      <w:r w:rsidR="00AC503A" w:rsidRPr="00AC503A">
        <w:rPr>
          <w:i/>
          <w:iCs/>
        </w:rPr>
        <w:t>samples, timesteps</w:t>
      </w:r>
      <w:r w:rsidR="008C4E15" w:rsidRPr="008C4E15">
        <w:t xml:space="preserve">) </w:t>
      </w:r>
      <w:r w:rsidR="00F17C6A">
        <w:t>–</w:t>
      </w:r>
      <w:r w:rsidR="008C4E15" w:rsidRPr="008C4E15">
        <w:t xml:space="preserve"> tas ir, gan </w:t>
      </w:r>
      <w:r w:rsidR="00C42A17" w:rsidRPr="00C42A17">
        <w:rPr>
          <w:i/>
          <w:iCs/>
        </w:rPr>
        <w:t>samples</w:t>
      </w:r>
      <w:r w:rsidR="00C42A17">
        <w:t xml:space="preserve"> (šī implementācijā – materiālu grupas)</w:t>
      </w:r>
      <w:r w:rsidR="008C4E15" w:rsidRPr="008C4E15">
        <w:t xml:space="preserve">, gan </w:t>
      </w:r>
      <w:r w:rsidR="00C42A17" w:rsidRPr="00C42A17">
        <w:rPr>
          <w:i/>
          <w:iCs/>
        </w:rPr>
        <w:t>timesteps</w:t>
      </w:r>
      <w:r w:rsidR="00C42A17">
        <w:rPr>
          <w:i/>
          <w:iCs/>
        </w:rPr>
        <w:t xml:space="preserve"> </w:t>
      </w:r>
      <w:r w:rsidR="00C42A17">
        <w:t xml:space="preserve">(šī implementācijā – periodi) </w:t>
      </w:r>
      <w:r w:rsidR="008C4E15" w:rsidRPr="008C4E15">
        <w:t>tiek "sakļauti"</w:t>
      </w:r>
      <w:r w:rsidR="00245410">
        <w:t>, jo viena</w:t>
      </w:r>
      <w:r w:rsidR="00245410" w:rsidRPr="008C4E15">
        <w:t xml:space="preserve"> </w:t>
      </w:r>
      <w:r w:rsidR="00245410">
        <w:t>pazīme</w:t>
      </w:r>
      <w:r w:rsidR="00245410" w:rsidRPr="008C4E15">
        <w:t xml:space="preserve"> rodas dažādos laika punktos</w:t>
      </w:r>
      <w:r w:rsidR="00245410">
        <w:t>. P</w:t>
      </w:r>
      <w:r w:rsidR="008C4E15" w:rsidRPr="008C4E15">
        <w:t xml:space="preserve">ēc tam katrai </w:t>
      </w:r>
      <w:r w:rsidR="00154686">
        <w:t>pazīm</w:t>
      </w:r>
      <w:r w:rsidR="008C4E15" w:rsidRPr="008C4E15">
        <w:t>ei tiek ņemta vidējā vērtība</w:t>
      </w:r>
      <w:r w:rsidR="00EB71BB">
        <w:t xml:space="preserve"> un </w:t>
      </w:r>
      <w:r w:rsidR="008C4E15" w:rsidRPr="008C4E15">
        <w:t>standartnovirze</w:t>
      </w:r>
      <w:r w:rsidR="00EB71BB">
        <w:t xml:space="preserve">. Piemēram, </w:t>
      </w:r>
      <w:r w:rsidR="004902C3" w:rsidRPr="004902C3">
        <w:t xml:space="preserve">kolonnai </w:t>
      </w:r>
      <w:r w:rsidR="00EB71BB" w:rsidRPr="00EB71BB">
        <w:rPr>
          <w:i/>
          <w:iCs/>
        </w:rPr>
        <w:t>sale_m3</w:t>
      </w:r>
      <w:r w:rsidR="00EB71BB">
        <w:rPr>
          <w:i/>
          <w:iCs/>
        </w:rPr>
        <w:t xml:space="preserve"> </w:t>
      </w:r>
      <w:r w:rsidR="00EB71BB">
        <w:t xml:space="preserve">būtu aprēķināti savējie </w:t>
      </w:r>
      <m:oMath>
        <m:r>
          <w:rPr>
            <w:rFonts w:ascii="Cambria Math" w:hAnsi="Cambria Math"/>
          </w:rPr>
          <m:t>μ</m:t>
        </m:r>
      </m:oMath>
      <w:r w:rsidR="00EB71BB">
        <w:rPr>
          <w:iCs/>
        </w:rPr>
        <w:t xml:space="preserve"> un </w:t>
      </w:r>
      <m:oMath>
        <m:r>
          <w:rPr>
            <w:rFonts w:ascii="Cambria Math" w:hAnsi="Cambria Math"/>
          </w:rPr>
          <m:t>σ</m:t>
        </m:r>
      </m:oMath>
      <w:r w:rsidR="00EB71BB">
        <w:t xml:space="preserve">, ņemot tās no visām grupām visām </w:t>
      </w:r>
      <w:r w:rsidR="00672EB3">
        <w:t>mēnešiem</w:t>
      </w:r>
      <w:r w:rsidR="008C4E15" w:rsidRPr="008C4E15">
        <w:t>.</w:t>
      </w:r>
      <w:r w:rsidR="00DA4585">
        <w:t xml:space="preserve"> </w:t>
      </w:r>
      <w:r w:rsidR="007D0C37" w:rsidRPr="007D0C37">
        <w:t>Lai izvairītos no dalīšanas ar nulli</w:t>
      </w:r>
      <w:r w:rsidR="007D0C37">
        <w:t xml:space="preserve">, </w:t>
      </w:r>
      <w:r w:rsidR="00962635">
        <w:t>ja</w:t>
      </w:r>
      <w:r w:rsidR="001E7C66">
        <w:t xml:space="preserve"> </w:t>
      </w:r>
      <w:r w:rsidR="00674259" w:rsidRPr="00674259">
        <w:t>standartnovirze ir nulle, tā tiek aizstāta ar 1</w:t>
      </w:r>
      <w:r w:rsidR="007B32F0">
        <w:t>.</w:t>
      </w:r>
      <w:r w:rsidR="00674259" w:rsidRPr="00674259">
        <w:t>0.</w:t>
      </w:r>
    </w:p>
    <w:p w14:paraId="77CB08F4" w14:textId="589148DF" w:rsidR="00976776" w:rsidRDefault="00976776" w:rsidP="008C4E15">
      <w:pPr>
        <w:pStyle w:val="Teksts"/>
      </w:pPr>
      <w:r w:rsidRPr="00976776">
        <w:t xml:space="preserve">Ne tikai ievades </w:t>
      </w:r>
      <w:r w:rsidRPr="009733E5">
        <w:rPr>
          <w:i/>
          <w:iCs/>
        </w:rPr>
        <w:t>x</w:t>
      </w:r>
      <w:r w:rsidRPr="00976776">
        <w:t xml:space="preserve">, bet arī mērķa mainīgais </w:t>
      </w:r>
      <w:r w:rsidRPr="009733E5">
        <w:rPr>
          <w:i/>
          <w:iCs/>
        </w:rPr>
        <w:t>y</w:t>
      </w:r>
      <w:r w:rsidRPr="00976776">
        <w:t xml:space="preserve"> </w:t>
      </w:r>
      <w:r w:rsidR="001135F9">
        <w:t>ir</w:t>
      </w:r>
      <w:r w:rsidRPr="00976776">
        <w:t xml:space="preserve"> standartizēt</w:t>
      </w:r>
      <w:r w:rsidR="001135F9">
        <w:t>s</w:t>
      </w:r>
      <w:r w:rsidRPr="00976776">
        <w:t xml:space="preserve"> atsevišķi</w:t>
      </w:r>
      <w:r w:rsidR="003C44D3">
        <w:t xml:space="preserve">. Tā </w:t>
      </w:r>
      <m:oMath>
        <m:r>
          <w:rPr>
            <w:rFonts w:ascii="Cambria Math" w:hAnsi="Cambria Math"/>
          </w:rPr>
          <m:t>μ</m:t>
        </m:r>
      </m:oMath>
      <w:r w:rsidR="003C44D3">
        <w:rPr>
          <w:iCs/>
        </w:rPr>
        <w:t xml:space="preserve"> un </w:t>
      </w:r>
      <m:oMath>
        <m:r>
          <w:rPr>
            <w:rFonts w:ascii="Cambria Math" w:hAnsi="Cambria Math"/>
          </w:rPr>
          <m:t>σ</m:t>
        </m:r>
      </m:oMath>
      <w:r w:rsidR="003C44D3">
        <w:t xml:space="preserve"> tiek saglabāti, lai </w:t>
      </w:r>
      <w:r w:rsidRPr="00976776">
        <w:t xml:space="preserve">pēc tam prognoze tiek atgriezta sākotnējā mērogā, izmantojot </w:t>
      </w:r>
      <w:r w:rsidR="0007754D">
        <w:t xml:space="preserve">tos </w:t>
      </w:r>
      <w:r w:rsidRPr="00976776">
        <w:t>apgriezt</w:t>
      </w:r>
      <w:r w:rsidR="0007754D">
        <w:t>ā</w:t>
      </w:r>
      <w:r w:rsidRPr="00976776">
        <w:t xml:space="preserve"> transformācij</w:t>
      </w:r>
      <w:r w:rsidR="0007754D">
        <w:t>ā</w:t>
      </w:r>
      <w:r w:rsidRPr="00976776">
        <w:t>.</w:t>
      </w:r>
      <w:r w:rsidR="006E4CA0">
        <w:t xml:space="preserve"> </w:t>
      </w:r>
    </w:p>
    <w:p w14:paraId="0B9827E4" w14:textId="3F519929" w:rsidR="006E4CA0" w:rsidRDefault="0095613A" w:rsidP="006E4CA0">
      <w:pPr>
        <w:pStyle w:val="Teksts"/>
      </w:pPr>
      <w:r w:rsidRPr="0095613A">
        <w:t>Svarīgi atzīmēt</w:t>
      </w:r>
      <w:r w:rsidR="001B0675">
        <w:t xml:space="preserve">, ka </w:t>
      </w:r>
      <w:r w:rsidR="001A17D0">
        <w:t>l</w:t>
      </w:r>
      <w:r w:rsidR="006E4CA0" w:rsidRPr="006E4CA0">
        <w:t xml:space="preserve">aika rindu literatūrā viena no sintētisko datu ģenerēšanas pieejām ietver trokšņa, piemēram, Gausa trokšņa, pievienošanu </w:t>
      </w:r>
      <w:r w:rsidR="00237437" w:rsidRPr="00237437">
        <w:t>sākotnējiem datiem</w:t>
      </w:r>
      <w:r w:rsidR="006E4CA0" w:rsidRPr="006E4CA0">
        <w:t xml:space="preserve">, trokšņa skalu izvēloties, </w:t>
      </w:r>
      <w:r w:rsidR="00A60668" w:rsidRPr="00A60668">
        <w:t xml:space="preserve">pamatojoties uz </w:t>
      </w:r>
      <w:r w:rsidR="00253766">
        <w:t xml:space="preserve">to pašu </w:t>
      </w:r>
      <w:r w:rsidR="006E4CA0" w:rsidRPr="006E4CA0">
        <w:t xml:space="preserve">standartnovirzi </w:t>
      </w:r>
      <w:sdt>
        <w:sdtPr>
          <w:id w:val="-693760068"/>
          <w:citation/>
        </w:sdtPr>
        <w:sdtContent>
          <w:r w:rsidR="00CD2948">
            <w:fldChar w:fldCharType="begin"/>
          </w:r>
          <w:r w:rsidR="00CD2948">
            <w:instrText xml:space="preserve"> CITATION Hu2023ContrastiveLearning \l 1062 </w:instrText>
          </w:r>
          <w:r w:rsidR="00CD2948">
            <w:fldChar w:fldCharType="separate"/>
          </w:r>
          <w:r w:rsidR="00025198">
            <w:rPr>
              <w:noProof/>
            </w:rPr>
            <w:t>(Hu, Hu, Li, &amp; Du, 2023)</w:t>
          </w:r>
          <w:r w:rsidR="00CD2948">
            <w:fldChar w:fldCharType="end"/>
          </w:r>
        </w:sdtContent>
      </w:sdt>
      <w:r w:rsidR="006E4CA0" w:rsidRPr="006E4CA0">
        <w:t xml:space="preserve">. </w:t>
      </w:r>
      <w:r w:rsidR="003A069A">
        <w:t>Par to ir plašāk runāts 6.1. sadaļā.</w:t>
      </w:r>
    </w:p>
    <w:p w14:paraId="27FA7ED5" w14:textId="3E5F782B" w:rsidR="00090FEE" w:rsidRPr="003A069A" w:rsidRDefault="00090FEE" w:rsidP="00090FEE">
      <w:pPr>
        <w:pStyle w:val="3-lm-virsraksts"/>
        <w:rPr>
          <w:lang w:val="it-IT"/>
        </w:rPr>
      </w:pPr>
      <w:bookmarkStart w:id="105" w:name="_Toc230446414"/>
      <w:commentRangeStart w:id="106"/>
      <w:r w:rsidRPr="00090FEE">
        <w:lastRenderedPageBreak/>
        <w:t xml:space="preserve">Rekurenti </w:t>
      </w:r>
      <w:commentRangeEnd w:id="106"/>
      <w:r w:rsidR="00700DEC" w:rsidRPr="00090FEE">
        <w:rPr>
          <w:rStyle w:val="CommentReference"/>
          <w:sz w:val="24"/>
          <w:szCs w:val="24"/>
        </w:rPr>
        <w:commentReference w:id="106"/>
      </w:r>
      <w:r w:rsidRPr="00090FEE">
        <w:t>tīkli un LSTM atšķirība</w:t>
      </w:r>
      <w:bookmarkEnd w:id="105"/>
    </w:p>
    <w:p w14:paraId="1F954E10" w14:textId="01EAA0FB" w:rsidR="002912FE" w:rsidRDefault="00977812" w:rsidP="002912FE">
      <w:pPr>
        <w:pStyle w:val="Teksts"/>
      </w:pPr>
      <w:r>
        <w:t>Neironu</w:t>
      </w:r>
      <w:r w:rsidR="002912FE" w:rsidRPr="002912FE">
        <w:t xml:space="preserve"> tīkls sagaida fiksētu </w:t>
      </w:r>
      <w:r w:rsidR="000128FD" w:rsidRPr="000128FD">
        <w:t>ievades pazīmju</w:t>
      </w:r>
      <w:r w:rsidR="000128FD">
        <w:t xml:space="preserve"> </w:t>
      </w:r>
      <w:r w:rsidR="002912FE" w:rsidRPr="002912FE">
        <w:t xml:space="preserve">skaitu. Rekurenti neironu tīkli (RNN) ievieš slēptu stāvokli </w:t>
      </w:r>
      <m:oMath>
        <m:sSub>
          <m:sSubPr>
            <m:ctrlPr>
              <w:rPr>
                <w:rFonts w:ascii="Cambria Math" w:hAnsi="Cambria Math"/>
                <w:i/>
                <w:iCs/>
              </w:rPr>
            </m:ctrlPr>
          </m:sSubPr>
          <m:e>
            <m:r>
              <w:rPr>
                <w:rFonts w:ascii="Cambria Math" w:hAnsi="Cambria Math"/>
              </w:rPr>
              <m:t>h</m:t>
            </m:r>
          </m:e>
          <m:sub>
            <m:r>
              <w:rPr>
                <w:rFonts w:ascii="Cambria Math" w:hAnsi="Cambria Math"/>
              </w:rPr>
              <m:t>t</m:t>
            </m:r>
          </m:sub>
        </m:sSub>
      </m:oMath>
      <w:r w:rsidR="002912FE" w:rsidRPr="002912FE">
        <w:t xml:space="preserve">, kas </w:t>
      </w:r>
      <w:r w:rsidR="00882502">
        <w:t xml:space="preserve">ir </w:t>
      </w:r>
      <w:r w:rsidR="002912FE" w:rsidRPr="002912FE">
        <w:t xml:space="preserve">atjaunināts soli pa solim un pārnes informāciju no pagātnes. </w:t>
      </w:r>
      <w:r w:rsidR="008E1BBA">
        <w:t xml:space="preserve">To izmanto </w:t>
      </w:r>
      <w:r w:rsidR="00E45B15">
        <w:t>priekš</w:t>
      </w:r>
      <w:r w:rsidR="002912FE" w:rsidRPr="002912FE">
        <w:t xml:space="preserve"> laika rindām, kur dat</w:t>
      </w:r>
      <w:r w:rsidR="0076288C">
        <w:t>us</w:t>
      </w:r>
      <w:r w:rsidR="002912FE" w:rsidRPr="002912FE">
        <w:t xml:space="preserve"> parād</w:t>
      </w:r>
      <w:r w:rsidR="0076288C">
        <w:t>a</w:t>
      </w:r>
      <w:r w:rsidR="002912FE" w:rsidRPr="002912FE">
        <w:t xml:space="preserve"> kā laika gait</w:t>
      </w:r>
      <w:r w:rsidR="00661DE0">
        <w:t>u</w:t>
      </w:r>
      <w:r w:rsidR="00E45B15">
        <w:t xml:space="preserve"> </w:t>
      </w:r>
      <w:sdt>
        <w:sdtPr>
          <w:id w:val="176466709"/>
          <w:citation/>
        </w:sdtPr>
        <w:sdtContent>
          <w:r w:rsidR="00F8784C">
            <w:fldChar w:fldCharType="begin"/>
          </w:r>
          <w:r w:rsidR="00F8784C">
            <w:instrText xml:space="preserve"> CITATION Yunita2025NeuralNetworkArchitectures \l 2057 </w:instrText>
          </w:r>
          <w:r w:rsidR="00F8784C">
            <w:fldChar w:fldCharType="separate"/>
          </w:r>
          <w:r w:rsidR="00025198" w:rsidRPr="00025198">
            <w:rPr>
              <w:noProof/>
            </w:rPr>
            <w:t>(Yunita, et al., 2025)</w:t>
          </w:r>
          <w:r w:rsidR="00F8784C">
            <w:fldChar w:fldCharType="end"/>
          </w:r>
        </w:sdtContent>
      </w:sdt>
      <w:r w:rsidR="002912FE" w:rsidRPr="002912FE">
        <w:t xml:space="preserve">. </w:t>
      </w:r>
    </w:p>
    <w:p w14:paraId="7F741E0A" w14:textId="4663ACDA" w:rsidR="004C40EB" w:rsidRDefault="004C40EB" w:rsidP="004C40EB">
      <w:pPr>
        <w:pStyle w:val="Teksts"/>
        <w:tabs>
          <w:tab w:val="center" w:pos="4395"/>
          <w:tab w:val="right" w:pos="8222"/>
        </w:tabs>
        <w:ind w:firstLine="0"/>
      </w:pPr>
      <w:r>
        <w:tab/>
      </w:r>
      <m:oMath>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r>
                  <m:rPr>
                    <m:sty m:val="p"/>
                  </m:rPr>
                  <w:rPr>
                    <w:rFonts w:ascii="Cambria Math" w:hAnsi="Cambria Math"/>
                  </w:rPr>
                  <m:t>-1</m:t>
                </m:r>
              </m:sub>
            </m:sSub>
          </m:e>
        </m:d>
        <m:r>
          <m:rPr>
            <m:sty m:val="p"/>
          </m:rPr>
          <w:rPr>
            <w:rFonts w:ascii="Cambria Math" w:hAnsi="Cambria Math"/>
          </w:rPr>
          <m:t>,  </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r>
          <m:rPr>
            <m:sty m:val="p"/>
          </m:rPr>
          <w:rPr>
            <w:rFonts w:ascii="Cambria Math" w:hAnsi="Cambria Math"/>
          </w:rPr>
          <m:t>=</m:t>
        </m:r>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t</m:t>
                </m:r>
              </m:sub>
            </m:sSub>
          </m:e>
        </m:d>
      </m:oMath>
      <w:r w:rsidR="006F0176">
        <w:t>,</w:t>
      </w:r>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10</w:t>
      </w:r>
      <w:r>
        <w:fldChar w:fldCharType="end"/>
      </w:r>
      <w:r>
        <w:t>)</w:t>
      </w:r>
    </w:p>
    <w:p w14:paraId="37AA67FB" w14:textId="77777777" w:rsidR="006F0176" w:rsidRDefault="006F0176" w:rsidP="006F0176">
      <w:pPr>
        <w:pStyle w:val="Teksts"/>
        <w:tabs>
          <w:tab w:val="left" w:pos="1134"/>
        </w:tabs>
      </w:pPr>
      <w:r w:rsidRPr="006F0176">
        <w:t>kur</w:t>
      </w:r>
      <w:r>
        <w:tab/>
      </w:r>
      <m:oMath>
        <m:r>
          <w:rPr>
            <w:rFonts w:ascii="Cambria Math" w:hAnsi="Cambria Math"/>
          </w:rPr>
          <m:t>f</m:t>
        </m:r>
        <m:r>
          <w:rPr>
            <w:rFonts w:ascii="Cambria Math" w:hAnsi="Cambria Math"/>
          </w:rPr>
          <m:t>(..)</m:t>
        </m:r>
      </m:oMath>
      <w:r w:rsidRPr="006F0176">
        <w:t xml:space="preserve"> ir slēptā stāvokļa atjaunināšanas funkcija, </w:t>
      </w:r>
    </w:p>
    <w:p w14:paraId="67DEC71B" w14:textId="55371985" w:rsidR="006F0176" w:rsidRPr="002001DB" w:rsidRDefault="006F0176" w:rsidP="006F0176">
      <w:pPr>
        <w:pStyle w:val="Teksts"/>
        <w:tabs>
          <w:tab w:val="left" w:pos="1134"/>
        </w:tabs>
      </w:pPr>
      <w:r>
        <w:tab/>
      </w:r>
      <m:oMath>
        <m:r>
          <w:rPr>
            <w:rFonts w:ascii="Cambria Math" w:hAnsi="Cambria Math"/>
          </w:rPr>
          <m:t>g</m:t>
        </m:r>
        <m:r>
          <w:rPr>
            <w:rFonts w:ascii="Cambria Math" w:hAnsi="Cambria Math"/>
          </w:rPr>
          <m:t>(..)</m:t>
        </m:r>
      </m:oMath>
      <w:r w:rsidRPr="006F0176">
        <w:t xml:space="preserve"> ir izejas funkcija, kas pārveido slēpto stāvokli prognozē.</w:t>
      </w:r>
    </w:p>
    <w:p w14:paraId="406A7D00" w14:textId="38BFBE41" w:rsidR="004C5C3E" w:rsidRDefault="00AC0AD4" w:rsidP="00AC0AD4">
      <w:pPr>
        <w:pStyle w:val="Teksts"/>
      </w:pPr>
      <w:r w:rsidRPr="00AC0AD4">
        <w:t xml:space="preserve">RNN </w:t>
      </w:r>
      <w:r w:rsidR="00145E57">
        <w:t xml:space="preserve">tīkliem </w:t>
      </w:r>
      <w:r w:rsidRPr="00AC0AD4">
        <w:t xml:space="preserve">ir </w:t>
      </w:r>
      <w:r w:rsidR="000128FD" w:rsidRPr="00AC0AD4">
        <w:t>grūti</w:t>
      </w:r>
      <w:r w:rsidRPr="00AC0AD4">
        <w:t xml:space="preserve"> apgūt liela attāluma atkarības izzūdošo gradientu dēļ atpakaļizplatīšanās laikā</w:t>
      </w:r>
      <w:r w:rsidR="00DA7AA6" w:rsidRPr="00DA7AA6">
        <w:t xml:space="preserve"> </w:t>
      </w:r>
      <w:sdt>
        <w:sdtPr>
          <w:id w:val="1162900398"/>
          <w:citation/>
        </w:sdtPr>
        <w:sdtContent>
          <w:r w:rsidR="00F8784C">
            <w:fldChar w:fldCharType="begin"/>
          </w:r>
          <w:r w:rsidR="00F8784C">
            <w:instrText xml:space="preserve"> CITATION Filali2022SupplyChainLSTM \l 2057 </w:instrText>
          </w:r>
          <w:r w:rsidR="00F8784C">
            <w:fldChar w:fldCharType="separate"/>
          </w:r>
          <w:r w:rsidR="00025198" w:rsidRPr="00025198">
            <w:rPr>
              <w:noProof/>
            </w:rPr>
            <w:t>(Filali, et al., 2022)</w:t>
          </w:r>
          <w:r w:rsidR="00F8784C">
            <w:fldChar w:fldCharType="end"/>
          </w:r>
        </w:sdtContent>
      </w:sdt>
      <w:r>
        <w:t>.</w:t>
      </w:r>
      <w:r w:rsidRPr="00AC0AD4">
        <w:t xml:space="preserve"> </w:t>
      </w:r>
      <w:r w:rsidR="00807DD7">
        <w:t xml:space="preserve">Tātad LSTM </w:t>
      </w:r>
      <w:r w:rsidR="00807DD7" w:rsidRPr="004C5C3E">
        <w:t>(</w:t>
      </w:r>
      <w:r w:rsidR="00807DD7" w:rsidRPr="004C5C3E">
        <w:rPr>
          <w:i/>
          <w:iCs/>
        </w:rPr>
        <w:t>Long Short-Term Memory</w:t>
      </w:r>
      <w:r w:rsidR="00807DD7" w:rsidRPr="004C5C3E">
        <w:t>)</w:t>
      </w:r>
      <w:r w:rsidR="00807DD7">
        <w:t xml:space="preserve"> atrisināja to problēmu</w:t>
      </w:r>
      <w:r w:rsidR="00997E2E">
        <w:t xml:space="preserve"> ar</w:t>
      </w:r>
      <w:r w:rsidR="004C5C3E" w:rsidRPr="004C5C3E">
        <w:t xml:space="preserve"> "atmiņas stāvokli"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004C5C3E" w:rsidRPr="004C5C3E">
        <w:t xml:space="preserve"> un "vārt</w:t>
      </w:r>
      <w:r w:rsidR="00B16EC6">
        <w:t>iem</w:t>
      </w:r>
      <w:r w:rsidR="004C5C3E" w:rsidRPr="004C5C3E">
        <w:t>" (</w:t>
      </w:r>
      <w:r w:rsidR="001C017E" w:rsidRPr="001C017E">
        <w:rPr>
          <w:i/>
          <w:iCs/>
        </w:rPr>
        <w:t>gates</w:t>
      </w:r>
      <w:r w:rsidR="004C5C3E" w:rsidRPr="004C5C3E">
        <w:t xml:space="preserve">). Šie vārti kontrolē, kas </w:t>
      </w:r>
      <w:r w:rsidR="009D29D7">
        <w:t>būs</w:t>
      </w:r>
      <w:r w:rsidR="004C5C3E" w:rsidRPr="004C5C3E">
        <w:t xml:space="preserve"> aizmirsts, ierakstīts un izvadīts </w:t>
      </w:r>
      <w:sdt>
        <w:sdtPr>
          <w:id w:val="-1421486689"/>
          <w:citation/>
        </w:sdtPr>
        <w:sdtContent>
          <w:r w:rsidR="00F8784C">
            <w:fldChar w:fldCharType="begin"/>
          </w:r>
          <w:r w:rsidR="00F8784C">
            <w:instrText xml:space="preserve"> CITATION Yunita2025NeuralNetworkArchitectures \l 2057 \m Filali2022SupplyChainLSTM </w:instrText>
          </w:r>
          <w:r w:rsidR="00F8784C">
            <w:fldChar w:fldCharType="separate"/>
          </w:r>
          <w:r w:rsidR="00025198" w:rsidRPr="00025198">
            <w:rPr>
              <w:noProof/>
            </w:rPr>
            <w:t>(Yunita, et al., 2025; Filali, et al., 2022)</w:t>
          </w:r>
          <w:r w:rsidR="00F8784C">
            <w:fldChar w:fldCharType="end"/>
          </w:r>
        </w:sdtContent>
      </w:sdt>
      <w:r w:rsidR="004C5C3E" w:rsidRPr="004C5C3E">
        <w:t>.</w:t>
      </w:r>
      <w:r w:rsidR="00825C2E">
        <w:t xml:space="preserve"> </w:t>
      </w:r>
      <w:r w:rsidR="00362EC1">
        <w:t xml:space="preserve">Tātad </w:t>
      </w:r>
      <w:r w:rsidR="00825C2E">
        <w:t xml:space="preserve">LSTM </w:t>
      </w:r>
      <w:r w:rsidR="00362EC1">
        <w:t>ievieš</w:t>
      </w:r>
      <w:r w:rsidR="00825C2E">
        <w:t>:</w:t>
      </w:r>
    </w:p>
    <w:p w14:paraId="7067D57A" w14:textId="14AC26A5" w:rsidR="00825C2E" w:rsidRDefault="00825C2E" w:rsidP="00AC0AD4">
      <w:pPr>
        <w:pStyle w:val="Teksts"/>
      </w:pPr>
      <w:r w:rsidRPr="00DC4088">
        <w:rPr>
          <w:i/>
          <w:iCs/>
        </w:rPr>
        <w:t>forget gate</w:t>
      </w:r>
      <w:r w:rsidRPr="00825C2E">
        <w:t xml:space="preserve"> </w:t>
      </w:r>
      <m:oMath>
        <m:sSub>
          <m:sSubPr>
            <m:ctrlPr>
              <w:rPr>
                <w:rFonts w:ascii="Cambria Math" w:hAnsi="Cambria Math"/>
                <w:i/>
                <w:iCs/>
              </w:rPr>
            </m:ctrlPr>
          </m:sSubPr>
          <m:e>
            <m:r>
              <w:rPr>
                <w:rFonts w:ascii="Cambria Math" w:hAnsi="Cambria Math"/>
              </w:rPr>
              <m:t>f</m:t>
            </m:r>
          </m:e>
          <m:sub>
            <m:r>
              <w:rPr>
                <w:rFonts w:ascii="Cambria Math" w:hAnsi="Cambria Math"/>
              </w:rPr>
              <m:t>t</m:t>
            </m:r>
          </m:sub>
        </m:sSub>
      </m:oMath>
      <w:r w:rsidRPr="00825C2E">
        <w:t xml:space="preserve"> </w:t>
      </w:r>
      <w:r w:rsidR="00F17C6A">
        <w:t>–</w:t>
      </w:r>
      <w:r w:rsidRPr="00825C2E">
        <w:t xml:space="preserve"> cik daudz informācijas no </w:t>
      </w:r>
      <m:oMath>
        <m:sSub>
          <m:sSubPr>
            <m:ctrlPr>
              <w:rPr>
                <w:rFonts w:ascii="Cambria Math" w:hAnsi="Cambria Math"/>
                <w:i/>
                <w:iCs/>
              </w:rPr>
            </m:ctrlPr>
          </m:sSubPr>
          <m:e>
            <m:r>
              <w:rPr>
                <w:rFonts w:ascii="Cambria Math" w:hAnsi="Cambria Math"/>
              </w:rPr>
              <m:t>c</m:t>
            </m:r>
          </m:e>
          <m:sub>
            <m:r>
              <w:rPr>
                <w:rFonts w:ascii="Cambria Math" w:hAnsi="Cambria Math"/>
              </w:rPr>
              <m:t>t-1</m:t>
            </m:r>
          </m:sub>
        </m:sSub>
      </m:oMath>
      <w:r w:rsidRPr="00825C2E">
        <w:t xml:space="preserve"> paturēt, </w:t>
      </w:r>
    </w:p>
    <w:p w14:paraId="6A3B21F2" w14:textId="484A18A3" w:rsidR="00825C2E" w:rsidRDefault="00825C2E" w:rsidP="00AC0AD4">
      <w:pPr>
        <w:pStyle w:val="Teksts"/>
      </w:pPr>
      <w:r w:rsidRPr="00DC4088">
        <w:rPr>
          <w:i/>
          <w:iCs/>
        </w:rPr>
        <w:t>input gate</w:t>
      </w:r>
      <w:r w:rsidRPr="00825C2E">
        <w:t xml:space="preserve"> </w:t>
      </w:r>
      <m:oMath>
        <m:sSub>
          <m:sSubPr>
            <m:ctrlPr>
              <w:rPr>
                <w:rFonts w:ascii="Cambria Math" w:hAnsi="Cambria Math"/>
              </w:rPr>
            </m:ctrlPr>
          </m:sSubPr>
          <m:e>
            <m:r>
              <m:rPr>
                <m:sty m:val="p"/>
              </m:rPr>
              <w:rPr>
                <w:rFonts w:ascii="Cambria Math" w:hAnsi="Cambria Math"/>
              </w:rPr>
              <m:t>i</m:t>
            </m:r>
          </m:e>
          <m:sub>
            <m:r>
              <m:rPr>
                <m:sty m:val="p"/>
              </m:rPr>
              <w:rPr>
                <w:rFonts w:ascii="Cambria Math" w:hAnsi="Cambria Math"/>
              </w:rPr>
              <m:t>t</m:t>
            </m:r>
          </m:sub>
        </m:sSub>
      </m:oMath>
      <w:r w:rsidRPr="00825C2E">
        <w:t xml:space="preserve"> </w:t>
      </w:r>
      <w:r w:rsidR="00F17C6A">
        <w:t>–</w:t>
      </w:r>
      <w:r w:rsidRPr="00825C2E">
        <w:t xml:space="preserve"> cik daudz jaunas informācijas ierakstīt, </w:t>
      </w:r>
    </w:p>
    <w:p w14:paraId="786929A2" w14:textId="7B0C3610" w:rsidR="00825C2E" w:rsidRDefault="00825C2E" w:rsidP="00AC0AD4">
      <w:pPr>
        <w:pStyle w:val="Teksts"/>
      </w:pPr>
      <w:r w:rsidRPr="00DC4088">
        <w:rPr>
          <w:i/>
          <w:iCs/>
        </w:rPr>
        <w:t>candidate</w:t>
      </w:r>
      <w:r w:rsidRPr="00825C2E">
        <w:t xml:space="preserve"> </w:t>
      </w:r>
      <m:oMath>
        <m:acc>
          <m:accPr>
            <m:chr m:val="̃"/>
            <m:ctrlPr>
              <w:rPr>
                <w:rFonts w:ascii="Cambria Math" w:hAnsi="Cambria Math"/>
              </w:rPr>
            </m:ctrlPr>
          </m:acc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t</m:t>
                </m:r>
              </m:sub>
            </m:sSub>
          </m:e>
        </m:acc>
      </m:oMath>
      <w:r w:rsidRPr="00825C2E">
        <w:t xml:space="preserve"> </w:t>
      </w:r>
      <w:r w:rsidR="00F17C6A">
        <w:t>–</w:t>
      </w:r>
      <w:r w:rsidRPr="00825C2E">
        <w:t xml:space="preserve"> </w:t>
      </w:r>
      <w:r w:rsidR="000128FD" w:rsidRPr="000128FD">
        <w:t xml:space="preserve">kandidātvērtības </w:t>
      </w:r>
      <w:r w:rsidRPr="00825C2E">
        <w:t xml:space="preserve">ierakstīšanai atmiņā, </w:t>
      </w:r>
    </w:p>
    <w:p w14:paraId="58EA8C57" w14:textId="335ADA81" w:rsidR="00825C2E" w:rsidRDefault="00825C2E" w:rsidP="00AC0AD4">
      <w:pPr>
        <w:pStyle w:val="Teksts"/>
      </w:pPr>
      <w:r w:rsidRPr="00DC4088">
        <w:rPr>
          <w:i/>
          <w:iCs/>
        </w:rPr>
        <w:t>output gate</w:t>
      </w:r>
      <w:r w:rsidRPr="00825C2E">
        <w:t xml:space="preserve"> </w:t>
      </w:r>
      <m:oMath>
        <m:sSub>
          <m:sSubPr>
            <m:ctrlPr>
              <w:rPr>
                <w:rFonts w:ascii="Cambria Math" w:hAnsi="Cambria Math"/>
              </w:rPr>
            </m:ctrlPr>
          </m:sSubPr>
          <m:e>
            <m:r>
              <m:rPr>
                <m:sty m:val="p"/>
              </m:rPr>
              <w:rPr>
                <w:rFonts w:ascii="Cambria Math" w:hAnsi="Cambria Math"/>
              </w:rPr>
              <m:t>o</m:t>
            </m:r>
          </m:e>
          <m:sub>
            <m:r>
              <m:rPr>
                <m:sty m:val="p"/>
              </m:rPr>
              <w:rPr>
                <w:rFonts w:ascii="Cambria Math" w:hAnsi="Cambria Math"/>
              </w:rPr>
              <m:t>t</m:t>
            </m:r>
          </m:sub>
        </m:sSub>
      </m:oMath>
      <w:r w:rsidRPr="00825C2E">
        <w:t xml:space="preserve"> </w:t>
      </w:r>
      <w:r w:rsidR="00F17C6A">
        <w:t>–</w:t>
      </w:r>
      <w:r w:rsidRPr="00825C2E">
        <w:t xml:space="preserve"> </w:t>
      </w:r>
      <w:r w:rsidR="000676AB" w:rsidRPr="000676AB">
        <w:t>kura atmiņas stāvokļa daļa</w:t>
      </w:r>
      <w:r w:rsidR="00BA5C2F">
        <w:t xml:space="preserve"> </w:t>
      </w:r>
      <w:r w:rsidRPr="00825C2E">
        <w:t xml:space="preserve">tiks izvadīta </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t</m:t>
            </m:r>
          </m:sub>
        </m:sSub>
      </m:oMath>
      <w:r w:rsidRPr="00825C2E">
        <w:t>.</w:t>
      </w:r>
    </w:p>
    <w:p w14:paraId="075E5D42" w14:textId="245AA543" w:rsidR="00A66633" w:rsidRDefault="00D33B8A" w:rsidP="00A66633">
      <w:pPr>
        <w:pStyle w:val="Teksts"/>
      </w:pPr>
      <w:r>
        <w:t xml:space="preserve">Viss tas ir </w:t>
      </w:r>
      <w:r w:rsidR="00B702A0" w:rsidRPr="00B702A0">
        <w:t>LSTM atmiņas pārvaldības mehānism</w:t>
      </w:r>
      <w:r>
        <w:t>s</w:t>
      </w:r>
      <w:r w:rsidR="00D874F1">
        <w:t xml:space="preserve"> </w:t>
      </w:r>
      <w:sdt>
        <w:sdtPr>
          <w:id w:val="-1483689791"/>
          <w:citation/>
        </w:sdtPr>
        <w:sdtContent>
          <w:r w:rsidR="00F8784C">
            <w:fldChar w:fldCharType="begin"/>
          </w:r>
          <w:r w:rsidR="00F8784C">
            <w:instrText xml:space="preserve"> CITATION Filali2022SupplyChainLSTM \l 2057 </w:instrText>
          </w:r>
          <w:r w:rsidR="00F8784C">
            <w:fldChar w:fldCharType="separate"/>
          </w:r>
          <w:r w:rsidR="00025198" w:rsidRPr="00025198">
            <w:rPr>
              <w:noProof/>
            </w:rPr>
            <w:t>(Filali, et al., 2022)</w:t>
          </w:r>
          <w:r w:rsidR="00F8784C">
            <w:fldChar w:fldCharType="end"/>
          </w:r>
        </w:sdtContent>
      </w:sdt>
      <w:r w:rsidR="00350EE8" w:rsidRPr="00350EE8">
        <w:t>.</w:t>
      </w:r>
      <w:r w:rsidR="00B702A0" w:rsidRPr="00B702A0">
        <w:t xml:space="preserve"> </w:t>
      </w:r>
      <w:r w:rsidR="00455CB7">
        <w:t xml:space="preserve">Līdz ar to, </w:t>
      </w:r>
      <w:r w:rsidR="004F5145" w:rsidRPr="004F5145">
        <w:t xml:space="preserve">šajā prognozēšanas </w:t>
      </w:r>
      <w:r w:rsidR="00B702A0" w:rsidRPr="00B702A0">
        <w:t>uzdevumā</w:t>
      </w:r>
      <w:r w:rsidR="00F57A07">
        <w:t>,</w:t>
      </w:r>
      <w:r w:rsidR="00B702A0" w:rsidRPr="00B702A0">
        <w:t xml:space="preserve"> </w:t>
      </w:r>
      <w:r w:rsidR="00455CB7">
        <w:t>i</w:t>
      </w:r>
      <w:r w:rsidR="00B702A0" w:rsidRPr="00B702A0">
        <w:t>zmantojot LSTM</w:t>
      </w:r>
      <w:r w:rsidR="00B35875">
        <w:t xml:space="preserve"> un padod</w:t>
      </w:r>
      <w:r w:rsidR="00FE7B08">
        <w:t>ot</w:t>
      </w:r>
      <w:r w:rsidR="00B35875">
        <w:t xml:space="preserve"> kā</w:t>
      </w:r>
      <w:r w:rsidR="00B702A0" w:rsidRPr="00B702A0">
        <w:t xml:space="preserve"> ievadi pazīmju secību, </w:t>
      </w:r>
      <w:r w:rsidR="005B13BA">
        <w:t>t</w:t>
      </w:r>
      <w:r w:rsidR="00B702A0" w:rsidRPr="00B702A0">
        <w:t xml:space="preserve">as ļauj modelim, prognozējot nākamo mēnešu, ņemt vērā vairāku iepriekšējo mēnešu </w:t>
      </w:r>
      <w:r w:rsidR="005B13BA">
        <w:t>vērtības</w:t>
      </w:r>
      <w:r w:rsidR="00A66633" w:rsidRPr="00A66633">
        <w:t xml:space="preserve"> </w:t>
      </w:r>
      <w:sdt>
        <w:sdtPr>
          <w:id w:val="170764282"/>
          <w:citation/>
        </w:sdtPr>
        <w:sdtContent>
          <w:r w:rsidR="00F8784C">
            <w:fldChar w:fldCharType="begin"/>
          </w:r>
          <w:r w:rsidR="00F8784C">
            <w:instrText xml:space="preserve"> CITATION Yunita2025NeuralNetworkArchitectures \l 2057 \m Filali2022SupplyChainLSTM </w:instrText>
          </w:r>
          <w:r w:rsidR="00F8784C">
            <w:fldChar w:fldCharType="separate"/>
          </w:r>
          <w:r w:rsidR="00025198" w:rsidRPr="00025198">
            <w:rPr>
              <w:noProof/>
            </w:rPr>
            <w:t>(Yunita, et al., 2025; Filali, et al., 2022)</w:t>
          </w:r>
          <w:r w:rsidR="00F8784C">
            <w:fldChar w:fldCharType="end"/>
          </w:r>
        </w:sdtContent>
      </w:sdt>
      <w:r w:rsidR="00AC7E6A" w:rsidRPr="00AC7E6A">
        <w:t>.</w:t>
      </w:r>
    </w:p>
    <w:p w14:paraId="20F8F3DA" w14:textId="2E20DC81" w:rsidR="00AF1487" w:rsidRDefault="00AF1487" w:rsidP="00AF1487">
      <w:pPr>
        <w:pStyle w:val="3-lm-virsraksts"/>
      </w:pPr>
      <w:bookmarkStart w:id="107" w:name="_Toc230446415"/>
      <w:commentRangeStart w:id="108"/>
      <w:r w:rsidRPr="00AF1487">
        <w:t xml:space="preserve">Datu </w:t>
      </w:r>
      <w:commentRangeEnd w:id="108"/>
      <w:r w:rsidR="00242A66" w:rsidRPr="00AF1487">
        <w:rPr>
          <w:rStyle w:val="CommentReference"/>
          <w:sz w:val="24"/>
          <w:szCs w:val="24"/>
        </w:rPr>
        <w:commentReference w:id="108"/>
      </w:r>
      <w:r w:rsidRPr="00AF1487">
        <w:t>sagatavošana</w:t>
      </w:r>
      <w:bookmarkEnd w:id="107"/>
    </w:p>
    <w:p w14:paraId="3B2BA9B1" w14:textId="17F1EA57" w:rsidR="00AF57CD" w:rsidRPr="004B20A4" w:rsidRDefault="007D0122" w:rsidP="00AF1487">
      <w:pPr>
        <w:pStyle w:val="Teksts"/>
      </w:pPr>
      <w:r>
        <w:t>Tagad i</w:t>
      </w:r>
      <w:r w:rsidR="005235D6" w:rsidRPr="005235D6">
        <w:t>zprotot RNN un LSTM koncepcijas, var uzrakstīt šī darba implementāciju. Pirmkārt, ir jāsagatavo dati. Šim uzdevumam tika izmantoti divi Python moduļi</w:t>
      </w:r>
      <w:r w:rsidR="00C44B81">
        <w:t xml:space="preserve"> – Pandas un Numpy.</w:t>
      </w:r>
      <w:r w:rsidR="005235D6" w:rsidRPr="005235D6">
        <w:t xml:space="preserve"> Pandas</w:t>
      </w:r>
      <w:r w:rsidR="005235D6">
        <w:t xml:space="preserve"> </w:t>
      </w:r>
      <w:r w:rsidR="009C5035">
        <w:t xml:space="preserve">arī </w:t>
      </w:r>
      <w:r w:rsidR="00CC38B6">
        <w:t xml:space="preserve">bija </w:t>
      </w:r>
      <w:r w:rsidR="005235D6" w:rsidRPr="005235D6">
        <w:t xml:space="preserve">izmantots, darbojoties ar tradicionālajām metodēm. </w:t>
      </w:r>
      <w:r w:rsidR="00071D35">
        <w:t xml:space="preserve">Numpy </w:t>
      </w:r>
      <w:r w:rsidR="006B71B0">
        <w:t>palīdz</w:t>
      </w:r>
      <w:r w:rsidR="005235D6" w:rsidRPr="005235D6">
        <w:t xml:space="preserve"> neironu tīkla moduli</w:t>
      </w:r>
      <w:r w:rsidR="00B73058">
        <w:t>m</w:t>
      </w:r>
      <w:r w:rsidR="005235D6" w:rsidRPr="005235D6">
        <w:t xml:space="preserve">, ko izmanto LSTM veidošanai, </w:t>
      </w:r>
      <w:r w:rsidR="007817DD">
        <w:t>par</w:t>
      </w:r>
      <w:r w:rsidR="005235D6" w:rsidRPr="005235D6">
        <w:t xml:space="preserve"> </w:t>
      </w:r>
      <w:r w:rsidR="007817DD">
        <w:t xml:space="preserve">ko </w:t>
      </w:r>
      <w:r w:rsidR="005235D6" w:rsidRPr="005235D6">
        <w:t>rakstīts nākamajā nodaļā</w:t>
      </w:r>
      <w:r w:rsidR="00576E07">
        <w:t>. To</w:t>
      </w:r>
      <w:r w:rsidR="00CB740F">
        <w:t xml:space="preserve"> </w:t>
      </w:r>
      <w:r w:rsidR="00576E07">
        <w:t xml:space="preserve">izmanto </w:t>
      </w:r>
      <w:r w:rsidR="00B07CBA" w:rsidRPr="00B07CBA">
        <w:t>masīvu sagatavošanai</w:t>
      </w:r>
      <w:r w:rsidR="005235D6" w:rsidRPr="005235D6">
        <w:t>.</w:t>
      </w:r>
      <w:r w:rsidR="004B20A4" w:rsidRPr="004B20A4">
        <w:t xml:space="preserve"> Pirmkārt,</w:t>
      </w:r>
      <w:r w:rsidR="004B20A4">
        <w:t xml:space="preserve"> </w:t>
      </w:r>
      <w:r w:rsidR="00AF57CD" w:rsidRPr="00AF57CD">
        <w:t>sākotnēj</w:t>
      </w:r>
      <w:r w:rsidR="00444BF3">
        <w:t>ie dati</w:t>
      </w:r>
      <w:r w:rsidR="00AF57CD" w:rsidRPr="00AF57CD">
        <w:t xml:space="preserve"> </w:t>
      </w:r>
      <w:r w:rsidR="000E2B29">
        <w:t xml:space="preserve">ir </w:t>
      </w:r>
      <w:r w:rsidR="00AF57CD" w:rsidRPr="00AF57CD">
        <w:t>pārveidot</w:t>
      </w:r>
      <w:r w:rsidR="00557B74">
        <w:t>i</w:t>
      </w:r>
      <w:r w:rsidR="00AF57CD" w:rsidRPr="00AF57CD">
        <w:t xml:space="preserve"> par </w:t>
      </w:r>
      <w:r w:rsidR="00AF57CD" w:rsidRPr="00557B74">
        <w:rPr>
          <w:i/>
          <w:iCs/>
        </w:rPr>
        <w:t>(X, y)</w:t>
      </w:r>
      <w:r w:rsidR="00AF57CD" w:rsidRPr="00AF57CD">
        <w:t xml:space="preserve"> pāru kopu, izmantojot slīdošo logu</w:t>
      </w:r>
      <w:r w:rsidR="00364C7C" w:rsidRPr="00364C7C">
        <w:t xml:space="preserve"> </w:t>
      </w:r>
      <w:r w:rsidR="00364C7C" w:rsidRPr="00504960">
        <w:t>(</w:t>
      </w:r>
      <w:r w:rsidR="00364C7C" w:rsidRPr="00364C7C">
        <w:rPr>
          <w:i/>
          <w:iCs/>
        </w:rPr>
        <w:t>sliding window</w:t>
      </w:r>
      <w:r w:rsidR="00364C7C" w:rsidRPr="00364C7C">
        <w:t>)</w:t>
      </w:r>
      <w:r w:rsidR="00AF57CD" w:rsidRPr="00AF57CD">
        <w:t xml:space="preserve">. Kodā šī ir funkcija </w:t>
      </w:r>
      <w:r w:rsidR="00AF57CD" w:rsidRPr="006157A2">
        <w:rPr>
          <w:i/>
          <w:iCs/>
        </w:rPr>
        <w:t>build_samples</w:t>
      </w:r>
      <w:r w:rsidR="00AF57CD" w:rsidRPr="00AF57CD">
        <w:t xml:space="preserve">, kas: </w:t>
      </w:r>
    </w:p>
    <w:p w14:paraId="6B7BC655" w14:textId="50BF6170" w:rsidR="00AF57CD" w:rsidRPr="00F431D6" w:rsidRDefault="00F431D6" w:rsidP="00D151E7">
      <w:pPr>
        <w:pStyle w:val="Uzsk-cipars-ar-punktu"/>
        <w:numPr>
          <w:ilvl w:val="0"/>
          <w:numId w:val="13"/>
        </w:numPr>
      </w:pPr>
      <w:r>
        <w:t>K</w:t>
      </w:r>
      <w:r w:rsidR="00AF57CD" w:rsidRPr="00AF57CD">
        <w:t xml:space="preserve">atrai </w:t>
      </w:r>
      <w:r w:rsidR="005E1560">
        <w:t xml:space="preserve">materiālu </w:t>
      </w:r>
      <w:r w:rsidR="00AF57CD" w:rsidRPr="00AF57CD">
        <w:t xml:space="preserve">grupai ņem apmācības perioda </w:t>
      </w:r>
      <w:r w:rsidR="00AF57CD" w:rsidRPr="00D151E7">
        <w:rPr>
          <w:i/>
          <w:iCs/>
        </w:rPr>
        <w:t>train_start:train_end</w:t>
      </w:r>
      <w:r w:rsidR="00AF57CD" w:rsidRPr="00AF57CD">
        <w:t xml:space="preserve"> </w:t>
      </w:r>
      <w:r w:rsidR="0081401E">
        <w:t>fragmentu</w:t>
      </w:r>
      <w:r>
        <w:t>. Piemēram, pirmām testam</w:t>
      </w:r>
      <w:r w:rsidR="009B1BD2">
        <w:t xml:space="preserve"> apmācības</w:t>
      </w:r>
      <w:r>
        <w:t xml:space="preserve"> periods ir no 2025. gada jūlija līdz 2025. gada </w:t>
      </w:r>
      <w:r w:rsidR="00BE70F5">
        <w:t xml:space="preserve">decembrim; otrām – līdz janvārim, </w:t>
      </w:r>
      <w:r w:rsidR="005F1180">
        <w:t>trešajam</w:t>
      </w:r>
      <w:r w:rsidR="00BE70F5">
        <w:t xml:space="preserve"> –</w:t>
      </w:r>
      <w:r w:rsidR="00FF4545">
        <w:t xml:space="preserve"> līdz </w:t>
      </w:r>
      <w:r w:rsidR="00BE70F5">
        <w:t>februāri</w:t>
      </w:r>
      <w:r w:rsidR="00FF4545">
        <w:t>m.</w:t>
      </w:r>
    </w:p>
    <w:p w14:paraId="42142F38" w14:textId="24670DA5" w:rsidR="00AF57CD" w:rsidRPr="003D2004" w:rsidRDefault="00242A66" w:rsidP="008F7258">
      <w:pPr>
        <w:pStyle w:val="Uzsk-cipars-ar-punktu"/>
        <w:numPr>
          <w:ilvl w:val="0"/>
          <w:numId w:val="13"/>
        </w:numPr>
      </w:pPr>
      <w:r>
        <w:lastRenderedPageBreak/>
        <w:t xml:space="preserve">Sadala to </w:t>
      </w:r>
      <w:r w:rsidR="00A0553F">
        <w:t>fragmentu</w:t>
      </w:r>
      <w:r w:rsidR="00AF57CD" w:rsidRPr="00AF57CD">
        <w:t xml:space="preserve"> log</w:t>
      </w:r>
      <w:r w:rsidR="00EC150D">
        <w:t>o</w:t>
      </w:r>
      <w:r w:rsidR="00AF57CD" w:rsidRPr="00AF57CD">
        <w:t xml:space="preserve">s </w:t>
      </w:r>
      <w:r w:rsidR="009F7468">
        <w:t>(</w:t>
      </w:r>
      <w:r w:rsidR="009F7468" w:rsidRPr="009F7468">
        <w:rPr>
          <w:i/>
          <w:iCs/>
        </w:rPr>
        <w:t>windows</w:t>
      </w:r>
      <w:r w:rsidR="009F7468">
        <w:t xml:space="preserve"> jeb </w:t>
      </w:r>
      <w:r w:rsidR="009F7468" w:rsidRPr="009F7468">
        <w:rPr>
          <w:i/>
          <w:iCs/>
        </w:rPr>
        <w:t>samples</w:t>
      </w:r>
      <w:r w:rsidR="009F7468">
        <w:t xml:space="preserve">) </w:t>
      </w:r>
      <w:r w:rsidR="00AF57CD" w:rsidRPr="00AF57CD">
        <w:t xml:space="preserve">ar garumu </w:t>
      </w:r>
      <w:r w:rsidR="00AF57CD" w:rsidRPr="00D151E7">
        <w:rPr>
          <w:i/>
          <w:iCs/>
        </w:rPr>
        <w:t>TIMESTEP_COUNT</w:t>
      </w:r>
      <w:r w:rsidR="00802702" w:rsidRPr="00D151E7">
        <w:rPr>
          <w:i/>
          <w:iCs/>
        </w:rPr>
        <w:t>=3</w:t>
      </w:r>
      <w:r w:rsidR="00802702" w:rsidRPr="003D2004">
        <w:t xml:space="preserve"> </w:t>
      </w:r>
      <w:r w:rsidR="00802702">
        <w:t>(fiksēts realizācijā)</w:t>
      </w:r>
      <w:r w:rsidR="001F6743">
        <w:t xml:space="preserve">, </w:t>
      </w:r>
      <w:r w:rsidR="006961FA">
        <w:t xml:space="preserve">uz kuriem tiks apmācīts </w:t>
      </w:r>
      <w:r w:rsidR="00F95C76">
        <w:t xml:space="preserve">un pielāgots </w:t>
      </w:r>
      <w:r w:rsidR="006961FA">
        <w:t>modelis</w:t>
      </w:r>
      <w:r w:rsidR="00FA7167">
        <w:t xml:space="preserve">. </w:t>
      </w:r>
    </w:p>
    <w:p w14:paraId="79AC0F6D" w14:textId="7FCC79D8" w:rsidR="00196841" w:rsidRPr="003D2004" w:rsidRDefault="00D13FF6" w:rsidP="009570E8">
      <w:pPr>
        <w:pStyle w:val="Uzsk-cipars-ar-punktu"/>
        <w:numPr>
          <w:ilvl w:val="0"/>
          <w:numId w:val="13"/>
        </w:numPr>
      </w:pPr>
      <w:r>
        <w:t>K</w:t>
      </w:r>
      <w:r w:rsidR="00AF57CD" w:rsidRPr="00AF57CD">
        <w:t xml:space="preserve">atram logam piešķir mērķa vērtību </w:t>
      </w:r>
      <w:r w:rsidR="00F17C6A">
        <w:t>–</w:t>
      </w:r>
      <w:r w:rsidR="00AF57CD" w:rsidRPr="00AF57CD">
        <w:t xml:space="preserve"> nākamā mēneša pārdošanas apjomus. </w:t>
      </w:r>
      <w:r w:rsidR="005B365E" w:rsidRPr="005B365E">
        <w:t>Ar šo pieeju konkrētajā sadalījumā modelis neizmanto attiecīgā testa mēneša vērtību apmācībai, bet tiek apmācīts uz iepriekš pieejamajiem līdzīgiem logiem</w:t>
      </w:r>
      <w:r w:rsidR="00196841">
        <w:t xml:space="preserve">. </w:t>
      </w:r>
      <w:r w:rsidR="001627CA">
        <w:t>Principu</w:t>
      </w:r>
      <w:r w:rsidR="00196841">
        <w:t xml:space="preserve"> var </w:t>
      </w:r>
      <w:r w:rsidR="002E304A">
        <w:t>attēlot šādi:</w:t>
      </w:r>
    </w:p>
    <w:p w14:paraId="0C2BCE1A" w14:textId="4F1C10F9" w:rsidR="00960136" w:rsidRDefault="00960136" w:rsidP="00960136">
      <w:pPr>
        <w:pStyle w:val="Teksts"/>
        <w:tabs>
          <w:tab w:val="center" w:pos="4395"/>
          <w:tab w:val="right" w:pos="8222"/>
        </w:tabs>
        <w:ind w:firstLine="0"/>
      </w:pPr>
      <w:r w:rsidRPr="00B12C6C">
        <w:tab/>
      </w:r>
      <m:oMath>
        <m:r>
          <w:rPr>
            <w:rFonts w:ascii="Cambria Math" w:hAnsi="Cambria Math"/>
          </w:rPr>
          <m:t>X=</m:t>
        </m:r>
        <m:d>
          <m:dPr>
            <m:begChr m:val="["/>
            <m:endChr m:val="]"/>
            <m:ctrlPr>
              <w:rPr>
                <w:rFonts w:ascii="Cambria Math" w:hAnsi="Cambria Math"/>
                <w:i/>
                <w:lang w:val="en-GB"/>
              </w:rPr>
            </m:ctrlPr>
          </m:dPr>
          <m:e>
            <m:r>
              <w:rPr>
                <w:rFonts w:ascii="Cambria Math" w:hAnsi="Cambria Math"/>
              </w:rPr>
              <m:t>t-2,  t-1,  t</m:t>
            </m:r>
          </m:e>
        </m:d>
        <m:r>
          <w:rPr>
            <w:rFonts w:ascii="Cambria Math" w:hAnsi="Cambria Math"/>
          </w:rPr>
          <m:t>,</m:t>
        </m:r>
        <m:r>
          <m:rPr>
            <m:sty m:val="p"/>
          </m:rPr>
          <w:rPr>
            <w:rFonts w:ascii="Cambria Math" w:hAnsi="Cambria Math"/>
            <w:lang w:val="en-GB"/>
          </w:rPr>
          <m:t> </m:t>
        </m:r>
        <m:r>
          <w:rPr>
            <w:rFonts w:ascii="Cambria Math" w:hAnsi="Cambria Math"/>
          </w:rPr>
          <m:t>y=</m:t>
        </m:r>
        <m:d>
          <m:dPr>
            <m:begChr m:val="["/>
            <m:endChr m:val="]"/>
            <m:ctrlPr>
              <w:rPr>
                <w:rFonts w:ascii="Cambria Math" w:hAnsi="Cambria Math"/>
                <w:i/>
                <w:lang w:val="en-GB"/>
              </w:rPr>
            </m:ctrlPr>
          </m:dPr>
          <m:e>
            <m:r>
              <w:rPr>
                <w:rFonts w:ascii="Cambria Math" w:hAnsi="Cambria Math"/>
              </w:rPr>
              <m:t>t+1</m:t>
            </m:r>
          </m:e>
        </m:d>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11</w:t>
      </w:r>
      <w:r>
        <w:fldChar w:fldCharType="end"/>
      </w:r>
      <w:r>
        <w:t>)</w:t>
      </w:r>
    </w:p>
    <w:p w14:paraId="695AD5CE" w14:textId="00502D83" w:rsidR="00625640" w:rsidRDefault="00F6776C" w:rsidP="00625640">
      <w:pPr>
        <w:pStyle w:val="Teksts"/>
      </w:pPr>
      <w:r>
        <w:t xml:space="preserve">Autors pievērš uzmanību, ka </w:t>
      </w:r>
      <w:r w:rsidR="00E44C3D" w:rsidRPr="00E44C3D">
        <w:t>tās nav trīs pazīmes</w:t>
      </w:r>
      <w:r>
        <w:t>, kas būs padoti LSTM</w:t>
      </w:r>
      <w:r w:rsidR="005A5F20" w:rsidRPr="005A5F20">
        <w:t xml:space="preserve">, bet </w:t>
      </w:r>
      <w:r>
        <w:t xml:space="preserve">tie ir </w:t>
      </w:r>
      <w:r w:rsidR="005A5F20" w:rsidRPr="005A5F20">
        <w:t xml:space="preserve">trīs laika soļi, </w:t>
      </w:r>
      <w:r w:rsidR="00C20889">
        <w:t xml:space="preserve">kur </w:t>
      </w:r>
      <w:r w:rsidR="00B711AE" w:rsidRPr="00B711AE">
        <w:t>katrā ir skaitlisku pazīmju kopa</w:t>
      </w:r>
      <w:r w:rsidR="005A5F20" w:rsidRPr="005A5F20">
        <w:t xml:space="preserve">. </w:t>
      </w:r>
      <w:r w:rsidR="005A5F20" w:rsidRPr="006225BF">
        <w:rPr>
          <w:i/>
          <w:iCs/>
        </w:rPr>
        <w:t>Ten</w:t>
      </w:r>
      <w:r w:rsidR="00363448">
        <w:rPr>
          <w:i/>
          <w:iCs/>
        </w:rPr>
        <w:t>s</w:t>
      </w:r>
      <w:r w:rsidR="005A5F20" w:rsidRPr="006225BF">
        <w:rPr>
          <w:i/>
          <w:iCs/>
        </w:rPr>
        <w:t>or</w:t>
      </w:r>
      <w:r w:rsidR="005A5F20" w:rsidRPr="005A5F20">
        <w:t xml:space="preserve"> izteiksmē ievades dati</w:t>
      </w:r>
      <w:r w:rsidR="00625640">
        <w:t xml:space="preserve"> </w:t>
      </w:r>
      <w:r w:rsidR="009C32B9">
        <w:t>izskatās</w:t>
      </w:r>
      <w:r w:rsidR="00625640">
        <w:t xml:space="preserve"> kā (</w:t>
      </w:r>
      <w:r w:rsidR="007E2110" w:rsidRPr="007E2110">
        <w:rPr>
          <w:i/>
          <w:iCs/>
        </w:rPr>
        <w:t>batch, timesteps, features</w:t>
      </w:r>
      <w:r w:rsidR="00625640">
        <w:t>).</w:t>
      </w:r>
      <w:r w:rsidR="005E3020">
        <w:t xml:space="preserve"> </w:t>
      </w:r>
      <w:r w:rsidR="005E3020" w:rsidRPr="005E3020">
        <w:t xml:space="preserve">Tas ir tieši atspoguļots modeļa LSTM slāņa parametrā </w:t>
      </w:r>
      <w:r w:rsidR="005E3020" w:rsidRPr="007E33D3">
        <w:rPr>
          <w:i/>
          <w:iCs/>
        </w:rPr>
        <w:t>batch_first=True</w:t>
      </w:r>
      <w:r w:rsidR="005E3020" w:rsidRPr="005E3020">
        <w:t>.</w:t>
      </w:r>
    </w:p>
    <w:p w14:paraId="456BE393" w14:textId="6F1F4211" w:rsidR="00173522" w:rsidRDefault="007D599A" w:rsidP="00625640">
      <w:pPr>
        <w:pStyle w:val="Teksts"/>
      </w:pPr>
      <w:r>
        <w:t>Zemāk</w:t>
      </w:r>
      <w:r w:rsidRPr="007D599A">
        <w:t xml:space="preserve"> ir visas LSTM nodrošinātās </w:t>
      </w:r>
      <w:r>
        <w:t>pazīmes</w:t>
      </w:r>
      <w:r w:rsidRPr="007D599A">
        <w:t>. Autor</w:t>
      </w:r>
      <w:r w:rsidR="00EA46F0">
        <w:t>s</w:t>
      </w:r>
      <w:r w:rsidRPr="007D599A">
        <w:t xml:space="preserve"> uzsver, ka kopa ir plašāka nekā tradicionālajiem modeļiem. Dažas papildu </w:t>
      </w:r>
      <w:r w:rsidR="004A2818">
        <w:t xml:space="preserve">pazīmes </w:t>
      </w:r>
      <w:r w:rsidRPr="007D599A">
        <w:t>tika aprēķinātas, lai labāk parādītu pieejamo kontekstu un potenciāli atklātu slēptos datu modeļus.</w:t>
      </w:r>
    </w:p>
    <w:p w14:paraId="245EC062" w14:textId="73C65B19" w:rsidR="00AA2065" w:rsidRDefault="003D2004" w:rsidP="00110CA2">
      <w:pPr>
        <w:pStyle w:val="Uzsk-cipars-ar-punktu"/>
        <w:numPr>
          <w:ilvl w:val="0"/>
          <w:numId w:val="27"/>
        </w:numPr>
        <w:ind w:left="1434" w:hanging="357"/>
      </w:pPr>
      <w:r w:rsidRPr="00110CA2">
        <w:rPr>
          <w:i/>
          <w:iCs/>
        </w:rPr>
        <w:t>sale_m3</w:t>
      </w:r>
      <w:r w:rsidRPr="003D2004">
        <w:t xml:space="preserve"> </w:t>
      </w:r>
      <w:r w:rsidR="00F17C6A">
        <w:t>–</w:t>
      </w:r>
      <w:r w:rsidRPr="003D2004">
        <w:t xml:space="preserve"> </w:t>
      </w:r>
      <w:r w:rsidR="00991C90" w:rsidRPr="00991C90">
        <w:t>mēneša pārdošanas apjoms, kas ievades logā tiek izmantots kā vēsturiska pazīme, bet nākamajā mēnesī kā prognozējamais mērķis</w:t>
      </w:r>
      <w:r w:rsidRPr="003D2004">
        <w:t xml:space="preserve">, </w:t>
      </w:r>
    </w:p>
    <w:p w14:paraId="36584095" w14:textId="50363DE9" w:rsidR="003D2004" w:rsidRDefault="003D2004" w:rsidP="00110CA2">
      <w:pPr>
        <w:pStyle w:val="Uzsk-cipars-ar-punktu"/>
      </w:pPr>
      <w:r w:rsidRPr="00D151E7">
        <w:rPr>
          <w:i/>
          <w:iCs/>
        </w:rPr>
        <w:t>received_m3</w:t>
      </w:r>
      <w:r w:rsidRPr="003D2004">
        <w:t xml:space="preserve"> </w:t>
      </w:r>
      <w:r w:rsidR="00F17C6A">
        <w:t>–</w:t>
      </w:r>
      <w:r w:rsidRPr="003D2004">
        <w:t xml:space="preserve"> mēneša piegādes, </w:t>
      </w:r>
    </w:p>
    <w:p w14:paraId="7E778825" w14:textId="1EA01826" w:rsidR="003D2004" w:rsidRDefault="003D2004" w:rsidP="00110CA2">
      <w:pPr>
        <w:pStyle w:val="Uzsk-cipars-ar-punktu"/>
      </w:pPr>
      <w:r w:rsidRPr="00373B14">
        <w:rPr>
          <w:i/>
          <w:iCs/>
        </w:rPr>
        <w:t>delta_sale_m3</w:t>
      </w:r>
      <w:r w:rsidRPr="003D2004">
        <w:t xml:space="preserve"> </w:t>
      </w:r>
      <w:r w:rsidR="00F17C6A">
        <w:t>–</w:t>
      </w:r>
      <w:r w:rsidRPr="003D2004">
        <w:t xml:space="preserve"> pārdošanas apjoma starpība salīdzinājumā ar iepriekšējo mēnesi, </w:t>
      </w:r>
    </w:p>
    <w:p w14:paraId="4DBA3469" w14:textId="51DB9D11" w:rsidR="003D2004" w:rsidRDefault="003D2004" w:rsidP="00110CA2">
      <w:pPr>
        <w:pStyle w:val="Uzsk-cipars-ar-punktu"/>
      </w:pPr>
      <w:r w:rsidRPr="00373B14">
        <w:rPr>
          <w:i/>
          <w:iCs/>
        </w:rPr>
        <w:t>delta_received_m3</w:t>
      </w:r>
      <w:r w:rsidRPr="003D2004">
        <w:t xml:space="preserve"> </w:t>
      </w:r>
      <w:r w:rsidR="00F17C6A">
        <w:t>–</w:t>
      </w:r>
      <w:r w:rsidRPr="003D2004">
        <w:t xml:space="preserve"> piegāžu apjoma starpība salīdzinājumā ar iepriekšējo mēnesi, </w:t>
      </w:r>
    </w:p>
    <w:p w14:paraId="2F67F9BC" w14:textId="474599EA" w:rsidR="003D2004" w:rsidRDefault="003D2004" w:rsidP="00110CA2">
      <w:pPr>
        <w:pStyle w:val="Uzsk-cipars-ar-punktu"/>
      </w:pPr>
      <w:r w:rsidRPr="00373B14">
        <w:rPr>
          <w:i/>
          <w:iCs/>
        </w:rPr>
        <w:t>rolling_sales_mean_2</w:t>
      </w:r>
      <w:r w:rsidRPr="003D2004">
        <w:t xml:space="preserve"> </w:t>
      </w:r>
      <w:r w:rsidR="00F17C6A">
        <w:t>–</w:t>
      </w:r>
      <w:r w:rsidRPr="003D2004">
        <w:t xml:space="preserve"> divu mēnešu pārdošanas apjoma slīdošais vidējais rādītājs</w:t>
      </w:r>
      <w:r w:rsidR="008D1FB4">
        <w:t xml:space="preserve"> </w:t>
      </w:r>
      <w:r w:rsidR="008D1FB4" w:rsidRPr="008D1FB4">
        <w:t>(katram mēnesim aprēķināts kā pēdējo 2 mēnešu vidējais)</w:t>
      </w:r>
      <w:r w:rsidRPr="003D2004">
        <w:t xml:space="preserve">, </w:t>
      </w:r>
    </w:p>
    <w:p w14:paraId="33691D22" w14:textId="166CFF32" w:rsidR="003D2004" w:rsidRDefault="003D2004" w:rsidP="00110CA2">
      <w:pPr>
        <w:pStyle w:val="Uzsk-cipars-ar-punktu"/>
      </w:pPr>
      <w:r w:rsidRPr="00373B14">
        <w:rPr>
          <w:i/>
          <w:iCs/>
        </w:rPr>
        <w:t>rolling_sales_mean_3</w:t>
      </w:r>
      <w:r w:rsidRPr="003D2004">
        <w:t xml:space="preserve"> </w:t>
      </w:r>
      <w:r w:rsidR="00F17C6A">
        <w:t>–</w:t>
      </w:r>
      <w:r w:rsidRPr="003D2004">
        <w:t xml:space="preserve"> trīs mēnešu pārdošanas apjoma slīdošais vidējais rādītājs.</w:t>
      </w:r>
    </w:p>
    <w:p w14:paraId="408C1B77" w14:textId="0B79A575" w:rsidR="00FC3CFE" w:rsidRPr="00B12C6C" w:rsidRDefault="00FC3CFE" w:rsidP="00FC3CFE">
      <w:pPr>
        <w:pStyle w:val="Teksts"/>
      </w:pPr>
      <w:r w:rsidRPr="00FC3CFE">
        <w:t xml:space="preserve">LSTM </w:t>
      </w:r>
      <w:r w:rsidR="00133DC5">
        <w:t xml:space="preserve">ir </w:t>
      </w:r>
      <w:r w:rsidRPr="00FC3CFE">
        <w:t>apmācīts uz kopīga</w:t>
      </w:r>
      <w:r w:rsidR="007D381B">
        <w:t>s</w:t>
      </w:r>
      <w:r w:rsidRPr="00FC3CFE">
        <w:t xml:space="preserve"> logu kopas, savākta no visām grupām. To var redzēt </w:t>
      </w:r>
      <w:r w:rsidRPr="00FC3CFE">
        <w:rPr>
          <w:i/>
          <w:iCs/>
        </w:rPr>
        <w:t>build_samples</w:t>
      </w:r>
      <w:r w:rsidRPr="00FC3CFE">
        <w:t xml:space="preserve"> metodē, kas ģenerē </w:t>
      </w:r>
      <w:r w:rsidRPr="00FC3CFE">
        <w:rPr>
          <w:i/>
          <w:iCs/>
        </w:rPr>
        <w:t>x</w:t>
      </w:r>
      <w:r w:rsidRPr="00FC3CFE">
        <w:t xml:space="preserve"> un </w:t>
      </w:r>
      <w:r w:rsidRPr="00FC3CFE">
        <w:rPr>
          <w:i/>
          <w:iCs/>
        </w:rPr>
        <w:t>y</w:t>
      </w:r>
      <w:r w:rsidRPr="00FC3CFE">
        <w:t xml:space="preserve"> vērtības visām grupām vienlaikus, pēc kā </w:t>
      </w:r>
      <w:r w:rsidRPr="00FC3CFE">
        <w:rPr>
          <w:i/>
          <w:iCs/>
        </w:rPr>
        <w:t>train_model</w:t>
      </w:r>
      <w:r w:rsidRPr="00FC3CFE">
        <w:t xml:space="preserve"> funkcija apmāca vienu modeli uz šīs apvienotās kopas. Šīs pieejas ideja ir tāda, ka, ja atsevišķas laika rindas ir īsas, atsevišķa modeļa apmācība katrai grupai var novest pie nepietiekama apmācības piemēru skaita, </w:t>
      </w:r>
      <w:r w:rsidR="00500263">
        <w:t>līdz ar to</w:t>
      </w:r>
      <w:r w:rsidRPr="00FC3CFE">
        <w:t xml:space="preserve"> apvienotā </w:t>
      </w:r>
      <w:r w:rsidR="002F0970">
        <w:t>(</w:t>
      </w:r>
      <w:r w:rsidR="002F0970" w:rsidRPr="002F0970">
        <w:rPr>
          <w:i/>
          <w:iCs/>
        </w:rPr>
        <w:t>pooled</w:t>
      </w:r>
      <w:r w:rsidR="002F0970">
        <w:t xml:space="preserve">) </w:t>
      </w:r>
      <w:r w:rsidRPr="00FC3CFE">
        <w:t xml:space="preserve">pieeja ļauj izmantot informāciju no visām </w:t>
      </w:r>
      <w:r w:rsidR="004205F6">
        <w:t>rindām</w:t>
      </w:r>
      <w:r w:rsidRPr="00FC3CFE">
        <w:t xml:space="preserve"> un </w:t>
      </w:r>
      <w:r w:rsidR="007051B2">
        <w:t>atrast</w:t>
      </w:r>
      <w:r w:rsidRPr="00FC3CFE">
        <w:t xml:space="preserve"> </w:t>
      </w:r>
      <w:r w:rsidR="007051B2">
        <w:t>kopējas atkarības</w:t>
      </w:r>
      <w:r w:rsidR="007051B2" w:rsidRPr="007051B2">
        <w:t xml:space="preserve"> </w:t>
      </w:r>
      <w:sdt>
        <w:sdtPr>
          <w:id w:val="-1385642827"/>
          <w:citation/>
        </w:sdtPr>
        <w:sdtContent>
          <w:r w:rsidR="007051B2">
            <w:fldChar w:fldCharType="begin"/>
          </w:r>
          <w:r w:rsidR="007051B2" w:rsidRPr="007051B2">
            <w:instrText xml:space="preserve"> CITATION Ban20 \l 1049 </w:instrText>
          </w:r>
          <w:r w:rsidR="007051B2">
            <w:fldChar w:fldCharType="separate"/>
          </w:r>
          <w:r w:rsidR="00025198" w:rsidRPr="00025198">
            <w:rPr>
              <w:noProof/>
            </w:rPr>
            <w:t>(Bandara, Bergmeir, &amp; Smyl, 2020)</w:t>
          </w:r>
          <w:r w:rsidR="007051B2">
            <w:fldChar w:fldCharType="end"/>
          </w:r>
        </w:sdtContent>
      </w:sdt>
      <w:r w:rsidRPr="00FC3CFE">
        <w:t xml:space="preserve">. </w:t>
      </w:r>
      <w:r w:rsidR="00AB402C" w:rsidRPr="00AB402C">
        <w:t xml:space="preserve">Tomēr, izmantojot šo pieeju, modeli nevar atstāt pilnībā bez </w:t>
      </w:r>
      <w:r w:rsidR="00AB402C" w:rsidRPr="00AB402C">
        <w:lastRenderedPageBreak/>
        <w:t>informācijas par to, kam pieder laika rinda.</w:t>
      </w:r>
      <w:r w:rsidRPr="00FC3CFE">
        <w:t xml:space="preserve"> Apmācība uz </w:t>
      </w:r>
      <w:r w:rsidRPr="00FC3CFE">
        <w:rPr>
          <w:i/>
          <w:iCs/>
        </w:rPr>
        <w:t>heterogēnu</w:t>
      </w:r>
      <w:r w:rsidRPr="00FC3CFE">
        <w:t xml:space="preserve"> laika rindu kopas, kas apvienotas vienā kopā, var izraisīt precizitātes samazināšanos, jo modelis nespēs atšķirt šīs grupas un nebūs pietiekami pielāgots konkrētām </w:t>
      </w:r>
      <w:r w:rsidR="0007764D">
        <w:t>rindām</w:t>
      </w:r>
      <w:r w:rsidRPr="00FC3CFE">
        <w:t xml:space="preserve"> </w:t>
      </w:r>
      <w:sdt>
        <w:sdtPr>
          <w:id w:val="1908797813"/>
          <w:citation/>
        </w:sdtPr>
        <w:sdtContent>
          <w:r w:rsidR="0034377D">
            <w:fldChar w:fldCharType="begin"/>
          </w:r>
          <w:r w:rsidR="0034377D" w:rsidRPr="007051B2">
            <w:instrText xml:space="preserve"> CITATION Ban20 \l 1049 </w:instrText>
          </w:r>
          <w:r w:rsidR="007675AB">
            <w:instrText xml:space="preserve"> \m Abb25</w:instrText>
          </w:r>
          <w:r w:rsidR="0034377D">
            <w:fldChar w:fldCharType="separate"/>
          </w:r>
          <w:r w:rsidR="00025198" w:rsidRPr="00025198">
            <w:rPr>
              <w:noProof/>
            </w:rPr>
            <w:t>(Bandara, Bergmeir, &amp; Smyl, 2020; Abbasimehr, Abri, Oskouei, &amp; Noshad, 2025)</w:t>
          </w:r>
          <w:r w:rsidR="0034377D">
            <w:fldChar w:fldCharType="end"/>
          </w:r>
        </w:sdtContent>
      </w:sdt>
      <w:r w:rsidRPr="00FC3CFE">
        <w:t xml:space="preserve">. Un tad, tā vietā, lai identificētu individuālas attiecības, tas identificētu vidējās atkarības un kļūtu mazāk efektīvs atsevišķu grupu prognozēšanā. Lai atrisinātu šo problēmu, bija nepieciešams kaut kādā veidā iemācīt modelim atšķirt grupas, piemēram, izmantojot klasterizāciju vai papildu </w:t>
      </w:r>
      <w:r w:rsidR="00154686">
        <w:t>pazīm</w:t>
      </w:r>
      <w:r w:rsidRPr="00FC3CFE">
        <w:t xml:space="preserve">es </w:t>
      </w:r>
      <w:sdt>
        <w:sdtPr>
          <w:id w:val="-121690856"/>
          <w:citation/>
        </w:sdtPr>
        <w:sdtContent>
          <w:r w:rsidR="00D85881">
            <w:fldChar w:fldCharType="begin"/>
          </w:r>
          <w:r w:rsidR="00D85881">
            <w:instrText xml:space="preserve"> CITATION Abb25 \l 1062 </w:instrText>
          </w:r>
          <w:r w:rsidR="00D85881">
            <w:fldChar w:fldCharType="separate"/>
          </w:r>
          <w:r w:rsidR="00025198">
            <w:rPr>
              <w:noProof/>
            </w:rPr>
            <w:t>(Abbasimehr, Abri, Oskouei, &amp; Noshad, 2025)</w:t>
          </w:r>
          <w:r w:rsidR="00D85881">
            <w:fldChar w:fldCharType="end"/>
          </w:r>
        </w:sdtContent>
      </w:sdt>
      <w:r w:rsidRPr="00FC3CFE">
        <w:t>.</w:t>
      </w:r>
    </w:p>
    <w:p w14:paraId="65AAB985" w14:textId="6897316A" w:rsidR="006374A3" w:rsidRDefault="006374A3" w:rsidP="00FC3CFE">
      <w:pPr>
        <w:pStyle w:val="Teksts"/>
      </w:pPr>
      <w:r w:rsidRPr="006374A3">
        <w:t xml:space="preserve">Šajā pētījumā </w:t>
      </w:r>
      <w:r w:rsidR="00154686">
        <w:t>tika</w:t>
      </w:r>
      <w:r w:rsidRPr="006374A3">
        <w:t xml:space="preserve"> izvēlē</w:t>
      </w:r>
      <w:r w:rsidR="00154686">
        <w:t>ts</w:t>
      </w:r>
      <w:r w:rsidRPr="006374A3">
        <w:t xml:space="preserve"> izmantot pieeju ar papildu </w:t>
      </w:r>
      <w:r w:rsidR="00154686">
        <w:t>pazīmēm</w:t>
      </w:r>
      <w:r w:rsidRPr="006374A3">
        <w:t>. Ir trīs iespējamās ieviešanas.</w:t>
      </w:r>
    </w:p>
    <w:p w14:paraId="6B018328" w14:textId="63663C4B" w:rsidR="00856EB4" w:rsidRDefault="00856EB4" w:rsidP="001D64A3">
      <w:pPr>
        <w:pStyle w:val="Uzsk-cipars-ar-punktu"/>
        <w:numPr>
          <w:ilvl w:val="0"/>
          <w:numId w:val="28"/>
        </w:numPr>
        <w:ind w:left="1434" w:hanging="357"/>
      </w:pPr>
      <w:r w:rsidRPr="00856EB4">
        <w:t>Izmantojot kategoriju kodēšanu–</w:t>
      </w:r>
      <w:r w:rsidR="00C92023">
        <w:t xml:space="preserve"> g</w:t>
      </w:r>
      <w:r w:rsidRPr="00856EB4">
        <w:t xml:space="preserve">rupām tiek piešķirts vesels skaitlis (0…G-1). Problēma ir tā, ka, ja </w:t>
      </w:r>
      <w:r w:rsidR="00A727AA">
        <w:t xml:space="preserve">modelis </w:t>
      </w:r>
      <w:r w:rsidRPr="00856EB4">
        <w:t>š</w:t>
      </w:r>
      <w:r w:rsidR="00A727AA">
        <w:t>o</w:t>
      </w:r>
      <w:r w:rsidRPr="00856EB4">
        <w:t xml:space="preserve"> skaitli var interpretēt kā kārtas vērtību (7. grupa ir lielāka par 3. grupu), pat ja kategorijām nav dabiskas secības</w:t>
      </w:r>
      <w:sdt>
        <w:sdtPr>
          <w:id w:val="-986549914"/>
          <w:citation/>
        </w:sdtPr>
        <w:sdtContent>
          <w:r w:rsidR="006462FF">
            <w:fldChar w:fldCharType="begin"/>
          </w:r>
          <w:r w:rsidR="006462FF">
            <w:instrText xml:space="preserve"> CITATION Bor25 \l 1062 </w:instrText>
          </w:r>
          <w:r w:rsidR="006462FF">
            <w:fldChar w:fldCharType="separate"/>
          </w:r>
          <w:r w:rsidR="00025198">
            <w:rPr>
              <w:noProof/>
            </w:rPr>
            <w:t xml:space="preserve"> (Borrohou, Fissoune, &amp; Badir, 2025)</w:t>
          </w:r>
          <w:r w:rsidR="006462FF">
            <w:fldChar w:fldCharType="end"/>
          </w:r>
        </w:sdtContent>
      </w:sdt>
      <w:r w:rsidRPr="00856EB4">
        <w:t>.</w:t>
      </w:r>
    </w:p>
    <w:p w14:paraId="06AFA635" w14:textId="761CFDF6" w:rsidR="006462FF" w:rsidRDefault="006462FF" w:rsidP="001D64A3">
      <w:pPr>
        <w:pStyle w:val="Uzsk-cipars-ar-punktu"/>
      </w:pPr>
      <w:r w:rsidRPr="006462FF">
        <w:t>Vienreizēja</w:t>
      </w:r>
      <w:r>
        <w:t xml:space="preserve"> (</w:t>
      </w:r>
      <w:r w:rsidRPr="00D151E7">
        <w:rPr>
          <w:i/>
          <w:iCs/>
        </w:rPr>
        <w:t>one-hot</w:t>
      </w:r>
      <w:r>
        <w:t>)</w:t>
      </w:r>
      <w:r w:rsidRPr="006462FF">
        <w:t xml:space="preserve"> kodēšana – katru grupu attēlo garuma vektors </w:t>
      </w:r>
      <w:r w:rsidRPr="00D151E7">
        <w:rPr>
          <w:i/>
          <w:iCs/>
        </w:rPr>
        <w:t>G</w:t>
      </w:r>
      <w:r w:rsidRPr="006462FF">
        <w:t xml:space="preserve">, kur viens elements ir 1, bet pārējie ir 0. Tas novērš kārtas </w:t>
      </w:r>
      <w:r w:rsidR="002F63AA">
        <w:t>problēmu</w:t>
      </w:r>
      <w:r w:rsidRPr="006462FF">
        <w:t xml:space="preserve">, bet padara ievadi retu </w:t>
      </w:r>
      <w:sdt>
        <w:sdtPr>
          <w:id w:val="1310285700"/>
          <w:citation/>
        </w:sdtPr>
        <w:sdtContent>
          <w:r w:rsidR="00A3605F">
            <w:fldChar w:fldCharType="begin"/>
          </w:r>
          <w:r w:rsidR="00A3605F">
            <w:instrText xml:space="preserve"> CITATION Bor25 \l 1062 </w:instrText>
          </w:r>
          <w:r w:rsidR="00A3605F">
            <w:fldChar w:fldCharType="separate"/>
          </w:r>
          <w:r w:rsidR="00025198">
            <w:rPr>
              <w:noProof/>
            </w:rPr>
            <w:t>(Borrohou, Fissoune, &amp; Badir, 2025)</w:t>
          </w:r>
          <w:r w:rsidR="00A3605F">
            <w:fldChar w:fldCharType="end"/>
          </w:r>
        </w:sdtContent>
      </w:sdt>
      <w:r w:rsidRPr="006462FF">
        <w:t>.</w:t>
      </w:r>
    </w:p>
    <w:p w14:paraId="049A1C5A" w14:textId="5416E690" w:rsidR="001B595E" w:rsidRDefault="00891AA0" w:rsidP="001D64A3">
      <w:pPr>
        <w:pStyle w:val="Uzsk-cipars-ar-punktu"/>
      </w:pPr>
      <w:r w:rsidRPr="00891AA0">
        <w:t>Izmantojot iegulšanas</w:t>
      </w:r>
      <w:r>
        <w:t xml:space="preserve"> (</w:t>
      </w:r>
      <w:r w:rsidR="00F53AB3" w:rsidRPr="00F53AB3">
        <w:rPr>
          <w:i/>
          <w:iCs/>
        </w:rPr>
        <w:t>embedding</w:t>
      </w:r>
      <w:r>
        <w:t>)</w:t>
      </w:r>
      <w:r w:rsidRPr="00891AA0">
        <w:t xml:space="preserve"> slāni, kurā tiek glabāta katras grupas parametru vai svaru tabula</w:t>
      </w:r>
      <w:r w:rsidR="009C078D">
        <w:t xml:space="preserve"> </w:t>
      </w:r>
      <w:sdt>
        <w:sdtPr>
          <w:id w:val="-687834502"/>
          <w:citation/>
        </w:sdtPr>
        <w:sdtContent>
          <w:r w:rsidR="009C078D">
            <w:fldChar w:fldCharType="begin"/>
          </w:r>
          <w:r w:rsidR="009C078D">
            <w:instrText xml:space="preserve"> CITATION San26 \l 1062 </w:instrText>
          </w:r>
          <w:r w:rsidR="009C078D">
            <w:fldChar w:fldCharType="separate"/>
          </w:r>
          <w:r w:rsidR="00025198">
            <w:rPr>
              <w:noProof/>
            </w:rPr>
            <w:t>(Santis, Giordano, &amp; Mellia, 2026)</w:t>
          </w:r>
          <w:r w:rsidR="009C078D">
            <w:fldChar w:fldCharType="end"/>
          </w:r>
        </w:sdtContent>
      </w:sdt>
      <w:r w:rsidRPr="00891AA0">
        <w:t>.</w:t>
      </w:r>
      <w:r w:rsidR="009B463D">
        <w:t xml:space="preserve"> P</w:t>
      </w:r>
      <w:r w:rsidR="009B463D">
        <w:t xml:space="preserve">ar </w:t>
      </w:r>
      <w:r w:rsidR="009B463D">
        <w:t>t</w:t>
      </w:r>
      <w:r w:rsidR="009B463D">
        <w:t>o jau īsi bija runāts standartizāciju nodaļā.</w:t>
      </w:r>
    </w:p>
    <w:p w14:paraId="347E5379" w14:textId="6C7E7056" w:rsidR="001A5A86" w:rsidRPr="00DB199A" w:rsidRDefault="001A5A86" w:rsidP="0041258B">
      <w:pPr>
        <w:pStyle w:val="Teksts"/>
      </w:pPr>
      <w:r w:rsidRPr="00C47E25">
        <w:t>Tika izvēlēta trešā pieeja</w:t>
      </w:r>
      <w:r>
        <w:t xml:space="preserve">. </w:t>
      </w:r>
      <w:r w:rsidRPr="001A5A86">
        <w:t>Iegulšanas slānis pārveido kategoriskas vērtības vektor</w:t>
      </w:r>
      <w:r w:rsidR="00A96CA2">
        <w:t>os</w:t>
      </w:r>
      <w:r w:rsidR="000648E7">
        <w:t xml:space="preserve"> (tabula </w:t>
      </w:r>
      <w:r w:rsidR="000648E7" w:rsidRPr="000648E7">
        <w:rPr>
          <w:i/>
          <w:iCs/>
        </w:rPr>
        <w:t>Gx4</w:t>
      </w:r>
      <w:r w:rsidR="000648E7">
        <w:t xml:space="preserve">, jo realizācijā </w:t>
      </w:r>
      <w:r w:rsidR="000648E7" w:rsidRPr="00C47E25">
        <w:rPr>
          <w:i/>
          <w:iCs/>
        </w:rPr>
        <w:t>GROUP_EMBEDDING_COUNT=4</w:t>
      </w:r>
      <w:r w:rsidR="000648E7">
        <w:rPr>
          <w:i/>
          <w:iCs/>
        </w:rPr>
        <w:t>)</w:t>
      </w:r>
      <w:r w:rsidRPr="001A5A86">
        <w:t xml:space="preserve">, kuros katrai kategorijai atbilst apmācāms vektors ar </w:t>
      </w:r>
      <w:r w:rsidR="003F3986">
        <w:t xml:space="preserve">4 </w:t>
      </w:r>
      <w:r w:rsidR="00C6671D">
        <w:t>skaitļiem</w:t>
      </w:r>
      <w:r w:rsidRPr="001A5A86">
        <w:t xml:space="preserve">. Šie vektori tiek </w:t>
      </w:r>
      <w:r w:rsidR="00C6671D">
        <w:t xml:space="preserve">pielāgoti </w:t>
      </w:r>
      <w:r w:rsidRPr="001A5A86">
        <w:t>apmācības laikā kopā ar pārējiem tīkla parametriem</w:t>
      </w:r>
      <w:r w:rsidR="00C864FD">
        <w:t>, līdzīgi neironu</w:t>
      </w:r>
      <w:r w:rsidR="00D35E4B">
        <w:t xml:space="preserve"> tīkla</w:t>
      </w:r>
      <w:r w:rsidR="00C864FD">
        <w:t xml:space="preserve"> </w:t>
      </w:r>
      <w:r w:rsidR="00D35E4B">
        <w:t>svariem</w:t>
      </w:r>
      <w:r w:rsidRPr="001A5A86">
        <w:t xml:space="preserve">. </w:t>
      </w:r>
      <w:r w:rsidR="00C4436B">
        <w:t>Š</w:t>
      </w:r>
      <w:r w:rsidRPr="001A5A86">
        <w:t xml:space="preserve">āda reprezentācija </w:t>
      </w:r>
      <w:r w:rsidR="00525B4D">
        <w:t xml:space="preserve">arī </w:t>
      </w:r>
      <w:r w:rsidRPr="001A5A86">
        <w:t xml:space="preserve">var atspoguļot līdzības starp kategorijām, jo līdzīgām kategorijām </w:t>
      </w:r>
      <w:r w:rsidR="0091429B">
        <w:t xml:space="preserve">ar laiku </w:t>
      </w:r>
      <w:r w:rsidR="00FA09B1">
        <w:t xml:space="preserve">potenciāli var </w:t>
      </w:r>
      <w:r w:rsidRPr="001A5A86">
        <w:t>veido</w:t>
      </w:r>
      <w:r w:rsidR="00FA09B1">
        <w:t>ties</w:t>
      </w:r>
      <w:r w:rsidRPr="001A5A86">
        <w:t xml:space="preserve"> līdzīgi vektori</w:t>
      </w:r>
      <w:r w:rsidR="0091429B">
        <w:t>.</w:t>
      </w:r>
    </w:p>
    <w:p w14:paraId="17EFE5CA" w14:textId="3B6916A3" w:rsidR="00B12C6C" w:rsidRDefault="00B12C6C" w:rsidP="00B12C6C">
      <w:pPr>
        <w:pStyle w:val="3-lm-virsraksts"/>
      </w:pPr>
      <w:bookmarkStart w:id="109" w:name="_Toc230446416"/>
      <w:r w:rsidRPr="00B12C6C">
        <w:t xml:space="preserve">Modeļa arhitektūra </w:t>
      </w:r>
      <w:r w:rsidR="003231F8">
        <w:t>un apmācīb</w:t>
      </w:r>
      <w:r w:rsidR="00FA5BF3">
        <w:t>a</w:t>
      </w:r>
      <w:bookmarkEnd w:id="109"/>
    </w:p>
    <w:p w14:paraId="0119A1FF" w14:textId="2C933094" w:rsidR="00767754" w:rsidRDefault="00B12C6C" w:rsidP="001A5A86">
      <w:pPr>
        <w:pStyle w:val="Teksts"/>
      </w:pPr>
      <w:r w:rsidRPr="00B12C6C">
        <w:t>Galīg</w:t>
      </w:r>
      <w:r w:rsidR="005A53FF">
        <w:t>ais</w:t>
      </w:r>
      <w:r w:rsidRPr="00B12C6C">
        <w:t xml:space="preserve"> </w:t>
      </w:r>
      <w:r w:rsidR="00933E8A">
        <w:t>neironu tīkl</w:t>
      </w:r>
      <w:r w:rsidR="00C05EEE">
        <w:t>s</w:t>
      </w:r>
      <w:r w:rsidRPr="00B12C6C">
        <w:t xml:space="preserve"> sastāv no trim galvenajiem </w:t>
      </w:r>
      <w:r w:rsidR="00FA5BF3" w:rsidRPr="00FA5BF3">
        <w:t>komponentēm</w:t>
      </w:r>
      <w:r w:rsidRPr="00B12C6C">
        <w:t xml:space="preserve">: </w:t>
      </w:r>
    </w:p>
    <w:p w14:paraId="7203C3D2" w14:textId="1B4640D2" w:rsidR="00767754" w:rsidRDefault="00B12C6C" w:rsidP="00975EB8">
      <w:pPr>
        <w:pStyle w:val="Uzsk-cipars-ar-punktu"/>
        <w:numPr>
          <w:ilvl w:val="0"/>
          <w:numId w:val="15"/>
        </w:numPr>
        <w:ind w:left="1434" w:hanging="357"/>
      </w:pPr>
      <w:r w:rsidRPr="00B12C6C">
        <w:t>LSTM atgriež izvadi katram laika solim</w:t>
      </w:r>
      <w:r w:rsidR="00767754">
        <w:t>,</w:t>
      </w:r>
    </w:p>
    <w:p w14:paraId="689A80C9" w14:textId="296CAB0A" w:rsidR="00767754" w:rsidRDefault="00767754" w:rsidP="00D151E7">
      <w:pPr>
        <w:pStyle w:val="Uzsk-cipars-ar-punktu"/>
      </w:pPr>
      <w:r>
        <w:t>t</w:t>
      </w:r>
      <w:r w:rsidR="00B12C6C" w:rsidRPr="00B12C6C">
        <w:t>iek ņemta pēdējā laika soļa (loga pēdējā mēneša) izvade</w:t>
      </w:r>
      <w:r w:rsidR="00450F62">
        <w:t xml:space="preserve"> un </w:t>
      </w:r>
      <w:r w:rsidR="00542D05">
        <w:t xml:space="preserve">ar to tiek </w:t>
      </w:r>
      <w:r w:rsidR="00450F62" w:rsidRPr="00B12C6C">
        <w:t>savienota pašreizējās grupas iegulšana</w:t>
      </w:r>
      <w:r w:rsidR="00B12C6C" w:rsidRPr="00B12C6C">
        <w:t xml:space="preserve">, </w:t>
      </w:r>
    </w:p>
    <w:p w14:paraId="1017372E" w14:textId="1B50E517" w:rsidR="00767754" w:rsidRDefault="00B12C6C" w:rsidP="00D151E7">
      <w:pPr>
        <w:pStyle w:val="Uzsk-cipars-ar-punktu"/>
      </w:pPr>
      <w:r w:rsidRPr="00B12C6C">
        <w:lastRenderedPageBreak/>
        <w:t xml:space="preserve">iegūtais vektors tiek padots lineārā slānī, kas ģenerē pārdošanas prognozi. </w:t>
      </w:r>
    </w:p>
    <w:p w14:paraId="0A5FF47F" w14:textId="3D316CDA" w:rsidR="00B12C6C" w:rsidRDefault="00B12C6C" w:rsidP="001A5A86">
      <w:pPr>
        <w:pStyle w:val="Teksts"/>
      </w:pPr>
      <w:r w:rsidRPr="00B12C6C">
        <w:t xml:space="preserve">Tehniski tas tiek </w:t>
      </w:r>
      <w:r w:rsidR="00767754">
        <w:t>realizēts</w:t>
      </w:r>
      <w:r w:rsidRPr="00B12C6C">
        <w:t xml:space="preserve">, izmantojot </w:t>
      </w:r>
      <w:r w:rsidRPr="00A223BE">
        <w:rPr>
          <w:i/>
          <w:iCs/>
        </w:rPr>
        <w:t>torch.cat([lstm_last_timestep_output, groups_embedding], dim=1)</w:t>
      </w:r>
      <w:r w:rsidRPr="00B12C6C">
        <w:t xml:space="preserve"> un </w:t>
      </w:r>
      <w:r w:rsidRPr="00A223BE">
        <w:rPr>
          <w:i/>
          <w:iCs/>
        </w:rPr>
        <w:t>nn.Linear(HIDDEN_STATE_SIZE + GROUP_EMBEDDING_COUNT, 1)</w:t>
      </w:r>
      <w:r w:rsidRPr="00B12C6C">
        <w:t>.</w:t>
      </w:r>
    </w:p>
    <w:p w14:paraId="2E0C019E" w14:textId="6C5F80AA" w:rsidR="004D35BC" w:rsidRPr="00DB199A" w:rsidRDefault="003547B2" w:rsidP="001A5A86">
      <w:pPr>
        <w:pStyle w:val="Teksts"/>
        <w:rPr>
          <w:lang w:val="en-GB"/>
        </w:rPr>
      </w:pPr>
      <w:r w:rsidRPr="003547B2">
        <w:rPr>
          <w:i/>
          <w:iCs/>
        </w:rPr>
        <w:t>SalesPredictor</w:t>
      </w:r>
      <w:r w:rsidRPr="003547B2">
        <w:t xml:space="preserve"> klase attēlo </w:t>
      </w:r>
      <w:r w:rsidR="001133FE">
        <w:t xml:space="preserve">visu </w:t>
      </w:r>
      <w:r w:rsidRPr="003547B2">
        <w:t xml:space="preserve">sistēmu. Tā definē šādas formas modeli: </w:t>
      </w:r>
    </w:p>
    <w:p w14:paraId="64E85C48" w14:textId="2C0183A3" w:rsidR="004D35BC" w:rsidRDefault="003547B2" w:rsidP="00BA12C1">
      <w:pPr>
        <w:pStyle w:val="Uzsk-cipars-ar-punktu"/>
        <w:numPr>
          <w:ilvl w:val="0"/>
          <w:numId w:val="29"/>
        </w:numPr>
        <w:ind w:left="1434" w:hanging="357"/>
      </w:pPr>
      <w:r w:rsidRPr="003547B2">
        <w:t xml:space="preserve">LSTM: </w:t>
      </w:r>
      <w:r w:rsidRPr="00BA12C1">
        <w:rPr>
          <w:i/>
          <w:iCs/>
        </w:rPr>
        <w:t>nn.LSTM(input_size=feature_count, hidden_size=16, batch_first=True)</w:t>
      </w:r>
      <w:r w:rsidR="00350518">
        <w:t xml:space="preserve">. </w:t>
      </w:r>
      <w:r w:rsidR="004C3022" w:rsidRPr="004C3022">
        <w:t>Modelim ir viens LSTM slānis</w:t>
      </w:r>
      <w:r w:rsidR="00350518" w:rsidRPr="000C50FF">
        <w:t>. T</w:t>
      </w:r>
      <w:r w:rsidR="00350518">
        <w:t xml:space="preserve">as ir </w:t>
      </w:r>
      <w:r w:rsidR="00350518" w:rsidRPr="000C50FF">
        <w:t>pamatot</w:t>
      </w:r>
      <w:r w:rsidR="00350518">
        <w:t>s</w:t>
      </w:r>
      <w:r w:rsidR="00350518" w:rsidRPr="000C50FF">
        <w:t xml:space="preserve"> kā apzināt</w:t>
      </w:r>
      <w:r w:rsidR="00350518">
        <w:t>a</w:t>
      </w:r>
      <w:r w:rsidR="00350518" w:rsidRPr="000C50FF">
        <w:t xml:space="preserve"> modeļa sarežģītības ierobežošan</w:t>
      </w:r>
      <w:r w:rsidR="00350518">
        <w:t>a</w:t>
      </w:r>
      <w:r w:rsidR="00350518" w:rsidRPr="000C50FF">
        <w:t xml:space="preserve"> ierobežotu datu apjomu</w:t>
      </w:r>
      <w:r w:rsidR="00350518" w:rsidRPr="00916192">
        <w:t xml:space="preserve"> </w:t>
      </w:r>
      <w:r w:rsidR="00350518">
        <w:t xml:space="preserve">dēļ. Tas </w:t>
      </w:r>
      <w:r w:rsidR="00350518" w:rsidRPr="000C50FF">
        <w:t>samazinā</w:t>
      </w:r>
      <w:r w:rsidR="00350518">
        <w:t>s</w:t>
      </w:r>
      <w:r w:rsidR="00350518" w:rsidRPr="000C50FF">
        <w:t xml:space="preserve"> pārmērīgas pielāgošanas risku. </w:t>
      </w:r>
    </w:p>
    <w:p w14:paraId="26135CC4" w14:textId="274016E9" w:rsidR="003E070F" w:rsidRDefault="003E070F" w:rsidP="002C06C8">
      <w:pPr>
        <w:pStyle w:val="Uzsk-cipars-ar-punktu"/>
        <w:jc w:val="left"/>
      </w:pPr>
      <w:r>
        <w:t>G</w:t>
      </w:r>
      <w:r w:rsidRPr="003547B2">
        <w:t xml:space="preserve">rupas iegulšanas </w:t>
      </w:r>
      <w:r>
        <w:t>daļa</w:t>
      </w:r>
      <w:r w:rsidRPr="003547B2">
        <w:t xml:space="preserve">: </w:t>
      </w:r>
      <w:r w:rsidRPr="00BF32CD">
        <w:rPr>
          <w:i/>
          <w:iCs/>
        </w:rPr>
        <w:t>nn.Embedding(num_embeddings=group_count, embedding_dim=4)</w:t>
      </w:r>
      <w:r>
        <w:t>.</w:t>
      </w:r>
    </w:p>
    <w:p w14:paraId="1ABBB5EE" w14:textId="3546AC05" w:rsidR="003547B2" w:rsidRPr="00D151E7" w:rsidRDefault="00196D4C" w:rsidP="00BA12C1">
      <w:pPr>
        <w:pStyle w:val="Uzsk-cipars-ar-punktu"/>
        <w:rPr>
          <w:i/>
          <w:iCs/>
        </w:rPr>
      </w:pPr>
      <w:r>
        <w:t>L</w:t>
      </w:r>
      <w:r w:rsidR="003547B2" w:rsidRPr="003547B2">
        <w:t xml:space="preserve">ineārs izvades slānis: </w:t>
      </w:r>
      <w:r w:rsidR="003547B2" w:rsidRPr="00D151E7">
        <w:rPr>
          <w:i/>
          <w:iCs/>
        </w:rPr>
        <w:t>nn.Linear(16 + 4, 1).</w:t>
      </w:r>
    </w:p>
    <w:p w14:paraId="3D7A90A7" w14:textId="50B4DB10" w:rsidR="004D35BC" w:rsidRDefault="006C5821" w:rsidP="00E4738B">
      <w:pPr>
        <w:pStyle w:val="Teksts"/>
      </w:pPr>
      <w:r>
        <w:t>Konstantes</w:t>
      </w:r>
      <w:r w:rsidR="00E4738B" w:rsidRPr="00E4738B">
        <w:t xml:space="preserve"> ir fiksēti faila sākumā: 3 mēnešu logs, </w:t>
      </w:r>
      <w:r w:rsidR="005D3969" w:rsidRPr="005D3969">
        <w:t>slēptā stāvokļa izmērs 16</w:t>
      </w:r>
      <w:r w:rsidR="00E4738B" w:rsidRPr="00E4738B">
        <w:t xml:space="preserve">, </w:t>
      </w:r>
      <w:r w:rsidR="00CB0D07" w:rsidRPr="00CB0D07">
        <w:t>iegulšanas vektora izmērs 4</w:t>
      </w:r>
      <w:r w:rsidR="00E4738B" w:rsidRPr="00E4738B">
        <w:t xml:space="preserve">, 400 </w:t>
      </w:r>
      <w:r w:rsidR="006637BF">
        <w:t>epohas apmācībai un</w:t>
      </w:r>
      <w:r w:rsidR="00E4738B" w:rsidRPr="00E4738B">
        <w:t xml:space="preserve"> mācīšanās ātrums 0,01.</w:t>
      </w:r>
    </w:p>
    <w:p w14:paraId="39E74C7F" w14:textId="0A9BC6E3" w:rsidR="001E6E36" w:rsidRPr="00DB199A" w:rsidRDefault="003231F8" w:rsidP="001E6E36">
      <w:pPr>
        <w:pStyle w:val="Teksts"/>
      </w:pPr>
      <w:commentRangeStart w:id="110"/>
      <w:r w:rsidRPr="003231F8">
        <w:t xml:space="preserve">Apmācība </w:t>
      </w:r>
      <w:commentRangeEnd w:id="110"/>
      <w:r w:rsidR="00D85881" w:rsidRPr="003231F8">
        <w:rPr>
          <w:rStyle w:val="CommentReference"/>
          <w:sz w:val="24"/>
          <w:szCs w:val="24"/>
        </w:rPr>
        <w:commentReference w:id="110"/>
      </w:r>
      <w:r w:rsidRPr="003231F8">
        <w:t xml:space="preserve">notiek, izmantojot </w:t>
      </w:r>
      <w:r w:rsidRPr="003231F8">
        <w:rPr>
          <w:i/>
          <w:iCs/>
        </w:rPr>
        <w:t>train_model</w:t>
      </w:r>
      <w:r w:rsidRPr="003231F8">
        <w:t xml:space="preserve"> funkciju. Vispirms tā iestata MSE zaudējumu funkciju (</w:t>
      </w:r>
      <w:r w:rsidRPr="00803E3B">
        <w:rPr>
          <w:i/>
          <w:iCs/>
        </w:rPr>
        <w:t>nn.MSELoss()</w:t>
      </w:r>
      <w:r w:rsidRPr="003231F8">
        <w:t xml:space="preserve">). </w:t>
      </w:r>
      <w:r w:rsidR="00803E3B">
        <w:t>Tika</w:t>
      </w:r>
      <w:r w:rsidRPr="003231F8">
        <w:t xml:space="preserve"> </w:t>
      </w:r>
      <w:r w:rsidR="003368CE" w:rsidRPr="003231F8">
        <w:t>nolem</w:t>
      </w:r>
      <w:r w:rsidR="003368CE">
        <w:t>ts</w:t>
      </w:r>
      <w:r w:rsidRPr="003231F8">
        <w:t xml:space="preserve"> izmantot MSE, jo</w:t>
      </w:r>
      <w:r w:rsidR="0034117A">
        <w:t xml:space="preserve"> tas ir regresijas uzdevums, un, kā bija iepriekš apspriests, MSE zaudējuma funkciju izmanto tieši regresijas uzdevumiem</w:t>
      </w:r>
      <w:r w:rsidRPr="003231F8">
        <w:t xml:space="preserve">. Līdz ar to </w:t>
      </w:r>
      <w:r w:rsidR="00976E2E">
        <w:t>modelis</w:t>
      </w:r>
      <w:r w:rsidRPr="003231F8">
        <w:t xml:space="preserve"> kļūst jutīgāks pret lielām </w:t>
      </w:r>
      <w:r w:rsidR="0032684B">
        <w:t>kļūdām</w:t>
      </w:r>
      <w:r w:rsidRPr="003231F8">
        <w:t xml:space="preserve"> </w:t>
      </w:r>
      <w:sdt>
        <w:sdtPr>
          <w:id w:val="-1333990186"/>
          <w:citation/>
        </w:sdtPr>
        <w:sdtContent>
          <w:r w:rsidR="00F8784C">
            <w:fldChar w:fldCharType="begin"/>
          </w:r>
          <w:r w:rsidR="00F8784C">
            <w:instrText xml:space="preserve"> CITATION Aru21 \l 2057 </w:instrText>
          </w:r>
          <w:r w:rsidR="00F8784C">
            <w:fldChar w:fldCharType="separate"/>
          </w:r>
          <w:r w:rsidR="00025198" w:rsidRPr="00025198">
            <w:rPr>
              <w:noProof/>
            </w:rPr>
            <w:t>(ArunKumar, et al., 2021)</w:t>
          </w:r>
          <w:r w:rsidR="00F8784C">
            <w:fldChar w:fldCharType="end"/>
          </w:r>
        </w:sdtContent>
      </w:sdt>
      <w:r w:rsidRPr="003231F8">
        <w:t>, kas nozīmē, ka svari tiek atjaunināti agresīvāk un apmācība notiek ātrāk. Kļūda tiek aprēķināta, izmantojot formulu 5.7.</w:t>
      </w:r>
      <w:r w:rsidR="003368CE">
        <w:t xml:space="preserve"> </w:t>
      </w:r>
      <w:r w:rsidR="003368CE" w:rsidRPr="003368CE">
        <w:t>Pēc tam tiek inicializēts Adam optimizētājs (kas</w:t>
      </w:r>
      <w:r w:rsidR="0014214C">
        <w:t>, ka jau bija teikts,</w:t>
      </w:r>
      <w:r w:rsidR="003368CE" w:rsidRPr="003368CE">
        <w:t xml:space="preserve"> apvieno </w:t>
      </w:r>
      <w:r w:rsidR="003368CE" w:rsidRPr="0014214C">
        <w:rPr>
          <w:i/>
          <w:iCs/>
        </w:rPr>
        <w:t>Momentum-SGD</w:t>
      </w:r>
      <w:r w:rsidR="003368CE" w:rsidRPr="003368CE">
        <w:t xml:space="preserve"> ar </w:t>
      </w:r>
      <w:r w:rsidR="009840BF" w:rsidRPr="009840BF">
        <w:rPr>
          <w:i/>
          <w:iCs/>
        </w:rPr>
        <w:t>RMSprop</w:t>
      </w:r>
      <w:r w:rsidR="003368CE" w:rsidRPr="003368CE">
        <w:t xml:space="preserve">), izmantojot </w:t>
      </w:r>
      <w:r w:rsidR="003368CE" w:rsidRPr="00BB2B96">
        <w:rPr>
          <w:i/>
          <w:iCs/>
        </w:rPr>
        <w:t>torch.optim.Adam(model.parameters(), lr=LEARNING_RATE)</w:t>
      </w:r>
      <w:r w:rsidR="003368CE" w:rsidRPr="003368CE">
        <w:t xml:space="preserve">. Tas tika izvēlēts, jo </w:t>
      </w:r>
      <w:r w:rsidR="003C6F21">
        <w:t xml:space="preserve">Ji </w:t>
      </w:r>
      <w:sdt>
        <w:sdtPr>
          <w:id w:val="-1915694019"/>
          <w:citation/>
        </w:sdtPr>
        <w:sdtContent>
          <w:r w:rsidR="00C6774B">
            <w:fldChar w:fldCharType="begin"/>
          </w:r>
          <w:r w:rsidR="003C6F21">
            <w:instrText xml:space="preserve">CITATION JiC24 \n  \t  \l 1062 </w:instrText>
          </w:r>
          <w:r w:rsidR="00C6774B">
            <w:fldChar w:fldCharType="separate"/>
          </w:r>
          <w:r w:rsidR="00025198">
            <w:rPr>
              <w:noProof/>
            </w:rPr>
            <w:t>(2024)</w:t>
          </w:r>
          <w:r w:rsidR="00C6774B">
            <w:fldChar w:fldCharType="end"/>
          </w:r>
        </w:sdtContent>
      </w:sdt>
      <w:r w:rsidR="003368CE" w:rsidRPr="003368CE">
        <w:t xml:space="preserve"> atzīmē, ka starp aplūkotajiem algoritmiem Adam konverģē ātrāk nekā citi un parasti praksē darbojas labāk.</w:t>
      </w:r>
      <w:r w:rsidR="001E6E36">
        <w:t xml:space="preserve"> </w:t>
      </w:r>
      <w:r w:rsidR="001E6E36" w:rsidRPr="001E6E36">
        <w:t xml:space="preserve">Visbeidzot, apmācības cikls tiek palaists fiksētam </w:t>
      </w:r>
      <w:r w:rsidR="001E6E36" w:rsidRPr="001E6E36">
        <w:rPr>
          <w:i/>
          <w:iCs/>
        </w:rPr>
        <w:t>EPOCHS</w:t>
      </w:r>
      <w:r w:rsidR="001E6E36" w:rsidRPr="001E6E36">
        <w:t xml:space="preserve"> </w:t>
      </w:r>
      <w:r w:rsidR="004E0A61">
        <w:t>epohu</w:t>
      </w:r>
      <w:r w:rsidR="001E6E36" w:rsidRPr="001E6E36">
        <w:t xml:space="preserve"> skaitam. Apmācība notiek regresijas režīmā: visa sistēma atgriež pārdošanas prognozi nākamajam mēnesim.</w:t>
      </w:r>
    </w:p>
    <w:p w14:paraId="33C62238" w14:textId="6FC2D52B" w:rsidR="00A656F4" w:rsidRPr="00DB199A" w:rsidRDefault="00A656F4" w:rsidP="00A656F4">
      <w:pPr>
        <w:pStyle w:val="Teksts"/>
      </w:pPr>
      <w:r w:rsidRPr="00A656F4">
        <w:t xml:space="preserve">Pēc apmācības pabeigšanas tiek izpildīta funkcija </w:t>
      </w:r>
      <w:r w:rsidRPr="00A656F4">
        <w:rPr>
          <w:i/>
          <w:iCs/>
        </w:rPr>
        <w:t>predict_next_month</w:t>
      </w:r>
      <w:r w:rsidRPr="00A656F4">
        <w:t xml:space="preserve">. Tā ņem pēdējos trīs apmācības perioda mēnešus katrai grupai un standartizē tos ar tām pašām </w:t>
      </w:r>
      <m:oMath>
        <m:r>
          <m:rPr>
            <m:sty m:val="p"/>
          </m:rPr>
          <w:rPr>
            <w:rFonts w:ascii="Cambria Math" w:hAnsi="Cambria Math"/>
          </w:rPr>
          <m:t>μ</m:t>
        </m:r>
      </m:oMath>
      <w:r w:rsidRPr="00A656F4">
        <w:t xml:space="preserve"> un </w:t>
      </w:r>
      <m:oMath>
        <m:r>
          <m:rPr>
            <m:sty m:val="p"/>
          </m:rPr>
          <w:rPr>
            <w:rFonts w:ascii="Cambria Math" w:hAnsi="Cambria Math"/>
          </w:rPr>
          <m:t>σ</m:t>
        </m:r>
      </m:oMath>
      <w:r w:rsidRPr="00A656F4">
        <w:t xml:space="preserve"> vērtībām, kas aprēķinātas apmācības kopai</w:t>
      </w:r>
      <w:r w:rsidR="00E4390D">
        <w:t>.</w:t>
      </w:r>
      <w:r w:rsidRPr="00A656F4">
        <w:t xml:space="preserve"> Ir svarīgi izmantot šīs vērtības, jo, izmantojot citas vērtības, ievades dati tiks mērogoti atšķirīgi no apmācības laikā izmantotajiem datiem, </w:t>
      </w:r>
      <w:r w:rsidR="006C1C3B">
        <w:t xml:space="preserve">modelis to nepareizi </w:t>
      </w:r>
      <w:r w:rsidRPr="00A656F4">
        <w:t>interpretē</w:t>
      </w:r>
      <w:r w:rsidR="006C1C3B">
        <w:t xml:space="preserve">s </w:t>
      </w:r>
      <w:r w:rsidRPr="00A656F4">
        <w:t xml:space="preserve">un radīs nepareizas prognozes. Pēc tam modelis ģenerē prognozi standartizētajā skalā, destandartizē to atpakaļ uz </w:t>
      </w:r>
      <w:r w:rsidRPr="00A656F4">
        <w:lastRenderedPageBreak/>
        <w:t xml:space="preserve">sākotnējām mērvienībām un nodrošina, ka rezultāts nav negatīvs, interpretējot negatīvu rezultātu kā nulli </w:t>
      </w:r>
      <w:r w:rsidRPr="000C2849">
        <w:t>(</w:t>
      </w:r>
      <m:oMath>
        <m:acc>
          <m:accPr>
            <m:ctrlPr>
              <w:rPr>
                <w:rFonts w:ascii="Cambria Math" w:hAnsi="Cambria Math"/>
                <w:i/>
                <w:iCs/>
              </w:rPr>
            </m:ctrlPr>
          </m:accPr>
          <m:e>
            <m:r>
              <w:rPr>
                <w:rFonts w:ascii="Cambria Math" w:hAnsi="Cambria Math"/>
              </w:rPr>
              <m:t>y</m:t>
            </m:r>
          </m:e>
        </m:acc>
        <m:r>
          <w:rPr>
            <w:rFonts w:ascii="Cambria Math" w:hAnsi="Cambria Math"/>
          </w:rPr>
          <m:t>=</m:t>
        </m:r>
        <m:func>
          <m:funcPr>
            <m:ctrlPr>
              <w:rPr>
                <w:rFonts w:ascii="Cambria Math" w:hAnsi="Cambria Math"/>
                <w:i/>
                <w:iCs/>
              </w:rPr>
            </m:ctrlPr>
          </m:funcPr>
          <m:fName>
            <m:r>
              <w:rPr>
                <w:rFonts w:ascii="Cambria Math" w:hAnsi="Cambria Math"/>
              </w:rPr>
              <m:t>max</m:t>
            </m:r>
          </m:fName>
          <m:e>
            <m:d>
              <m:dPr>
                <m:ctrlPr>
                  <w:rPr>
                    <w:rFonts w:ascii="Cambria Math" w:hAnsi="Cambria Math"/>
                    <w:i/>
                    <w:iCs/>
                  </w:rPr>
                </m:ctrlPr>
              </m:dPr>
              <m:e>
                <m:acc>
                  <m:accPr>
                    <m:ctrlPr>
                      <w:rPr>
                        <w:rFonts w:ascii="Cambria Math" w:hAnsi="Cambria Math"/>
                        <w:i/>
                        <w:iCs/>
                      </w:rPr>
                    </m:ctrlPr>
                  </m:accPr>
                  <m:e>
                    <m:r>
                      <w:rPr>
                        <w:rFonts w:ascii="Cambria Math" w:hAnsi="Cambria Math"/>
                      </w:rPr>
                      <m:t>y</m:t>
                    </m:r>
                  </m:e>
                </m:acc>
                <m:r>
                  <w:rPr>
                    <w:rFonts w:ascii="Cambria Math" w:hAnsi="Cambria Math"/>
                  </w:rPr>
                  <m:t>,0</m:t>
                </m:r>
              </m:e>
            </m:d>
          </m:e>
        </m:func>
      </m:oMath>
      <w:r w:rsidRPr="000C2849">
        <w:t>)</w:t>
      </w:r>
      <w:r w:rsidRPr="00A656F4">
        <w:t>.</w:t>
      </w:r>
    </w:p>
    <w:p w14:paraId="0D9336ED" w14:textId="4EC7FA4B" w:rsidR="00E235A2" w:rsidRDefault="005C7235" w:rsidP="00E235A2">
      <w:pPr>
        <w:pStyle w:val="Teksts"/>
      </w:pPr>
      <w:r w:rsidRPr="005C7235">
        <w:t>Kopumā</w:t>
      </w:r>
      <w:r>
        <w:t xml:space="preserve"> </w:t>
      </w:r>
      <w:r w:rsidR="00E235A2" w:rsidRPr="00E235A2">
        <w:t>eksperiments tiek organizēts kā</w:t>
      </w:r>
      <w:r w:rsidR="00040768">
        <w:t xml:space="preserve"> līdzīgi tradicionālajam metodēm ar to pašu </w:t>
      </w:r>
      <w:r w:rsidR="00040768" w:rsidRPr="00040768">
        <w:rPr>
          <w:i/>
          <w:iCs/>
        </w:rPr>
        <w:t>train/test</w:t>
      </w:r>
      <w:r w:rsidR="00040768">
        <w:t xml:space="preserve"> sadalījumu</w:t>
      </w:r>
      <w:r w:rsidR="00E235A2" w:rsidRPr="00E235A2">
        <w:t xml:space="preserve">. Katram sadalījumam tiek apmācīts jauns modelis, pēc kura katrai grupai tiek veikta prognoze nākamajam mēnesim. Katrai prognozei tiek aprēķināti </w:t>
      </w:r>
      <w:r w:rsidR="008D4869">
        <w:t>t</w:t>
      </w:r>
      <w:r w:rsidR="004D263C">
        <w:t>ādas</w:t>
      </w:r>
      <w:r w:rsidR="008D4869">
        <w:t xml:space="preserve"> paš</w:t>
      </w:r>
      <w:r w:rsidR="004D263C">
        <w:t>as</w:t>
      </w:r>
      <w:r w:rsidR="008D4869">
        <w:t xml:space="preserve"> </w:t>
      </w:r>
      <w:r w:rsidR="00E235A2" w:rsidRPr="00E235A2">
        <w:t xml:space="preserve">kļūdas: absolūtā kļūda </w:t>
      </w:r>
      <w:r w:rsidR="00E235A2" w:rsidRPr="00E235A2">
        <w:rPr>
          <w:i/>
          <w:iCs/>
        </w:rPr>
        <w:t>abs_error</w:t>
      </w:r>
      <w:r w:rsidR="00E235A2" w:rsidRPr="00E235A2">
        <w:t xml:space="preserve">, kvadrātiskā kļūda </w:t>
      </w:r>
      <w:r w:rsidR="00E235A2" w:rsidRPr="00E235A2">
        <w:rPr>
          <w:i/>
          <w:iCs/>
        </w:rPr>
        <w:t>sq_error</w:t>
      </w:r>
      <w:r w:rsidR="00E235A2" w:rsidRPr="00E235A2">
        <w:t xml:space="preserve"> un relatīvā kļūda </w:t>
      </w:r>
      <w:r w:rsidR="00E235A2" w:rsidRPr="00E235A2">
        <w:rPr>
          <w:i/>
          <w:iCs/>
        </w:rPr>
        <w:t>ape</w:t>
      </w:r>
      <w:r w:rsidR="00E235A2" w:rsidRPr="00E235A2">
        <w:t xml:space="preserve">. Rezultāta piemēru var redzēt zemāk. Pilnu rezultātu var atrast </w:t>
      </w:r>
      <w:r w:rsidR="00C65CFF">
        <w:t>5</w:t>
      </w:r>
      <w:r w:rsidR="00E235A2" w:rsidRPr="00E235A2">
        <w:t>. pielikumā.</w:t>
      </w:r>
    </w:p>
    <w:p w14:paraId="7AACF7F4" w14:textId="1BE1ECF0" w:rsidR="001754E7" w:rsidRPr="006D0D21" w:rsidRDefault="001754E7" w:rsidP="00384129">
      <w:pPr>
        <w:pStyle w:val="Tab-numurs"/>
      </w:pPr>
      <w:r w:rsidRPr="006D0D21">
        <w:fldChar w:fldCharType="begin"/>
      </w:r>
      <w:r w:rsidRPr="006D0D21">
        <w:instrText xml:space="preserve"> STYLEREF  \s 1-līm-numurēts-virsraksts </w:instrText>
      </w:r>
      <w:r w:rsidRPr="006D0D21">
        <w:fldChar w:fldCharType="separate"/>
      </w:r>
      <w:r w:rsidR="00384129">
        <w:rPr>
          <w:noProof/>
        </w:rPr>
        <w:t>5</w:t>
      </w:r>
      <w:r w:rsidRPr="006D0D21">
        <w:fldChar w:fldCharType="end"/>
      </w:r>
      <w:r w:rsidRPr="006D0D21">
        <w:t>.</w:t>
      </w:r>
      <w:r w:rsidRPr="006D0D21">
        <w:fldChar w:fldCharType="begin"/>
      </w:r>
      <w:r w:rsidRPr="006D0D21">
        <w:instrText xml:space="preserve"> SEQ Tabula \* ARABIC \s 1 </w:instrText>
      </w:r>
      <w:r w:rsidRPr="006D0D21">
        <w:fldChar w:fldCharType="separate"/>
      </w:r>
      <w:r w:rsidR="00384129">
        <w:rPr>
          <w:noProof/>
        </w:rPr>
        <w:t>5</w:t>
      </w:r>
      <w:r w:rsidRPr="006D0D21">
        <w:fldChar w:fldCharType="end"/>
      </w:r>
      <w:r w:rsidRPr="006D0D21">
        <w:t>. tabula</w:t>
      </w:r>
    </w:p>
    <w:p w14:paraId="1537044F" w14:textId="7F8C4A64" w:rsidR="001754E7" w:rsidRPr="006D0D21" w:rsidRDefault="001754E7" w:rsidP="006D0D21">
      <w:pPr>
        <w:pStyle w:val="Tab-virsraksts"/>
      </w:pPr>
      <w:r w:rsidRPr="006D0D21">
        <w:t>LSTM rezultāta piemērs</w:t>
      </w:r>
    </w:p>
    <w:tbl>
      <w:tblPr>
        <w:tblStyle w:val="TableGrid"/>
        <w:tblW w:w="7508" w:type="dxa"/>
        <w:jc w:val="center"/>
        <w:tblLook w:val="04A0" w:firstRow="1" w:lastRow="0" w:firstColumn="1" w:lastColumn="0" w:noHBand="0" w:noVBand="1"/>
      </w:tblPr>
      <w:tblGrid>
        <w:gridCol w:w="1797"/>
        <w:gridCol w:w="1319"/>
        <w:gridCol w:w="841"/>
        <w:gridCol w:w="1244"/>
        <w:gridCol w:w="1145"/>
        <w:gridCol w:w="1162"/>
      </w:tblGrid>
      <w:tr w:rsidR="00074303" w:rsidRPr="006D0D21" w14:paraId="5B98F567" w14:textId="77777777" w:rsidTr="00384129">
        <w:trPr>
          <w:trHeight w:val="300"/>
          <w:jc w:val="center"/>
        </w:trPr>
        <w:tc>
          <w:tcPr>
            <w:tcW w:w="1797" w:type="dxa"/>
            <w:noWrap/>
            <w:hideMark/>
          </w:tcPr>
          <w:p w14:paraId="1916C247" w14:textId="77777777" w:rsidR="00074303" w:rsidRPr="006D0D21" w:rsidRDefault="00074303" w:rsidP="006D0D21">
            <w:pPr>
              <w:pStyle w:val="Tab-kolonnas-nosaukums"/>
            </w:pPr>
            <w:r w:rsidRPr="006D0D21">
              <w:t>material_group</w:t>
            </w:r>
          </w:p>
        </w:tc>
        <w:tc>
          <w:tcPr>
            <w:tcW w:w="1319" w:type="dxa"/>
            <w:noWrap/>
            <w:hideMark/>
          </w:tcPr>
          <w:p w14:paraId="1927DDB6" w14:textId="77777777" w:rsidR="00074303" w:rsidRPr="006D0D21" w:rsidRDefault="00074303" w:rsidP="006D0D21">
            <w:pPr>
              <w:pStyle w:val="Tab-kolonnas-nosaukums"/>
            </w:pPr>
            <w:r w:rsidRPr="006D0D21">
              <w:t>test_month</w:t>
            </w:r>
          </w:p>
        </w:tc>
        <w:tc>
          <w:tcPr>
            <w:tcW w:w="841" w:type="dxa"/>
            <w:noWrap/>
            <w:hideMark/>
          </w:tcPr>
          <w:p w14:paraId="29714046" w14:textId="77777777" w:rsidR="00074303" w:rsidRPr="006D0D21" w:rsidRDefault="00074303" w:rsidP="006D0D21">
            <w:pPr>
              <w:pStyle w:val="Tab-kolonnas-nosaukums"/>
            </w:pPr>
            <w:r w:rsidRPr="006D0D21">
              <w:t>actual</w:t>
            </w:r>
          </w:p>
        </w:tc>
        <w:tc>
          <w:tcPr>
            <w:tcW w:w="1244" w:type="dxa"/>
            <w:noWrap/>
            <w:hideMark/>
          </w:tcPr>
          <w:p w14:paraId="78BB76E6" w14:textId="77777777" w:rsidR="00074303" w:rsidRPr="006D0D21" w:rsidRDefault="00074303" w:rsidP="006D0D21">
            <w:pPr>
              <w:pStyle w:val="Tab-kolonnas-nosaukums"/>
            </w:pPr>
            <w:r w:rsidRPr="006D0D21">
              <w:t>prediction</w:t>
            </w:r>
          </w:p>
        </w:tc>
        <w:tc>
          <w:tcPr>
            <w:tcW w:w="1145" w:type="dxa"/>
            <w:noWrap/>
            <w:hideMark/>
          </w:tcPr>
          <w:p w14:paraId="4ACD3B9B" w14:textId="77777777" w:rsidR="00074303" w:rsidRPr="006D0D21" w:rsidRDefault="00074303" w:rsidP="006D0D21">
            <w:pPr>
              <w:pStyle w:val="Tab-kolonnas-nosaukums"/>
            </w:pPr>
            <w:r w:rsidRPr="006D0D21">
              <w:t>abs_error</w:t>
            </w:r>
          </w:p>
        </w:tc>
        <w:tc>
          <w:tcPr>
            <w:tcW w:w="1162" w:type="dxa"/>
            <w:noWrap/>
            <w:hideMark/>
          </w:tcPr>
          <w:p w14:paraId="3E74926F" w14:textId="77777777" w:rsidR="00074303" w:rsidRPr="006D0D21" w:rsidRDefault="00074303" w:rsidP="006D0D21">
            <w:pPr>
              <w:pStyle w:val="Tab-kolonnas-nosaukums"/>
            </w:pPr>
            <w:r w:rsidRPr="006D0D21">
              <w:t>sq_error</w:t>
            </w:r>
          </w:p>
        </w:tc>
      </w:tr>
      <w:tr w:rsidR="00074303" w:rsidRPr="008A0E63" w14:paraId="586514AD" w14:textId="77777777" w:rsidTr="00384129">
        <w:trPr>
          <w:trHeight w:val="300"/>
          <w:jc w:val="center"/>
        </w:trPr>
        <w:tc>
          <w:tcPr>
            <w:tcW w:w="1797" w:type="dxa"/>
            <w:noWrap/>
            <w:hideMark/>
          </w:tcPr>
          <w:p w14:paraId="160B64B6" w14:textId="77777777" w:rsidR="00074303" w:rsidRPr="006D0D21" w:rsidRDefault="00074303" w:rsidP="006D0D21">
            <w:pPr>
              <w:pStyle w:val="Tab-saturs"/>
            </w:pPr>
            <w:r w:rsidRPr="006D0D21">
              <w:t>BUVNIEKS: NEĒVELĒTI</w:t>
            </w:r>
          </w:p>
        </w:tc>
        <w:tc>
          <w:tcPr>
            <w:tcW w:w="1319" w:type="dxa"/>
            <w:noWrap/>
            <w:hideMark/>
          </w:tcPr>
          <w:p w14:paraId="4E2349FF" w14:textId="77777777" w:rsidR="00074303" w:rsidRPr="006D0D21" w:rsidRDefault="00074303" w:rsidP="006D0D21">
            <w:pPr>
              <w:pStyle w:val="Tab-saturs"/>
            </w:pPr>
            <w:r w:rsidRPr="006D0D21">
              <w:t>2026-01</w:t>
            </w:r>
          </w:p>
        </w:tc>
        <w:tc>
          <w:tcPr>
            <w:tcW w:w="841" w:type="dxa"/>
            <w:noWrap/>
            <w:hideMark/>
          </w:tcPr>
          <w:p w14:paraId="3ADA9819" w14:textId="77777777" w:rsidR="00074303" w:rsidRPr="006D0D21" w:rsidRDefault="00074303" w:rsidP="006D0D21">
            <w:pPr>
              <w:pStyle w:val="Tab-saturs"/>
            </w:pPr>
            <w:r w:rsidRPr="006D0D21">
              <w:t>2.411</w:t>
            </w:r>
          </w:p>
        </w:tc>
        <w:tc>
          <w:tcPr>
            <w:tcW w:w="1244" w:type="dxa"/>
            <w:noWrap/>
            <w:hideMark/>
          </w:tcPr>
          <w:p w14:paraId="6F09D677" w14:textId="77777777" w:rsidR="00074303" w:rsidRPr="006D0D21" w:rsidRDefault="00074303" w:rsidP="006D0D21">
            <w:pPr>
              <w:pStyle w:val="Tab-saturs"/>
            </w:pPr>
            <w:r w:rsidRPr="006D0D21">
              <w:t>8.032</w:t>
            </w:r>
          </w:p>
        </w:tc>
        <w:tc>
          <w:tcPr>
            <w:tcW w:w="1145" w:type="dxa"/>
            <w:noWrap/>
            <w:hideMark/>
          </w:tcPr>
          <w:p w14:paraId="677575D6" w14:textId="77777777" w:rsidR="00074303" w:rsidRPr="006D0D21" w:rsidRDefault="00074303" w:rsidP="006D0D21">
            <w:pPr>
              <w:pStyle w:val="Tab-saturs"/>
            </w:pPr>
            <w:r w:rsidRPr="006D0D21">
              <w:t>5.621</w:t>
            </w:r>
          </w:p>
        </w:tc>
        <w:tc>
          <w:tcPr>
            <w:tcW w:w="1162" w:type="dxa"/>
            <w:noWrap/>
            <w:hideMark/>
          </w:tcPr>
          <w:p w14:paraId="20366E15" w14:textId="77777777" w:rsidR="00074303" w:rsidRPr="006D0D21" w:rsidRDefault="00074303" w:rsidP="006D0D21">
            <w:pPr>
              <w:pStyle w:val="Tab-saturs"/>
            </w:pPr>
            <w:r w:rsidRPr="006D0D21">
              <w:t>31.598</w:t>
            </w:r>
          </w:p>
        </w:tc>
      </w:tr>
      <w:tr w:rsidR="00074303" w:rsidRPr="008A0E63" w14:paraId="4ACE8746" w14:textId="77777777" w:rsidTr="00384129">
        <w:trPr>
          <w:trHeight w:val="300"/>
          <w:jc w:val="center"/>
        </w:trPr>
        <w:tc>
          <w:tcPr>
            <w:tcW w:w="1797" w:type="dxa"/>
            <w:noWrap/>
            <w:hideMark/>
          </w:tcPr>
          <w:p w14:paraId="38D70691" w14:textId="77777777" w:rsidR="00074303" w:rsidRPr="006D0D21" w:rsidRDefault="00074303" w:rsidP="006D0D21">
            <w:pPr>
              <w:pStyle w:val="Tab-saturs"/>
            </w:pPr>
            <w:r w:rsidRPr="006D0D21">
              <w:t>BUVNIEKS: ĒVELĒTI</w:t>
            </w:r>
          </w:p>
        </w:tc>
        <w:tc>
          <w:tcPr>
            <w:tcW w:w="1319" w:type="dxa"/>
            <w:noWrap/>
            <w:hideMark/>
          </w:tcPr>
          <w:p w14:paraId="2C23BAB9" w14:textId="77777777" w:rsidR="00074303" w:rsidRPr="006D0D21" w:rsidRDefault="00074303" w:rsidP="006D0D21">
            <w:pPr>
              <w:pStyle w:val="Tab-saturs"/>
            </w:pPr>
            <w:r w:rsidRPr="006D0D21">
              <w:t>2026-01</w:t>
            </w:r>
          </w:p>
        </w:tc>
        <w:tc>
          <w:tcPr>
            <w:tcW w:w="841" w:type="dxa"/>
            <w:noWrap/>
            <w:hideMark/>
          </w:tcPr>
          <w:p w14:paraId="71BF2112" w14:textId="77777777" w:rsidR="00074303" w:rsidRPr="006D0D21" w:rsidRDefault="00074303" w:rsidP="006D0D21">
            <w:pPr>
              <w:pStyle w:val="Tab-saturs"/>
            </w:pPr>
            <w:r w:rsidRPr="006D0D21">
              <w:t>0.878</w:t>
            </w:r>
          </w:p>
        </w:tc>
        <w:tc>
          <w:tcPr>
            <w:tcW w:w="1244" w:type="dxa"/>
            <w:noWrap/>
            <w:hideMark/>
          </w:tcPr>
          <w:p w14:paraId="4C64B5E3" w14:textId="77777777" w:rsidR="00074303" w:rsidRPr="006D0D21" w:rsidRDefault="00074303" w:rsidP="006D0D21">
            <w:pPr>
              <w:pStyle w:val="Tab-saturs"/>
            </w:pPr>
            <w:r w:rsidRPr="006D0D21">
              <w:t>3.339</w:t>
            </w:r>
          </w:p>
        </w:tc>
        <w:tc>
          <w:tcPr>
            <w:tcW w:w="1145" w:type="dxa"/>
            <w:noWrap/>
            <w:hideMark/>
          </w:tcPr>
          <w:p w14:paraId="4EA2932A" w14:textId="77777777" w:rsidR="00074303" w:rsidRPr="006D0D21" w:rsidRDefault="00074303" w:rsidP="006D0D21">
            <w:pPr>
              <w:pStyle w:val="Tab-saturs"/>
            </w:pPr>
            <w:r w:rsidRPr="006D0D21">
              <w:t>2.462</w:t>
            </w:r>
          </w:p>
        </w:tc>
        <w:tc>
          <w:tcPr>
            <w:tcW w:w="1162" w:type="dxa"/>
            <w:noWrap/>
            <w:hideMark/>
          </w:tcPr>
          <w:p w14:paraId="4DF499F5" w14:textId="77777777" w:rsidR="00074303" w:rsidRPr="006D0D21" w:rsidRDefault="00074303" w:rsidP="006D0D21">
            <w:pPr>
              <w:pStyle w:val="Tab-saturs"/>
            </w:pPr>
            <w:r w:rsidRPr="006D0D21">
              <w:t>6.061</w:t>
            </w:r>
          </w:p>
        </w:tc>
      </w:tr>
      <w:tr w:rsidR="00074303" w:rsidRPr="008A0E63" w14:paraId="5C14ADD8" w14:textId="77777777" w:rsidTr="00384129">
        <w:trPr>
          <w:trHeight w:val="300"/>
          <w:jc w:val="center"/>
        </w:trPr>
        <w:tc>
          <w:tcPr>
            <w:tcW w:w="7508" w:type="dxa"/>
            <w:gridSpan w:val="6"/>
            <w:noWrap/>
          </w:tcPr>
          <w:p w14:paraId="1C14913E" w14:textId="347D8133" w:rsidR="00074303" w:rsidRPr="006D0D21" w:rsidRDefault="00074303" w:rsidP="006D0D21">
            <w:pPr>
              <w:pStyle w:val="Tab-saturs"/>
            </w:pPr>
            <w:r w:rsidRPr="006D0D21">
              <w:t>…</w:t>
            </w:r>
          </w:p>
        </w:tc>
      </w:tr>
      <w:tr w:rsidR="00074303" w:rsidRPr="008A0E63" w14:paraId="17DB5776" w14:textId="77777777" w:rsidTr="00384129">
        <w:trPr>
          <w:trHeight w:val="300"/>
          <w:jc w:val="center"/>
        </w:trPr>
        <w:tc>
          <w:tcPr>
            <w:tcW w:w="1797" w:type="dxa"/>
            <w:noWrap/>
            <w:hideMark/>
          </w:tcPr>
          <w:p w14:paraId="03885DD8" w14:textId="77777777" w:rsidR="00074303" w:rsidRPr="006D0D21" w:rsidRDefault="00074303" w:rsidP="006D0D21">
            <w:pPr>
              <w:pStyle w:val="Tab-saturs"/>
            </w:pPr>
            <w:r w:rsidRPr="006D0D21">
              <w:t>KARTEX: TERASES DĒĻI</w:t>
            </w:r>
          </w:p>
        </w:tc>
        <w:tc>
          <w:tcPr>
            <w:tcW w:w="1319" w:type="dxa"/>
            <w:noWrap/>
            <w:hideMark/>
          </w:tcPr>
          <w:p w14:paraId="2184E344" w14:textId="77777777" w:rsidR="00074303" w:rsidRPr="006D0D21" w:rsidRDefault="00074303" w:rsidP="006D0D21">
            <w:pPr>
              <w:pStyle w:val="Tab-saturs"/>
            </w:pPr>
            <w:r w:rsidRPr="006D0D21">
              <w:t>2026-03</w:t>
            </w:r>
          </w:p>
        </w:tc>
        <w:tc>
          <w:tcPr>
            <w:tcW w:w="841" w:type="dxa"/>
            <w:noWrap/>
            <w:hideMark/>
          </w:tcPr>
          <w:p w14:paraId="020F593C" w14:textId="77777777" w:rsidR="00074303" w:rsidRPr="006D0D21" w:rsidRDefault="00074303" w:rsidP="006D0D21">
            <w:pPr>
              <w:pStyle w:val="Tab-saturs"/>
            </w:pPr>
            <w:r w:rsidRPr="006D0D21">
              <w:t>1.579</w:t>
            </w:r>
          </w:p>
        </w:tc>
        <w:tc>
          <w:tcPr>
            <w:tcW w:w="1244" w:type="dxa"/>
            <w:noWrap/>
            <w:hideMark/>
          </w:tcPr>
          <w:p w14:paraId="21DF08BF" w14:textId="77777777" w:rsidR="00074303" w:rsidRPr="006D0D21" w:rsidRDefault="00074303" w:rsidP="006D0D21">
            <w:pPr>
              <w:pStyle w:val="Tab-saturs"/>
            </w:pPr>
            <w:r w:rsidRPr="006D0D21">
              <w:t>4.09</w:t>
            </w:r>
          </w:p>
        </w:tc>
        <w:tc>
          <w:tcPr>
            <w:tcW w:w="1145" w:type="dxa"/>
            <w:noWrap/>
            <w:hideMark/>
          </w:tcPr>
          <w:p w14:paraId="045F58D7" w14:textId="77777777" w:rsidR="00074303" w:rsidRPr="006D0D21" w:rsidRDefault="00074303" w:rsidP="006D0D21">
            <w:pPr>
              <w:pStyle w:val="Tab-saturs"/>
            </w:pPr>
            <w:r w:rsidRPr="006D0D21">
              <w:t>2.511</w:t>
            </w:r>
          </w:p>
        </w:tc>
        <w:tc>
          <w:tcPr>
            <w:tcW w:w="1162" w:type="dxa"/>
            <w:noWrap/>
            <w:hideMark/>
          </w:tcPr>
          <w:p w14:paraId="58DFE53A" w14:textId="77777777" w:rsidR="00074303" w:rsidRPr="006D0D21" w:rsidRDefault="00074303" w:rsidP="006D0D21">
            <w:pPr>
              <w:pStyle w:val="Tab-saturs"/>
            </w:pPr>
            <w:r w:rsidRPr="006D0D21">
              <w:t>6.307</w:t>
            </w:r>
          </w:p>
        </w:tc>
      </w:tr>
      <w:tr w:rsidR="00074303" w:rsidRPr="008A0E63" w14:paraId="575FB815" w14:textId="77777777" w:rsidTr="00384129">
        <w:trPr>
          <w:trHeight w:val="300"/>
          <w:jc w:val="center"/>
        </w:trPr>
        <w:tc>
          <w:tcPr>
            <w:tcW w:w="1797" w:type="dxa"/>
            <w:noWrap/>
            <w:hideMark/>
          </w:tcPr>
          <w:p w14:paraId="54B6F9F8" w14:textId="77777777" w:rsidR="00074303" w:rsidRPr="006D0D21" w:rsidRDefault="00074303" w:rsidP="006D0D21">
            <w:pPr>
              <w:pStyle w:val="Tab-saturs"/>
            </w:pPr>
            <w:r w:rsidRPr="006D0D21">
              <w:t>KARTEX: ŽOGA DĒĻI</w:t>
            </w:r>
          </w:p>
        </w:tc>
        <w:tc>
          <w:tcPr>
            <w:tcW w:w="1319" w:type="dxa"/>
            <w:noWrap/>
            <w:hideMark/>
          </w:tcPr>
          <w:p w14:paraId="0AA09077" w14:textId="77777777" w:rsidR="00074303" w:rsidRPr="006D0D21" w:rsidRDefault="00074303" w:rsidP="006D0D21">
            <w:pPr>
              <w:pStyle w:val="Tab-saturs"/>
            </w:pPr>
            <w:r w:rsidRPr="006D0D21">
              <w:t>2026-03</w:t>
            </w:r>
          </w:p>
        </w:tc>
        <w:tc>
          <w:tcPr>
            <w:tcW w:w="841" w:type="dxa"/>
            <w:noWrap/>
            <w:hideMark/>
          </w:tcPr>
          <w:p w14:paraId="4CD2D1E3" w14:textId="77777777" w:rsidR="00074303" w:rsidRPr="006D0D21" w:rsidRDefault="00074303" w:rsidP="006D0D21">
            <w:pPr>
              <w:pStyle w:val="Tab-saturs"/>
            </w:pPr>
            <w:r w:rsidRPr="006D0D21">
              <w:t>1.27</w:t>
            </w:r>
          </w:p>
        </w:tc>
        <w:tc>
          <w:tcPr>
            <w:tcW w:w="1244" w:type="dxa"/>
            <w:noWrap/>
            <w:hideMark/>
          </w:tcPr>
          <w:p w14:paraId="4ECAD532" w14:textId="77777777" w:rsidR="00074303" w:rsidRPr="006D0D21" w:rsidRDefault="00074303" w:rsidP="006D0D21">
            <w:pPr>
              <w:pStyle w:val="Tab-saturs"/>
            </w:pPr>
            <w:r w:rsidRPr="006D0D21">
              <w:t>0</w:t>
            </w:r>
          </w:p>
        </w:tc>
        <w:tc>
          <w:tcPr>
            <w:tcW w:w="1145" w:type="dxa"/>
            <w:noWrap/>
            <w:hideMark/>
          </w:tcPr>
          <w:p w14:paraId="5661AFF0" w14:textId="77777777" w:rsidR="00074303" w:rsidRPr="006D0D21" w:rsidRDefault="00074303" w:rsidP="006D0D21">
            <w:pPr>
              <w:pStyle w:val="Tab-saturs"/>
            </w:pPr>
            <w:r w:rsidRPr="006D0D21">
              <w:t>1.27</w:t>
            </w:r>
          </w:p>
        </w:tc>
        <w:tc>
          <w:tcPr>
            <w:tcW w:w="1162" w:type="dxa"/>
            <w:noWrap/>
            <w:hideMark/>
          </w:tcPr>
          <w:p w14:paraId="7CA75CAE" w14:textId="77777777" w:rsidR="00074303" w:rsidRPr="006D0D21" w:rsidRDefault="00074303" w:rsidP="006D0D21">
            <w:pPr>
              <w:pStyle w:val="Tab-saturs"/>
            </w:pPr>
            <w:r w:rsidRPr="006D0D21">
              <w:t>1.613</w:t>
            </w:r>
          </w:p>
        </w:tc>
      </w:tr>
    </w:tbl>
    <w:p w14:paraId="3EF516E8" w14:textId="77777777" w:rsidR="006D0D21" w:rsidRDefault="006D0D21" w:rsidP="006D0D21">
      <w:pPr>
        <w:pStyle w:val="Teksts"/>
      </w:pPr>
    </w:p>
    <w:p w14:paraId="15C6FF4F" w14:textId="61B02E82" w:rsidR="00BB767B" w:rsidRDefault="00BB767B" w:rsidP="0045446F">
      <w:pPr>
        <w:pStyle w:val="2-lm-virsraksts"/>
      </w:pPr>
      <w:bookmarkStart w:id="111" w:name="_Toc230446417"/>
      <w:r w:rsidRPr="00BB767B">
        <w:t>Procentuālās kļūdas ierobežojumi un papildu relatīvās kļūdas rādītāji</w:t>
      </w:r>
      <w:bookmarkEnd w:id="111"/>
    </w:p>
    <w:p w14:paraId="3ECEDC3F" w14:textId="6F95EC47" w:rsidR="002A15B9" w:rsidRDefault="002A15B9" w:rsidP="002A15B9">
      <w:pPr>
        <w:pStyle w:val="Teksts"/>
      </w:pPr>
      <w:commentRangeStart w:id="112"/>
      <w:r w:rsidRPr="002A15B9">
        <w:t xml:space="preserve">Kā </w:t>
      </w:r>
      <w:commentRangeEnd w:id="112"/>
      <w:r w:rsidR="00D85881" w:rsidRPr="002A15B9">
        <w:rPr>
          <w:rStyle w:val="CommentReference"/>
          <w:sz w:val="24"/>
          <w:szCs w:val="24"/>
        </w:rPr>
        <w:commentReference w:id="112"/>
      </w:r>
      <w:r w:rsidRPr="002A15B9">
        <w:t>minēts iepriekš, modeļi tika novērtēti trīs atsevišķos mēnešos</w:t>
      </w:r>
      <w:r w:rsidR="005B6AB2">
        <w:t xml:space="preserve"> (</w:t>
      </w:r>
      <w:r w:rsidR="005B6AB2" w:rsidRPr="005B6AB2">
        <w:rPr>
          <w:i/>
          <w:iCs/>
        </w:rPr>
        <w:t>train/test split</w:t>
      </w:r>
      <w:r w:rsidR="005B6AB2">
        <w:t>)</w:t>
      </w:r>
      <w:r w:rsidRPr="002A15B9">
        <w:t xml:space="preserve"> katrai materiālu grupai, kā rezultātā katram modelim tika iegūta 21 prognoze. Absolūtā procentuālā kļūda (absolūtā starpība starp faktisko un prognozēto vērtību, dalīta ar faktisko vērtību) ir viegli interpretējama, taču tai </w:t>
      </w:r>
      <w:r w:rsidR="00130790">
        <w:t>izradījis</w:t>
      </w:r>
      <w:r w:rsidRPr="002A15B9">
        <w:t xml:space="preserve"> svarīgs ierobežojums: ja faktiskā pārdošanas vērtība ir vienāda ar nulli, procentuālo kļūdu nevar aprēķināt. Tas nozīmē, ka, analizējot datus, vairāku materiālu grupu APE nevarēja aprēķināt, jo tām šajā mēnesī nebija pārdošanas. Galu galā APE varēja aprēķināt tikai 13 no 21 prognozes gadījuma katram modelim. Tāpēc, paļaujoties tikai uz APE, daļa testa rezultātu tiek izslēgta no relatīvās kļūdas analīzes. </w:t>
      </w:r>
      <w:r w:rsidR="00130790">
        <w:t>Kok</w:t>
      </w:r>
      <w:r w:rsidRPr="002A15B9">
        <w:t>materiālu pārdošanas kontekstā nulles pārdošanas vērtības nav datu kļūdas, kuras var ignorēt, bet gan dabiska datu kopas sastāvdaļa. Šī darba kontekstā šo datu punktu ignorēšana ir vēl sliktāka, jo, kā jau minēts iepriekš, viens no galvenajiem darba ierobežojumiem ir pieejamo datu trūkums.</w:t>
      </w:r>
    </w:p>
    <w:p w14:paraId="6B62E498" w14:textId="49B479EB" w:rsidR="000C1B61" w:rsidRPr="00E926F9" w:rsidRDefault="000C1B61" w:rsidP="002A15B9">
      <w:pPr>
        <w:pStyle w:val="Teksts"/>
      </w:pPr>
      <w:commentRangeStart w:id="113"/>
      <w:r w:rsidRPr="000C1B61">
        <w:lastRenderedPageBreak/>
        <w:t xml:space="preserve">Varētu </w:t>
      </w:r>
      <w:commentRangeEnd w:id="113"/>
      <w:r w:rsidR="00D85881" w:rsidRPr="000C1B61">
        <w:rPr>
          <w:rStyle w:val="CommentReference"/>
          <w:sz w:val="24"/>
          <w:szCs w:val="24"/>
        </w:rPr>
        <w:commentReference w:id="113"/>
      </w:r>
      <w:r w:rsidRPr="000C1B61">
        <w:t xml:space="preserve">apgalvot, ka šī iemesla dēļ pastāv arī MAE un RMSE, taču arī tiem ir savas problēmas </w:t>
      </w:r>
      <w:r w:rsidR="00F17C6A">
        <w:t>–</w:t>
      </w:r>
      <w:r w:rsidRPr="000C1B61">
        <w:t xml:space="preserve"> tie nav relatīvi. MAE nav mērogojams, 1m</w:t>
      </w:r>
      <w:r w:rsidRPr="00EC6AA6">
        <w:rPr>
          <w:vertAlign w:val="superscript"/>
        </w:rPr>
        <w:t>3</w:t>
      </w:r>
      <w:r w:rsidRPr="000C1B61">
        <w:t xml:space="preserve"> kļūda nav vienlīdz svarīga grupai, kas pārdod 1m</w:t>
      </w:r>
      <w:r w:rsidRPr="00804D66">
        <w:rPr>
          <w:vertAlign w:val="superscript"/>
        </w:rPr>
        <w:t>3</w:t>
      </w:r>
      <w:r w:rsidRPr="000C1B61">
        <w:t xml:space="preserve"> mēnesī, un grupai, kas pārdod 100m</w:t>
      </w:r>
      <w:r w:rsidRPr="00C95B50">
        <w:rPr>
          <w:vertAlign w:val="superscript"/>
        </w:rPr>
        <w:t>3</w:t>
      </w:r>
      <w:r w:rsidRPr="000C1B61">
        <w:t xml:space="preserve"> mēnesī. RMSE piešķir papildu svaru lieliem neveiksmēm, kas liecina par nestabilitāti, bet nelielā testa kopā liek lielām prognozēšanas kļūdām dominēt metrikā.</w:t>
      </w:r>
    </w:p>
    <w:p w14:paraId="164A13F8" w14:textId="1514F256" w:rsidR="002A15B9" w:rsidRDefault="002A15B9" w:rsidP="002A15B9">
      <w:pPr>
        <w:pStyle w:val="Teksts"/>
      </w:pPr>
      <w:commentRangeStart w:id="114"/>
      <w:r w:rsidRPr="002A15B9">
        <w:t xml:space="preserve">Lai </w:t>
      </w:r>
      <w:commentRangeEnd w:id="114"/>
      <w:r w:rsidR="00D85881" w:rsidRPr="002A15B9">
        <w:rPr>
          <w:rStyle w:val="CommentReference"/>
          <w:sz w:val="24"/>
          <w:szCs w:val="24"/>
        </w:rPr>
        <w:commentReference w:id="114"/>
      </w:r>
      <w:r w:rsidRPr="002A15B9">
        <w:t>risinātu šo</w:t>
      </w:r>
      <w:r w:rsidR="002068A4">
        <w:t>s</w:t>
      </w:r>
      <w:r w:rsidRPr="002A15B9">
        <w:t xml:space="preserve"> ierobežojumu</w:t>
      </w:r>
      <w:r w:rsidR="002068A4">
        <w:t>s</w:t>
      </w:r>
      <w:r w:rsidRPr="002A15B9">
        <w:t>, šajā darbā ti</w:t>
      </w:r>
      <w:r w:rsidR="00223155">
        <w:t>ka</w:t>
      </w:r>
      <w:r w:rsidRPr="002A15B9">
        <w:t xml:space="preserve"> </w:t>
      </w:r>
      <w:r w:rsidR="00CE20B5">
        <w:t>nolemts</w:t>
      </w:r>
      <w:r w:rsidR="00223155">
        <w:t xml:space="preserve"> </w:t>
      </w:r>
      <w:r w:rsidRPr="002A15B9">
        <w:t>izmantot papildu relatīvās kļūdas rādītājus. Autors ierosina aprēķināt APE nedaudz atšķirīgi, nosaucot to par pielāgotu APE. To aprēķina, dalot katra prognozes gadījuma absolūto kļūdu ar atbilstošās materiālu grupas kopējo faktisko pārdošanas apjomu testa mēnešos.</w:t>
      </w:r>
      <w:r w:rsidR="0047669B">
        <w:t xml:space="preserve"> </w:t>
      </w:r>
      <w:r w:rsidR="0047669B" w:rsidRPr="0047669B">
        <w:t>Tas nodrošina, ka katrai prognozei tiks aprēķināts APE, jo nevienai materiālu grupai nav nulles pārdošanas apjoma visos trijos testa mēnešos.</w:t>
      </w:r>
    </w:p>
    <w:p w14:paraId="67C1B155" w14:textId="5D1296FC" w:rsidR="00871795" w:rsidRDefault="00871795" w:rsidP="00871795">
      <w:pPr>
        <w:pStyle w:val="Teksts"/>
        <w:tabs>
          <w:tab w:val="center" w:pos="4395"/>
          <w:tab w:val="right" w:pos="8222"/>
        </w:tabs>
        <w:ind w:firstLine="0"/>
      </w:pPr>
      <w:r>
        <w:rPr>
          <w:iCs/>
        </w:rPr>
        <w:tab/>
      </w:r>
      <m:oMath>
        <m:sSub>
          <m:sSubPr>
            <m:ctrlPr>
              <w:rPr>
                <w:rFonts w:ascii="Cambria Math" w:hAnsi="Cambria Math"/>
              </w:rPr>
            </m:ctrlPr>
          </m:sSubPr>
          <m:e>
            <m:r>
              <w:rPr>
                <w:rFonts w:ascii="Cambria Math" w:hAnsi="Cambria Math"/>
              </w:rPr>
              <m:t>CustomAPE</m:t>
            </m:r>
          </m:e>
          <m:sub>
            <m:r>
              <w:rPr>
                <w:rFonts w:ascii="Cambria Math" w:hAnsi="Cambria Math"/>
              </w:rPr>
              <m:t>g</m:t>
            </m:r>
            <m:r>
              <m:rPr>
                <m:sty m:val="p"/>
              </m:rPr>
              <w:rPr>
                <w:rFonts w:ascii="Cambria Math" w:hAnsi="Cambria Math"/>
              </w:rPr>
              <m:t>,</m:t>
            </m:r>
            <m:r>
              <w:rPr>
                <w:rFonts w:ascii="Cambria Math" w:hAnsi="Cambria Math"/>
              </w:rPr>
              <m:t>t</m:t>
            </m:r>
          </m:sub>
        </m:sSub>
        <m:r>
          <m:rPr>
            <m:sty m:val="p"/>
          </m:rPr>
          <w:rPr>
            <w:rFonts w:ascii="Cambria Math" w:hAnsi="Cambria Math"/>
          </w:rPr>
          <m:t xml:space="preserve">​=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num>
          <m:den>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den>
        </m:f>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num>
          <m:den>
            <m:sSub>
              <m:sSubPr>
                <m:ctrlPr>
                  <w:rPr>
                    <w:rFonts w:ascii="Cambria Math" w:hAnsi="Cambria Math"/>
                    <w:i/>
                  </w:rPr>
                </m:ctrlPr>
              </m:sSubPr>
              <m:e>
                <m:r>
                  <w:rPr>
                    <w:rFonts w:ascii="Cambria Math" w:hAnsi="Cambria Math"/>
                  </w:rPr>
                  <m:t>y</m:t>
                </m:r>
              </m:e>
              <m:sub>
                <m:r>
                  <w:rPr>
                    <w:rFonts w:ascii="Cambria Math" w:hAnsi="Cambria Math"/>
                  </w:rPr>
                  <m:t>g,feb</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g,mar</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g,jan</m:t>
                </m:r>
              </m:sub>
            </m:sSub>
          </m:den>
        </m:f>
      </m:oMath>
      <w:r>
        <w:t>,</w:t>
      </w:r>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384129">
        <w:rPr>
          <w:noProof/>
        </w:rPr>
        <w:t>12</w:t>
      </w:r>
      <w:r>
        <w:fldChar w:fldCharType="end"/>
      </w:r>
      <w:r>
        <w:t>)</w:t>
      </w:r>
    </w:p>
    <w:p w14:paraId="5E932103" w14:textId="1B5591FA" w:rsidR="00871795" w:rsidRDefault="00871795" w:rsidP="00871795">
      <w:pPr>
        <w:pStyle w:val="Teksts"/>
        <w:tabs>
          <w:tab w:val="left" w:pos="1134"/>
        </w:tabs>
      </w:pPr>
      <w:r>
        <w:t>k</w:t>
      </w:r>
      <w:r w:rsidRPr="00A924DB">
        <w:t>ur</w:t>
      </w:r>
      <w:r>
        <w:tab/>
      </w:r>
      <m:oMath>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oMath>
      <w:r w:rsidRPr="00A924DB">
        <w:t xml:space="preserve"> </w:t>
      </w:r>
      <w:r w:rsidR="00062178" w:rsidRPr="00062178">
        <w:t xml:space="preserve">ir materiālu grupas </w:t>
      </w:r>
      <w:r w:rsidR="00062178" w:rsidRPr="001B6F14">
        <w:rPr>
          <w:i/>
          <w:iCs/>
        </w:rPr>
        <w:t>g</w:t>
      </w:r>
      <w:r w:rsidR="00062178" w:rsidRPr="00062178">
        <w:t xml:space="preserve"> faktiskais pārdošanas apjoms </w:t>
      </w:r>
      <w:r w:rsidR="00062178" w:rsidRPr="001B6F14">
        <w:rPr>
          <w:i/>
          <w:iCs/>
        </w:rPr>
        <w:t>t</w:t>
      </w:r>
      <w:r w:rsidR="00062178" w:rsidRPr="00062178">
        <w:t xml:space="preserve"> mēnesī</w:t>
      </w:r>
      <w:r>
        <w:t xml:space="preserve">, </w:t>
      </w:r>
    </w:p>
    <w:p w14:paraId="4D66486E" w14:textId="76D988FC" w:rsidR="00871795" w:rsidRDefault="00871795" w:rsidP="00871795">
      <w:pPr>
        <w:pStyle w:val="Teksts"/>
        <w:tabs>
          <w:tab w:val="left" w:pos="1134"/>
        </w:tabs>
      </w:pPr>
      <w:r>
        <w:rPr>
          <w:iCs/>
        </w:rPr>
        <w:tab/>
      </w:r>
      <m:oMath>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oMath>
      <w:r w:rsidRPr="00A924DB">
        <w:t xml:space="preserve"> </w:t>
      </w:r>
      <w:r w:rsidR="00062178" w:rsidRPr="00062178">
        <w:t>ir prognozētā vērtība</w:t>
      </w:r>
      <w:r w:rsidR="00062178">
        <w:t>,</w:t>
      </w:r>
    </w:p>
    <w:p w14:paraId="3A9DE67D" w14:textId="4C5E5856" w:rsidR="00732472" w:rsidRDefault="00732472" w:rsidP="00871795">
      <w:pPr>
        <w:pStyle w:val="Teksts"/>
        <w:tabs>
          <w:tab w:val="left" w:pos="1134"/>
        </w:tabs>
      </w:pPr>
      <w:r>
        <w:tab/>
      </w:r>
      <w:r w:rsidRPr="00E16E5A">
        <w:rPr>
          <w:i/>
          <w:iCs/>
        </w:rPr>
        <w:t>T</w:t>
      </w:r>
      <w:r>
        <w:t xml:space="preserve"> </w:t>
      </w:r>
      <w:r w:rsidRPr="00732472">
        <w:t>ir prognozēto mēnešu kopa</w:t>
      </w:r>
      <w:r w:rsidR="00D73235">
        <w:t>.</w:t>
      </w:r>
    </w:p>
    <w:p w14:paraId="0B06F25B" w14:textId="4F90BE80" w:rsidR="00D73235" w:rsidRDefault="00D73235" w:rsidP="00D73235">
      <w:pPr>
        <w:pStyle w:val="Teksts"/>
      </w:pPr>
      <w:commentRangeStart w:id="115"/>
      <w:r w:rsidRPr="00D73235">
        <w:t xml:space="preserve">Citiem </w:t>
      </w:r>
      <w:commentRangeEnd w:id="115"/>
      <w:r w:rsidR="00D85881" w:rsidRPr="00D73235">
        <w:rPr>
          <w:rStyle w:val="CommentReference"/>
          <w:sz w:val="24"/>
          <w:szCs w:val="24"/>
        </w:rPr>
        <w:commentReference w:id="115"/>
      </w:r>
      <w:r w:rsidRPr="00D73235">
        <w:t xml:space="preserve">vārdiem sakot, šis rādītājs parāda, cik liela ir mēneša prognozes kļūda, salīdzinot ar materiālu grupas kopējo faktisko pārdošanas apjomu visā prognozes periodā. Tas aprēķina relatīvu kļūdu pat tad, ja faktiskā vērtība </w:t>
      </w:r>
      <w:r w:rsidR="0030698D">
        <w:t>individuālai prognozei</w:t>
      </w:r>
      <w:r w:rsidRPr="00D73235">
        <w:t xml:space="preserve"> ir nulle. Tomēr, tā kā saucējs ir kopējais faktiskais pārdošanas apjoms visā prognozes periodā, aprēķina rezultāts kļūst mīkstāks, palielinoties testa sadalījuma skaitam. Piemēram, ja testa periods tiktu pagarināts no trim mēnešiem līdz lielākam skaitlim (kas ir biežāk sastopams, ja neironu tīkla apmācībai ir pieejami lielāki datu kopumi</w:t>
      </w:r>
      <w:r w:rsidR="00FC122F">
        <w:t>;</w:t>
      </w:r>
      <w:r w:rsidR="00FC122F" w:rsidRPr="00FC122F">
        <w:t xml:space="preserve"> </w:t>
      </w:r>
      <w:r w:rsidR="00FC122F" w:rsidRPr="00FC122F">
        <w:t>vai ko var ieviest turpmākajā darbā</w:t>
      </w:r>
      <w:r w:rsidRPr="00D73235">
        <w:t xml:space="preserve">), saucējs palielinātos, būtībā samazinot relatīvās kļūdas vērtību pat tad, ja mēneša prognozes kvalitāte neuzlabotos. Tāpēc šis rādītājs tikai uzlabo modeļu izskatu, kas nav godīgs salīdzinājums. Šī rādītāja rezultāti ir parādīti </w:t>
      </w:r>
      <w:r w:rsidR="00C42E48">
        <w:t>beigu</w:t>
      </w:r>
      <w:r w:rsidR="00FC2138">
        <w:t xml:space="preserve"> </w:t>
      </w:r>
      <w:r>
        <w:t>5.</w:t>
      </w:r>
      <w:r w:rsidR="00B90CD1">
        <w:t>6</w:t>
      </w:r>
      <w:r w:rsidRPr="00D73235">
        <w:t>. tabulā.</w:t>
      </w:r>
    </w:p>
    <w:p w14:paraId="7A2325A2" w14:textId="66736FC3" w:rsidR="00972BAA" w:rsidRDefault="00972BAA" w:rsidP="00D73235">
      <w:pPr>
        <w:pStyle w:val="Teksts"/>
      </w:pPr>
      <w:commentRangeStart w:id="116"/>
      <w:r w:rsidRPr="00972BAA">
        <w:t xml:space="preserve">Šī </w:t>
      </w:r>
      <w:commentRangeEnd w:id="116"/>
      <w:r w:rsidR="00D85881" w:rsidRPr="00972BAA">
        <w:rPr>
          <w:rStyle w:val="CommentReference"/>
          <w:sz w:val="24"/>
          <w:szCs w:val="24"/>
        </w:rPr>
        <w:commentReference w:id="116"/>
      </w:r>
      <w:r w:rsidRPr="00972BAA">
        <w:t xml:space="preserve">iemesla dēļ tika </w:t>
      </w:r>
      <w:r w:rsidR="003D6E7B">
        <w:t>ieviests</w:t>
      </w:r>
      <w:r w:rsidRPr="00972BAA">
        <w:t xml:space="preserve"> vēl viens rādītājs, kas novērtē kļūdu materiālu grupas līmenī, summējot visas grupas absolūtās kļūdas prognozes periodā un dalot šo vērtību ar tās pašas grupas kopējo faktisko pārdošanas apjomu. Šāda veida rādītājs ģenerē septiņas vērtības, pa vienai katrai grupai:</w:t>
      </w:r>
      <w:r>
        <w:t xml:space="preserve"> </w:t>
      </w:r>
    </w:p>
    <w:p w14:paraId="54C77D73" w14:textId="0BA8BE82" w:rsidR="00EE4432" w:rsidRDefault="00EE4432" w:rsidP="007168FE">
      <w:pPr>
        <w:pStyle w:val="Teksts"/>
        <w:tabs>
          <w:tab w:val="center" w:pos="3828"/>
          <w:tab w:val="right" w:pos="8222"/>
        </w:tabs>
        <w:ind w:firstLine="0"/>
      </w:pPr>
      <w:r>
        <w:rPr>
          <w:iCs/>
        </w:rPr>
        <w:tab/>
      </w:r>
      <m:oMath>
        <m:sSub>
          <m:sSubPr>
            <m:ctrlPr>
              <w:rPr>
                <w:rFonts w:ascii="Cambria Math" w:hAnsi="Cambria Math"/>
              </w:rPr>
            </m:ctrlPr>
          </m:sSubPr>
          <m:e>
            <m:r>
              <w:rPr>
                <w:rFonts w:ascii="Cambria Math" w:hAnsi="Cambria Math"/>
              </w:rPr>
              <m:t>CustomAPE</m:t>
            </m:r>
          </m:e>
          <m:sub>
            <m:r>
              <w:rPr>
                <w:rFonts w:ascii="Cambria Math" w:hAnsi="Cambria Math"/>
              </w:rPr>
              <m:t>g</m:t>
            </m:r>
          </m:sub>
        </m:sSub>
        <m:r>
          <m:rPr>
            <m:sty m:val="p"/>
          </m:rPr>
          <w:rPr>
            <w:rFonts w:ascii="Cambria Math" w:hAnsi="Cambria Math"/>
          </w:rPr>
          <m:t xml:space="preserve">​= </m:t>
        </m:r>
        <m:f>
          <m:fPr>
            <m:ctrlPr>
              <w:rPr>
                <w:rFonts w:ascii="Cambria Math" w:hAnsi="Cambria Math"/>
              </w:rPr>
            </m:ctrlPr>
          </m:fPr>
          <m:num>
            <m:nary>
              <m:naryPr>
                <m:chr m:val="∑"/>
                <m:limLoc m:val="subSup"/>
                <m:supHide m:val="1"/>
                <m:ctrlPr>
                  <w:rPr>
                    <w:rFonts w:ascii="Cambria Math" w:hAnsi="Cambria Math"/>
                  </w:rPr>
                </m:ctrlPr>
              </m:naryPr>
              <m:sub>
                <m:r>
                  <m:rPr>
                    <m:sty m:val="p"/>
                  </m:rPr>
                  <w:rPr>
                    <w:rFonts w:ascii="Cambria Math" w:hAnsi="Cambria Math"/>
                  </w:rPr>
                  <m:t>t∈T</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e>
            </m:nary>
          </m:num>
          <m:den>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den>
        </m:f>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g,feb</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g,feb</m:t>
                    </m:r>
                  </m:sub>
                </m:sSub>
              </m:e>
            </m:d>
            <m: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g,mar</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g,mar</m:t>
                    </m:r>
                  </m:sub>
                </m:sSub>
              </m:e>
            </m:d>
            <m: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g,jan</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g,jan</m:t>
                    </m:r>
                  </m:sub>
                </m:sSub>
              </m:e>
            </m:d>
          </m:num>
          <m:den>
            <m:sSub>
              <m:sSubPr>
                <m:ctrlPr>
                  <w:rPr>
                    <w:rFonts w:ascii="Cambria Math" w:hAnsi="Cambria Math"/>
                    <w:i/>
                  </w:rPr>
                </m:ctrlPr>
              </m:sSubPr>
              <m:e>
                <m:r>
                  <w:rPr>
                    <w:rFonts w:ascii="Cambria Math" w:hAnsi="Cambria Math"/>
                  </w:rPr>
                  <m:t>y</m:t>
                </m:r>
              </m:e>
              <m:sub>
                <m:r>
                  <w:rPr>
                    <w:rFonts w:ascii="Cambria Math" w:hAnsi="Cambria Math"/>
                  </w:rPr>
                  <m:t>g,feb</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g,mar</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g,jan</m:t>
                </m:r>
              </m:sub>
            </m:sSub>
          </m:den>
        </m:f>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384129">
        <w:rPr>
          <w:noProof/>
        </w:rPr>
        <w:t>13</w:t>
      </w:r>
      <w:r>
        <w:fldChar w:fldCharType="end"/>
      </w:r>
      <w:r>
        <w:t>)</w:t>
      </w:r>
    </w:p>
    <w:p w14:paraId="062507FE" w14:textId="399F0D98" w:rsidR="00EE4432" w:rsidRDefault="008C4EAC" w:rsidP="008C4EAC">
      <w:pPr>
        <w:pStyle w:val="Teksts"/>
      </w:pPr>
      <w:commentRangeStart w:id="117"/>
      <w:r w:rsidRPr="008C4EAC">
        <w:lastRenderedPageBreak/>
        <w:t xml:space="preserve">Šis </w:t>
      </w:r>
      <w:commentRangeEnd w:id="117"/>
      <w:r w:rsidR="00D85881" w:rsidRPr="008C4EAC">
        <w:rPr>
          <w:rStyle w:val="CommentReference"/>
          <w:sz w:val="24"/>
          <w:szCs w:val="24"/>
        </w:rPr>
        <w:commentReference w:id="117"/>
      </w:r>
      <w:r w:rsidRPr="008C4EAC">
        <w:t>rādītājs parāda, cik liela ir materiālu grupas kopējā prognozēšanas kļūda salīdzinājumā ar tās pašas grupas kopējo faktisko pārdošanas apjomu prognozēšanas periodā. Tas atrisina pielāgotā APE problēmu, jo gan skaitītājs, gan saucējs tiek aprēķināti vienā un tajā pašā periodā. Tomēr šī</w:t>
      </w:r>
      <w:r w:rsidR="006B0F27">
        <w:t>s</w:t>
      </w:r>
      <w:r w:rsidRPr="008C4EAC">
        <w:t xml:space="preserve"> rādītāj</w:t>
      </w:r>
      <w:r w:rsidR="006B0F27">
        <w:t>s</w:t>
      </w:r>
      <w:r w:rsidRPr="008C4EAC">
        <w:t xml:space="preserve"> arī nav īsti piemērot</w:t>
      </w:r>
      <w:r w:rsidR="006B0F27">
        <w:t>s kā galvenais salīdzināšanas kritērijs</w:t>
      </w:r>
      <w:r>
        <w:t>, jo</w:t>
      </w:r>
      <w:r w:rsidRPr="008C4EAC">
        <w:t xml:space="preserve"> grup</w:t>
      </w:r>
      <w:r w:rsidR="006B0F27">
        <w:t>ām</w:t>
      </w:r>
      <w:r w:rsidRPr="008C4EAC">
        <w:t xml:space="preserve"> ar nelielu kopējo faktisko pārdošanas apjomu </w:t>
      </w:r>
      <w:r w:rsidR="006B0F27" w:rsidRPr="006B0F27">
        <w:t>pat neliela absolūtā kļūda var radīt ļoti lielu procentuālo kļūdu</w:t>
      </w:r>
      <w:r w:rsidR="00D54D91">
        <w:t>. Tāpēc</w:t>
      </w:r>
      <w:r w:rsidR="006B0F27" w:rsidRPr="006B0F27">
        <w:t xml:space="preserve"> </w:t>
      </w:r>
      <w:r w:rsidR="0039163F">
        <w:t xml:space="preserve">ar </w:t>
      </w:r>
      <w:r w:rsidR="006B0F27" w:rsidRPr="006B0F27">
        <w:t>š</w:t>
      </w:r>
      <w:r w:rsidR="0039163F">
        <w:t>o</w:t>
      </w:r>
      <w:r w:rsidR="006B0F27" w:rsidRPr="006B0F27">
        <w:t xml:space="preserve"> rādītāj</w:t>
      </w:r>
      <w:r w:rsidR="0039163F">
        <w:t>u ir labāk vērtēt</w:t>
      </w:r>
      <w:r w:rsidR="006B0F27" w:rsidRPr="006B0F27">
        <w:t xml:space="preserve"> atsevišķ</w:t>
      </w:r>
      <w:r w:rsidR="0039163F">
        <w:t>as</w:t>
      </w:r>
      <w:r w:rsidR="006B0F27" w:rsidRPr="006B0F27">
        <w:t xml:space="preserve"> grup</w:t>
      </w:r>
      <w:r w:rsidR="0039163F">
        <w:t>as</w:t>
      </w:r>
      <w:r w:rsidR="006B0F27" w:rsidRPr="006B0F27">
        <w:t>, nevis kopēj</w:t>
      </w:r>
      <w:r w:rsidR="0039163F">
        <w:t>o</w:t>
      </w:r>
      <w:r w:rsidR="006B0F27" w:rsidRPr="006B0F27">
        <w:t xml:space="preserve"> mode</w:t>
      </w:r>
      <w:r w:rsidR="0039163F">
        <w:t>li</w:t>
      </w:r>
      <w:r w:rsidRPr="008C4EAC">
        <w:t>. Rezultāti ir parādīti arī 5.</w:t>
      </w:r>
      <w:r w:rsidR="00B90CD1">
        <w:t>6</w:t>
      </w:r>
      <w:r w:rsidRPr="008C4EAC">
        <w:t>. tabulā.</w:t>
      </w:r>
    </w:p>
    <w:p w14:paraId="552ED354" w14:textId="102FA7DB" w:rsidR="00C05611" w:rsidRPr="00C05611" w:rsidRDefault="00C05611" w:rsidP="00C05611">
      <w:pPr>
        <w:pStyle w:val="Teksts"/>
        <w:tabs>
          <w:tab w:val="center" w:pos="4395"/>
          <w:tab w:val="right" w:pos="8222"/>
        </w:tabs>
      </w:pPr>
      <w:commentRangeStart w:id="118"/>
      <w:r w:rsidRPr="00C05611">
        <w:t xml:space="preserve">Tika </w:t>
      </w:r>
      <w:commentRangeEnd w:id="118"/>
      <w:r w:rsidR="00D85881" w:rsidRPr="00C05611">
        <w:rPr>
          <w:rStyle w:val="CommentReference"/>
          <w:sz w:val="24"/>
          <w:szCs w:val="24"/>
        </w:rPr>
        <w:commentReference w:id="118"/>
      </w:r>
      <w:r w:rsidRPr="00C05611">
        <w:t xml:space="preserve">konstatēts, ka otrais rādītājs ir ļoti līdzīgs </w:t>
      </w:r>
      <w:r w:rsidR="00C45DEA">
        <w:t>jau</w:t>
      </w:r>
      <w:r w:rsidRPr="00C05611">
        <w:t xml:space="preserve"> izmantotajam</w:t>
      </w:r>
      <w:r w:rsidR="00E60D52">
        <w:t xml:space="preserve"> (5.6. tabula)</w:t>
      </w:r>
      <w:r w:rsidRPr="00C05611">
        <w:t xml:space="preserve"> prognozēšanas rādītājam</w:t>
      </w:r>
      <w:r w:rsidR="00F360AE">
        <w:t xml:space="preserve"> </w:t>
      </w:r>
      <w:r w:rsidRPr="00C05611">
        <w:t>WAPE</w:t>
      </w:r>
      <w:r w:rsidR="00F360AE">
        <w:t xml:space="preserve">, </w:t>
      </w:r>
      <w:r w:rsidRPr="00C05611">
        <w:t xml:space="preserve">ko </w:t>
      </w:r>
      <w:r w:rsidR="000B3960">
        <w:t>sauca</w:t>
      </w:r>
      <w:r w:rsidRPr="00C05611">
        <w:t xml:space="preserve"> arī par svērto vidējo absolūto procentuālo kļūdu (WMAPE). WMAPE prognozēšanas pētījumos </w:t>
      </w:r>
      <w:r w:rsidR="00A84863">
        <w:t xml:space="preserve">ir </w:t>
      </w:r>
      <w:r w:rsidRPr="00C05611">
        <w:t xml:space="preserve">izmantots kā </w:t>
      </w:r>
      <w:r w:rsidR="007976DC" w:rsidRPr="007976DC">
        <w:t xml:space="preserve">mērogneatkarīgs </w:t>
      </w:r>
      <w:r w:rsidRPr="00C05611">
        <w:t>prognozēšanas precizitātes rādītājs, un to aprēķina kā vidējo absolūto kļūdu, dalītu ar vidējo faktisko vērtību</w:t>
      </w:r>
      <w:r w:rsidR="00C90304">
        <w:t xml:space="preserve"> </w:t>
      </w:r>
      <w:sdt>
        <w:sdtPr>
          <w:id w:val="950898025"/>
          <w:citation/>
        </w:sdtPr>
        <w:sdtContent>
          <w:r w:rsidR="00C90304">
            <w:fldChar w:fldCharType="begin"/>
          </w:r>
          <w:r w:rsidR="00C90304">
            <w:instrText xml:space="preserve"> CITATION For21 \l 1062 </w:instrText>
          </w:r>
          <w:r w:rsidR="00C90304">
            <w:fldChar w:fldCharType="separate"/>
          </w:r>
          <w:r w:rsidR="00025198">
            <w:rPr>
              <w:noProof/>
            </w:rPr>
            <w:t>(Forbes, 2021)</w:t>
          </w:r>
          <w:r w:rsidR="00C90304">
            <w:fldChar w:fldCharType="end"/>
          </w:r>
        </w:sdtContent>
      </w:sdt>
      <w:r w:rsidRPr="00C05611">
        <w:t xml:space="preserve">. Šajā darbā WAPE un WMAPE ir </w:t>
      </w:r>
      <w:r w:rsidR="002B7B41">
        <w:t xml:space="preserve">viens un tas pats </w:t>
      </w:r>
      <w:r w:rsidRPr="00C05611">
        <w:t xml:space="preserve">un </w:t>
      </w:r>
      <w:r w:rsidR="002B7B41">
        <w:t xml:space="preserve">ir </w:t>
      </w:r>
      <w:r w:rsidRPr="00C05611">
        <w:t>aprēķināti</w:t>
      </w:r>
      <w:r w:rsidR="002B7B41">
        <w:t xml:space="preserve"> kā</w:t>
      </w:r>
      <w:r w:rsidRPr="00C05611">
        <w:t>:</w:t>
      </w:r>
    </w:p>
    <w:p w14:paraId="06C2E934" w14:textId="5202E9CE" w:rsidR="00DA2BD5" w:rsidRPr="007124DA" w:rsidRDefault="00DA2BD5" w:rsidP="00DA2BD5">
      <w:pPr>
        <w:pStyle w:val="Teksts"/>
        <w:tabs>
          <w:tab w:val="center" w:pos="4395"/>
          <w:tab w:val="right" w:pos="8222"/>
        </w:tabs>
        <w:ind w:firstLine="0"/>
      </w:pPr>
      <w:r>
        <w:rPr>
          <w:iCs/>
        </w:rPr>
        <w:tab/>
      </w:r>
      <m:oMath>
        <m:r>
          <m:rPr>
            <m:sty m:val="p"/>
          </m:rPr>
          <w:rPr>
            <w:rFonts w:ascii="Cambria Math" w:hAnsi="Cambria Math"/>
          </w:rPr>
          <m:t>​</m:t>
        </m:r>
        <m:r>
          <w:rPr>
            <w:rFonts w:ascii="Cambria Math" w:hAnsi="Cambria Math"/>
          </w:rPr>
          <m:t>WAPE</m:t>
        </m:r>
        <m:r>
          <m:rPr>
            <m:sty m:val="p"/>
          </m:rPr>
          <w:rPr>
            <w:rFonts w:ascii="Cambria Math" w:hAnsi="Cambria Math"/>
          </w:rPr>
          <m:t xml:space="preserve">= </m:t>
        </m:r>
        <m:f>
          <m:fPr>
            <m:ctrlPr>
              <w:rPr>
                <w:rFonts w:ascii="Cambria Math" w:hAnsi="Cambria Math"/>
              </w:rPr>
            </m:ctrlPr>
          </m:fPr>
          <m:num>
            <m:nary>
              <m:naryPr>
                <m:chr m:val="∑"/>
                <m:limLoc m:val="subSup"/>
                <m:supHide m:val="1"/>
                <m:ctrlPr>
                  <w:rPr>
                    <w:rFonts w:ascii="Cambria Math" w:hAnsi="Cambria Math"/>
                    <w:i/>
                  </w:rPr>
                </m:ctrlPr>
              </m:naryPr>
              <m:sub>
                <m:r>
                  <w:rPr>
                    <w:rFonts w:ascii="Cambria Math" w:hAnsi="Cambria Math"/>
                  </w:rPr>
                  <m:t>g</m:t>
                </m:r>
              </m:sub>
              <m:sup/>
              <m:e>
                <m:nary>
                  <m:naryPr>
                    <m:chr m:val="∑"/>
                    <m:limLoc m:val="subSup"/>
                    <m:supHide m:val="1"/>
                    <m:ctrlPr>
                      <w:rPr>
                        <w:rFonts w:ascii="Cambria Math" w:hAnsi="Cambria Math"/>
                      </w:rPr>
                    </m:ctrlPr>
                  </m:naryPr>
                  <m:sub>
                    <m:r>
                      <m:rPr>
                        <m:sty m:val="p"/>
                      </m:rPr>
                      <w:rPr>
                        <w:rFonts w:ascii="Cambria Math" w:hAnsi="Cambria Math"/>
                      </w:rPr>
                      <m:t>t∈T</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e>
                </m:nary>
              </m:e>
            </m:nary>
          </m:num>
          <m:den>
            <m:nary>
              <m:naryPr>
                <m:chr m:val="∑"/>
                <m:limLoc m:val="subSup"/>
                <m:supHide m:val="1"/>
                <m:ctrlPr>
                  <w:rPr>
                    <w:rFonts w:ascii="Cambria Math" w:hAnsi="Cambria Math"/>
                    <w:i/>
                  </w:rPr>
                </m:ctrlPr>
              </m:naryPr>
              <m:sub>
                <m:r>
                  <w:rPr>
                    <w:rFonts w:ascii="Cambria Math" w:hAnsi="Cambria Math"/>
                  </w:rPr>
                  <m:t>g</m:t>
                </m:r>
              </m:sub>
              <m:sup/>
              <m:e>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e>
            </m:nary>
          </m:den>
        </m:f>
      </m:oMath>
      <w:r>
        <w:tab/>
        <w:t>(</w:t>
      </w:r>
      <w:r>
        <w:fldChar w:fldCharType="begin"/>
      </w:r>
      <w:r>
        <w:instrText xml:space="preserve"> STYLEREF  \s 1-līm-numurēts-virsraksts </w:instrText>
      </w:r>
      <w:r>
        <w:fldChar w:fldCharType="separate"/>
      </w:r>
      <w:r w:rsidR="00384129">
        <w:rPr>
          <w:noProof/>
        </w:rPr>
        <w:t>5</w:t>
      </w:r>
      <w:r>
        <w:fldChar w:fldCharType="end"/>
      </w:r>
      <w:r>
        <w:t>.</w:t>
      </w:r>
      <w:r>
        <w:fldChar w:fldCharType="begin"/>
      </w:r>
      <w:r>
        <w:instrText xml:space="preserve"> SEQ Vienādojums \* ARABIC \s 1 </w:instrText>
      </w:r>
      <w:r>
        <w:fldChar w:fldCharType="separate"/>
      </w:r>
      <w:r w:rsidR="00384129">
        <w:rPr>
          <w:noProof/>
        </w:rPr>
        <w:t>14</w:t>
      </w:r>
      <w:r>
        <w:fldChar w:fldCharType="end"/>
      </w:r>
      <w:r>
        <w:t>)</w:t>
      </w:r>
    </w:p>
    <w:p w14:paraId="25FC16E8" w14:textId="19954EE4" w:rsidR="00AE0F96" w:rsidRPr="00EE48C2" w:rsidRDefault="00EE48C2" w:rsidP="005F1CA9">
      <w:pPr>
        <w:pStyle w:val="Teksts"/>
      </w:pPr>
      <w:commentRangeStart w:id="119"/>
      <w:r w:rsidRPr="00EE48C2">
        <w:t xml:space="preserve">Vienkārši </w:t>
      </w:r>
      <w:commentRangeEnd w:id="119"/>
      <w:r w:rsidR="0028358B" w:rsidRPr="00EE48C2">
        <w:rPr>
          <w:rStyle w:val="CommentReference"/>
          <w:sz w:val="24"/>
          <w:szCs w:val="24"/>
        </w:rPr>
        <w:commentReference w:id="119"/>
      </w:r>
      <w:r w:rsidRPr="00EE48C2">
        <w:t>sakot, WAPE parāda, cik liela ir</w:t>
      </w:r>
      <w:r w:rsidR="007124DA">
        <w:t xml:space="preserve"> modeli vai metodes</w:t>
      </w:r>
      <w:r w:rsidRPr="00EE48C2">
        <w:t xml:space="preserve"> kopējā absolūtā prognozes kļūda, salīdzinot ar kopējo faktisko pārdošanas apjomu visā testa kopā. Tā kā nav nepieciešama dalīšana ar katru atsevišķo faktisko vērtību, prognožu gadījumi ar nulles mēneša pārdošanas apjomu joprojām tiek iekļauti novērtējumā. WAPE arī novērš divu iepriekšējo metriku radītās problēmas, jo atšķirībā no tiem tas ietver visus 21 prognozes gadījumu, novērš dalīšanas ar nulli problēmu un tā rezultātu neietekmē testa sadalījuma apjoms. </w:t>
      </w:r>
      <w:commentRangeStart w:id="120"/>
      <w:r w:rsidR="00DA2B4C" w:rsidRPr="00DA2B4C">
        <w:t xml:space="preserve">Tāpēc </w:t>
      </w:r>
      <w:commentRangeEnd w:id="120"/>
      <w:r w:rsidR="0028358B" w:rsidRPr="00DA2B4C">
        <w:rPr>
          <w:rStyle w:val="CommentReference"/>
          <w:sz w:val="24"/>
          <w:szCs w:val="24"/>
        </w:rPr>
        <w:commentReference w:id="120"/>
      </w:r>
      <w:r w:rsidR="00DA2B4C" w:rsidRPr="00DA2B4C">
        <w:t xml:space="preserve">šis rādītājs </w:t>
      </w:r>
      <w:r w:rsidR="004D6F74">
        <w:t xml:space="preserve">galvenokārt </w:t>
      </w:r>
      <w:r w:rsidR="00DA2B4C" w:rsidRPr="00DA2B4C">
        <w:t>turpmāk tiks izmantots modeļu salīdzināšanai</w:t>
      </w:r>
      <w:r w:rsidR="007459EB" w:rsidRPr="007459EB">
        <w:t>, lai gan tiek parādīti arī citi rādītāji</w:t>
      </w:r>
      <w:r w:rsidRPr="00EE48C2">
        <w:t>. Aprēķinātie WAPE rezultāti ir parādīti 5.</w:t>
      </w:r>
      <w:r w:rsidR="00F027B4">
        <w:t>6</w:t>
      </w:r>
      <w:r w:rsidRPr="00EE48C2">
        <w:t>. tabulā.</w:t>
      </w:r>
    </w:p>
    <w:p w14:paraId="0108F89B" w14:textId="75032C4A" w:rsidR="0045446F" w:rsidRDefault="0045446F" w:rsidP="0045446F">
      <w:pPr>
        <w:pStyle w:val="2-lm-virsraksts"/>
      </w:pPr>
      <w:bookmarkStart w:id="121" w:name="_Toc230446418"/>
      <w:commentRangeStart w:id="122"/>
      <w:r w:rsidRPr="0045446F">
        <w:t>Metožu salīdzinājums un starpsecinājumi</w:t>
      </w:r>
      <w:bookmarkEnd w:id="121"/>
      <w:commentRangeEnd w:id="122"/>
      <w:r w:rsidR="0028358B">
        <w:rPr>
          <w:rStyle w:val="CommentReference"/>
          <w:sz w:val="28"/>
          <w:szCs w:val="28"/>
        </w:rPr>
        <w:commentReference w:id="122"/>
      </w:r>
    </w:p>
    <w:p w14:paraId="25D597E6" w14:textId="36240903" w:rsidR="0080026C" w:rsidRDefault="00037987" w:rsidP="00DB199A">
      <w:pPr>
        <w:pStyle w:val="Teksts"/>
      </w:pPr>
      <w:commentRangeStart w:id="123"/>
      <w:r w:rsidRPr="00037987">
        <w:t xml:space="preserve">Lai </w:t>
      </w:r>
      <w:commentRangeEnd w:id="123"/>
      <w:r w:rsidR="0028358B" w:rsidRPr="00037987">
        <w:rPr>
          <w:rStyle w:val="CommentReference"/>
          <w:sz w:val="24"/>
          <w:szCs w:val="24"/>
        </w:rPr>
        <w:commentReference w:id="123"/>
      </w:r>
      <w:r w:rsidRPr="00037987">
        <w:t>salīdzinātu prognozēšanas metodes, katrs modelis ģenerēja viena mēneša prognozes tām pašām materiālu grupām un tiem pašiem trim testa mēnešiem</w:t>
      </w:r>
      <w:r w:rsidR="0043669C">
        <w:t xml:space="preserve"> (</w:t>
      </w:r>
      <w:r w:rsidR="0043669C" w:rsidRPr="0043669C">
        <w:rPr>
          <w:i/>
          <w:iCs/>
        </w:rPr>
        <w:t>train/test split</w:t>
      </w:r>
      <w:r w:rsidR="0043669C">
        <w:t>)</w:t>
      </w:r>
      <w:r w:rsidRPr="00037987">
        <w:t xml:space="preserve">. </w:t>
      </w:r>
      <w:r w:rsidR="00BC0FA5">
        <w:t>Salīdzināšana atspoguļos</w:t>
      </w:r>
      <w:r w:rsidRPr="00037987">
        <w:t xml:space="preserve"> to, cik piemērota katra metode bija pašreizējam uzņēmuma datu kopumam. Lasītājiem jāpatur prātā arī atšķirība modeļa ievades datos: tradicionālajām metodēm tika doti tikai vēsturiskie pārdošanas apjomi, savukārt LSTM modelim papildus tika </w:t>
      </w:r>
      <w:r w:rsidR="00DA0A4A">
        <w:t>iedotas</w:t>
      </w:r>
      <w:r w:rsidRPr="00037987">
        <w:t xml:space="preserve"> piegādes, pārdošanas</w:t>
      </w:r>
      <w:r w:rsidR="005E1C0D">
        <w:t xml:space="preserve"> un piegāžu</w:t>
      </w:r>
      <w:r w:rsidRPr="00037987">
        <w:t xml:space="preserve"> pirmās starpības</w:t>
      </w:r>
      <w:r w:rsidR="00D4540D">
        <w:t xml:space="preserve">, kā arī divu un trīs mēnešu </w:t>
      </w:r>
      <w:r w:rsidRPr="00037987">
        <w:t>slīdošie pārdošanas vidējie</w:t>
      </w:r>
      <w:r w:rsidR="00967A2C">
        <w:t xml:space="preserve"> rādītāji</w:t>
      </w:r>
      <w:r w:rsidRPr="00037987">
        <w:t xml:space="preserve">. Tomēr šī atšķirība ir arī daļa no </w:t>
      </w:r>
      <w:r w:rsidRPr="00037987">
        <w:lastRenderedPageBreak/>
        <w:t>salīdzinājuma mērķa – viena no galvenajām idejām, kas pamatoja LSTM izmantošanu šajā darbā, bija parādīt, ka modelis var apstrādāt plašāku ievades struktūru, tādējādi tika sagaidīts, ka tas sasniegs labāku prognozēšanas precizitāti.</w:t>
      </w:r>
    </w:p>
    <w:p w14:paraId="6909047A" w14:textId="2126F7B3" w:rsidR="00037987" w:rsidRDefault="00037987" w:rsidP="00037987">
      <w:pPr>
        <w:pStyle w:val="Teksts"/>
      </w:pPr>
      <w:commentRangeStart w:id="124"/>
      <w:r w:rsidRPr="00037987">
        <w:t xml:space="preserve">Apkopotie </w:t>
      </w:r>
      <w:commentRangeEnd w:id="124"/>
      <w:r w:rsidR="0028358B" w:rsidRPr="00037987">
        <w:rPr>
          <w:rStyle w:val="CommentReference"/>
          <w:sz w:val="24"/>
          <w:szCs w:val="24"/>
        </w:rPr>
        <w:commentReference w:id="124"/>
      </w:r>
      <w:r w:rsidRPr="00037987">
        <w:t>novērtēto metožu rezultāti ir parādīti 5.</w:t>
      </w:r>
      <w:r w:rsidR="00F027B4">
        <w:t>6</w:t>
      </w:r>
      <w:r w:rsidRPr="00037987">
        <w:t>. tabulā. MAE un RMSE ir izteikti kubikmetros, savukārt MAPE, pielāgotie procentuālie rādītāji un WAPE ir izteikti procentos. Galīgais rangs ir balstīts uz WAPE.</w:t>
      </w:r>
    </w:p>
    <w:p w14:paraId="24D85358" w14:textId="4C81314A" w:rsidR="005F1CA9" w:rsidRDefault="005F1CA9" w:rsidP="005F1CA9">
      <w:pPr>
        <w:pStyle w:val="Tab-numurs"/>
        <w:rPr>
          <w:noProof/>
        </w:rPr>
      </w:pPr>
      <w:r>
        <w:rPr>
          <w:noProof/>
        </w:rPr>
        <w:fldChar w:fldCharType="begin"/>
      </w:r>
      <w:r>
        <w:rPr>
          <w:noProof/>
        </w:rPr>
        <w:instrText xml:space="preserve"> STYLEREF  \s 1-līm-numurēts-virsraksts </w:instrText>
      </w:r>
      <w:r>
        <w:rPr>
          <w:noProof/>
        </w:rPr>
        <w:fldChar w:fldCharType="separate"/>
      </w:r>
      <w:r w:rsidR="00FE3018">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FE3018">
        <w:rPr>
          <w:noProof/>
        </w:rPr>
        <w:t>6</w:t>
      </w:r>
      <w:r>
        <w:rPr>
          <w:noProof/>
        </w:rPr>
        <w:fldChar w:fldCharType="end"/>
      </w:r>
      <w:r>
        <w:rPr>
          <w:noProof/>
        </w:rPr>
        <w:t>. tabula</w:t>
      </w:r>
    </w:p>
    <w:p w14:paraId="4EE025F4" w14:textId="77777777" w:rsidR="00183120" w:rsidRPr="00183120" w:rsidRDefault="00183120" w:rsidP="00183120">
      <w:pPr>
        <w:pStyle w:val="Tab-virsraksts"/>
      </w:pPr>
      <w:r w:rsidRPr="00183120">
        <w:t>Prognozēšanas metodes rezultātu salīdzinājums</w:t>
      </w:r>
    </w:p>
    <w:tbl>
      <w:tblPr>
        <w:tblStyle w:val="TableGrid"/>
        <w:tblW w:w="8404" w:type="dxa"/>
        <w:jc w:val="center"/>
        <w:tblLook w:val="04A0" w:firstRow="1" w:lastRow="0" w:firstColumn="1" w:lastColumn="0" w:noHBand="0" w:noVBand="1"/>
      </w:tblPr>
      <w:tblGrid>
        <w:gridCol w:w="1028"/>
        <w:gridCol w:w="823"/>
        <w:gridCol w:w="945"/>
        <w:gridCol w:w="1740"/>
        <w:gridCol w:w="1335"/>
        <w:gridCol w:w="1327"/>
        <w:gridCol w:w="1206"/>
      </w:tblGrid>
      <w:tr w:rsidR="00037987" w:rsidRPr="00037987" w14:paraId="03D915A3" w14:textId="77777777" w:rsidTr="00273134">
        <w:trPr>
          <w:trHeight w:val="680"/>
          <w:jc w:val="center"/>
        </w:trPr>
        <w:tc>
          <w:tcPr>
            <w:tcW w:w="1060" w:type="dxa"/>
            <w:hideMark/>
          </w:tcPr>
          <w:p w14:paraId="760E675B" w14:textId="2165A062" w:rsidR="00037987" w:rsidRPr="00037987" w:rsidRDefault="00037987" w:rsidP="00037987">
            <w:pPr>
              <w:pStyle w:val="Tab-kolonnas-nosaukums"/>
            </w:pPr>
            <w:r w:rsidRPr="00037987">
              <w:t>Model</w:t>
            </w:r>
            <w:r w:rsidR="00985842">
              <w:t>is</w:t>
            </w:r>
          </w:p>
        </w:tc>
        <w:tc>
          <w:tcPr>
            <w:tcW w:w="840" w:type="dxa"/>
            <w:hideMark/>
          </w:tcPr>
          <w:p w14:paraId="21A0141C" w14:textId="6FE71EB3" w:rsidR="00037987" w:rsidRPr="00037987" w:rsidRDefault="00037987" w:rsidP="00037987">
            <w:pPr>
              <w:pStyle w:val="Tab-kolonnas-nosaukums"/>
            </w:pPr>
            <w:r w:rsidRPr="00037987">
              <w:t>MAE</w:t>
            </w:r>
            <w:r w:rsidR="006822DF">
              <w:t>, m</w:t>
            </w:r>
            <w:r w:rsidR="006822DF" w:rsidRPr="006822DF">
              <w:rPr>
                <w:vertAlign w:val="superscript"/>
              </w:rPr>
              <w:t>3</w:t>
            </w:r>
          </w:p>
        </w:tc>
        <w:tc>
          <w:tcPr>
            <w:tcW w:w="962" w:type="dxa"/>
            <w:hideMark/>
          </w:tcPr>
          <w:p w14:paraId="15302801" w14:textId="25DD0935" w:rsidR="00037987" w:rsidRPr="00037987" w:rsidRDefault="00037987" w:rsidP="00037987">
            <w:pPr>
              <w:pStyle w:val="Tab-kolonnas-nosaukums"/>
            </w:pPr>
            <w:r w:rsidRPr="00037987">
              <w:t>RMSE</w:t>
            </w:r>
            <w:r w:rsidR="006822DF">
              <w:t>, m</w:t>
            </w:r>
            <w:r w:rsidR="006822DF" w:rsidRPr="006822DF">
              <w:rPr>
                <w:vertAlign w:val="superscript"/>
              </w:rPr>
              <w:t>3</w:t>
            </w:r>
          </w:p>
        </w:tc>
        <w:tc>
          <w:tcPr>
            <w:tcW w:w="1772" w:type="dxa"/>
            <w:hideMark/>
          </w:tcPr>
          <w:p w14:paraId="737B59D2" w14:textId="19FA4C19" w:rsidR="00037987" w:rsidRPr="00037987" w:rsidRDefault="00037987" w:rsidP="00037987">
            <w:pPr>
              <w:pStyle w:val="Tab-kolonnas-nosaukums"/>
            </w:pPr>
            <w:r w:rsidRPr="00037987">
              <w:t xml:space="preserve">MAPE, 13/21 </w:t>
            </w:r>
            <w:r>
              <w:t>gadījumiem</w:t>
            </w:r>
            <w:r w:rsidR="00215447">
              <w:t>, %</w:t>
            </w:r>
            <w:r w:rsidRPr="00037987">
              <w:t xml:space="preserve"> </w:t>
            </w:r>
          </w:p>
        </w:tc>
        <w:tc>
          <w:tcPr>
            <w:tcW w:w="1400" w:type="dxa"/>
            <w:hideMark/>
          </w:tcPr>
          <w:p w14:paraId="5E31B49D" w14:textId="42C8D7B6" w:rsidR="00037987" w:rsidRPr="00037987" w:rsidRDefault="007E60E5" w:rsidP="00037987">
            <w:pPr>
              <w:pStyle w:val="Tab-kolonnas-nosaukums"/>
            </w:pPr>
            <w:r>
              <w:t>Pielāgots</w:t>
            </w:r>
            <w:r w:rsidR="00037987" w:rsidRPr="00037987">
              <w:t xml:space="preserve"> </w:t>
            </w:r>
            <w:r>
              <w:t>M</w:t>
            </w:r>
            <w:r w:rsidR="00037987" w:rsidRPr="00037987">
              <w:t>APE</w:t>
            </w:r>
            <w:r w:rsidR="008A5AAB">
              <w:t>, %</w:t>
            </w:r>
          </w:p>
        </w:tc>
        <w:tc>
          <w:tcPr>
            <w:tcW w:w="1384" w:type="dxa"/>
            <w:hideMark/>
          </w:tcPr>
          <w:p w14:paraId="33EAD775" w14:textId="6BE5B8B4" w:rsidR="00037987" w:rsidRPr="00037987" w:rsidRDefault="00AA68DA" w:rsidP="00037987">
            <w:pPr>
              <w:pStyle w:val="Tab-kolonnas-nosaukums"/>
            </w:pPr>
            <w:r>
              <w:t xml:space="preserve">Grupām pielāgots </w:t>
            </w:r>
            <w:r w:rsidR="00037987" w:rsidRPr="00037987">
              <w:t>WAPE</w:t>
            </w:r>
            <w:r w:rsidR="00B842B6">
              <w:t>, %</w:t>
            </w:r>
          </w:p>
        </w:tc>
        <w:tc>
          <w:tcPr>
            <w:tcW w:w="986" w:type="dxa"/>
            <w:hideMark/>
          </w:tcPr>
          <w:p w14:paraId="535876F9" w14:textId="07B8427C" w:rsidR="00037987" w:rsidRPr="00037987" w:rsidRDefault="00037987" w:rsidP="00037987">
            <w:pPr>
              <w:pStyle w:val="Tab-kolonnas-nosaukums"/>
            </w:pPr>
            <w:r w:rsidRPr="00037987">
              <w:t>WAPE</w:t>
            </w:r>
            <w:r w:rsidR="00504D85">
              <w:t>, %</w:t>
            </w:r>
          </w:p>
        </w:tc>
      </w:tr>
      <w:tr w:rsidR="00037987" w:rsidRPr="00037987" w14:paraId="10410B46" w14:textId="77777777" w:rsidTr="00874A6C">
        <w:trPr>
          <w:trHeight w:val="307"/>
          <w:jc w:val="center"/>
        </w:trPr>
        <w:tc>
          <w:tcPr>
            <w:tcW w:w="1060" w:type="dxa"/>
            <w:shd w:val="clear" w:color="auto" w:fill="E2EFD9" w:themeFill="accent6" w:themeFillTint="33"/>
            <w:hideMark/>
          </w:tcPr>
          <w:p w14:paraId="3A1FC643" w14:textId="77777777" w:rsidR="00037987" w:rsidRPr="00A6518C" w:rsidRDefault="00037987" w:rsidP="00A6518C">
            <w:pPr>
              <w:pStyle w:val="Tab-saturs"/>
            </w:pPr>
            <w:r w:rsidRPr="00A6518C">
              <w:t>Naive</w:t>
            </w:r>
          </w:p>
        </w:tc>
        <w:tc>
          <w:tcPr>
            <w:tcW w:w="840" w:type="dxa"/>
            <w:shd w:val="clear" w:color="auto" w:fill="E2EFD9" w:themeFill="accent6" w:themeFillTint="33"/>
            <w:hideMark/>
          </w:tcPr>
          <w:p w14:paraId="7005CD15" w14:textId="77777777" w:rsidR="00037987" w:rsidRPr="00A6518C" w:rsidRDefault="00037987" w:rsidP="00A6518C">
            <w:pPr>
              <w:pStyle w:val="Tab-saturs"/>
            </w:pPr>
            <w:r w:rsidRPr="00A6518C">
              <w:t>1.717</w:t>
            </w:r>
          </w:p>
        </w:tc>
        <w:tc>
          <w:tcPr>
            <w:tcW w:w="962" w:type="dxa"/>
            <w:shd w:val="clear" w:color="auto" w:fill="E2EFD9" w:themeFill="accent6" w:themeFillTint="33"/>
            <w:hideMark/>
          </w:tcPr>
          <w:p w14:paraId="2999892E" w14:textId="77777777" w:rsidR="00037987" w:rsidRPr="00A6518C" w:rsidRDefault="00037987" w:rsidP="00A6518C">
            <w:pPr>
              <w:pStyle w:val="Tab-saturs"/>
            </w:pPr>
            <w:r w:rsidRPr="00A6518C">
              <w:t>3.731</w:t>
            </w:r>
          </w:p>
        </w:tc>
        <w:tc>
          <w:tcPr>
            <w:tcW w:w="1772" w:type="dxa"/>
            <w:shd w:val="clear" w:color="auto" w:fill="E2EFD9" w:themeFill="accent6" w:themeFillTint="33"/>
            <w:hideMark/>
          </w:tcPr>
          <w:p w14:paraId="02306894" w14:textId="77777777" w:rsidR="00037987" w:rsidRPr="00A6518C" w:rsidRDefault="00037987" w:rsidP="00A6518C">
            <w:pPr>
              <w:pStyle w:val="Tab-saturs"/>
            </w:pPr>
            <w:r w:rsidRPr="00A6518C">
              <w:t>122.94</w:t>
            </w:r>
          </w:p>
        </w:tc>
        <w:tc>
          <w:tcPr>
            <w:tcW w:w="1400" w:type="dxa"/>
            <w:shd w:val="clear" w:color="auto" w:fill="E2EFD9" w:themeFill="accent6" w:themeFillTint="33"/>
            <w:hideMark/>
          </w:tcPr>
          <w:p w14:paraId="1628B874" w14:textId="77777777" w:rsidR="00037987" w:rsidRPr="00A6518C" w:rsidRDefault="00037987" w:rsidP="00A6518C">
            <w:pPr>
              <w:pStyle w:val="Tab-saturs"/>
            </w:pPr>
            <w:r w:rsidRPr="00A6518C">
              <w:t>76.59</w:t>
            </w:r>
          </w:p>
        </w:tc>
        <w:tc>
          <w:tcPr>
            <w:tcW w:w="1384" w:type="dxa"/>
            <w:shd w:val="clear" w:color="auto" w:fill="E2EFD9" w:themeFill="accent6" w:themeFillTint="33"/>
            <w:hideMark/>
          </w:tcPr>
          <w:p w14:paraId="333906F2" w14:textId="77777777" w:rsidR="00037987" w:rsidRPr="00A6518C" w:rsidRDefault="00037987" w:rsidP="00A6518C">
            <w:pPr>
              <w:pStyle w:val="Tab-saturs"/>
            </w:pPr>
            <w:r w:rsidRPr="00A6518C">
              <w:t>229.74</w:t>
            </w:r>
          </w:p>
        </w:tc>
        <w:tc>
          <w:tcPr>
            <w:tcW w:w="986" w:type="dxa"/>
            <w:shd w:val="clear" w:color="auto" w:fill="E2EFD9" w:themeFill="accent6" w:themeFillTint="33"/>
            <w:hideMark/>
          </w:tcPr>
          <w:p w14:paraId="2DCC435D" w14:textId="77777777" w:rsidR="00037987" w:rsidRPr="00A6518C" w:rsidRDefault="00037987" w:rsidP="00A6518C">
            <w:pPr>
              <w:pStyle w:val="Tab-saturs"/>
            </w:pPr>
            <w:r w:rsidRPr="00A6518C">
              <w:t>130.3</w:t>
            </w:r>
          </w:p>
        </w:tc>
      </w:tr>
      <w:tr w:rsidR="00037987" w:rsidRPr="00037987" w14:paraId="32BB74AB" w14:textId="77777777" w:rsidTr="00273134">
        <w:trPr>
          <w:trHeight w:val="307"/>
          <w:jc w:val="center"/>
        </w:trPr>
        <w:tc>
          <w:tcPr>
            <w:tcW w:w="1060" w:type="dxa"/>
            <w:hideMark/>
          </w:tcPr>
          <w:p w14:paraId="2A5A30A8" w14:textId="77777777" w:rsidR="00037987" w:rsidRPr="00A6518C" w:rsidRDefault="00037987" w:rsidP="00A6518C">
            <w:pPr>
              <w:pStyle w:val="Tab-saturs"/>
            </w:pPr>
            <w:r w:rsidRPr="00A6518C">
              <w:t>SES</w:t>
            </w:r>
          </w:p>
        </w:tc>
        <w:tc>
          <w:tcPr>
            <w:tcW w:w="840" w:type="dxa"/>
            <w:hideMark/>
          </w:tcPr>
          <w:p w14:paraId="610967A8" w14:textId="77777777" w:rsidR="00037987" w:rsidRPr="00A6518C" w:rsidRDefault="00037987" w:rsidP="00A6518C">
            <w:pPr>
              <w:pStyle w:val="Tab-saturs"/>
            </w:pPr>
            <w:r w:rsidRPr="00A6518C">
              <w:t>2.628</w:t>
            </w:r>
          </w:p>
        </w:tc>
        <w:tc>
          <w:tcPr>
            <w:tcW w:w="962" w:type="dxa"/>
            <w:hideMark/>
          </w:tcPr>
          <w:p w14:paraId="40DA94F0" w14:textId="77777777" w:rsidR="00037987" w:rsidRPr="00A6518C" w:rsidRDefault="00037987" w:rsidP="00A6518C">
            <w:pPr>
              <w:pStyle w:val="Tab-saturs"/>
            </w:pPr>
            <w:r w:rsidRPr="00A6518C">
              <w:t>5.181</w:t>
            </w:r>
          </w:p>
        </w:tc>
        <w:tc>
          <w:tcPr>
            <w:tcW w:w="1772" w:type="dxa"/>
            <w:hideMark/>
          </w:tcPr>
          <w:p w14:paraId="1C908D29" w14:textId="77777777" w:rsidR="00037987" w:rsidRPr="00A6518C" w:rsidRDefault="00037987" w:rsidP="00A6518C">
            <w:pPr>
              <w:pStyle w:val="Tab-saturs"/>
            </w:pPr>
            <w:r w:rsidRPr="00A6518C">
              <w:t>317.51</w:t>
            </w:r>
          </w:p>
        </w:tc>
        <w:tc>
          <w:tcPr>
            <w:tcW w:w="1400" w:type="dxa"/>
            <w:hideMark/>
          </w:tcPr>
          <w:p w14:paraId="70842CCB" w14:textId="77777777" w:rsidR="00037987" w:rsidRPr="00A6518C" w:rsidRDefault="00037987" w:rsidP="00A6518C">
            <w:pPr>
              <w:pStyle w:val="Tab-saturs"/>
            </w:pPr>
            <w:r w:rsidRPr="00A6518C">
              <w:t>231.79</w:t>
            </w:r>
          </w:p>
        </w:tc>
        <w:tc>
          <w:tcPr>
            <w:tcW w:w="1384" w:type="dxa"/>
            <w:hideMark/>
          </w:tcPr>
          <w:p w14:paraId="19B74BDA" w14:textId="77777777" w:rsidR="00037987" w:rsidRPr="00A6518C" w:rsidRDefault="00037987" w:rsidP="00A6518C">
            <w:pPr>
              <w:pStyle w:val="Tab-saturs"/>
            </w:pPr>
            <w:r w:rsidRPr="00A6518C">
              <w:t>695.36</w:t>
            </w:r>
          </w:p>
        </w:tc>
        <w:tc>
          <w:tcPr>
            <w:tcW w:w="986" w:type="dxa"/>
            <w:hideMark/>
          </w:tcPr>
          <w:p w14:paraId="27E5B773" w14:textId="77777777" w:rsidR="00037987" w:rsidRPr="00A6518C" w:rsidRDefault="00037987" w:rsidP="00A6518C">
            <w:pPr>
              <w:pStyle w:val="Tab-saturs"/>
            </w:pPr>
            <w:r w:rsidRPr="00A6518C">
              <w:t>199.4</w:t>
            </w:r>
          </w:p>
        </w:tc>
      </w:tr>
      <w:tr w:rsidR="00037987" w:rsidRPr="00037987" w14:paraId="083CEC72" w14:textId="77777777" w:rsidTr="00273134">
        <w:trPr>
          <w:trHeight w:val="307"/>
          <w:jc w:val="center"/>
        </w:trPr>
        <w:tc>
          <w:tcPr>
            <w:tcW w:w="1060" w:type="dxa"/>
            <w:hideMark/>
          </w:tcPr>
          <w:p w14:paraId="5C779F4F" w14:textId="77777777" w:rsidR="00037987" w:rsidRPr="00A6518C" w:rsidRDefault="00037987" w:rsidP="00A6518C">
            <w:pPr>
              <w:pStyle w:val="Tab-saturs"/>
            </w:pPr>
            <w:r w:rsidRPr="00A6518C">
              <w:t>ARIMA</w:t>
            </w:r>
          </w:p>
        </w:tc>
        <w:tc>
          <w:tcPr>
            <w:tcW w:w="840" w:type="dxa"/>
            <w:hideMark/>
          </w:tcPr>
          <w:p w14:paraId="742775B5" w14:textId="77777777" w:rsidR="00037987" w:rsidRPr="00A6518C" w:rsidRDefault="00037987" w:rsidP="00A6518C">
            <w:pPr>
              <w:pStyle w:val="Tab-saturs"/>
            </w:pPr>
            <w:r w:rsidRPr="00A6518C">
              <w:t>2.969</w:t>
            </w:r>
          </w:p>
        </w:tc>
        <w:tc>
          <w:tcPr>
            <w:tcW w:w="962" w:type="dxa"/>
            <w:hideMark/>
          </w:tcPr>
          <w:p w14:paraId="28DBA30E" w14:textId="77777777" w:rsidR="00037987" w:rsidRPr="00A6518C" w:rsidRDefault="00037987" w:rsidP="00A6518C">
            <w:pPr>
              <w:pStyle w:val="Tab-saturs"/>
            </w:pPr>
            <w:r w:rsidRPr="00A6518C">
              <w:t>7.008</w:t>
            </w:r>
          </w:p>
        </w:tc>
        <w:tc>
          <w:tcPr>
            <w:tcW w:w="1772" w:type="dxa"/>
            <w:hideMark/>
          </w:tcPr>
          <w:p w14:paraId="0D0B2522" w14:textId="77777777" w:rsidR="00037987" w:rsidRPr="00A6518C" w:rsidRDefault="00037987" w:rsidP="00A6518C">
            <w:pPr>
              <w:pStyle w:val="Tab-saturs"/>
            </w:pPr>
            <w:r w:rsidRPr="00A6518C">
              <w:t>334.73</w:t>
            </w:r>
          </w:p>
        </w:tc>
        <w:tc>
          <w:tcPr>
            <w:tcW w:w="1400" w:type="dxa"/>
            <w:hideMark/>
          </w:tcPr>
          <w:p w14:paraId="7F9C430B" w14:textId="77777777" w:rsidR="00037987" w:rsidRPr="00A6518C" w:rsidRDefault="00037987" w:rsidP="00A6518C">
            <w:pPr>
              <w:pStyle w:val="Tab-saturs"/>
            </w:pPr>
            <w:r w:rsidRPr="00A6518C">
              <w:t>274.99</w:t>
            </w:r>
          </w:p>
        </w:tc>
        <w:tc>
          <w:tcPr>
            <w:tcW w:w="1384" w:type="dxa"/>
            <w:hideMark/>
          </w:tcPr>
          <w:p w14:paraId="28C4F7F5" w14:textId="77777777" w:rsidR="00037987" w:rsidRPr="00A6518C" w:rsidRDefault="00037987" w:rsidP="00A6518C">
            <w:pPr>
              <w:pStyle w:val="Tab-saturs"/>
            </w:pPr>
            <w:r w:rsidRPr="00A6518C">
              <w:t>824.94</w:t>
            </w:r>
          </w:p>
        </w:tc>
        <w:tc>
          <w:tcPr>
            <w:tcW w:w="986" w:type="dxa"/>
            <w:hideMark/>
          </w:tcPr>
          <w:p w14:paraId="27692854" w14:textId="77777777" w:rsidR="00037987" w:rsidRPr="00A6518C" w:rsidRDefault="00037987" w:rsidP="00A6518C">
            <w:pPr>
              <w:pStyle w:val="Tab-saturs"/>
            </w:pPr>
            <w:r w:rsidRPr="00A6518C">
              <w:t>225.3</w:t>
            </w:r>
          </w:p>
        </w:tc>
      </w:tr>
      <w:tr w:rsidR="00037987" w:rsidRPr="00037987" w14:paraId="48E003CD" w14:textId="77777777" w:rsidTr="00273134">
        <w:trPr>
          <w:trHeight w:val="307"/>
          <w:jc w:val="center"/>
        </w:trPr>
        <w:tc>
          <w:tcPr>
            <w:tcW w:w="1060" w:type="dxa"/>
            <w:hideMark/>
          </w:tcPr>
          <w:p w14:paraId="2447814C" w14:textId="77777777" w:rsidR="00037987" w:rsidRPr="00A6518C" w:rsidRDefault="00037987" w:rsidP="00A6518C">
            <w:pPr>
              <w:pStyle w:val="Tab-saturs"/>
            </w:pPr>
            <w:r w:rsidRPr="00A6518C">
              <w:t>LSTM</w:t>
            </w:r>
          </w:p>
        </w:tc>
        <w:tc>
          <w:tcPr>
            <w:tcW w:w="840" w:type="dxa"/>
            <w:hideMark/>
          </w:tcPr>
          <w:p w14:paraId="6637F6B5" w14:textId="77777777" w:rsidR="00037987" w:rsidRPr="00A6518C" w:rsidRDefault="00037987" w:rsidP="00A6518C">
            <w:pPr>
              <w:pStyle w:val="Tab-saturs"/>
            </w:pPr>
            <w:r w:rsidRPr="00A6518C">
              <w:t>3.359</w:t>
            </w:r>
          </w:p>
        </w:tc>
        <w:tc>
          <w:tcPr>
            <w:tcW w:w="962" w:type="dxa"/>
            <w:hideMark/>
          </w:tcPr>
          <w:p w14:paraId="0C005D24" w14:textId="77777777" w:rsidR="00037987" w:rsidRPr="00A6518C" w:rsidRDefault="00037987" w:rsidP="00A6518C">
            <w:pPr>
              <w:pStyle w:val="Tab-saturs"/>
            </w:pPr>
            <w:r w:rsidRPr="00A6518C">
              <w:t>4.673</w:t>
            </w:r>
          </w:p>
        </w:tc>
        <w:tc>
          <w:tcPr>
            <w:tcW w:w="1772" w:type="dxa"/>
            <w:hideMark/>
          </w:tcPr>
          <w:p w14:paraId="0501EA53" w14:textId="77777777" w:rsidR="00037987" w:rsidRPr="00A6518C" w:rsidRDefault="00037987" w:rsidP="00A6518C">
            <w:pPr>
              <w:pStyle w:val="Tab-saturs"/>
            </w:pPr>
            <w:r w:rsidRPr="00A6518C">
              <w:t>619.23</w:t>
            </w:r>
          </w:p>
        </w:tc>
        <w:tc>
          <w:tcPr>
            <w:tcW w:w="1400" w:type="dxa"/>
            <w:hideMark/>
          </w:tcPr>
          <w:p w14:paraId="35872721" w14:textId="77777777" w:rsidR="00037987" w:rsidRPr="00A6518C" w:rsidRDefault="00037987" w:rsidP="00A6518C">
            <w:pPr>
              <w:pStyle w:val="Tab-saturs"/>
            </w:pPr>
            <w:r w:rsidRPr="00A6518C">
              <w:t>250.87</w:t>
            </w:r>
          </w:p>
        </w:tc>
        <w:tc>
          <w:tcPr>
            <w:tcW w:w="1384" w:type="dxa"/>
            <w:hideMark/>
          </w:tcPr>
          <w:p w14:paraId="1CF4E093" w14:textId="77777777" w:rsidR="00037987" w:rsidRPr="00A6518C" w:rsidRDefault="00037987" w:rsidP="00A6518C">
            <w:pPr>
              <w:pStyle w:val="Tab-saturs"/>
            </w:pPr>
            <w:r w:rsidRPr="00A6518C">
              <w:t>752.61</w:t>
            </w:r>
          </w:p>
        </w:tc>
        <w:tc>
          <w:tcPr>
            <w:tcW w:w="986" w:type="dxa"/>
            <w:hideMark/>
          </w:tcPr>
          <w:p w14:paraId="79583B18" w14:textId="77777777" w:rsidR="00037987" w:rsidRPr="00A6518C" w:rsidRDefault="00037987" w:rsidP="00A6518C">
            <w:pPr>
              <w:pStyle w:val="Tab-saturs"/>
            </w:pPr>
            <w:r w:rsidRPr="00A6518C">
              <w:t>254.9</w:t>
            </w:r>
          </w:p>
        </w:tc>
      </w:tr>
    </w:tbl>
    <w:p w14:paraId="6B4E57F3" w14:textId="65D15776" w:rsidR="00C559E9" w:rsidRDefault="00874A6C" w:rsidP="00713160">
      <w:pPr>
        <w:pStyle w:val="Tab-skaidrojums"/>
      </w:pPr>
      <w:r>
        <w:t>Ar zaļo fonu ir atzīmētā metode ar labāko WAPE vērtību</w:t>
      </w:r>
    </w:p>
    <w:p w14:paraId="6F6E9847" w14:textId="063AC2A9" w:rsidR="00037987" w:rsidRDefault="00C559E9" w:rsidP="00037987">
      <w:pPr>
        <w:pStyle w:val="Teksts"/>
      </w:pPr>
      <w:commentRangeStart w:id="125"/>
      <w:r w:rsidRPr="00C559E9">
        <w:t xml:space="preserve">Saskaņā </w:t>
      </w:r>
      <w:commentRangeEnd w:id="125"/>
      <w:r w:rsidR="0028358B" w:rsidRPr="00C559E9">
        <w:rPr>
          <w:rStyle w:val="CommentReference"/>
          <w:sz w:val="24"/>
          <w:szCs w:val="24"/>
        </w:rPr>
        <w:commentReference w:id="125"/>
      </w:r>
      <w:r w:rsidRPr="00C559E9">
        <w:t>ar WAPE datiem, labākais rezultāts tika iegūts ar naivo metodi. Tas nozīmē, ka pašreizējam datu kopumam, izmantojot iepriekšējā mēneša pārdošanas vērtību kā nākamā mēneša prognozi, tika iegūta mazāka kopējā relatīvā kļūda nekā SES, ARIMA un LSTM. Šis rezultāts nav tik pārsteidzošs pieejamo datu kontekstā</w:t>
      </w:r>
      <w:r w:rsidR="00B7763F">
        <w:t>,</w:t>
      </w:r>
      <w:r w:rsidRPr="00C559E9">
        <w:t xml:space="preserve"> </w:t>
      </w:r>
      <w:r w:rsidR="00B7763F">
        <w:t>l</w:t>
      </w:r>
      <w:r w:rsidRPr="00C559E9">
        <w:t xml:space="preserve">aikrindas pat neaptver pilnu gada sezonālo ciklu. Šādos apstākļos vienkāršāka metode var būt stabilāka nekā sarežģītāka, kas cenšas ņemt vērā </w:t>
      </w:r>
      <w:r w:rsidR="00142DE1">
        <w:t xml:space="preserve">gan </w:t>
      </w:r>
      <w:r w:rsidRPr="00C559E9">
        <w:t>tendences</w:t>
      </w:r>
      <w:r w:rsidR="00142DE1">
        <w:t>, gan</w:t>
      </w:r>
      <w:r w:rsidRPr="00C559E9">
        <w:t xml:space="preserve"> izlīdzināšanas uzvedību, </w:t>
      </w:r>
      <w:r w:rsidR="00142DE1">
        <w:t xml:space="preserve">gan </w:t>
      </w:r>
      <w:r w:rsidRPr="00C559E9">
        <w:t xml:space="preserve">nelineāras attiecības un </w:t>
      </w:r>
      <w:r w:rsidR="00D32807">
        <w:t>tml.</w:t>
      </w:r>
      <w:r w:rsidRPr="00C559E9">
        <w:t xml:space="preserve"> no neliela datu kopuma.</w:t>
      </w:r>
    </w:p>
    <w:p w14:paraId="68EB0AAF" w14:textId="4E06FB9E" w:rsidR="004A2405" w:rsidRDefault="004A2405" w:rsidP="004A2405">
      <w:pPr>
        <w:pStyle w:val="Teksts"/>
      </w:pPr>
      <w:commentRangeStart w:id="126"/>
      <w:r w:rsidRPr="004A2405">
        <w:t xml:space="preserve">SES </w:t>
      </w:r>
      <w:commentRangeEnd w:id="126"/>
      <w:r w:rsidR="0028358B" w:rsidRPr="004A2405">
        <w:rPr>
          <w:rStyle w:val="CommentReference"/>
          <w:sz w:val="24"/>
          <w:szCs w:val="24"/>
        </w:rPr>
        <w:commentReference w:id="126"/>
      </w:r>
      <w:r w:rsidRPr="004A2405">
        <w:t>metode pēc WAPE datiem deva otro labāko rezultātu. Tas liecina, ka pārdošanas vēstures izlīdzināšana neatklāj</w:t>
      </w:r>
      <w:r w:rsidR="00435ABB">
        <w:t>a</w:t>
      </w:r>
      <w:r w:rsidRPr="004A2405">
        <w:t xml:space="preserve"> daudz papildu informācijas. Vairākas materiālu grupas uzrāda neregulāras ikmēneša izmaiņas un mēnešus ar nulles pārdošanas apjomiem </w:t>
      </w:r>
      <w:r w:rsidR="00405EC0">
        <w:t>–</w:t>
      </w:r>
      <w:r w:rsidRPr="004A2405">
        <w:t xml:space="preserve"> šādos</w:t>
      </w:r>
      <w:r w:rsidR="00405EC0">
        <w:t xml:space="preserve"> </w:t>
      </w:r>
      <w:r w:rsidRPr="004A2405">
        <w:t>apstākļos izlīdzināts vēsturiskais līmenis turpinās prognozēt pozitīvus pārdošanas apjomus, lai gan patiesībā to nav, un reaģēs pārāk lēni uz pēkšņām izmaiņām (vēl viens iemesls, kāpēc LSTM saņēma pārdošanas</w:t>
      </w:r>
      <w:r w:rsidR="005A7860">
        <w:t xml:space="preserve"> pirmās starpības</w:t>
      </w:r>
      <w:r w:rsidRPr="004A2405">
        <w:t xml:space="preserve"> un slīdošos pārdošanas rādītājus</w:t>
      </w:r>
      <w:r w:rsidR="00081F50">
        <w:t xml:space="preserve"> – </w:t>
      </w:r>
      <w:r w:rsidRPr="004A2405">
        <w:t>lai</w:t>
      </w:r>
      <w:r w:rsidR="00081F50">
        <w:t xml:space="preserve"> </w:t>
      </w:r>
      <w:r w:rsidRPr="004A2405">
        <w:t>ātrāk pielāgotos pēkšņām izmaiņām). Līdzīgi novērojumi ir konstatēti arī</w:t>
      </w:r>
      <w:r w:rsidR="00D00541">
        <w:t xml:space="preserve"> literatūrā norādītos</w:t>
      </w:r>
      <w:r w:rsidRPr="004A2405">
        <w:t xml:space="preserve"> prognozēšanas salīdzinājumos, kur sarežģītākas vai vispārīgākas metodes ne vienmēr pārspēj vienkāršākas bāzes līnijas. </w:t>
      </w:r>
      <w:r w:rsidR="006752DD">
        <w:rPr>
          <w:noProof/>
        </w:rPr>
        <w:t>Rosenblad</w:t>
      </w:r>
      <w:r w:rsidR="006752DD">
        <w:t xml:space="preserve"> </w:t>
      </w:r>
      <w:sdt>
        <w:sdtPr>
          <w:id w:val="1044101458"/>
          <w:citation/>
        </w:sdtPr>
        <w:sdtContent>
          <w:r w:rsidR="002413C4">
            <w:fldChar w:fldCharType="begin"/>
          </w:r>
          <w:r w:rsidR="006752DD">
            <w:instrText xml:space="preserve">CITATION Rosenblad2021AccuracyAutomaticForecasting \n  \t  \l 1062 </w:instrText>
          </w:r>
          <w:r w:rsidR="002413C4">
            <w:fldChar w:fldCharType="separate"/>
          </w:r>
          <w:r w:rsidR="00025198">
            <w:rPr>
              <w:noProof/>
            </w:rPr>
            <w:t>(2021)</w:t>
          </w:r>
          <w:r w:rsidR="002413C4">
            <w:fldChar w:fldCharType="end"/>
          </w:r>
        </w:sdtContent>
      </w:sdt>
      <w:r w:rsidR="002413C4">
        <w:t xml:space="preserve"> </w:t>
      </w:r>
      <w:r w:rsidRPr="004A2405">
        <w:t>parāda, ka vienkārša eksponenciālā izlīdzināšana var pārspēt sarežģītākas ARIMA konfigurācijas.</w:t>
      </w:r>
    </w:p>
    <w:p w14:paraId="293FB9CA" w14:textId="04E62FDF" w:rsidR="00AC7036" w:rsidRDefault="00AC7036" w:rsidP="004A2405">
      <w:pPr>
        <w:pStyle w:val="Teksts"/>
      </w:pPr>
      <w:commentRangeStart w:id="127"/>
      <w:r w:rsidRPr="00AC7036">
        <w:lastRenderedPageBreak/>
        <w:t xml:space="preserve">ARIMA </w:t>
      </w:r>
      <w:commentRangeEnd w:id="127"/>
      <w:r w:rsidR="0028358B" w:rsidRPr="00AC7036">
        <w:rPr>
          <w:rStyle w:val="CommentReference"/>
          <w:sz w:val="24"/>
          <w:szCs w:val="24"/>
        </w:rPr>
        <w:commentReference w:id="127"/>
      </w:r>
      <w:r w:rsidRPr="00AC7036">
        <w:t xml:space="preserve">modelis uzrādīja vājākus rezultātus nekā gan naivā, gan SES metode. </w:t>
      </w:r>
      <w:r>
        <w:t>A</w:t>
      </w:r>
      <w:r w:rsidRPr="00AC7036">
        <w:t>tkal, šis rezultāts nenozīmē, ka ARIMA kopumā nav piemērots pārdošanas prognozēšanai. Tas tikai norāda, ka modelis šajā darbā nav darbojies pietiekami labi. Tāpat kā citi, rezultāts, visticamāk, ir saistīts ar pieejamo datu īso un neregulāro struktūru.</w:t>
      </w:r>
    </w:p>
    <w:p w14:paraId="1AF44203" w14:textId="1DC46E46" w:rsidR="007E0C39" w:rsidRDefault="007E0C39" w:rsidP="004A2405">
      <w:pPr>
        <w:pStyle w:val="Teksts"/>
      </w:pPr>
      <w:commentRangeStart w:id="128"/>
      <w:r w:rsidRPr="007E0C39">
        <w:t xml:space="preserve">LSTM </w:t>
      </w:r>
      <w:commentRangeEnd w:id="128"/>
      <w:r w:rsidR="0028358B" w:rsidRPr="007E0C39">
        <w:rPr>
          <w:rStyle w:val="CommentReference"/>
          <w:sz w:val="24"/>
          <w:szCs w:val="24"/>
        </w:rPr>
        <w:commentReference w:id="128"/>
      </w:r>
      <w:r w:rsidRPr="007E0C39">
        <w:t xml:space="preserve">modelis uzrādīja vājāko WAPE rezultātu. Tas parāda, ka piekļuve plašākam ievades funkciju kopumam nekā tradicionālajām metodēm automātiski nenodrošina labāku prognozēšanas kvalitāti. LSTM modeļiem parasti ir nepieciešams pietiekami daudz apmācības piemēru, lai atklātu </w:t>
      </w:r>
      <w:r w:rsidR="00B50A37">
        <w:t xml:space="preserve">tās </w:t>
      </w:r>
      <w:r w:rsidRPr="007E0C39">
        <w:t>lineār</w:t>
      </w:r>
      <w:r>
        <w:t>a</w:t>
      </w:r>
      <w:r w:rsidRPr="007E0C39">
        <w:t xml:space="preserve">s </w:t>
      </w:r>
      <w:r>
        <w:t>atkarības</w:t>
      </w:r>
      <w:r w:rsidR="00B50A37">
        <w:t>, par ko bija runāts iepriekš</w:t>
      </w:r>
      <w:r w:rsidRPr="007E0C39">
        <w:t xml:space="preserve">. </w:t>
      </w:r>
      <w:r w:rsidR="00C1021E" w:rsidRPr="00C1021E">
        <w:t xml:space="preserve">Pašreizējā eksperimentā apmācības piemēru skaits bija ierobežots, </w:t>
      </w:r>
      <w:r w:rsidR="00C1021E">
        <w:t>un arī</w:t>
      </w:r>
      <w:r w:rsidR="00C1021E" w:rsidRPr="00C1021E">
        <w:t xml:space="preserve"> materiālu grupu skaits un nulles pārdošanas gadījumi padarīja prognozēšanu vēl nestabilāku</w:t>
      </w:r>
      <w:r w:rsidRPr="007E0C39">
        <w:t xml:space="preserve">. Tā rezultātā modelis dažreiz prognozēja pārdošanas apjomus, kad to nebija, un nepamanīja vairākas lielas pieprasījuma izmaiņas, kā rezultātā WAPE vērtība bija tik slikta. Tāpēc LSTM rezultāts </w:t>
      </w:r>
      <w:r w:rsidR="00362AC5">
        <w:t xml:space="preserve">nevar </w:t>
      </w:r>
      <w:r w:rsidR="007E041F">
        <w:t>pietiekami</w:t>
      </w:r>
      <w:r w:rsidRPr="007E0C39">
        <w:t xml:space="preserve"> pierād</w:t>
      </w:r>
      <w:r w:rsidR="007E041F">
        <w:t>īt</w:t>
      </w:r>
      <w:r w:rsidRPr="007E0C39">
        <w:t>, ka neironu tīkli ir piemēroti šim uzdevumam</w:t>
      </w:r>
      <w:r w:rsidR="00732103">
        <w:t xml:space="preserve">. </w:t>
      </w:r>
    </w:p>
    <w:p w14:paraId="53632A04" w14:textId="763F7264" w:rsidR="0080026C" w:rsidRPr="00F55629" w:rsidRDefault="00574739" w:rsidP="009D6740">
      <w:pPr>
        <w:pStyle w:val="Teksts"/>
      </w:pPr>
      <w:r w:rsidRPr="00574739">
        <w:t>Rezultāti arī parāda, kāpēc modeļi jāvērtē pēc vairākiem rādītājiem, nevis tikai viena. MAE un RMSE parāda prognozēšanas kļūdas absolūto lielumu kubikmetros, nevis relatīvo</w:t>
      </w:r>
      <w:r w:rsidR="00AC2208">
        <w:t xml:space="preserve"> (t</w:t>
      </w:r>
      <w:r w:rsidRPr="00574739">
        <w:t>omēr pēc šiem rādītājiem naivā metode joprojām ir labākā</w:t>
      </w:r>
      <w:r w:rsidR="00AC2208">
        <w:t>)</w:t>
      </w:r>
      <w:r w:rsidRPr="00574739">
        <w:t>. RMSE atklāj, ka ARIMA bija vairākas lielas kļūdas. MAPE tika aprēķināts tikai 13 no 21 prognozēm, taču tas nav redzams tabulā.</w:t>
      </w:r>
    </w:p>
    <w:p w14:paraId="3FC54AFF" w14:textId="4D9A70A3" w:rsidR="004E0950" w:rsidRPr="00AF5D68" w:rsidRDefault="00070B78" w:rsidP="004E0950">
      <w:pPr>
        <w:pStyle w:val="1-lm-numurts-virsraksts"/>
      </w:pPr>
      <w:bookmarkStart w:id="129" w:name="_Toc230446419"/>
      <w:r>
        <w:lastRenderedPageBreak/>
        <w:t>D</w:t>
      </w:r>
      <w:r w:rsidR="00AF5D68" w:rsidRPr="00AF5D68">
        <w:t>atu papildināšana ar sintētiskajiem datiem</w:t>
      </w:r>
      <w:bookmarkEnd w:id="129"/>
    </w:p>
    <w:p w14:paraId="40439285" w14:textId="5E94C9D3" w:rsidR="004E0950" w:rsidRDefault="004E0950" w:rsidP="004E0950">
      <w:pPr>
        <w:pStyle w:val="Teksts"/>
      </w:pPr>
      <w:r w:rsidRPr="004E0950">
        <w:t>Sākotnējais eksperiments, kas tika veikts 5. sadaļā, pilnībā neapstiprināja LSTM modeļa pārākumu.</w:t>
      </w:r>
      <w:r w:rsidR="004224AD">
        <w:t xml:space="preserve"> T</w:t>
      </w:r>
      <w:r w:rsidRPr="004E0950">
        <w:t xml:space="preserve">ā neveiksme galvenokārt tiek attiecināta uz </w:t>
      </w:r>
      <w:r w:rsidR="007B3160">
        <w:t>datu</w:t>
      </w:r>
      <w:r w:rsidRPr="004E0950">
        <w:t xml:space="preserve"> specifiku</w:t>
      </w:r>
      <w:r w:rsidR="00A42036">
        <w:t xml:space="preserve">. </w:t>
      </w:r>
      <w:r w:rsidR="00A42036" w:rsidRPr="00A42036">
        <w:t xml:space="preserve">Tieši tāpēc darba sākumā </w:t>
      </w:r>
      <w:r w:rsidR="00C44A4F">
        <w:t>bija</w:t>
      </w:r>
      <w:r w:rsidR="00A42036" w:rsidRPr="00A42036">
        <w:t xml:space="preserve"> apspriestas potenciālās datu papildināšanas iespējas </w:t>
      </w:r>
      <w:r w:rsidR="00584921">
        <w:t>–</w:t>
      </w:r>
      <w:r w:rsidR="00A42036" w:rsidRPr="00A42036">
        <w:t xml:space="preserve"> lai labāk apmācītu LSTM un precīzāk prognozētu</w:t>
      </w:r>
      <w:r w:rsidR="00084B07">
        <w:t xml:space="preserve"> pārdošanas</w:t>
      </w:r>
      <w:r w:rsidRPr="004E0950">
        <w:t>. Laika rindu papildināšanas pētījumi norāda, ka dziļās mācīšanās metodes ir jutīgas pret apmācības kopas lielumu</w:t>
      </w:r>
      <w:r w:rsidR="00D22FEB">
        <w:t xml:space="preserve">, </w:t>
      </w:r>
      <w:r w:rsidR="00D22FEB" w:rsidRPr="00D22FEB">
        <w:t>tātad datu papildināšanas galvenā ideja būs esošā datu kopuma paplašināšana</w:t>
      </w:r>
      <w:r w:rsidRPr="004E0950">
        <w:t>. Prognozēšanā papildināšana ir pierādījusi savu noderīgāku rezultātu, ja pieejamie dati ir ierobežoti. Tiek arī uzsvērts, ka laika rindu papildināšana nav universāls risinājums, jo katram datu kopumam ir sava struktūra, un papildināšanas metodes ir jāizvērtē, ņemot vērā konkrēto uzdevumu un datus</w:t>
      </w:r>
      <w:r w:rsidR="00996714">
        <w:t xml:space="preserve"> </w:t>
      </w:r>
      <w:sdt>
        <w:sdtPr>
          <w:id w:val="-2102866279"/>
          <w:citation/>
        </w:sdtPr>
        <w:sdtContent>
          <w:r w:rsidR="00F8784C">
            <w:fldChar w:fldCharType="begin"/>
          </w:r>
          <w:r w:rsidR="00F8784C">
            <w:instrText xml:space="preserve"> CITATION Wen21 \l 2057 </w:instrText>
          </w:r>
          <w:r w:rsidR="00F8784C">
            <w:fldChar w:fldCharType="separate"/>
          </w:r>
          <w:r w:rsidR="00025198" w:rsidRPr="00025198">
            <w:rPr>
              <w:noProof/>
            </w:rPr>
            <w:t>(Wen, et al., 2021)</w:t>
          </w:r>
          <w:r w:rsidR="00F8784C">
            <w:fldChar w:fldCharType="end"/>
          </w:r>
        </w:sdtContent>
      </w:sdt>
      <w:r w:rsidRPr="004E0950">
        <w:t>.</w:t>
      </w:r>
    </w:p>
    <w:p w14:paraId="1AD406DA" w14:textId="524AB915" w:rsidR="0025174F" w:rsidRDefault="0025174F" w:rsidP="004E0950">
      <w:pPr>
        <w:pStyle w:val="Teksts"/>
      </w:pPr>
      <w:r w:rsidRPr="0025174F">
        <w:t xml:space="preserve">Liela mēroga mazumtirdzniecības pierādījumi liecina, ka naivās metodes parasti nav spēcīgākais prognozēšanas risinājums: M5 mazumtirdzniecības prognozēšanas konkurencē naivās metodes bija ievērojami mazāk precīzākas nekā citas </w:t>
      </w:r>
      <w:r w:rsidR="00C256D0">
        <w:t xml:space="preserve">bāzes </w:t>
      </w:r>
      <w:r w:rsidRPr="0025174F">
        <w:t>metodes, un sezonalitāte tika atzīta par kritisku faktoru prognožu precizitātes uzlabošanā</w:t>
      </w:r>
      <w:r w:rsidR="00596AC6">
        <w:t xml:space="preserve"> </w:t>
      </w:r>
      <w:sdt>
        <w:sdtPr>
          <w:id w:val="-1282715431"/>
          <w:citation/>
        </w:sdtPr>
        <w:sdtContent>
          <w:r w:rsidR="00596AC6">
            <w:fldChar w:fldCharType="begin"/>
          </w:r>
          <w:r w:rsidR="00596AC6">
            <w:instrText xml:space="preserve"> CITATION Mak22 \l 1062 </w:instrText>
          </w:r>
          <w:r w:rsidR="00596AC6">
            <w:fldChar w:fldCharType="separate"/>
          </w:r>
          <w:r w:rsidR="00025198">
            <w:rPr>
              <w:noProof/>
            </w:rPr>
            <w:t>(Makridakis, Spiliotis, &amp; Vassilios Assimakopoulos, 2022)</w:t>
          </w:r>
          <w:r w:rsidR="00596AC6">
            <w:fldChar w:fldCharType="end"/>
          </w:r>
        </w:sdtContent>
      </w:sdt>
      <w:r w:rsidRPr="0025174F">
        <w:t xml:space="preserve">. Citos pielietotajos pārdošanas prognozēšanas apstākļos mašīnmācīšanās metodes ir pārspējušas </w:t>
      </w:r>
      <w:r w:rsidR="00447673">
        <w:t>dažas</w:t>
      </w:r>
      <w:r w:rsidRPr="0025174F">
        <w:t xml:space="preserve"> </w:t>
      </w:r>
      <w:r w:rsidR="00A368C1">
        <w:t>modeļus</w:t>
      </w:r>
      <w:r w:rsidRPr="0025174F">
        <w:t xml:space="preserve">, ja bija pieejami bagātīgāki pieprasījuma </w:t>
      </w:r>
      <w:r w:rsidR="00DB4044">
        <w:t>dati</w:t>
      </w:r>
      <w:r w:rsidRPr="0025174F">
        <w:t xml:space="preserve"> vai papildu skaidrojošie mainīgie (piemēram, daudzveidīgāka periodiska pieprasījuma vēsture)</w:t>
      </w:r>
      <w:r w:rsidR="00596AC6">
        <w:t xml:space="preserve"> </w:t>
      </w:r>
      <w:sdt>
        <w:sdtPr>
          <w:id w:val="-1555774182"/>
          <w:citation/>
        </w:sdtPr>
        <w:sdtContent>
          <w:r w:rsidR="000728F4">
            <w:fldChar w:fldCharType="begin"/>
          </w:r>
          <w:r w:rsidR="000728F4">
            <w:instrText xml:space="preserve"> CITATION Rib22 \l 1062 </w:instrText>
          </w:r>
          <w:r w:rsidR="000728F4">
            <w:fldChar w:fldCharType="separate"/>
          </w:r>
          <w:r w:rsidR="00025198">
            <w:rPr>
              <w:noProof/>
            </w:rPr>
            <w:t>(Ribeiro &amp; de Castro, 2022)</w:t>
          </w:r>
          <w:r w:rsidR="000728F4">
            <w:fldChar w:fldCharType="end"/>
          </w:r>
        </w:sdtContent>
      </w:sdt>
      <w:r w:rsidRPr="0025174F">
        <w:t xml:space="preserve">. </w:t>
      </w:r>
      <w:r w:rsidR="00D103B7">
        <w:t>Tieši t</w:t>
      </w:r>
      <w:r w:rsidRPr="0025174F">
        <w:t xml:space="preserve">āpēc naivās metodes dominance šajā darbā </w:t>
      </w:r>
      <w:r w:rsidR="00412488">
        <w:t xml:space="preserve">ir </w:t>
      </w:r>
      <w:r w:rsidRPr="0025174F">
        <w:t>attiecināta uz pieejamo uzņēmumu datu ierobežojumiem.</w:t>
      </w:r>
    </w:p>
    <w:p w14:paraId="0497DC4C" w14:textId="0A85425F" w:rsidR="005E2A55" w:rsidRDefault="005E2A55" w:rsidP="005E2A55">
      <w:pPr>
        <w:pStyle w:val="2-lm-virsraksts"/>
      </w:pPr>
      <w:bookmarkStart w:id="130" w:name="_Toc230446420"/>
      <w:r w:rsidRPr="005E2A55">
        <w:t>Iespējamās palielināšanas pieejas</w:t>
      </w:r>
      <w:bookmarkEnd w:id="130"/>
    </w:p>
    <w:p w14:paraId="67AA381A" w14:textId="61C1676D" w:rsidR="00655ED5" w:rsidRDefault="00377CBA" w:rsidP="00087AE3">
      <w:pPr>
        <w:pStyle w:val="Teksts"/>
      </w:pPr>
      <w:r>
        <w:t xml:space="preserve">Literatūras analīzes bija </w:t>
      </w:r>
      <w:r w:rsidR="00C7640D">
        <w:t>pieminētas</w:t>
      </w:r>
      <w:r>
        <w:t xml:space="preserve"> GAN un SDV PAR metodes</w:t>
      </w:r>
      <w:r w:rsidRPr="00377CBA">
        <w:t xml:space="preserve">. </w:t>
      </w:r>
      <w:r w:rsidR="0024763A" w:rsidRPr="001C69EA">
        <w:t xml:space="preserve">Sarežģītākiem </w:t>
      </w:r>
      <w:r w:rsidR="0024763A">
        <w:t>ģeneratoriem (</w:t>
      </w:r>
      <w:r w:rsidR="0024763A" w:rsidRPr="001C69EA">
        <w:t>VAE vai GAN balstītiem</w:t>
      </w:r>
      <w:r w:rsidR="0024763A">
        <w:t>)</w:t>
      </w:r>
      <w:r w:rsidR="0024763A" w:rsidRPr="001C69EA">
        <w:t>, ir nepieciešama papildu ģeneratīvs modelis</w:t>
      </w:r>
      <w:r w:rsidR="0024763A">
        <w:t xml:space="preserve"> </w:t>
      </w:r>
      <w:sdt>
        <w:sdtPr>
          <w:id w:val="1879196572"/>
          <w:citation/>
        </w:sdtPr>
        <w:sdtContent>
          <w:r w:rsidR="0024763A">
            <w:fldChar w:fldCharType="begin"/>
          </w:r>
          <w:r w:rsidR="0024763A">
            <w:instrText xml:space="preserve"> CITATION Dat21 \l 1062 </w:instrText>
          </w:r>
          <w:r w:rsidR="0024763A">
            <w:fldChar w:fldCharType="separate"/>
          </w:r>
          <w:r w:rsidR="00025198">
            <w:rPr>
              <w:noProof/>
            </w:rPr>
            <w:t>(Demir, Mincev, Kok, &amp; Paterakis, 2021)</w:t>
          </w:r>
          <w:r w:rsidR="0024763A">
            <w:fldChar w:fldCharType="end"/>
          </w:r>
        </w:sdtContent>
      </w:sdt>
      <w:r w:rsidR="009C3C2C">
        <w:t>, bet</w:t>
      </w:r>
      <w:r w:rsidR="0024763A" w:rsidRPr="001467BE">
        <w:t xml:space="preserve"> </w:t>
      </w:r>
      <w:r w:rsidR="0024763A">
        <w:t xml:space="preserve">SDV PAR </w:t>
      </w:r>
      <w:r w:rsidR="00D93C1C">
        <w:t xml:space="preserve">Pulla, Yasarer un Yarbrough </w:t>
      </w:r>
      <w:r w:rsidR="0024763A">
        <w:t xml:space="preserve">pētījumā </w:t>
      </w:r>
      <w:sdt>
        <w:sdtPr>
          <w:id w:val="353852804"/>
          <w:citation/>
        </w:sdtPr>
        <w:sdtContent>
          <w:r w:rsidR="0024763A">
            <w:fldChar w:fldCharType="begin"/>
          </w:r>
          <w:r w:rsidR="00D93C1C">
            <w:instrText xml:space="preserve">CITATION Pulla2024SyntheticTimeSeries \n  \t  \l 1062 </w:instrText>
          </w:r>
          <w:r w:rsidR="0024763A">
            <w:fldChar w:fldCharType="separate"/>
          </w:r>
          <w:r w:rsidR="00025198">
            <w:rPr>
              <w:noProof/>
            </w:rPr>
            <w:t>(2024)</w:t>
          </w:r>
          <w:r w:rsidR="0024763A">
            <w:fldChar w:fldCharType="end"/>
          </w:r>
        </w:sdtContent>
      </w:sdt>
      <w:r w:rsidR="0024763A">
        <w:t xml:space="preserve"> </w:t>
      </w:r>
      <w:r w:rsidR="00C756E8">
        <w:t>neizrādījās</w:t>
      </w:r>
      <w:r w:rsidR="0024763A">
        <w:t xml:space="preserve"> </w:t>
      </w:r>
      <w:r w:rsidR="00150F97">
        <w:t xml:space="preserve">kā </w:t>
      </w:r>
      <w:r w:rsidR="0024763A">
        <w:t xml:space="preserve">laba pieeja – </w:t>
      </w:r>
      <w:r w:rsidR="0024763A" w:rsidRPr="001467BE">
        <w:t>70,94% kopējā kvalitāte, vairāk nekā 50% sintētisko rindu ir identiskas reālajām rindām.</w:t>
      </w:r>
      <w:r w:rsidR="0024763A">
        <w:t xml:space="preserve"> Arī</w:t>
      </w:r>
      <w:r w:rsidR="0024763A" w:rsidRPr="001467BE">
        <w:t xml:space="preserve"> </w:t>
      </w:r>
      <w:r w:rsidR="0024763A">
        <w:t>l</w:t>
      </w:r>
      <w:r w:rsidR="0024763A" w:rsidRPr="001467BE">
        <w:t xml:space="preserve">ai nodrošinātu uzticamību, tika izslēgtas arī </w:t>
      </w:r>
      <w:r w:rsidR="0024763A">
        <w:t>ieraksti</w:t>
      </w:r>
      <w:r w:rsidR="0024763A" w:rsidRPr="001467BE">
        <w:t xml:space="preserve"> ar mazāk nekā desmit novērojumiem</w:t>
      </w:r>
      <w:r w:rsidR="0024763A">
        <w:t>, bet</w:t>
      </w:r>
      <w:r w:rsidR="0024763A" w:rsidRPr="001467BE">
        <w:t xml:space="preserve"> </w:t>
      </w:r>
      <w:r w:rsidR="0024763A">
        <w:t xml:space="preserve">šajā darbā katram ierakstām – </w:t>
      </w:r>
      <w:r w:rsidR="0024763A" w:rsidRPr="001467BE">
        <w:t>materiālu</w:t>
      </w:r>
      <w:r w:rsidR="0024763A">
        <w:t xml:space="preserve"> </w:t>
      </w:r>
      <w:r w:rsidR="0024763A" w:rsidRPr="001467BE">
        <w:t>grupai</w:t>
      </w:r>
      <w:r w:rsidR="0024763A">
        <w:t xml:space="preserve"> –</w:t>
      </w:r>
      <w:r w:rsidR="0024763A" w:rsidRPr="001467BE">
        <w:t xml:space="preserve"> ir</w:t>
      </w:r>
      <w:r w:rsidR="0024763A">
        <w:t xml:space="preserve"> </w:t>
      </w:r>
      <w:r w:rsidR="0024763A" w:rsidRPr="001467BE">
        <w:t>tikai deviņi novērojumi.</w:t>
      </w:r>
      <w:r w:rsidR="0024763A" w:rsidRPr="001C69EA">
        <w:t xml:space="preserve"> Tāpēc šobrīd pēdējie </w:t>
      </w:r>
      <w:r w:rsidR="003A56FF">
        <w:t>divi</w:t>
      </w:r>
      <w:r w:rsidR="0024763A">
        <w:t xml:space="preserve"> </w:t>
      </w:r>
      <w:r w:rsidR="0024763A" w:rsidRPr="001C69EA">
        <w:t>modeļi ir labāk uzskatāmi par nākotnes darbu.</w:t>
      </w:r>
      <w:r w:rsidR="0024763A">
        <w:t xml:space="preserve"> </w:t>
      </w:r>
    </w:p>
    <w:p w14:paraId="0E3767A9" w14:textId="1A25EB2E" w:rsidR="00087AE3" w:rsidRDefault="00EC0E0B" w:rsidP="00087AE3">
      <w:pPr>
        <w:pStyle w:val="Teksts"/>
      </w:pPr>
      <w:r>
        <w:lastRenderedPageBreak/>
        <w:t>Š</w:t>
      </w:r>
      <w:r w:rsidR="00377CBA" w:rsidRPr="00377CBA">
        <w:t>ajā darbā sintētisko datu eksperiments tika ierobežots ar vienkāršu laika domēna papildināšanu</w:t>
      </w:r>
      <w:r w:rsidR="00377CBA">
        <w:t>.</w:t>
      </w:r>
      <w:r w:rsidR="00B92598">
        <w:t xml:space="preserve"> To </w:t>
      </w:r>
      <w:r w:rsidR="00087AE3" w:rsidRPr="00087AE3">
        <w:t xml:space="preserve">ideja ir ģenerēt papildu vērtības no novēroto datu empīriskā sadalījuma, piemēram, izmantojot vidējo vērtību un standartnovirzi. </w:t>
      </w:r>
      <w:r w:rsidR="00417B04">
        <w:t>Tomēr l</w:t>
      </w:r>
      <w:r w:rsidR="00087AE3" w:rsidRPr="00087AE3">
        <w:t>ai gan šādu risinājumu ir viegli ieviest, tas ir vājš kā uz prognozēšanu orientēta papildināšanas stratēģija</w:t>
      </w:r>
      <w:r w:rsidR="002E590A">
        <w:t xml:space="preserve">: </w:t>
      </w:r>
      <w:r w:rsidR="00FC1DCE">
        <w:t>l</w:t>
      </w:r>
      <w:r w:rsidR="00087AE3" w:rsidRPr="00087AE3">
        <w:t>aikrindu papildināšanas aptauj</w:t>
      </w:r>
      <w:r w:rsidR="006623CE">
        <w:t>ā</w:t>
      </w:r>
      <w:r w:rsidR="00087AE3" w:rsidRPr="00087AE3">
        <w:t xml:space="preserve">s </w:t>
      </w:r>
      <w:r w:rsidR="006623CE">
        <w:t xml:space="preserve">šī pieeju sauca par </w:t>
      </w:r>
      <w:r w:rsidR="00087AE3" w:rsidRPr="00087AE3">
        <w:t>Gausa trokšņ</w:t>
      </w:r>
      <w:r w:rsidR="006623CE">
        <w:t>i</w:t>
      </w:r>
      <w:r w:rsidR="00087AE3" w:rsidRPr="00087AE3">
        <w:t xml:space="preserve"> </w:t>
      </w:r>
      <w:r w:rsidR="00DF5EB7">
        <w:t xml:space="preserve">un šo </w:t>
      </w:r>
      <w:r w:rsidR="008D250E">
        <w:t>pieeju</w:t>
      </w:r>
      <w:r w:rsidR="00087AE3" w:rsidRPr="00087AE3">
        <w:t xml:space="preserve"> </w:t>
      </w:r>
      <w:r w:rsidR="00DF5EB7" w:rsidRPr="00087AE3">
        <w:t xml:space="preserve">apraksta </w:t>
      </w:r>
      <w:r w:rsidR="00087AE3" w:rsidRPr="00087AE3">
        <w:t>kā vienu no vienkāršākajām papildināšanas metodēm, taču tā</w:t>
      </w:r>
      <w:r w:rsidR="006A44BE">
        <w:t>s</w:t>
      </w:r>
      <w:r w:rsidR="00087AE3" w:rsidRPr="00087AE3">
        <w:t xml:space="preserve"> var novest pie negatīvas mācīšanās, jo tā nesaglabā laika atkarību, tādējādi var ģenerēt nederīgus laika rindu paraugus. Un, tā kā prognozēšanas modelim ir jāapgūst šī laika </w:t>
      </w:r>
      <w:r w:rsidR="00366EEB">
        <w:t>atkarības</w:t>
      </w:r>
      <w:r w:rsidR="00087AE3" w:rsidRPr="00087AE3">
        <w:t>, tās trūkums novedīs pie sliktākām prognozēm</w:t>
      </w:r>
      <w:r w:rsidR="00D21970">
        <w:t xml:space="preserve"> </w:t>
      </w:r>
      <w:sdt>
        <w:sdtPr>
          <w:id w:val="2058505883"/>
          <w:citation/>
        </w:sdtPr>
        <w:sdtContent>
          <w:r w:rsidR="00D21970">
            <w:fldChar w:fldCharType="begin"/>
          </w:r>
          <w:r w:rsidR="00D21970">
            <w:instrText xml:space="preserve"> CITATION Igl23 \l 1062 </w:instrText>
          </w:r>
          <w:r w:rsidR="00D21970">
            <w:fldChar w:fldCharType="separate"/>
          </w:r>
          <w:r w:rsidR="00025198">
            <w:rPr>
              <w:noProof/>
            </w:rPr>
            <w:t>(Iglesias, Talavera, González-Prieto, Mozo, &amp; Gómez-Canaval , 2023)</w:t>
          </w:r>
          <w:r w:rsidR="00D21970">
            <w:fldChar w:fldCharType="end"/>
          </w:r>
        </w:sdtContent>
      </w:sdt>
      <w:r w:rsidR="00087AE3" w:rsidRPr="00087AE3">
        <w:t>. Šī iemesla dēļ tieša Gausa populācija, netika izvēlēta kā papildināšanas metode.</w:t>
      </w:r>
      <w:r w:rsidR="008D250E">
        <w:tab/>
      </w:r>
    </w:p>
    <w:p w14:paraId="53B53843" w14:textId="6AF170BF" w:rsidR="001C69EA" w:rsidRDefault="001C69EA" w:rsidP="00087AE3">
      <w:pPr>
        <w:pStyle w:val="Teksts"/>
      </w:pPr>
      <w:r w:rsidRPr="001C69EA">
        <w:t xml:space="preserve">Cits prognozēšanas pētījums ir parādījis, ka papildināšana, apvienojot sākotnējās </w:t>
      </w:r>
      <w:r w:rsidR="00766367">
        <w:t>rindas</w:t>
      </w:r>
      <w:r w:rsidRPr="001C69EA">
        <w:t xml:space="preserve"> vai palielinot to daļu izlasi</w:t>
      </w:r>
      <w:r w:rsidR="00E56501">
        <w:t xml:space="preserve"> </w:t>
      </w:r>
      <w:sdt>
        <w:sdtPr>
          <w:id w:val="-747034100"/>
          <w:citation/>
        </w:sdtPr>
        <w:sdtContent>
          <w:r w:rsidR="00E56501">
            <w:fldChar w:fldCharType="begin"/>
          </w:r>
          <w:r w:rsidR="00E56501">
            <w:instrText xml:space="preserve"> CITATION Sem23 \l 1062 </w:instrText>
          </w:r>
          <w:r w:rsidR="00E56501">
            <w:fldChar w:fldCharType="separate"/>
          </w:r>
          <w:r w:rsidR="00025198">
            <w:rPr>
              <w:noProof/>
            </w:rPr>
            <w:t>(Semenoglou, Spiliotis, &amp; Assimakopoulos, 2023)</w:t>
          </w:r>
          <w:r w:rsidR="00E56501">
            <w:fldChar w:fldCharType="end"/>
          </w:r>
        </w:sdtContent>
      </w:sdt>
      <w:r w:rsidRPr="001C69EA">
        <w:t>, var uzlabot neironu prognozēšanas veiktspēju. Pārveidojot jau novērotos logus, eksperiments var palielināt apmācības piemēru skaitu, saglabājot spēcīgāku saikni ar sākotnējiem datiem, nekā nodrošinātu tikai uz sadalījumu balstīts ģenerators</w:t>
      </w:r>
      <w:r w:rsidR="00E56501">
        <w:t xml:space="preserve"> </w:t>
      </w:r>
      <w:r w:rsidR="00E56501" w:rsidRPr="00E56501">
        <w:t xml:space="preserve"> </w:t>
      </w:r>
      <w:sdt>
        <w:sdtPr>
          <w:id w:val="55216775"/>
          <w:citation/>
        </w:sdtPr>
        <w:sdtContent>
          <w:r w:rsidR="00F8784C">
            <w:fldChar w:fldCharType="begin"/>
          </w:r>
          <w:r w:rsidR="00F8784C">
            <w:instrText xml:space="preserve"> CITATION Sem23 \l 2057 \m Wen21 </w:instrText>
          </w:r>
          <w:r w:rsidR="00F8784C">
            <w:fldChar w:fldCharType="separate"/>
          </w:r>
          <w:r w:rsidR="00025198" w:rsidRPr="00025198">
            <w:rPr>
              <w:noProof/>
            </w:rPr>
            <w:t>(Semenoglou, Spiliotis, &amp; Assimakopoulos, 2023; Wen, et al., 2021)</w:t>
          </w:r>
          <w:r w:rsidR="00F8784C">
            <w:fldChar w:fldCharType="end"/>
          </w:r>
        </w:sdtContent>
      </w:sdt>
      <w:r w:rsidRPr="001C69EA">
        <w:t xml:space="preserve">. </w:t>
      </w:r>
    </w:p>
    <w:p w14:paraId="3C61A52B" w14:textId="0230CF9B" w:rsidR="001C69EA" w:rsidRDefault="001C69EA" w:rsidP="00087AE3">
      <w:pPr>
        <w:pStyle w:val="Teksts"/>
      </w:pPr>
      <w:r w:rsidRPr="001C69EA">
        <w:t>Tika atrastas divas vienkāršas papildināšanas stratēģijas. Pirmā ir logu apvienošana: divi novērotie apmācības logi tiek apvienoti vienā sintētiskā apmācības paraugā, izmantojot vidējo vērtību. Otrā ir lokālā loga izlase: daļa no novērotā loga tiek saglabāta un pēc tam ar interpolācijas palīdzību tiek izstiepta atpakaļ līdz sākotnējam garumam, uzsverot lokāl</w:t>
      </w:r>
      <w:r>
        <w:t>as atkarības</w:t>
      </w:r>
      <w:r w:rsidRPr="001C69EA">
        <w:t>, kas citādi varētu palikt nepietiekami pārstāvēti</w:t>
      </w:r>
      <w:r w:rsidR="00037651">
        <w:t xml:space="preserve"> ar sākotnējiem datiem</w:t>
      </w:r>
      <w:r w:rsidR="00E56501">
        <w:t xml:space="preserve"> </w:t>
      </w:r>
      <w:sdt>
        <w:sdtPr>
          <w:id w:val="-1936895464"/>
          <w:citation/>
        </w:sdtPr>
        <w:sdtContent>
          <w:r w:rsidR="00AD18B7">
            <w:fldChar w:fldCharType="begin"/>
          </w:r>
          <w:r w:rsidR="00AD18B7">
            <w:instrText xml:space="preserve"> CITATION Sem23 \l 1062 </w:instrText>
          </w:r>
          <w:r w:rsidR="00AD18B7">
            <w:fldChar w:fldCharType="separate"/>
          </w:r>
          <w:r w:rsidR="00025198">
            <w:rPr>
              <w:noProof/>
            </w:rPr>
            <w:t>(Semenoglou, Spiliotis, &amp; Assimakopoulos, 2023)</w:t>
          </w:r>
          <w:r w:rsidR="00AD18B7">
            <w:fldChar w:fldCharType="end"/>
          </w:r>
        </w:sdtContent>
      </w:sdt>
      <w:r w:rsidR="00E83CAA">
        <w:t xml:space="preserve">. </w:t>
      </w:r>
      <w:r w:rsidR="00E83CAA" w:rsidRPr="00E83CAA">
        <w:t xml:space="preserve">Diemžēl, tā kā logi ir tikai 3 mēnešus gari, </w:t>
      </w:r>
      <w:r w:rsidR="00E83CAA">
        <w:t>iz</w:t>
      </w:r>
      <w:r w:rsidR="00E83CAA" w:rsidRPr="00E83CAA">
        <w:t>stiepšana ir gandrīz bezjēdzīga, jo nav iekšējas laika struktūras, ko varētu stiept. Tādējādi otrā metode šim darbam nav piemērota, atšķirībā no pirmās</w:t>
      </w:r>
      <w:r w:rsidRPr="001C69EA">
        <w:t xml:space="preserve">. </w:t>
      </w:r>
    </w:p>
    <w:p w14:paraId="52F10112" w14:textId="2413FA89" w:rsidR="008A3023" w:rsidRDefault="008A3023" w:rsidP="00087AE3">
      <w:pPr>
        <w:pStyle w:val="Teksts"/>
      </w:pPr>
      <w:r w:rsidRPr="008A3023">
        <w:t xml:space="preserve">Praktiskai salīdzināšanai papildināšana jāpiemēro tikai LSTM apmācības datiem. Naivās, SES un ARIMA prognozes paliek nemainīgas un turpina kalpot kā fiksētas bāzes </w:t>
      </w:r>
      <w:r w:rsidR="00C42892">
        <w:t>modeles</w:t>
      </w:r>
      <w:r w:rsidRPr="008A3023">
        <w:t xml:space="preserve"> no iepriekšējās nodaļas. Datu papildināšanas literatūrā prognozēšanā </w:t>
      </w:r>
      <w:r w:rsidR="009312E9">
        <w:t>ir</w:t>
      </w:r>
      <w:r w:rsidRPr="008A3023">
        <w:t xml:space="preserve"> aplūkota neironu modeļu apmācības kopas problēma. Ja tradicionālajos modeļos </w:t>
      </w:r>
      <w:r w:rsidR="00154686">
        <w:t xml:space="preserve">tika </w:t>
      </w:r>
      <w:r w:rsidRPr="008A3023">
        <w:t>ievietot</w:t>
      </w:r>
      <w:r w:rsidR="00FF0656">
        <w:t>i</w:t>
      </w:r>
      <w:r w:rsidRPr="008A3023">
        <w:t xml:space="preserve"> sintētisk</w:t>
      </w:r>
      <w:r w:rsidR="001D135B">
        <w:t>ie</w:t>
      </w:r>
      <w:r w:rsidRPr="008A3023">
        <w:t xml:space="preserve"> mēneš</w:t>
      </w:r>
      <w:r w:rsidR="00FF0656">
        <w:t>i</w:t>
      </w:r>
      <w:r w:rsidRPr="008A3023">
        <w:t xml:space="preserve">, tas aizmiglotu atšķirību starp </w:t>
      </w:r>
      <w:r w:rsidR="00B849EA">
        <w:t>bāzes</w:t>
      </w:r>
      <w:r w:rsidRPr="008A3023">
        <w:t xml:space="preserve"> un LSTM un apgrūtinātu salīdzinājuma interpretāciju</w:t>
      </w:r>
      <w:r>
        <w:t xml:space="preserve"> </w:t>
      </w:r>
      <w:sdt>
        <w:sdtPr>
          <w:id w:val="536094436"/>
          <w:citation/>
        </w:sdtPr>
        <w:sdtContent>
          <w:r w:rsidR="00F8784C">
            <w:fldChar w:fldCharType="begin"/>
          </w:r>
          <w:r w:rsidR="00F8784C">
            <w:instrText xml:space="preserve"> CITATION Wen21 \l 2057 </w:instrText>
          </w:r>
          <w:r w:rsidR="00F8784C">
            <w:fldChar w:fldCharType="separate"/>
          </w:r>
          <w:r w:rsidR="00025198" w:rsidRPr="00025198">
            <w:rPr>
              <w:noProof/>
            </w:rPr>
            <w:t>(Wen, et al., 2021)</w:t>
          </w:r>
          <w:r w:rsidR="00F8784C">
            <w:fldChar w:fldCharType="end"/>
          </w:r>
        </w:sdtContent>
      </w:sdt>
      <w:r w:rsidRPr="008A3023">
        <w:t xml:space="preserve">. Tātad jautājums nav par to, vai visas metodes kļūst labākas ar sintētiskiem datiem, bet gan par to, vai neironu modelis </w:t>
      </w:r>
      <w:r w:rsidR="00124868">
        <w:t>uzlabosies</w:t>
      </w:r>
      <w:r w:rsidRPr="008A3023">
        <w:t>, paplašinot tā apmācības kopu.</w:t>
      </w:r>
    </w:p>
    <w:p w14:paraId="09D54F2D" w14:textId="0D846553" w:rsidR="008A3023" w:rsidRDefault="00662570" w:rsidP="00087AE3">
      <w:pPr>
        <w:pStyle w:val="Teksts"/>
      </w:pPr>
      <w:commentRangeStart w:id="131"/>
      <w:r w:rsidRPr="00662570">
        <w:lastRenderedPageBreak/>
        <w:t xml:space="preserve">Novērtēšanas </w:t>
      </w:r>
      <w:commentRangeEnd w:id="131"/>
      <w:r w:rsidR="0028358B" w:rsidRPr="00662570">
        <w:rPr>
          <w:rStyle w:val="CommentReference"/>
          <w:sz w:val="24"/>
          <w:szCs w:val="24"/>
        </w:rPr>
        <w:commentReference w:id="131"/>
      </w:r>
      <w:r w:rsidRPr="00662570">
        <w:t xml:space="preserve">protokols atspoguļo iepriekšējo nodaļu. Tiek saglabāti tie paši slīdošie vienu soli uz priekšu sadalījumi un tie paši reālie testa mēneši. Papildināšana tiks veikta tikai apmācības datiem pēc tam, kad reālie dati ir ielādēti un pārveidoti modelim gatavos logos, bet pirms modeļa </w:t>
      </w:r>
      <w:r w:rsidR="003011B5">
        <w:t>apmācīb</w:t>
      </w:r>
      <w:r w:rsidR="00454194">
        <w:t>a</w:t>
      </w:r>
      <w:r w:rsidR="003011B5">
        <w:t>s</w:t>
      </w:r>
      <w:r w:rsidRPr="00662570">
        <w:t>. Papildināšana tiks piemērota tikai iegūtajiem un sagatavotajiem datiem. Citiem vārdiem sakot, tiks saglabāta sākotnējā datu kopas (</w:t>
      </w:r>
      <w:r w:rsidRPr="00662570">
        <w:rPr>
          <w:i/>
          <w:iCs/>
        </w:rPr>
        <w:t>SQLite</w:t>
      </w:r>
      <w:r w:rsidRPr="00662570">
        <w:t xml:space="preserve"> datubāzes veidā) integritāte</w:t>
      </w:r>
      <w:r w:rsidR="002D0518">
        <w:t xml:space="preserve">, autors </w:t>
      </w:r>
      <w:r w:rsidR="00C81AD5" w:rsidRPr="00662570">
        <w:t>izvairī</w:t>
      </w:r>
      <w:r w:rsidR="00C81AD5">
        <w:t>jies</w:t>
      </w:r>
      <w:r w:rsidRPr="00662570">
        <w:t xml:space="preserve"> no tā piesārņošanas ar sintētiskiem novērojumiem.</w:t>
      </w:r>
    </w:p>
    <w:p w14:paraId="21FE0B5A" w14:textId="45F24CDB" w:rsidR="007A0314" w:rsidRDefault="007A0314" w:rsidP="007A0314">
      <w:pPr>
        <w:pStyle w:val="3-lm-virsraksts"/>
      </w:pPr>
      <w:bookmarkStart w:id="132" w:name="_Toc230446421"/>
      <w:r w:rsidRPr="007A0314">
        <w:t>Trūkstošo mēnešu problēma</w:t>
      </w:r>
      <w:bookmarkEnd w:id="132"/>
    </w:p>
    <w:p w14:paraId="0499A0DA" w14:textId="2304BD89" w:rsidR="00727AE7" w:rsidRDefault="004A4740" w:rsidP="004E0950">
      <w:pPr>
        <w:pStyle w:val="Teksts"/>
      </w:pPr>
      <w:r w:rsidRPr="004A4740">
        <w:t>Pēc literatūras izpētes par trūkstoš</w:t>
      </w:r>
      <w:r w:rsidR="002B5247">
        <w:t>iem</w:t>
      </w:r>
      <w:r w:rsidRPr="004A4740">
        <w:t xml:space="preserve"> dat</w:t>
      </w:r>
      <w:r w:rsidR="002B5247">
        <w:t>iem</w:t>
      </w:r>
      <w:r w:rsidR="007175F0">
        <w:t xml:space="preserve"> </w:t>
      </w:r>
      <w:r w:rsidRPr="004A4740">
        <w:t>sākotnēji tika apsvērta datu imputācijas</w:t>
      </w:r>
      <w:r>
        <w:t xml:space="preserve"> (</w:t>
      </w:r>
      <w:r w:rsidRPr="004A4740">
        <w:rPr>
          <w:i/>
          <w:iCs/>
        </w:rPr>
        <w:t>imputation</w:t>
      </w:r>
      <w:r>
        <w:t>)</w:t>
      </w:r>
      <w:r w:rsidRPr="004A4740">
        <w:t xml:space="preserve"> ideja kā iespējama pieeja, lai rekonstruētu nepieejamos aprīļa, maija un jūnija novērojumus, </w:t>
      </w:r>
      <w:r w:rsidR="008936BE">
        <w:t xml:space="preserve">atspoguļojot </w:t>
      </w:r>
      <w:r w:rsidRPr="004A4740">
        <w:t xml:space="preserve">tos ar vēlākiem mēnešiem (attiecīgi oktobri, septembri un augustu). Tomēr literatūrā uzsvērts, ka imputācijas metodes izvēle ir </w:t>
      </w:r>
      <w:r w:rsidR="006D1CF3">
        <w:t xml:space="preserve">ļoti </w:t>
      </w:r>
      <w:r w:rsidRPr="004A4740">
        <w:t>atkarīga no datu kopas. Imputācija maina slēptās attiecības dotajos datos un tādējādi var mainīt prognozēšanas veiktspēju</w:t>
      </w:r>
      <w:r w:rsidR="000402AF">
        <w:t xml:space="preserve"> </w:t>
      </w:r>
      <w:sdt>
        <w:sdtPr>
          <w:id w:val="1297029484"/>
          <w:citation/>
        </w:sdtPr>
        <w:sdtContent>
          <w:r w:rsidR="000402AF">
            <w:fldChar w:fldCharType="begin"/>
          </w:r>
          <w:r w:rsidR="000402AF">
            <w:instrText xml:space="preserve"> CITATION Rib22 \l 1062 </w:instrText>
          </w:r>
          <w:r w:rsidR="000402AF">
            <w:fldChar w:fldCharType="separate"/>
          </w:r>
          <w:r w:rsidR="00025198">
            <w:rPr>
              <w:noProof/>
            </w:rPr>
            <w:t>(Ribeiro &amp; de Castro, 2022)</w:t>
          </w:r>
          <w:r w:rsidR="000402AF">
            <w:fldChar w:fldCharType="end"/>
          </w:r>
        </w:sdtContent>
      </w:sdt>
      <w:r w:rsidRPr="004A4740">
        <w:t>.</w:t>
      </w:r>
      <w:r w:rsidR="00042CDB">
        <w:t xml:space="preserve"> </w:t>
      </w:r>
      <w:r w:rsidR="00D52518">
        <w:t xml:space="preserve">Līdz ar to </w:t>
      </w:r>
      <w:r w:rsidR="008A2864">
        <w:t xml:space="preserve">uz </w:t>
      </w:r>
      <w:r w:rsidR="00D52518">
        <w:t>n</w:t>
      </w:r>
      <w:r w:rsidR="00727AE7" w:rsidRPr="00727AE7">
        <w:t>epieejam</w:t>
      </w:r>
      <w:r w:rsidR="008A2864">
        <w:t>iem</w:t>
      </w:r>
      <w:r w:rsidR="00727AE7" w:rsidRPr="00727AE7">
        <w:t xml:space="preserve"> mēneš</w:t>
      </w:r>
      <w:r w:rsidR="008A2864">
        <w:t>iem nedrīkst skatīties kā uz</w:t>
      </w:r>
      <w:r w:rsidR="00727AE7" w:rsidRPr="00727AE7">
        <w:t xml:space="preserve"> vienkārša</w:t>
      </w:r>
      <w:r w:rsidR="008A2864">
        <w:t>m</w:t>
      </w:r>
      <w:r w:rsidR="00727AE7" w:rsidRPr="00727AE7">
        <w:t xml:space="preserve"> trūkstošā</w:t>
      </w:r>
      <w:r w:rsidR="008A2864">
        <w:t>m</w:t>
      </w:r>
      <w:r w:rsidR="00727AE7" w:rsidRPr="00727AE7">
        <w:t xml:space="preserve"> </w:t>
      </w:r>
      <w:r w:rsidR="008A2864" w:rsidRPr="00727AE7">
        <w:t>vērtībā</w:t>
      </w:r>
      <w:r w:rsidR="008A2864">
        <w:t xml:space="preserve">m – tie </w:t>
      </w:r>
      <w:r w:rsidR="00727AE7" w:rsidRPr="00727AE7">
        <w:t xml:space="preserve">veseli trūkstošie novērojumu. </w:t>
      </w:r>
      <w:r w:rsidR="00566BF6">
        <w:t>Š</w:t>
      </w:r>
      <w:r w:rsidR="00C92144">
        <w:t>ajā gadījumā</w:t>
      </w:r>
      <w:r w:rsidR="00727AE7" w:rsidRPr="00727AE7">
        <w:t xml:space="preserve"> imputācija balstītos uz </w:t>
      </w:r>
      <w:r w:rsidR="00712922">
        <w:t xml:space="preserve">ļoti </w:t>
      </w:r>
      <w:r w:rsidR="00727AE7" w:rsidRPr="00727AE7">
        <w:t xml:space="preserve">labu izpratni par laika </w:t>
      </w:r>
      <w:r w:rsidR="00F617FF">
        <w:t xml:space="preserve">rindu </w:t>
      </w:r>
      <w:r w:rsidR="00727AE7" w:rsidRPr="00727AE7">
        <w:t xml:space="preserve">struktūru, </w:t>
      </w:r>
      <w:r w:rsidR="00AF7EC7">
        <w:t xml:space="preserve">to </w:t>
      </w:r>
      <w:r w:rsidR="00727AE7" w:rsidRPr="00727AE7">
        <w:t xml:space="preserve">tendenci un sezonalitāti, jo šīs īpašības parasti ietekmē imputācijas metodes izvēli </w:t>
      </w:r>
      <w:sdt>
        <w:sdtPr>
          <w:id w:val="-1865749334"/>
          <w:citation/>
        </w:sdtPr>
        <w:sdtContent>
          <w:r w:rsidR="00727AE7">
            <w:fldChar w:fldCharType="begin"/>
          </w:r>
          <w:r w:rsidR="00727AE7">
            <w:instrText xml:space="preserve"> CITATION Rib22 \l 1062 </w:instrText>
          </w:r>
          <w:r w:rsidR="00727AE7">
            <w:fldChar w:fldCharType="separate"/>
          </w:r>
          <w:r w:rsidR="00025198">
            <w:rPr>
              <w:noProof/>
            </w:rPr>
            <w:t>(Ribeiro &amp; de Castro, 2022)</w:t>
          </w:r>
          <w:r w:rsidR="00727AE7">
            <w:fldChar w:fldCharType="end"/>
          </w:r>
        </w:sdtContent>
      </w:sdt>
      <w:r w:rsidR="00727AE7" w:rsidRPr="00727AE7">
        <w:t>. Tas prasītu arī papildu zināšanas par uzņēmumam raksturīgajiem pārdošanas faktoriem, kas šajā pētījumā nav pieejamas.</w:t>
      </w:r>
      <w:r w:rsidR="000A4F2A">
        <w:t xml:space="preserve"> </w:t>
      </w:r>
    </w:p>
    <w:p w14:paraId="7DEA634E" w14:textId="07E6DB38" w:rsidR="004610AF" w:rsidRDefault="004610AF" w:rsidP="004610AF">
      <w:pPr>
        <w:pStyle w:val="Teksts"/>
      </w:pPr>
      <w:r w:rsidRPr="004610AF">
        <w:t xml:space="preserve">Tātad, pat ja </w:t>
      </w:r>
      <w:r w:rsidR="00013EEA">
        <w:t xml:space="preserve">šī darba </w:t>
      </w:r>
      <w:r w:rsidRPr="004610AF">
        <w:t>imputācija</w:t>
      </w:r>
      <w:r w:rsidR="00013EEA">
        <w:t xml:space="preserve"> tika veikta</w:t>
      </w:r>
      <w:r w:rsidRPr="004610AF">
        <w:t xml:space="preserve"> (jeb </w:t>
      </w:r>
      <w:r w:rsidR="00153EBB">
        <w:t>primitīvāk</w:t>
      </w:r>
      <w:r w:rsidRPr="004610AF">
        <w:t xml:space="preserve"> sakot, mēnešu kopēšanai) paļautos tikai </w:t>
      </w:r>
      <w:r w:rsidR="00397ED2">
        <w:t>uz dotiem datiem</w:t>
      </w:r>
      <w:r w:rsidRPr="004610AF">
        <w:t xml:space="preserve">, kokmateriālu literatūra joprojām liecina par pretējo </w:t>
      </w:r>
      <w:r w:rsidR="00F17C6A">
        <w:t>–</w:t>
      </w:r>
      <w:r w:rsidR="009C1D38">
        <w:t xml:space="preserve"> </w:t>
      </w:r>
      <w:r w:rsidRPr="004610AF">
        <w:t>sezonālā dinamika pastāv</w:t>
      </w:r>
      <w:r w:rsidR="009C1D38">
        <w:t xml:space="preserve"> </w:t>
      </w:r>
      <w:r w:rsidRPr="004610AF">
        <w:t xml:space="preserve">joprojām ir ļoti specifiska tirgum un var mainīties laika gaitā (svārstīties). </w:t>
      </w:r>
      <w:r w:rsidR="0094179A" w:rsidRPr="000402AF">
        <w:t xml:space="preserve">Plašākā nozīmē </w:t>
      </w:r>
      <w:r w:rsidR="00704C8C">
        <w:t xml:space="preserve">tas nozīme, ka </w:t>
      </w:r>
      <w:r w:rsidR="0094179A" w:rsidRPr="000402AF">
        <w:t>nav vienas universāli labākās prognozēšanas metodes katrai situācijai; vispiemērotākā metode ir atkarīga no datu sarežģītības un īpašībām</w:t>
      </w:r>
      <w:r w:rsidR="0094179A">
        <w:t xml:space="preserve"> </w:t>
      </w:r>
      <w:sdt>
        <w:sdtPr>
          <w:id w:val="-992489568"/>
          <w:citation/>
        </w:sdtPr>
        <w:sdtContent>
          <w:r w:rsidR="0094179A">
            <w:fldChar w:fldCharType="begin"/>
          </w:r>
          <w:r w:rsidR="0094179A" w:rsidRPr="000402AF">
            <w:instrText xml:space="preserve"> CITATION Zha03 \l 2057 </w:instrText>
          </w:r>
          <w:r w:rsidR="0094179A">
            <w:fldChar w:fldCharType="separate"/>
          </w:r>
          <w:r w:rsidR="00025198" w:rsidRPr="00025198">
            <w:rPr>
              <w:noProof/>
            </w:rPr>
            <w:t>(Zhang, 2003)</w:t>
          </w:r>
          <w:r w:rsidR="0094179A">
            <w:fldChar w:fldCharType="end"/>
          </w:r>
        </w:sdtContent>
      </w:sdt>
      <w:r w:rsidR="0094179A">
        <w:t xml:space="preserve">. </w:t>
      </w:r>
      <w:r w:rsidRPr="004610AF">
        <w:t>Šo iemeslu dēļ imputācija šajā pētījumā netiek izmantota</w:t>
      </w:r>
      <w:r w:rsidR="00B912A8">
        <w:t>, tikai logu apvienošana.</w:t>
      </w:r>
    </w:p>
    <w:p w14:paraId="2BABBDBD" w14:textId="77777777" w:rsidR="00FF1BF2" w:rsidRDefault="00C96A94" w:rsidP="00FF1BF2">
      <w:pPr>
        <w:pStyle w:val="2-lm-virsraksts"/>
      </w:pPr>
      <w:bookmarkStart w:id="133" w:name="_Toc230446422"/>
      <w:r w:rsidRPr="00C96A94">
        <w:t xml:space="preserve">Python </w:t>
      </w:r>
      <w:r>
        <w:t>implementācija</w:t>
      </w:r>
      <w:bookmarkEnd w:id="133"/>
    </w:p>
    <w:p w14:paraId="710CF798" w14:textId="6924031D" w:rsidR="00C96A94" w:rsidRDefault="00FF1BF2" w:rsidP="00FF1BF2">
      <w:pPr>
        <w:pStyle w:val="Teksts"/>
      </w:pPr>
      <w:commentRangeStart w:id="134"/>
      <w:r w:rsidRPr="00FF1BF2">
        <w:t xml:space="preserve">Papildināšanas </w:t>
      </w:r>
      <w:commentRangeEnd w:id="134"/>
      <w:r w:rsidR="0028358B" w:rsidRPr="00FF1BF2">
        <w:rPr>
          <w:rStyle w:val="CommentReference"/>
          <w:sz w:val="24"/>
          <w:szCs w:val="24"/>
        </w:rPr>
        <w:commentReference w:id="134"/>
      </w:r>
      <w:r w:rsidRPr="00FF1BF2">
        <w:t xml:space="preserve">eksperiments tika </w:t>
      </w:r>
      <w:r w:rsidR="00B03ED8">
        <w:t>realizēts</w:t>
      </w:r>
      <w:r w:rsidRPr="00FF1BF2">
        <w:t xml:space="preserve"> esošajā LSTM prognozēšanas skriptā. Sākotnējā LSTM </w:t>
      </w:r>
      <w:r w:rsidR="00EB3F7C">
        <w:t>implementācij</w:t>
      </w:r>
      <w:r w:rsidR="004D248A">
        <w:t>a</w:t>
      </w:r>
      <w:r w:rsidRPr="00FF1BF2">
        <w:t xml:space="preserve"> vispirms ģenerēja slīdošos logus no grupētajām laika rindām, pēc tam standartizēja iegūtos </w:t>
      </w:r>
      <w:r w:rsidR="00DA56B7">
        <w:t>objektus</w:t>
      </w:r>
      <w:r w:rsidRPr="00FF1BF2">
        <w:t xml:space="preserve">, apmācīja vienu apkopotu modeli visās </w:t>
      </w:r>
      <w:r w:rsidRPr="00FF1BF2">
        <w:lastRenderedPageBreak/>
        <w:t xml:space="preserve">grupās un </w:t>
      </w:r>
      <w:r w:rsidR="004F0CFC">
        <w:t xml:space="preserve">tad </w:t>
      </w:r>
      <w:r w:rsidRPr="00FF1BF2">
        <w:t xml:space="preserve">prognozēja nākamo mēnesi katrai materiālu grupai. Modificētā </w:t>
      </w:r>
      <w:r w:rsidR="00FC63DB">
        <w:t>implementācija</w:t>
      </w:r>
      <w:r w:rsidRPr="00FF1BF2">
        <w:t xml:space="preserve"> saglabā šo struktūru un maina tikai logu ģenerēšanas posmu </w:t>
      </w:r>
      <w:r w:rsidR="00F17C6A">
        <w:t>–</w:t>
      </w:r>
      <w:r w:rsidRPr="00FF1BF2">
        <w:t xml:space="preserve"> kad </w:t>
      </w:r>
      <w:r w:rsidR="00777122">
        <w:t xml:space="preserve">datu </w:t>
      </w:r>
      <w:r w:rsidR="00A93757">
        <w:t>sintētik</w:t>
      </w:r>
      <w:r w:rsidR="00FE0397">
        <w:t>a</w:t>
      </w:r>
      <w:r w:rsidRPr="00FF1BF2">
        <w:t xml:space="preserve"> ir iespējota</w:t>
      </w:r>
      <w:r w:rsidR="00C32FB4">
        <w:t xml:space="preserve"> (skriptā ir nodrošināts, lai </w:t>
      </w:r>
      <w:r w:rsidR="00B657D5">
        <w:t xml:space="preserve">būtu iespējams to </w:t>
      </w:r>
      <w:r w:rsidR="00C32FB4">
        <w:t>ieslēgt/</w:t>
      </w:r>
      <w:r w:rsidR="00CA6243">
        <w:t>izslēgt</w:t>
      </w:r>
      <w:r w:rsidR="00C32FB4">
        <w:t>)</w:t>
      </w:r>
      <w:r w:rsidRPr="00FF1BF2">
        <w:t xml:space="preserve">, katrs jaunizveidotais reālais logs tiek apvienots ar iepriekšējo tās pašas materiālu grupas reālo logu. Sintētiskais logs un mērķis tiek konstruēti kā divu blakus esošo logu un mērķu aritmētiskais vidējais. </w:t>
      </w:r>
      <w:r w:rsidR="00B36084">
        <w:t>Matemātiski</w:t>
      </w:r>
      <w:r w:rsidRPr="00FF1BF2">
        <w:t xml:space="preserve">, ja divi </w:t>
      </w:r>
      <w:r w:rsidR="008A0210">
        <w:t xml:space="preserve">blakus logi ir </w:t>
      </w:r>
      <w:r w:rsidRPr="00FF1BF2">
        <w:t xml:space="preserve">apzīmēti kā </w:t>
      </w:r>
      <w:r w:rsidRPr="00F325B8">
        <w:rPr>
          <w:i/>
          <w:iCs/>
        </w:rPr>
        <w:t>(X</w:t>
      </w:r>
      <w:r w:rsidR="00F325B8" w:rsidRPr="00F325B8">
        <w:rPr>
          <w:i/>
          <w:iCs/>
          <w:vertAlign w:val="subscript"/>
        </w:rPr>
        <w:t>1</w:t>
      </w:r>
      <w:r w:rsidRPr="00F325B8">
        <w:rPr>
          <w:i/>
          <w:iCs/>
        </w:rPr>
        <w:t>, y</w:t>
      </w:r>
      <w:r w:rsidR="00F325B8" w:rsidRPr="00F325B8">
        <w:rPr>
          <w:i/>
          <w:iCs/>
          <w:vertAlign w:val="subscript"/>
        </w:rPr>
        <w:t>1</w:t>
      </w:r>
      <w:r w:rsidRPr="00F325B8">
        <w:rPr>
          <w:i/>
          <w:iCs/>
        </w:rPr>
        <w:t>)</w:t>
      </w:r>
      <w:r w:rsidRPr="00FF1BF2">
        <w:t xml:space="preserve"> un </w:t>
      </w:r>
      <w:r w:rsidRPr="00F325B8">
        <w:rPr>
          <w:i/>
          <w:iCs/>
        </w:rPr>
        <w:t>(X</w:t>
      </w:r>
      <w:r w:rsidR="00F325B8" w:rsidRPr="00F325B8">
        <w:rPr>
          <w:i/>
          <w:iCs/>
          <w:vertAlign w:val="subscript"/>
        </w:rPr>
        <w:t>2</w:t>
      </w:r>
      <w:r w:rsidRPr="00F325B8">
        <w:rPr>
          <w:i/>
          <w:iCs/>
        </w:rPr>
        <w:t>, y</w:t>
      </w:r>
      <w:r w:rsidR="00F325B8" w:rsidRPr="00F325B8">
        <w:rPr>
          <w:i/>
          <w:iCs/>
          <w:vertAlign w:val="subscript"/>
        </w:rPr>
        <w:t>2</w:t>
      </w:r>
      <w:r w:rsidRPr="00F325B8">
        <w:rPr>
          <w:i/>
          <w:iCs/>
        </w:rPr>
        <w:t>)</w:t>
      </w:r>
      <w:r w:rsidRPr="00FF1BF2">
        <w:t xml:space="preserve">, tad sintētiskais </w:t>
      </w:r>
      <w:r w:rsidR="00A91155">
        <w:t xml:space="preserve">logs </w:t>
      </w:r>
      <w:r w:rsidR="00D650F4">
        <w:t xml:space="preserve">ir </w:t>
      </w:r>
      <w:r w:rsidRPr="003564E4">
        <w:rPr>
          <w:i/>
          <w:iCs/>
        </w:rPr>
        <w:t>((X</w:t>
      </w:r>
      <w:r w:rsidR="003564E4" w:rsidRPr="003564E4">
        <w:rPr>
          <w:i/>
          <w:iCs/>
          <w:vertAlign w:val="subscript"/>
        </w:rPr>
        <w:t>1</w:t>
      </w:r>
      <w:r w:rsidRPr="003564E4">
        <w:rPr>
          <w:i/>
          <w:iCs/>
        </w:rPr>
        <w:t xml:space="preserve"> + X</w:t>
      </w:r>
      <w:r w:rsidR="003564E4" w:rsidRPr="003564E4">
        <w:rPr>
          <w:i/>
          <w:iCs/>
          <w:vertAlign w:val="subscript"/>
        </w:rPr>
        <w:t>2</w:t>
      </w:r>
      <w:r w:rsidRPr="003564E4">
        <w:rPr>
          <w:i/>
          <w:iCs/>
        </w:rPr>
        <w:t>)/2, (y</w:t>
      </w:r>
      <w:r w:rsidR="003564E4" w:rsidRPr="003564E4">
        <w:rPr>
          <w:i/>
          <w:iCs/>
          <w:vertAlign w:val="subscript"/>
        </w:rPr>
        <w:t>1</w:t>
      </w:r>
      <w:r w:rsidRPr="003564E4">
        <w:rPr>
          <w:i/>
          <w:iCs/>
        </w:rPr>
        <w:t xml:space="preserve"> + y</w:t>
      </w:r>
      <w:r w:rsidR="003564E4" w:rsidRPr="003564E4">
        <w:rPr>
          <w:i/>
          <w:iCs/>
          <w:vertAlign w:val="subscript"/>
        </w:rPr>
        <w:t>2</w:t>
      </w:r>
      <w:r w:rsidRPr="003564E4">
        <w:rPr>
          <w:i/>
          <w:iCs/>
        </w:rPr>
        <w:t>)/2)</w:t>
      </w:r>
      <w:r w:rsidRPr="00FF1BF2">
        <w:t xml:space="preserve">. </w:t>
      </w:r>
      <w:r w:rsidR="00112CB4" w:rsidRPr="00112CB4">
        <w:t>Vizuāli izmaiņas</w:t>
      </w:r>
      <w:r w:rsidR="00F925BC">
        <w:t xml:space="preserve"> logu ģenerēšanas kodā</w:t>
      </w:r>
      <w:r w:rsidR="00112CB4" w:rsidRPr="00112CB4">
        <w:t xml:space="preserve"> ir redzamas zemāk.</w:t>
      </w:r>
    </w:p>
    <w:p w14:paraId="5557BED0" w14:textId="455643A2" w:rsidR="00112CB4" w:rsidRPr="00AC09BD" w:rsidRDefault="00112CB4" w:rsidP="00AC09BD">
      <w:pPr>
        <w:pStyle w:val="Attls"/>
      </w:pPr>
      <w:r w:rsidRPr="00112CB4">
        <w:drawing>
          <wp:inline distT="0" distB="0" distL="0" distR="0" wp14:anchorId="196D70F3" wp14:editId="7E364252">
            <wp:extent cx="5271135" cy="2251710"/>
            <wp:effectExtent l="0" t="0" r="5715" b="0"/>
            <wp:docPr id="575649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649938" name=""/>
                    <pic:cNvPicPr/>
                  </pic:nvPicPr>
                  <pic:blipFill>
                    <a:blip r:embed="rId21"/>
                    <a:stretch>
                      <a:fillRect/>
                    </a:stretch>
                  </pic:blipFill>
                  <pic:spPr>
                    <a:xfrm>
                      <a:off x="0" y="0"/>
                      <a:ext cx="5271135" cy="2251710"/>
                    </a:xfrm>
                    <a:prstGeom prst="rect">
                      <a:avLst/>
                    </a:prstGeom>
                  </pic:spPr>
                </pic:pic>
              </a:graphicData>
            </a:graphic>
          </wp:inline>
        </w:drawing>
      </w:r>
    </w:p>
    <w:p w14:paraId="219BA1F6" w14:textId="1F933AD6" w:rsidR="0083428A" w:rsidRPr="00ED3F7D" w:rsidRDefault="0083428A" w:rsidP="00AC09BD">
      <w:pPr>
        <w:pStyle w:val="Att-nos-bez-skaidrojumiem"/>
      </w:pPr>
      <w:r>
        <w:fldChar w:fldCharType="begin"/>
      </w:r>
      <w:r>
        <w:instrText xml:space="preserve"> STYLEREF  \s 1-līm-numurēts-virsraksts </w:instrText>
      </w:r>
      <w:r>
        <w:fldChar w:fldCharType="separate"/>
      </w:r>
      <w:r w:rsidR="0070184C">
        <w:rPr>
          <w:noProof/>
        </w:rPr>
        <w:t>6</w:t>
      </w:r>
      <w:r>
        <w:fldChar w:fldCharType="end"/>
      </w:r>
      <w:r>
        <w:t>.</w:t>
      </w:r>
      <w:r>
        <w:fldChar w:fldCharType="begin"/>
      </w:r>
      <w:r>
        <w:instrText xml:space="preserve"> SEQ ._att. \* ARABIC \s 1 </w:instrText>
      </w:r>
      <w:r>
        <w:fldChar w:fldCharType="separate"/>
      </w:r>
      <w:r w:rsidR="0070184C">
        <w:rPr>
          <w:noProof/>
        </w:rPr>
        <w:t>6</w:t>
      </w:r>
      <w:r>
        <w:fldChar w:fldCharType="end"/>
      </w:r>
      <w:r>
        <w:t xml:space="preserve">. att. </w:t>
      </w:r>
      <w:r w:rsidRPr="0083428A">
        <w:t>Izmaiņas, kas pievieno datu papildināšanu esošajai ieviešanai</w:t>
      </w:r>
    </w:p>
    <w:p w14:paraId="00E68F49" w14:textId="3BCC5963" w:rsidR="00871C12" w:rsidRDefault="00871C12" w:rsidP="00871C12">
      <w:pPr>
        <w:pStyle w:val="Teksts"/>
      </w:pPr>
      <w:r w:rsidRPr="00E235A2">
        <w:t xml:space="preserve">Rezultāta piemēru var redzēt zemāk. Pilnu rezultātu var atrast </w:t>
      </w:r>
      <w:r>
        <w:t>6</w:t>
      </w:r>
      <w:r w:rsidRPr="00E235A2">
        <w:t>. pielikumā.</w:t>
      </w:r>
    </w:p>
    <w:p w14:paraId="1B3448B2" w14:textId="1F9055FD" w:rsidR="00C21B02" w:rsidRPr="000279B8" w:rsidRDefault="00C21E38" w:rsidP="000279B8">
      <w:pPr>
        <w:pStyle w:val="Tab-numurs"/>
      </w:pPr>
      <w:r>
        <w:tab/>
      </w:r>
      <w:r w:rsidR="00C21B02">
        <w:rPr>
          <w:noProof/>
        </w:rPr>
        <w:fldChar w:fldCharType="begin"/>
      </w:r>
      <w:r w:rsidR="00C21B02">
        <w:rPr>
          <w:noProof/>
        </w:rPr>
        <w:instrText xml:space="preserve"> STYLEREF  \s 1-līm-numurēts-virsraksts </w:instrText>
      </w:r>
      <w:r w:rsidR="00C21B02">
        <w:rPr>
          <w:noProof/>
        </w:rPr>
        <w:fldChar w:fldCharType="separate"/>
      </w:r>
      <w:r w:rsidR="000279B8">
        <w:rPr>
          <w:noProof/>
        </w:rPr>
        <w:t>6</w:t>
      </w:r>
      <w:r w:rsidR="00C21B02">
        <w:rPr>
          <w:noProof/>
        </w:rPr>
        <w:fldChar w:fldCharType="end"/>
      </w:r>
      <w:r w:rsidR="00C21B02">
        <w:rPr>
          <w:noProof/>
        </w:rPr>
        <w:t>.</w:t>
      </w:r>
      <w:r w:rsidR="00C21B02">
        <w:rPr>
          <w:noProof/>
        </w:rPr>
        <w:fldChar w:fldCharType="begin"/>
      </w:r>
      <w:r w:rsidR="00C21B02">
        <w:rPr>
          <w:noProof/>
        </w:rPr>
        <w:instrText xml:space="preserve"> SEQ Tabula \* ARABIC \s 1 </w:instrText>
      </w:r>
      <w:r w:rsidR="00C21B02">
        <w:rPr>
          <w:noProof/>
        </w:rPr>
        <w:fldChar w:fldCharType="separate"/>
      </w:r>
      <w:r w:rsidR="000279B8">
        <w:rPr>
          <w:noProof/>
        </w:rPr>
        <w:t>7</w:t>
      </w:r>
      <w:r w:rsidR="00C21B02">
        <w:rPr>
          <w:noProof/>
        </w:rPr>
        <w:fldChar w:fldCharType="end"/>
      </w:r>
      <w:r w:rsidR="00C21B02">
        <w:rPr>
          <w:noProof/>
        </w:rPr>
        <w:t>. tabula</w:t>
      </w:r>
    </w:p>
    <w:p w14:paraId="419DB3C6" w14:textId="0555E023" w:rsidR="008B7F85" w:rsidRDefault="00C21B02" w:rsidP="000279B8">
      <w:pPr>
        <w:pStyle w:val="Tab-virsraksts"/>
      </w:pPr>
      <w:r>
        <w:t xml:space="preserve">LSTM ar papildinātiem datiem </w:t>
      </w:r>
      <w:r w:rsidRPr="000279B8">
        <w:t>rezultāta</w:t>
      </w:r>
      <w:r>
        <w:t xml:space="preserve"> piemērs</w:t>
      </w:r>
    </w:p>
    <w:tbl>
      <w:tblPr>
        <w:tblStyle w:val="TableGrid"/>
        <w:tblW w:w="8290" w:type="dxa"/>
        <w:tblLook w:val="04A0" w:firstRow="1" w:lastRow="0" w:firstColumn="1" w:lastColumn="0" w:noHBand="0" w:noVBand="1"/>
      </w:tblPr>
      <w:tblGrid>
        <w:gridCol w:w="1795"/>
        <w:gridCol w:w="1318"/>
        <w:gridCol w:w="840"/>
        <w:gridCol w:w="1242"/>
        <w:gridCol w:w="1145"/>
        <w:gridCol w:w="1035"/>
        <w:gridCol w:w="915"/>
      </w:tblGrid>
      <w:tr w:rsidR="00102976" w:rsidRPr="008B7F85" w14:paraId="2CAE697E" w14:textId="77777777" w:rsidTr="00E7362F">
        <w:trPr>
          <w:trHeight w:val="510"/>
        </w:trPr>
        <w:tc>
          <w:tcPr>
            <w:tcW w:w="1795" w:type="dxa"/>
            <w:noWrap/>
            <w:hideMark/>
          </w:tcPr>
          <w:p w14:paraId="5A068BDE" w14:textId="77777777" w:rsidR="008B7F85" w:rsidRPr="000279B8" w:rsidRDefault="008B7F85" w:rsidP="000279B8">
            <w:pPr>
              <w:pStyle w:val="Tab-kolonnas-nosaukums"/>
            </w:pPr>
            <w:r w:rsidRPr="000279B8">
              <w:t>material_group</w:t>
            </w:r>
          </w:p>
        </w:tc>
        <w:tc>
          <w:tcPr>
            <w:tcW w:w="1318" w:type="dxa"/>
            <w:noWrap/>
            <w:hideMark/>
          </w:tcPr>
          <w:p w14:paraId="4830B4CA" w14:textId="77777777" w:rsidR="008B7F85" w:rsidRPr="000279B8" w:rsidRDefault="008B7F85" w:rsidP="000279B8">
            <w:pPr>
              <w:pStyle w:val="Tab-kolonnas-nosaukums"/>
            </w:pPr>
            <w:r w:rsidRPr="000279B8">
              <w:t>test_month</w:t>
            </w:r>
          </w:p>
        </w:tc>
        <w:tc>
          <w:tcPr>
            <w:tcW w:w="840" w:type="dxa"/>
            <w:noWrap/>
            <w:hideMark/>
          </w:tcPr>
          <w:p w14:paraId="0F948DDD" w14:textId="77777777" w:rsidR="008B7F85" w:rsidRPr="000279B8" w:rsidRDefault="008B7F85" w:rsidP="000279B8">
            <w:pPr>
              <w:pStyle w:val="Tab-kolonnas-nosaukums"/>
            </w:pPr>
            <w:r w:rsidRPr="000279B8">
              <w:t>actual</w:t>
            </w:r>
          </w:p>
        </w:tc>
        <w:tc>
          <w:tcPr>
            <w:tcW w:w="1242" w:type="dxa"/>
            <w:noWrap/>
            <w:hideMark/>
          </w:tcPr>
          <w:p w14:paraId="51132104" w14:textId="77777777" w:rsidR="008B7F85" w:rsidRPr="000279B8" w:rsidRDefault="008B7F85" w:rsidP="000279B8">
            <w:pPr>
              <w:pStyle w:val="Tab-kolonnas-nosaukums"/>
            </w:pPr>
            <w:r w:rsidRPr="000279B8">
              <w:t>prediction</w:t>
            </w:r>
          </w:p>
        </w:tc>
        <w:tc>
          <w:tcPr>
            <w:tcW w:w="1145" w:type="dxa"/>
            <w:noWrap/>
            <w:hideMark/>
          </w:tcPr>
          <w:p w14:paraId="65E6661A" w14:textId="77777777" w:rsidR="008B7F85" w:rsidRPr="000279B8" w:rsidRDefault="008B7F85" w:rsidP="000279B8">
            <w:pPr>
              <w:pStyle w:val="Tab-kolonnas-nosaukums"/>
            </w:pPr>
            <w:r w:rsidRPr="000279B8">
              <w:t>abs_error</w:t>
            </w:r>
          </w:p>
        </w:tc>
        <w:tc>
          <w:tcPr>
            <w:tcW w:w="1035" w:type="dxa"/>
            <w:noWrap/>
            <w:hideMark/>
          </w:tcPr>
          <w:p w14:paraId="52E7D081" w14:textId="77777777" w:rsidR="008B7F85" w:rsidRPr="000279B8" w:rsidRDefault="008B7F85" w:rsidP="000279B8">
            <w:pPr>
              <w:pStyle w:val="Tab-kolonnas-nosaukums"/>
            </w:pPr>
            <w:r w:rsidRPr="000279B8">
              <w:t>sq_error</w:t>
            </w:r>
          </w:p>
        </w:tc>
        <w:tc>
          <w:tcPr>
            <w:tcW w:w="915" w:type="dxa"/>
            <w:noWrap/>
            <w:hideMark/>
          </w:tcPr>
          <w:p w14:paraId="2236D5A2" w14:textId="77777777" w:rsidR="008B7F85" w:rsidRPr="000279B8" w:rsidRDefault="008B7F85" w:rsidP="000279B8">
            <w:pPr>
              <w:pStyle w:val="Tab-kolonnas-nosaukums"/>
            </w:pPr>
            <w:r w:rsidRPr="000279B8">
              <w:t>ape</w:t>
            </w:r>
          </w:p>
        </w:tc>
      </w:tr>
      <w:tr w:rsidR="00102976" w:rsidRPr="008B7F85" w14:paraId="0D8ABC1F" w14:textId="77777777" w:rsidTr="00E7362F">
        <w:trPr>
          <w:trHeight w:val="510"/>
        </w:trPr>
        <w:tc>
          <w:tcPr>
            <w:tcW w:w="1795" w:type="dxa"/>
            <w:noWrap/>
            <w:hideMark/>
          </w:tcPr>
          <w:p w14:paraId="3A11BEBF" w14:textId="77777777" w:rsidR="008B7F85" w:rsidRPr="000279B8" w:rsidRDefault="008B7F85" w:rsidP="000279B8">
            <w:pPr>
              <w:pStyle w:val="Tab-saturs"/>
            </w:pPr>
            <w:r w:rsidRPr="000279B8">
              <w:t>BUVNIEKS: NEĒVELĒTI</w:t>
            </w:r>
          </w:p>
        </w:tc>
        <w:tc>
          <w:tcPr>
            <w:tcW w:w="1318" w:type="dxa"/>
            <w:noWrap/>
            <w:hideMark/>
          </w:tcPr>
          <w:p w14:paraId="55CF7329" w14:textId="77777777" w:rsidR="008B7F85" w:rsidRPr="000279B8" w:rsidRDefault="008B7F85" w:rsidP="000279B8">
            <w:pPr>
              <w:pStyle w:val="Tab-saturs"/>
            </w:pPr>
            <w:r w:rsidRPr="000279B8">
              <w:t>2026-01</w:t>
            </w:r>
          </w:p>
        </w:tc>
        <w:tc>
          <w:tcPr>
            <w:tcW w:w="840" w:type="dxa"/>
            <w:noWrap/>
            <w:hideMark/>
          </w:tcPr>
          <w:p w14:paraId="1281DA91" w14:textId="77777777" w:rsidR="008B7F85" w:rsidRPr="000279B8" w:rsidRDefault="008B7F85" w:rsidP="000279B8">
            <w:pPr>
              <w:pStyle w:val="Tab-saturs"/>
            </w:pPr>
            <w:r w:rsidRPr="000279B8">
              <w:t>2.411</w:t>
            </w:r>
          </w:p>
        </w:tc>
        <w:tc>
          <w:tcPr>
            <w:tcW w:w="1242" w:type="dxa"/>
            <w:noWrap/>
            <w:hideMark/>
          </w:tcPr>
          <w:p w14:paraId="1AAAAB05" w14:textId="77777777" w:rsidR="008B7F85" w:rsidRPr="000279B8" w:rsidRDefault="008B7F85" w:rsidP="000279B8">
            <w:pPr>
              <w:pStyle w:val="Tab-saturs"/>
            </w:pPr>
            <w:r w:rsidRPr="000279B8">
              <w:t>6.603</w:t>
            </w:r>
          </w:p>
        </w:tc>
        <w:tc>
          <w:tcPr>
            <w:tcW w:w="1145" w:type="dxa"/>
            <w:noWrap/>
            <w:hideMark/>
          </w:tcPr>
          <w:p w14:paraId="206F9717" w14:textId="77777777" w:rsidR="008B7F85" w:rsidRPr="000279B8" w:rsidRDefault="008B7F85" w:rsidP="000279B8">
            <w:pPr>
              <w:pStyle w:val="Tab-saturs"/>
            </w:pPr>
            <w:r w:rsidRPr="000279B8">
              <w:t>4.191</w:t>
            </w:r>
          </w:p>
        </w:tc>
        <w:tc>
          <w:tcPr>
            <w:tcW w:w="1035" w:type="dxa"/>
            <w:noWrap/>
            <w:hideMark/>
          </w:tcPr>
          <w:p w14:paraId="740410A3" w14:textId="77777777" w:rsidR="008B7F85" w:rsidRPr="000279B8" w:rsidRDefault="008B7F85" w:rsidP="000279B8">
            <w:pPr>
              <w:pStyle w:val="Tab-saturs"/>
            </w:pPr>
            <w:r w:rsidRPr="000279B8">
              <w:t>17.568</w:t>
            </w:r>
          </w:p>
        </w:tc>
        <w:tc>
          <w:tcPr>
            <w:tcW w:w="915" w:type="dxa"/>
            <w:noWrap/>
            <w:hideMark/>
          </w:tcPr>
          <w:p w14:paraId="5AFF41C3" w14:textId="77777777" w:rsidR="008B7F85" w:rsidRPr="000279B8" w:rsidRDefault="008B7F85" w:rsidP="000279B8">
            <w:pPr>
              <w:pStyle w:val="Tab-saturs"/>
            </w:pPr>
            <w:r w:rsidRPr="000279B8">
              <w:t>1.738</w:t>
            </w:r>
          </w:p>
        </w:tc>
      </w:tr>
      <w:tr w:rsidR="00102976" w:rsidRPr="008B7F85" w14:paraId="6839134B" w14:textId="77777777" w:rsidTr="00E7362F">
        <w:trPr>
          <w:trHeight w:val="510"/>
        </w:trPr>
        <w:tc>
          <w:tcPr>
            <w:tcW w:w="1795" w:type="dxa"/>
            <w:noWrap/>
            <w:hideMark/>
          </w:tcPr>
          <w:p w14:paraId="1E5FA26B" w14:textId="77777777" w:rsidR="008B7F85" w:rsidRPr="000279B8" w:rsidRDefault="008B7F85" w:rsidP="000279B8">
            <w:pPr>
              <w:pStyle w:val="Tab-saturs"/>
            </w:pPr>
            <w:r w:rsidRPr="000279B8">
              <w:t>BUVNIEKS: ĒVELĒTI</w:t>
            </w:r>
          </w:p>
        </w:tc>
        <w:tc>
          <w:tcPr>
            <w:tcW w:w="1318" w:type="dxa"/>
            <w:noWrap/>
            <w:hideMark/>
          </w:tcPr>
          <w:p w14:paraId="55E69C57" w14:textId="77777777" w:rsidR="008B7F85" w:rsidRPr="000279B8" w:rsidRDefault="008B7F85" w:rsidP="000279B8">
            <w:pPr>
              <w:pStyle w:val="Tab-saturs"/>
            </w:pPr>
            <w:r w:rsidRPr="000279B8">
              <w:t>2026-01</w:t>
            </w:r>
          </w:p>
        </w:tc>
        <w:tc>
          <w:tcPr>
            <w:tcW w:w="840" w:type="dxa"/>
            <w:noWrap/>
            <w:hideMark/>
          </w:tcPr>
          <w:p w14:paraId="0B089BA9" w14:textId="77777777" w:rsidR="008B7F85" w:rsidRPr="000279B8" w:rsidRDefault="008B7F85" w:rsidP="000279B8">
            <w:pPr>
              <w:pStyle w:val="Tab-saturs"/>
            </w:pPr>
            <w:r w:rsidRPr="000279B8">
              <w:t>0.878</w:t>
            </w:r>
          </w:p>
        </w:tc>
        <w:tc>
          <w:tcPr>
            <w:tcW w:w="1242" w:type="dxa"/>
            <w:noWrap/>
            <w:hideMark/>
          </w:tcPr>
          <w:p w14:paraId="64486501" w14:textId="77777777" w:rsidR="008B7F85" w:rsidRPr="000279B8" w:rsidRDefault="008B7F85" w:rsidP="000279B8">
            <w:pPr>
              <w:pStyle w:val="Tab-saturs"/>
            </w:pPr>
            <w:r w:rsidRPr="000279B8">
              <w:t>4.473</w:t>
            </w:r>
          </w:p>
        </w:tc>
        <w:tc>
          <w:tcPr>
            <w:tcW w:w="1145" w:type="dxa"/>
            <w:noWrap/>
            <w:hideMark/>
          </w:tcPr>
          <w:p w14:paraId="4857C38F" w14:textId="77777777" w:rsidR="008B7F85" w:rsidRPr="000279B8" w:rsidRDefault="008B7F85" w:rsidP="000279B8">
            <w:pPr>
              <w:pStyle w:val="Tab-saturs"/>
            </w:pPr>
            <w:r w:rsidRPr="000279B8">
              <w:t>3.596</w:t>
            </w:r>
          </w:p>
        </w:tc>
        <w:tc>
          <w:tcPr>
            <w:tcW w:w="1035" w:type="dxa"/>
            <w:noWrap/>
            <w:hideMark/>
          </w:tcPr>
          <w:p w14:paraId="69F629E0" w14:textId="77777777" w:rsidR="008B7F85" w:rsidRPr="000279B8" w:rsidRDefault="008B7F85" w:rsidP="000279B8">
            <w:pPr>
              <w:pStyle w:val="Tab-saturs"/>
            </w:pPr>
            <w:r w:rsidRPr="000279B8">
              <w:t>12.931</w:t>
            </w:r>
          </w:p>
        </w:tc>
        <w:tc>
          <w:tcPr>
            <w:tcW w:w="915" w:type="dxa"/>
            <w:noWrap/>
            <w:hideMark/>
          </w:tcPr>
          <w:p w14:paraId="23B169EB" w14:textId="77777777" w:rsidR="008B7F85" w:rsidRPr="000279B8" w:rsidRDefault="008B7F85" w:rsidP="000279B8">
            <w:pPr>
              <w:pStyle w:val="Tab-saturs"/>
            </w:pPr>
            <w:r w:rsidRPr="000279B8">
              <w:t>4.098</w:t>
            </w:r>
          </w:p>
        </w:tc>
      </w:tr>
      <w:tr w:rsidR="008B7F85" w:rsidRPr="008B7F85" w14:paraId="2BE33A3A" w14:textId="77777777" w:rsidTr="006D369C">
        <w:trPr>
          <w:trHeight w:val="510"/>
        </w:trPr>
        <w:tc>
          <w:tcPr>
            <w:tcW w:w="8290" w:type="dxa"/>
            <w:gridSpan w:val="7"/>
            <w:noWrap/>
            <w:vAlign w:val="center"/>
            <w:hideMark/>
          </w:tcPr>
          <w:p w14:paraId="70A6038D" w14:textId="77777777" w:rsidR="008B7F85" w:rsidRPr="000279B8" w:rsidRDefault="008B7F85" w:rsidP="000279B8">
            <w:pPr>
              <w:pStyle w:val="Tab-saturs"/>
            </w:pPr>
            <w:r w:rsidRPr="000279B8">
              <w:t>…</w:t>
            </w:r>
          </w:p>
        </w:tc>
      </w:tr>
      <w:tr w:rsidR="00102976" w:rsidRPr="008B7F85" w14:paraId="127DDAF1" w14:textId="77777777" w:rsidTr="00E7362F">
        <w:trPr>
          <w:trHeight w:val="510"/>
        </w:trPr>
        <w:tc>
          <w:tcPr>
            <w:tcW w:w="1795" w:type="dxa"/>
            <w:noWrap/>
            <w:hideMark/>
          </w:tcPr>
          <w:p w14:paraId="473D7C3E" w14:textId="77777777" w:rsidR="008B7F85" w:rsidRPr="000279B8" w:rsidRDefault="008B7F85" w:rsidP="000279B8">
            <w:pPr>
              <w:pStyle w:val="Tab-saturs"/>
            </w:pPr>
            <w:r w:rsidRPr="000279B8">
              <w:t>KARTEX: TERASES DĒĻI</w:t>
            </w:r>
          </w:p>
        </w:tc>
        <w:tc>
          <w:tcPr>
            <w:tcW w:w="1318" w:type="dxa"/>
            <w:noWrap/>
            <w:hideMark/>
          </w:tcPr>
          <w:p w14:paraId="1CD420B4" w14:textId="77777777" w:rsidR="008B7F85" w:rsidRPr="000279B8" w:rsidRDefault="008B7F85" w:rsidP="000279B8">
            <w:pPr>
              <w:pStyle w:val="Tab-saturs"/>
            </w:pPr>
            <w:r w:rsidRPr="000279B8">
              <w:t>2026-03</w:t>
            </w:r>
          </w:p>
        </w:tc>
        <w:tc>
          <w:tcPr>
            <w:tcW w:w="840" w:type="dxa"/>
            <w:noWrap/>
            <w:hideMark/>
          </w:tcPr>
          <w:p w14:paraId="10F76C7D" w14:textId="77777777" w:rsidR="008B7F85" w:rsidRPr="000279B8" w:rsidRDefault="008B7F85" w:rsidP="000279B8">
            <w:pPr>
              <w:pStyle w:val="Tab-saturs"/>
            </w:pPr>
            <w:r w:rsidRPr="000279B8">
              <w:t>1.579</w:t>
            </w:r>
          </w:p>
        </w:tc>
        <w:tc>
          <w:tcPr>
            <w:tcW w:w="1242" w:type="dxa"/>
            <w:noWrap/>
            <w:hideMark/>
          </w:tcPr>
          <w:p w14:paraId="7F09BBBE" w14:textId="77777777" w:rsidR="008B7F85" w:rsidRPr="000279B8" w:rsidRDefault="008B7F85" w:rsidP="000279B8">
            <w:pPr>
              <w:pStyle w:val="Tab-saturs"/>
            </w:pPr>
            <w:r w:rsidRPr="000279B8">
              <w:t>4.202</w:t>
            </w:r>
          </w:p>
        </w:tc>
        <w:tc>
          <w:tcPr>
            <w:tcW w:w="1145" w:type="dxa"/>
            <w:noWrap/>
            <w:hideMark/>
          </w:tcPr>
          <w:p w14:paraId="33745B0A" w14:textId="77777777" w:rsidR="008B7F85" w:rsidRPr="000279B8" w:rsidRDefault="008B7F85" w:rsidP="000279B8">
            <w:pPr>
              <w:pStyle w:val="Tab-saturs"/>
            </w:pPr>
            <w:r w:rsidRPr="000279B8">
              <w:t>2.624</w:t>
            </w:r>
          </w:p>
        </w:tc>
        <w:tc>
          <w:tcPr>
            <w:tcW w:w="1035" w:type="dxa"/>
            <w:noWrap/>
            <w:hideMark/>
          </w:tcPr>
          <w:p w14:paraId="11D56195" w14:textId="77777777" w:rsidR="008B7F85" w:rsidRPr="000279B8" w:rsidRDefault="008B7F85" w:rsidP="000279B8">
            <w:pPr>
              <w:pStyle w:val="Tab-saturs"/>
            </w:pPr>
            <w:r w:rsidRPr="000279B8">
              <w:t>6.885</w:t>
            </w:r>
          </w:p>
        </w:tc>
        <w:tc>
          <w:tcPr>
            <w:tcW w:w="915" w:type="dxa"/>
            <w:noWrap/>
            <w:hideMark/>
          </w:tcPr>
          <w:p w14:paraId="420D4787" w14:textId="77777777" w:rsidR="008B7F85" w:rsidRPr="000279B8" w:rsidRDefault="008B7F85" w:rsidP="000279B8">
            <w:pPr>
              <w:pStyle w:val="Tab-saturs"/>
            </w:pPr>
            <w:r w:rsidRPr="000279B8">
              <w:t>1.662</w:t>
            </w:r>
          </w:p>
        </w:tc>
      </w:tr>
      <w:tr w:rsidR="00102976" w:rsidRPr="008B7F85" w14:paraId="25DABA5C" w14:textId="77777777" w:rsidTr="00E7362F">
        <w:trPr>
          <w:trHeight w:val="510"/>
        </w:trPr>
        <w:tc>
          <w:tcPr>
            <w:tcW w:w="1795" w:type="dxa"/>
            <w:noWrap/>
            <w:hideMark/>
          </w:tcPr>
          <w:p w14:paraId="0144FB50" w14:textId="77777777" w:rsidR="008B7F85" w:rsidRPr="000279B8" w:rsidRDefault="008B7F85" w:rsidP="000279B8">
            <w:pPr>
              <w:pStyle w:val="Tab-saturs"/>
            </w:pPr>
            <w:r w:rsidRPr="000279B8">
              <w:t>KARTEX: ŽOGA DĒĻI</w:t>
            </w:r>
          </w:p>
        </w:tc>
        <w:tc>
          <w:tcPr>
            <w:tcW w:w="1318" w:type="dxa"/>
            <w:noWrap/>
            <w:hideMark/>
          </w:tcPr>
          <w:p w14:paraId="4E69E289" w14:textId="77777777" w:rsidR="008B7F85" w:rsidRPr="000279B8" w:rsidRDefault="008B7F85" w:rsidP="000279B8">
            <w:pPr>
              <w:pStyle w:val="Tab-saturs"/>
            </w:pPr>
            <w:r w:rsidRPr="000279B8">
              <w:t>2026-03</w:t>
            </w:r>
          </w:p>
        </w:tc>
        <w:tc>
          <w:tcPr>
            <w:tcW w:w="840" w:type="dxa"/>
            <w:noWrap/>
            <w:hideMark/>
          </w:tcPr>
          <w:p w14:paraId="4F247DA2" w14:textId="77777777" w:rsidR="008B7F85" w:rsidRPr="000279B8" w:rsidRDefault="008B7F85" w:rsidP="000279B8">
            <w:pPr>
              <w:pStyle w:val="Tab-saturs"/>
            </w:pPr>
            <w:r w:rsidRPr="000279B8">
              <w:t>1.27</w:t>
            </w:r>
          </w:p>
        </w:tc>
        <w:tc>
          <w:tcPr>
            <w:tcW w:w="1242" w:type="dxa"/>
            <w:noWrap/>
            <w:hideMark/>
          </w:tcPr>
          <w:p w14:paraId="45F48951" w14:textId="77777777" w:rsidR="008B7F85" w:rsidRPr="000279B8" w:rsidRDefault="008B7F85" w:rsidP="000279B8">
            <w:pPr>
              <w:pStyle w:val="Tab-saturs"/>
            </w:pPr>
            <w:r w:rsidRPr="000279B8">
              <w:t>0.091</w:t>
            </w:r>
          </w:p>
        </w:tc>
        <w:tc>
          <w:tcPr>
            <w:tcW w:w="1145" w:type="dxa"/>
            <w:noWrap/>
            <w:hideMark/>
          </w:tcPr>
          <w:p w14:paraId="5144BD9E" w14:textId="77777777" w:rsidR="008B7F85" w:rsidRPr="000279B8" w:rsidRDefault="008B7F85" w:rsidP="000279B8">
            <w:pPr>
              <w:pStyle w:val="Tab-saturs"/>
            </w:pPr>
            <w:r w:rsidRPr="000279B8">
              <w:t>1.179</w:t>
            </w:r>
          </w:p>
        </w:tc>
        <w:tc>
          <w:tcPr>
            <w:tcW w:w="1035" w:type="dxa"/>
            <w:noWrap/>
            <w:hideMark/>
          </w:tcPr>
          <w:p w14:paraId="552B4464" w14:textId="77777777" w:rsidR="008B7F85" w:rsidRPr="000279B8" w:rsidRDefault="008B7F85" w:rsidP="000279B8">
            <w:pPr>
              <w:pStyle w:val="Tab-saturs"/>
            </w:pPr>
            <w:r w:rsidRPr="000279B8">
              <w:t>1.39</w:t>
            </w:r>
          </w:p>
        </w:tc>
        <w:tc>
          <w:tcPr>
            <w:tcW w:w="915" w:type="dxa"/>
            <w:noWrap/>
            <w:hideMark/>
          </w:tcPr>
          <w:p w14:paraId="77EBA30A" w14:textId="77777777" w:rsidR="008B7F85" w:rsidRPr="000279B8" w:rsidRDefault="008B7F85" w:rsidP="000279B8">
            <w:pPr>
              <w:pStyle w:val="Tab-saturs"/>
            </w:pPr>
            <w:r w:rsidRPr="000279B8">
              <w:t>0.928</w:t>
            </w:r>
          </w:p>
        </w:tc>
      </w:tr>
    </w:tbl>
    <w:p w14:paraId="59C886ED" w14:textId="77777777" w:rsidR="000279B8" w:rsidRDefault="000279B8" w:rsidP="000279B8">
      <w:pPr>
        <w:pStyle w:val="Teksts"/>
      </w:pPr>
    </w:p>
    <w:p w14:paraId="273E1CA0" w14:textId="6683650D" w:rsidR="00902068" w:rsidRDefault="0070184C" w:rsidP="006D369C">
      <w:pPr>
        <w:pStyle w:val="2-lm-virsraksts"/>
      </w:pPr>
      <w:bookmarkStart w:id="135" w:name="_Toc230446423"/>
      <w:r w:rsidRPr="0070184C">
        <w:lastRenderedPageBreak/>
        <w:t>LSTM novērtēšana ar papildinātiem apmācības datiem</w:t>
      </w:r>
      <w:bookmarkEnd w:id="135"/>
    </w:p>
    <w:p w14:paraId="56644385" w14:textId="69A23186" w:rsidR="002D0C9F" w:rsidRDefault="004648B9" w:rsidP="002D0C9F">
      <w:pPr>
        <w:pStyle w:val="Teksts"/>
      </w:pPr>
      <w:r>
        <w:t>Šoreiz s</w:t>
      </w:r>
      <w:commentRangeStart w:id="136"/>
      <w:r w:rsidR="002D0C9F" w:rsidRPr="002D0C9F">
        <w:t xml:space="preserve">alīdzinājums </w:t>
      </w:r>
      <w:commentRangeEnd w:id="136"/>
      <w:r w:rsidR="0028358B" w:rsidRPr="002D0C9F">
        <w:rPr>
          <w:rStyle w:val="CommentReference"/>
          <w:sz w:val="24"/>
          <w:szCs w:val="24"/>
        </w:rPr>
        <w:commentReference w:id="136"/>
      </w:r>
      <w:r w:rsidR="002D0C9F" w:rsidRPr="002D0C9F">
        <w:t>tika veikts ar sākotnējo LSTM modeli, kas apmācīts ar reāliem datiem</w:t>
      </w:r>
      <w:r w:rsidR="00F755AB">
        <w:t>, un ar naivo metodi</w:t>
      </w:r>
      <w:r w:rsidR="00F0352D">
        <w:t xml:space="preserve">, </w:t>
      </w:r>
      <w:r w:rsidR="002D0C9F" w:rsidRPr="002D0C9F">
        <w:t>jo tas ir galvenais bāzes modelis. Papildināt</w:t>
      </w:r>
      <w:r w:rsidR="009762CB">
        <w:t>ām</w:t>
      </w:r>
      <w:r w:rsidR="002D0C9F" w:rsidRPr="002D0C9F">
        <w:t xml:space="preserve"> LSTM apmācības laikā tika izmantoti papildinātie dati. </w:t>
      </w:r>
      <w:r w:rsidR="006F5A83">
        <w:t>Prognozes r</w:t>
      </w:r>
      <w:r w:rsidR="002D0C9F" w:rsidRPr="002D0C9F">
        <w:t>ezultāti ir parādīti 6.8. tabulā. Tika izmantoti tie paši novērtēšanas rādītāji kā 5.7. sadaļā</w:t>
      </w:r>
      <w:r w:rsidR="00F1562A">
        <w:t xml:space="preserve">. </w:t>
      </w:r>
      <w:r w:rsidR="00F1562A" w:rsidRPr="00037987">
        <w:t>MAE un RMSE ir izteikti kubikmetros, savukārt MAPE, pielāgotie procentuālie rādītāji un WAPE ir izteikti procentos. Galīgais rangs ir balstīts uz WAPE</w:t>
      </w:r>
    </w:p>
    <w:p w14:paraId="4F3E542B" w14:textId="5F2AE218" w:rsidR="00942355" w:rsidRDefault="00942355" w:rsidP="00942355">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6</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E046CC">
        <w:rPr>
          <w:noProof/>
        </w:rPr>
        <w:t>8</w:t>
      </w:r>
      <w:r>
        <w:rPr>
          <w:noProof/>
        </w:rPr>
        <w:fldChar w:fldCharType="end"/>
      </w:r>
      <w:r>
        <w:rPr>
          <w:noProof/>
        </w:rPr>
        <w:t>. tabula</w:t>
      </w:r>
    </w:p>
    <w:p w14:paraId="53466931" w14:textId="6B2F431F" w:rsidR="00942355" w:rsidRDefault="00942355" w:rsidP="00942355">
      <w:pPr>
        <w:pStyle w:val="Tab-virsraksts"/>
      </w:pPr>
      <w:r>
        <w:t>LSTM</w:t>
      </w:r>
      <w:r w:rsidR="00A52FD5">
        <w:t xml:space="preserve"> variāciju</w:t>
      </w:r>
      <w:r w:rsidRPr="00183120">
        <w:t xml:space="preserve"> rezultātu salīdzinājums</w:t>
      </w:r>
    </w:p>
    <w:tbl>
      <w:tblPr>
        <w:tblStyle w:val="TableGrid"/>
        <w:tblW w:w="8404" w:type="dxa"/>
        <w:jc w:val="center"/>
        <w:tblLook w:val="04A0" w:firstRow="1" w:lastRow="0" w:firstColumn="1" w:lastColumn="0" w:noHBand="0" w:noVBand="1"/>
      </w:tblPr>
      <w:tblGrid>
        <w:gridCol w:w="1280"/>
        <w:gridCol w:w="804"/>
        <w:gridCol w:w="926"/>
        <w:gridCol w:w="1687"/>
        <w:gridCol w:w="1249"/>
        <w:gridCol w:w="1252"/>
        <w:gridCol w:w="1206"/>
      </w:tblGrid>
      <w:tr w:rsidR="00942355" w:rsidRPr="00037987" w14:paraId="7806F969" w14:textId="77777777" w:rsidTr="004075F5">
        <w:trPr>
          <w:trHeight w:val="1230"/>
          <w:jc w:val="center"/>
        </w:trPr>
        <w:tc>
          <w:tcPr>
            <w:tcW w:w="1280" w:type="dxa"/>
            <w:hideMark/>
          </w:tcPr>
          <w:p w14:paraId="0F18EB1C" w14:textId="61E8DB74" w:rsidR="00942355" w:rsidRPr="00037987" w:rsidRDefault="00942355" w:rsidP="00052691">
            <w:pPr>
              <w:pStyle w:val="Tab-kolonnas-nosaukums"/>
            </w:pPr>
            <w:r w:rsidRPr="00037987">
              <w:t>Model</w:t>
            </w:r>
            <w:r w:rsidR="00E046CC">
              <w:t>is</w:t>
            </w:r>
          </w:p>
        </w:tc>
        <w:tc>
          <w:tcPr>
            <w:tcW w:w="804" w:type="dxa"/>
            <w:hideMark/>
          </w:tcPr>
          <w:p w14:paraId="4A0052A9" w14:textId="0C7142D7" w:rsidR="00942355" w:rsidRPr="00037987" w:rsidRDefault="00942355" w:rsidP="00052691">
            <w:pPr>
              <w:pStyle w:val="Tab-kolonnas-nosaukums"/>
            </w:pPr>
            <w:r w:rsidRPr="00037987">
              <w:t>MAE</w:t>
            </w:r>
            <w:r w:rsidR="001D346A">
              <w:t>, m</w:t>
            </w:r>
            <w:r w:rsidR="001D346A" w:rsidRPr="001D346A">
              <w:rPr>
                <w:vertAlign w:val="superscript"/>
              </w:rPr>
              <w:t>3</w:t>
            </w:r>
          </w:p>
        </w:tc>
        <w:tc>
          <w:tcPr>
            <w:tcW w:w="926" w:type="dxa"/>
            <w:hideMark/>
          </w:tcPr>
          <w:p w14:paraId="096FEDCC" w14:textId="5A90C13C" w:rsidR="00942355" w:rsidRPr="00037987" w:rsidRDefault="00942355" w:rsidP="00052691">
            <w:pPr>
              <w:pStyle w:val="Tab-kolonnas-nosaukums"/>
            </w:pPr>
            <w:r w:rsidRPr="00037987">
              <w:t>RMSE</w:t>
            </w:r>
            <w:r w:rsidR="001D346A">
              <w:t>, m</w:t>
            </w:r>
            <w:r w:rsidR="001D346A" w:rsidRPr="001D346A">
              <w:rPr>
                <w:vertAlign w:val="superscript"/>
              </w:rPr>
              <w:t>3</w:t>
            </w:r>
          </w:p>
        </w:tc>
        <w:tc>
          <w:tcPr>
            <w:tcW w:w="1687" w:type="dxa"/>
            <w:hideMark/>
          </w:tcPr>
          <w:p w14:paraId="26025AC4" w14:textId="7E7F6BF2" w:rsidR="00942355" w:rsidRPr="00037987" w:rsidRDefault="00942355" w:rsidP="00052691">
            <w:pPr>
              <w:pStyle w:val="Tab-kolonnas-nosaukums"/>
            </w:pPr>
            <w:r w:rsidRPr="00037987">
              <w:t xml:space="preserve">MAPE, 13/21 </w:t>
            </w:r>
            <w:r>
              <w:t>gadījumiem</w:t>
            </w:r>
            <w:r w:rsidR="001D346A">
              <w:t>, %</w:t>
            </w:r>
            <w:r w:rsidRPr="00037987">
              <w:t xml:space="preserve"> </w:t>
            </w:r>
          </w:p>
        </w:tc>
        <w:tc>
          <w:tcPr>
            <w:tcW w:w="1249" w:type="dxa"/>
            <w:hideMark/>
          </w:tcPr>
          <w:p w14:paraId="4360D8C2" w14:textId="3E9FBB97" w:rsidR="00942355" w:rsidRPr="00037987" w:rsidRDefault="00942355" w:rsidP="00052691">
            <w:pPr>
              <w:pStyle w:val="Tab-kolonnas-nosaukums"/>
            </w:pPr>
            <w:r>
              <w:t>Pielāgots</w:t>
            </w:r>
            <w:r w:rsidRPr="00037987">
              <w:t xml:space="preserve"> </w:t>
            </w:r>
            <w:r>
              <w:t>M</w:t>
            </w:r>
            <w:r w:rsidRPr="00037987">
              <w:t>APE</w:t>
            </w:r>
            <w:r w:rsidR="001D346A">
              <w:t>, %</w:t>
            </w:r>
          </w:p>
        </w:tc>
        <w:tc>
          <w:tcPr>
            <w:tcW w:w="1252" w:type="dxa"/>
            <w:hideMark/>
          </w:tcPr>
          <w:p w14:paraId="75687638" w14:textId="3B6D37E5" w:rsidR="00942355" w:rsidRPr="00037987" w:rsidRDefault="00942355" w:rsidP="00052691">
            <w:pPr>
              <w:pStyle w:val="Tab-kolonnas-nosaukums"/>
            </w:pPr>
            <w:r>
              <w:t xml:space="preserve">Grupām pielāgots </w:t>
            </w:r>
            <w:r w:rsidRPr="00037987">
              <w:t>WAPE</w:t>
            </w:r>
            <w:r w:rsidR="001D346A">
              <w:t>, %</w:t>
            </w:r>
          </w:p>
        </w:tc>
        <w:tc>
          <w:tcPr>
            <w:tcW w:w="1206" w:type="dxa"/>
            <w:hideMark/>
          </w:tcPr>
          <w:p w14:paraId="438C4A30" w14:textId="7C497248" w:rsidR="00942355" w:rsidRPr="00037987" w:rsidRDefault="00942355" w:rsidP="00052691">
            <w:pPr>
              <w:pStyle w:val="Tab-kolonnas-nosaukums"/>
            </w:pPr>
            <w:r w:rsidRPr="00037987">
              <w:t>WAPE</w:t>
            </w:r>
            <w:r w:rsidR="001D346A">
              <w:t>, %</w:t>
            </w:r>
            <w:r w:rsidRPr="00037987">
              <w:t xml:space="preserve"> </w:t>
            </w:r>
          </w:p>
        </w:tc>
      </w:tr>
      <w:tr w:rsidR="00942355" w:rsidRPr="00037987" w14:paraId="44125153" w14:textId="77777777" w:rsidTr="00367B07">
        <w:trPr>
          <w:trHeight w:val="307"/>
          <w:jc w:val="center"/>
        </w:trPr>
        <w:tc>
          <w:tcPr>
            <w:tcW w:w="1280" w:type="dxa"/>
            <w:shd w:val="clear" w:color="auto" w:fill="E2EFD9" w:themeFill="accent6" w:themeFillTint="33"/>
            <w:hideMark/>
          </w:tcPr>
          <w:p w14:paraId="3E9B3984" w14:textId="77777777" w:rsidR="00942355" w:rsidRPr="00A6518C" w:rsidRDefault="00942355" w:rsidP="00A375BE">
            <w:pPr>
              <w:pStyle w:val="Tab-saturs"/>
            </w:pPr>
            <w:r w:rsidRPr="00A6518C">
              <w:t>Naive</w:t>
            </w:r>
          </w:p>
        </w:tc>
        <w:tc>
          <w:tcPr>
            <w:tcW w:w="804" w:type="dxa"/>
            <w:shd w:val="clear" w:color="auto" w:fill="E2EFD9" w:themeFill="accent6" w:themeFillTint="33"/>
            <w:hideMark/>
          </w:tcPr>
          <w:p w14:paraId="63FA46E8" w14:textId="77777777" w:rsidR="00942355" w:rsidRPr="00A6518C" w:rsidRDefault="00942355" w:rsidP="00A375BE">
            <w:pPr>
              <w:pStyle w:val="Tab-saturs"/>
            </w:pPr>
            <w:r w:rsidRPr="00A6518C">
              <w:t>1.717</w:t>
            </w:r>
          </w:p>
        </w:tc>
        <w:tc>
          <w:tcPr>
            <w:tcW w:w="926" w:type="dxa"/>
            <w:shd w:val="clear" w:color="auto" w:fill="E2EFD9" w:themeFill="accent6" w:themeFillTint="33"/>
            <w:hideMark/>
          </w:tcPr>
          <w:p w14:paraId="137F16D7" w14:textId="77777777" w:rsidR="00942355" w:rsidRPr="00A6518C" w:rsidRDefault="00942355" w:rsidP="00A375BE">
            <w:pPr>
              <w:pStyle w:val="Tab-saturs"/>
            </w:pPr>
            <w:r w:rsidRPr="00A6518C">
              <w:t>3.731</w:t>
            </w:r>
          </w:p>
        </w:tc>
        <w:tc>
          <w:tcPr>
            <w:tcW w:w="1687" w:type="dxa"/>
            <w:shd w:val="clear" w:color="auto" w:fill="E2EFD9" w:themeFill="accent6" w:themeFillTint="33"/>
            <w:hideMark/>
          </w:tcPr>
          <w:p w14:paraId="0D9BE072" w14:textId="54AECB4C" w:rsidR="00942355" w:rsidRPr="00A6518C" w:rsidRDefault="00942355" w:rsidP="00A375BE">
            <w:pPr>
              <w:pStyle w:val="Tab-saturs"/>
            </w:pPr>
            <w:r w:rsidRPr="00A6518C">
              <w:t>122.94</w:t>
            </w:r>
          </w:p>
        </w:tc>
        <w:tc>
          <w:tcPr>
            <w:tcW w:w="1249" w:type="dxa"/>
            <w:shd w:val="clear" w:color="auto" w:fill="E2EFD9" w:themeFill="accent6" w:themeFillTint="33"/>
            <w:hideMark/>
          </w:tcPr>
          <w:p w14:paraId="2FFE1A94" w14:textId="0324F81B" w:rsidR="00942355" w:rsidRPr="00A6518C" w:rsidRDefault="00942355" w:rsidP="00A375BE">
            <w:pPr>
              <w:pStyle w:val="Tab-saturs"/>
            </w:pPr>
            <w:r w:rsidRPr="00A6518C">
              <w:t>76.59</w:t>
            </w:r>
          </w:p>
        </w:tc>
        <w:tc>
          <w:tcPr>
            <w:tcW w:w="1252" w:type="dxa"/>
            <w:shd w:val="clear" w:color="auto" w:fill="E2EFD9" w:themeFill="accent6" w:themeFillTint="33"/>
            <w:hideMark/>
          </w:tcPr>
          <w:p w14:paraId="424E7D34" w14:textId="3C4EDBA1" w:rsidR="00942355" w:rsidRPr="00A6518C" w:rsidRDefault="00942355" w:rsidP="00A375BE">
            <w:pPr>
              <w:pStyle w:val="Tab-saturs"/>
            </w:pPr>
            <w:r w:rsidRPr="00A6518C">
              <w:t>229.74</w:t>
            </w:r>
          </w:p>
        </w:tc>
        <w:tc>
          <w:tcPr>
            <w:tcW w:w="1206" w:type="dxa"/>
            <w:shd w:val="clear" w:color="auto" w:fill="E2EFD9" w:themeFill="accent6" w:themeFillTint="33"/>
            <w:hideMark/>
          </w:tcPr>
          <w:p w14:paraId="5825FAC6" w14:textId="75FCE99B" w:rsidR="00942355" w:rsidRPr="00A6518C" w:rsidRDefault="00942355" w:rsidP="00A375BE">
            <w:pPr>
              <w:pStyle w:val="Tab-saturs"/>
            </w:pPr>
            <w:r w:rsidRPr="00A6518C">
              <w:t>130.3</w:t>
            </w:r>
            <w:r w:rsidR="00E2011B">
              <w:t>%</w:t>
            </w:r>
          </w:p>
        </w:tc>
      </w:tr>
      <w:tr w:rsidR="00942355" w:rsidRPr="00037987" w14:paraId="41868EFD" w14:textId="77777777" w:rsidTr="004075F5">
        <w:trPr>
          <w:trHeight w:val="307"/>
          <w:jc w:val="center"/>
        </w:trPr>
        <w:tc>
          <w:tcPr>
            <w:tcW w:w="1280" w:type="dxa"/>
            <w:hideMark/>
          </w:tcPr>
          <w:p w14:paraId="21A7A3E3" w14:textId="77777777" w:rsidR="00942355" w:rsidRPr="00A6518C" w:rsidRDefault="00942355" w:rsidP="00A375BE">
            <w:pPr>
              <w:pStyle w:val="Tab-saturs"/>
            </w:pPr>
            <w:r w:rsidRPr="00A6518C">
              <w:t>LSTM</w:t>
            </w:r>
          </w:p>
        </w:tc>
        <w:tc>
          <w:tcPr>
            <w:tcW w:w="804" w:type="dxa"/>
            <w:hideMark/>
          </w:tcPr>
          <w:p w14:paraId="3746FF0D" w14:textId="77777777" w:rsidR="00942355" w:rsidRPr="00A6518C" w:rsidRDefault="00942355" w:rsidP="00A375BE">
            <w:pPr>
              <w:pStyle w:val="Tab-saturs"/>
            </w:pPr>
            <w:r w:rsidRPr="00A6518C">
              <w:t>3.359</w:t>
            </w:r>
          </w:p>
        </w:tc>
        <w:tc>
          <w:tcPr>
            <w:tcW w:w="926" w:type="dxa"/>
            <w:hideMark/>
          </w:tcPr>
          <w:p w14:paraId="39B3696B" w14:textId="77777777" w:rsidR="00942355" w:rsidRPr="00A6518C" w:rsidRDefault="00942355" w:rsidP="00A375BE">
            <w:pPr>
              <w:pStyle w:val="Tab-saturs"/>
            </w:pPr>
            <w:r w:rsidRPr="00A6518C">
              <w:t>4.673</w:t>
            </w:r>
          </w:p>
        </w:tc>
        <w:tc>
          <w:tcPr>
            <w:tcW w:w="1687" w:type="dxa"/>
            <w:hideMark/>
          </w:tcPr>
          <w:p w14:paraId="32E00397" w14:textId="50BA16BF" w:rsidR="00942355" w:rsidRPr="00A6518C" w:rsidRDefault="00942355" w:rsidP="00A375BE">
            <w:pPr>
              <w:pStyle w:val="Tab-saturs"/>
            </w:pPr>
            <w:r w:rsidRPr="00A6518C">
              <w:t>619.23</w:t>
            </w:r>
          </w:p>
        </w:tc>
        <w:tc>
          <w:tcPr>
            <w:tcW w:w="1249" w:type="dxa"/>
            <w:hideMark/>
          </w:tcPr>
          <w:p w14:paraId="56F689E7" w14:textId="3373F905" w:rsidR="00942355" w:rsidRPr="00A6518C" w:rsidRDefault="00942355" w:rsidP="00A375BE">
            <w:pPr>
              <w:pStyle w:val="Tab-saturs"/>
            </w:pPr>
            <w:r w:rsidRPr="00A6518C">
              <w:t>250.87</w:t>
            </w:r>
          </w:p>
        </w:tc>
        <w:tc>
          <w:tcPr>
            <w:tcW w:w="1252" w:type="dxa"/>
            <w:hideMark/>
          </w:tcPr>
          <w:p w14:paraId="4B1538C9" w14:textId="384C95B2" w:rsidR="00942355" w:rsidRPr="00A6518C" w:rsidRDefault="00942355" w:rsidP="00A375BE">
            <w:pPr>
              <w:pStyle w:val="Tab-saturs"/>
            </w:pPr>
            <w:r w:rsidRPr="00A6518C">
              <w:t>752.61</w:t>
            </w:r>
          </w:p>
        </w:tc>
        <w:tc>
          <w:tcPr>
            <w:tcW w:w="1206" w:type="dxa"/>
            <w:hideMark/>
          </w:tcPr>
          <w:p w14:paraId="08305702" w14:textId="39D23835" w:rsidR="00942355" w:rsidRPr="00A6518C" w:rsidRDefault="00942355" w:rsidP="00A375BE">
            <w:pPr>
              <w:pStyle w:val="Tab-saturs"/>
            </w:pPr>
            <w:r w:rsidRPr="00A6518C">
              <w:t>254.9</w:t>
            </w:r>
          </w:p>
        </w:tc>
      </w:tr>
      <w:tr w:rsidR="00CB2762" w:rsidRPr="00037987" w14:paraId="1D4D7229" w14:textId="77777777" w:rsidTr="004075F5">
        <w:trPr>
          <w:trHeight w:val="307"/>
          <w:jc w:val="center"/>
        </w:trPr>
        <w:tc>
          <w:tcPr>
            <w:tcW w:w="1280" w:type="dxa"/>
          </w:tcPr>
          <w:p w14:paraId="2FCC8ED5" w14:textId="3C24AA6F" w:rsidR="00CB2762" w:rsidRPr="00A6518C" w:rsidRDefault="00CB2762" w:rsidP="00A375BE">
            <w:pPr>
              <w:pStyle w:val="Tab-saturs"/>
            </w:pPr>
            <w:r>
              <w:t>LSTM ar sintētiskiem datiem</w:t>
            </w:r>
          </w:p>
        </w:tc>
        <w:tc>
          <w:tcPr>
            <w:tcW w:w="804" w:type="dxa"/>
          </w:tcPr>
          <w:p w14:paraId="38E5E92C" w14:textId="47E6C715" w:rsidR="00CB2762" w:rsidRPr="00A375BE" w:rsidRDefault="00CB2762" w:rsidP="00A375BE">
            <w:pPr>
              <w:pStyle w:val="Tab-saturs"/>
            </w:pPr>
            <w:r w:rsidRPr="00A375BE">
              <w:t>3.328</w:t>
            </w:r>
          </w:p>
          <w:p w14:paraId="55903CDF" w14:textId="77777777" w:rsidR="00CB2762" w:rsidRPr="00A6518C" w:rsidRDefault="00CB2762" w:rsidP="00A375BE">
            <w:pPr>
              <w:pStyle w:val="Tab-saturs"/>
            </w:pPr>
          </w:p>
        </w:tc>
        <w:tc>
          <w:tcPr>
            <w:tcW w:w="926" w:type="dxa"/>
          </w:tcPr>
          <w:p w14:paraId="78A29D3F" w14:textId="7B703D94" w:rsidR="00CB2762" w:rsidRPr="00A375BE" w:rsidRDefault="00CB2762" w:rsidP="00A375BE">
            <w:pPr>
              <w:pStyle w:val="Tab-saturs"/>
            </w:pPr>
            <w:r w:rsidRPr="00A375BE">
              <w:t>4.856</w:t>
            </w:r>
          </w:p>
          <w:p w14:paraId="197C1965" w14:textId="77777777" w:rsidR="00CB2762" w:rsidRPr="00A6518C" w:rsidRDefault="00CB2762" w:rsidP="00A375BE">
            <w:pPr>
              <w:pStyle w:val="Tab-saturs"/>
            </w:pPr>
          </w:p>
        </w:tc>
        <w:tc>
          <w:tcPr>
            <w:tcW w:w="1687" w:type="dxa"/>
          </w:tcPr>
          <w:p w14:paraId="14B9B010" w14:textId="0E078C0F" w:rsidR="00CB2762" w:rsidRPr="00A375BE" w:rsidRDefault="00CB2762" w:rsidP="00A375BE">
            <w:pPr>
              <w:pStyle w:val="Tab-saturs"/>
            </w:pPr>
            <w:r w:rsidRPr="00A375BE">
              <w:t>959.70</w:t>
            </w:r>
          </w:p>
          <w:p w14:paraId="48E6FE20" w14:textId="77777777" w:rsidR="00CB2762" w:rsidRPr="00A6518C" w:rsidRDefault="00CB2762" w:rsidP="00A375BE">
            <w:pPr>
              <w:pStyle w:val="Tab-saturs"/>
            </w:pPr>
          </w:p>
        </w:tc>
        <w:tc>
          <w:tcPr>
            <w:tcW w:w="1249" w:type="dxa"/>
          </w:tcPr>
          <w:p w14:paraId="35CEAD1C" w14:textId="5294D9CA" w:rsidR="00CB2762" w:rsidRPr="00A375BE" w:rsidRDefault="00CB2762" w:rsidP="00A375BE">
            <w:pPr>
              <w:pStyle w:val="Tab-saturs"/>
            </w:pPr>
            <w:r w:rsidRPr="00A375BE">
              <w:t>205.03</w:t>
            </w:r>
          </w:p>
          <w:p w14:paraId="60AFE192" w14:textId="77777777" w:rsidR="00CB2762" w:rsidRPr="00A6518C" w:rsidRDefault="00CB2762" w:rsidP="00A375BE">
            <w:pPr>
              <w:pStyle w:val="Tab-saturs"/>
            </w:pPr>
          </w:p>
        </w:tc>
        <w:tc>
          <w:tcPr>
            <w:tcW w:w="1252" w:type="dxa"/>
          </w:tcPr>
          <w:p w14:paraId="0F4131F6" w14:textId="6D178ED9" w:rsidR="00CB2762" w:rsidRPr="00A375BE" w:rsidRDefault="00CB2762" w:rsidP="00A375BE">
            <w:pPr>
              <w:pStyle w:val="Tab-saturs"/>
            </w:pPr>
            <w:r w:rsidRPr="00A375BE">
              <w:t>615.09</w:t>
            </w:r>
          </w:p>
          <w:p w14:paraId="566D96F9" w14:textId="77777777" w:rsidR="00CB2762" w:rsidRPr="00A6518C" w:rsidRDefault="00CB2762" w:rsidP="00A375BE">
            <w:pPr>
              <w:pStyle w:val="Tab-saturs"/>
            </w:pPr>
          </w:p>
        </w:tc>
        <w:tc>
          <w:tcPr>
            <w:tcW w:w="1206" w:type="dxa"/>
          </w:tcPr>
          <w:p w14:paraId="2ACC5460" w14:textId="3BD01C15" w:rsidR="00CB2762" w:rsidRPr="007B2D1C" w:rsidRDefault="00CB2762" w:rsidP="00A375BE">
            <w:pPr>
              <w:pStyle w:val="Tab-saturs"/>
              <w:rPr>
                <w:lang w:val="en-GB"/>
              </w:rPr>
            </w:pPr>
            <w:r w:rsidRPr="00A375BE">
              <w:t>252.60</w:t>
            </w:r>
          </w:p>
          <w:p w14:paraId="4545AEBD" w14:textId="77777777" w:rsidR="00CB2762" w:rsidRPr="00A6518C" w:rsidRDefault="00CB2762" w:rsidP="00A375BE">
            <w:pPr>
              <w:pStyle w:val="Tab-saturs"/>
            </w:pPr>
          </w:p>
        </w:tc>
      </w:tr>
    </w:tbl>
    <w:p w14:paraId="5BB6CE65" w14:textId="138FDC74" w:rsidR="00942355" w:rsidRDefault="004075F5" w:rsidP="00367B07">
      <w:pPr>
        <w:pStyle w:val="Tab-skaidrojums"/>
      </w:pPr>
      <w:r>
        <w:t>Ar zaļo fonu ir atzīmētā metode ar labāko WAPE vērtību</w:t>
      </w:r>
    </w:p>
    <w:p w14:paraId="1F961C7E" w14:textId="0108BEE7" w:rsidR="00C87B2C" w:rsidRDefault="00C87B2C" w:rsidP="00C87B2C">
      <w:pPr>
        <w:pStyle w:val="Teksts"/>
      </w:pPr>
      <w:commentRangeStart w:id="137"/>
      <w:r w:rsidRPr="00C87B2C">
        <w:t xml:space="preserve">Rezultāti </w:t>
      </w:r>
      <w:commentRangeEnd w:id="137"/>
      <w:r w:rsidR="0028358B" w:rsidRPr="00C87B2C">
        <w:rPr>
          <w:rStyle w:val="CommentReference"/>
          <w:sz w:val="24"/>
          <w:szCs w:val="24"/>
        </w:rPr>
        <w:commentReference w:id="137"/>
      </w:r>
      <w:r w:rsidRPr="00C87B2C">
        <w:t>liecina, ka papildinātais LSTM nedaudz uzlaboja dažus apkopotos rādītājus, salīdzinot ar sākotnējo LSTM. MAE samazinājās no 3</w:t>
      </w:r>
      <w:r w:rsidR="004A70BE">
        <w:t>.</w:t>
      </w:r>
      <w:r w:rsidRPr="00C87B2C">
        <w:t>359 līdz 3</w:t>
      </w:r>
      <w:r w:rsidR="004A70BE">
        <w:t>.</w:t>
      </w:r>
      <w:r w:rsidRPr="00C87B2C">
        <w:t xml:space="preserve">328, </w:t>
      </w:r>
      <w:r w:rsidR="004A70BE">
        <w:t>pielāgot</w:t>
      </w:r>
      <w:r w:rsidR="00765340">
        <w:t>s</w:t>
      </w:r>
      <w:r w:rsidRPr="00C87B2C">
        <w:t xml:space="preserve"> MAPE samazinājās no 250</w:t>
      </w:r>
      <w:r w:rsidR="00567EE7">
        <w:t>.</w:t>
      </w:r>
      <w:r w:rsidRPr="00C87B2C">
        <w:t>87% līdz 205</w:t>
      </w:r>
      <w:r w:rsidR="00567EE7">
        <w:t>.</w:t>
      </w:r>
      <w:r w:rsidRPr="00C87B2C">
        <w:t>03%, grup</w:t>
      </w:r>
      <w:r w:rsidR="00BD5655">
        <w:t>ām</w:t>
      </w:r>
      <w:r w:rsidRPr="00C87B2C">
        <w:t xml:space="preserve"> </w:t>
      </w:r>
      <w:r w:rsidR="00BD5655">
        <w:t>pielāgots</w:t>
      </w:r>
      <w:r w:rsidRPr="00C87B2C">
        <w:t xml:space="preserve"> WAPE samazinājās no 752</w:t>
      </w:r>
      <w:r w:rsidR="00276065">
        <w:t>.</w:t>
      </w:r>
      <w:r w:rsidRPr="00C87B2C">
        <w:t>61% līdz 615</w:t>
      </w:r>
      <w:r w:rsidR="00276065">
        <w:t>.</w:t>
      </w:r>
      <w:r w:rsidRPr="00C87B2C">
        <w:t>09</w:t>
      </w:r>
      <w:r w:rsidR="00276065">
        <w:t>%</w:t>
      </w:r>
      <w:r w:rsidRPr="00C87B2C">
        <w:t xml:space="preserve"> un WAPE samazinājās no 254</w:t>
      </w:r>
      <w:r w:rsidR="00407168">
        <w:t>.</w:t>
      </w:r>
      <w:r w:rsidRPr="00C87B2C">
        <w:t>90% līdz 252</w:t>
      </w:r>
      <w:r w:rsidR="00407168">
        <w:t>.</w:t>
      </w:r>
      <w:r w:rsidRPr="00C87B2C">
        <w:t>60%. Tomēr RMSE un MAPE palielinājās no 4</w:t>
      </w:r>
      <w:r w:rsidR="00B52174">
        <w:t>.</w:t>
      </w:r>
      <w:r w:rsidRPr="00C87B2C">
        <w:t>673 līdz 4</w:t>
      </w:r>
      <w:r w:rsidR="00B52174">
        <w:t>.</w:t>
      </w:r>
      <w:r w:rsidRPr="00C87B2C">
        <w:t>856 un no 619</w:t>
      </w:r>
      <w:r w:rsidR="001654FF">
        <w:t>.</w:t>
      </w:r>
      <w:r w:rsidRPr="00C87B2C">
        <w:t>23% līdz 959</w:t>
      </w:r>
      <w:r w:rsidR="001654FF">
        <w:t>.</w:t>
      </w:r>
      <w:r w:rsidRPr="00C87B2C">
        <w:t>70%</w:t>
      </w:r>
      <w:r w:rsidR="00227EB2">
        <w:t>, respektīvi</w:t>
      </w:r>
      <w:r w:rsidRPr="00C87B2C">
        <w:t>.</w:t>
      </w:r>
    </w:p>
    <w:p w14:paraId="2A6EC264" w14:textId="3BAEBF38" w:rsidR="00C02484" w:rsidRDefault="00C02484" w:rsidP="00C87B2C">
      <w:pPr>
        <w:pStyle w:val="Teksts"/>
      </w:pPr>
      <w:r w:rsidRPr="00C02484">
        <w:t xml:space="preserve">RMSE </w:t>
      </w:r>
      <w:r>
        <w:t xml:space="preserve">parāda </w:t>
      </w:r>
      <w:r w:rsidRPr="00C02484">
        <w:t>liel</w:t>
      </w:r>
      <w:r>
        <w:t>as</w:t>
      </w:r>
      <w:r w:rsidRPr="00C02484">
        <w:t xml:space="preserve"> kļūd</w:t>
      </w:r>
      <w:r>
        <w:t>as</w:t>
      </w:r>
      <w:r w:rsidRPr="00C02484">
        <w:t>, MAE</w:t>
      </w:r>
      <w:r>
        <w:t xml:space="preserve"> – </w:t>
      </w:r>
      <w:r w:rsidRPr="00C02484">
        <w:t>vidēj</w:t>
      </w:r>
      <w:r>
        <w:t xml:space="preserve">as </w:t>
      </w:r>
      <w:r w:rsidRPr="00C02484">
        <w:t>absolūt</w:t>
      </w:r>
      <w:r>
        <w:t>as</w:t>
      </w:r>
      <w:r w:rsidRPr="00C02484">
        <w:t xml:space="preserve"> kļūd</w:t>
      </w:r>
      <w:r>
        <w:t>as</w:t>
      </w:r>
      <w:r w:rsidRPr="00C02484">
        <w:t xml:space="preserve">, WAPE </w:t>
      </w:r>
      <w:r>
        <w:t xml:space="preserve">– </w:t>
      </w:r>
      <w:r w:rsidRPr="00C02484">
        <w:t>kopējo</w:t>
      </w:r>
      <w:r>
        <w:t xml:space="preserve"> </w:t>
      </w:r>
      <w:r w:rsidRPr="00C02484">
        <w:t>absolūto kļūdu attiecībā pret faktisk</w:t>
      </w:r>
      <w:r w:rsidR="0068717D">
        <w:t>ām</w:t>
      </w:r>
      <w:r w:rsidRPr="00C02484">
        <w:t xml:space="preserve"> pārdošan</w:t>
      </w:r>
      <w:r w:rsidR="0068717D">
        <w:t>ām</w:t>
      </w:r>
      <w:r w:rsidRPr="00C02484">
        <w:t xml:space="preserve">. </w:t>
      </w:r>
      <w:r w:rsidR="00D20A1B">
        <w:t>Š</w:t>
      </w:r>
      <w:r w:rsidRPr="00C02484">
        <w:t xml:space="preserve">īs kļūdas mainījās dažādos virzienos, </w:t>
      </w:r>
      <w:r w:rsidR="00D20A1B">
        <w:t xml:space="preserve">līdz ar to uzlabojums nav </w:t>
      </w:r>
      <w:r w:rsidR="00704B9F">
        <w:t>skaidri</w:t>
      </w:r>
      <w:r w:rsidR="00D20A1B">
        <w:t xml:space="preserve"> redzams</w:t>
      </w:r>
      <w:r w:rsidRPr="00C02484">
        <w:t xml:space="preserve">. Šī iemesla dēļ </w:t>
      </w:r>
      <w:r w:rsidR="000F04C9">
        <w:t xml:space="preserve">bija izdomāts </w:t>
      </w:r>
      <w:r w:rsidRPr="00C02484">
        <w:t>veikt papildu salīdzināšan</w:t>
      </w:r>
      <w:r w:rsidR="001743BB">
        <w:t>u</w:t>
      </w:r>
      <w:r w:rsidRPr="00C02484">
        <w:t xml:space="preserve">, pārbaudot atsevišķus gadījumus: katra prognoze tika salīdzināta starp sākotnējo LSTM un paplašināto LSTM. Gadījums tika uzskatīts par uzlabotu, ja paplašinātajam LSTM bija zemāka absolūtā kļūda (tā pati materiālu grupa un </w:t>
      </w:r>
      <w:r w:rsidR="00072453">
        <w:t xml:space="preserve">tas pats </w:t>
      </w:r>
      <w:r w:rsidRPr="00C02484">
        <w:t>testa mēnesis).</w:t>
      </w:r>
      <w:r w:rsidR="00580D3A">
        <w:t xml:space="preserve"> Rezultātus var redzēt 6.9. tabulā.</w:t>
      </w:r>
    </w:p>
    <w:p w14:paraId="29578DFD" w14:textId="6DB01006" w:rsidR="00443A21" w:rsidRDefault="00443A21" w:rsidP="00443A21">
      <w:pPr>
        <w:pStyle w:val="Tab-numurs"/>
        <w:rPr>
          <w:noProof/>
        </w:rPr>
      </w:pPr>
      <w:r>
        <w:rPr>
          <w:noProof/>
        </w:rPr>
        <w:lastRenderedPageBreak/>
        <w:fldChar w:fldCharType="begin"/>
      </w:r>
      <w:r>
        <w:rPr>
          <w:noProof/>
        </w:rPr>
        <w:instrText xml:space="preserve"> STYLEREF  \s 1-līm-numurēts-virsraksts </w:instrText>
      </w:r>
      <w:r>
        <w:rPr>
          <w:noProof/>
        </w:rPr>
        <w:fldChar w:fldCharType="separate"/>
      </w:r>
      <w:r w:rsidR="0070184C">
        <w:rPr>
          <w:noProof/>
        </w:rPr>
        <w:t>6</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580D3A">
        <w:rPr>
          <w:noProof/>
        </w:rPr>
        <w:t>9</w:t>
      </w:r>
      <w:r>
        <w:rPr>
          <w:noProof/>
        </w:rPr>
        <w:fldChar w:fldCharType="end"/>
      </w:r>
      <w:r>
        <w:rPr>
          <w:noProof/>
        </w:rPr>
        <w:t>. tabula</w:t>
      </w:r>
    </w:p>
    <w:p w14:paraId="461EDED6" w14:textId="29BAFDA4" w:rsidR="00443A21" w:rsidRDefault="00A8068E" w:rsidP="00443A21">
      <w:pPr>
        <w:pStyle w:val="Tab-virsraksts"/>
      </w:pPr>
      <w:r w:rsidRPr="00D055ED">
        <w:t>Absolūtas</w:t>
      </w:r>
      <w:r w:rsidR="00D055ED" w:rsidRPr="00D055ED">
        <w:t xml:space="preserve"> </w:t>
      </w:r>
      <w:r w:rsidR="000F1AB2" w:rsidRPr="00D055ED">
        <w:t>kļūdas</w:t>
      </w:r>
      <w:r w:rsidR="00D055ED" w:rsidRPr="00D055ED">
        <w:t xml:space="preserve"> </w:t>
      </w:r>
      <w:r w:rsidR="000F1AB2" w:rsidRPr="00D055ED">
        <w:t>izmaiņas</w:t>
      </w:r>
      <w:r w:rsidR="00D055ED" w:rsidRPr="00D055ED">
        <w:t xml:space="preserve"> starp LSTM </w:t>
      </w:r>
      <w:r w:rsidR="008E1B77" w:rsidRPr="00D055ED">
        <w:t>modeļiem</w:t>
      </w:r>
    </w:p>
    <w:tbl>
      <w:tblPr>
        <w:tblStyle w:val="TableGrid"/>
        <w:tblW w:w="8404" w:type="dxa"/>
        <w:tblLook w:val="04A0" w:firstRow="1" w:lastRow="0" w:firstColumn="1" w:lastColumn="0" w:noHBand="0" w:noVBand="1"/>
      </w:tblPr>
      <w:tblGrid>
        <w:gridCol w:w="7222"/>
        <w:gridCol w:w="1182"/>
      </w:tblGrid>
      <w:tr w:rsidR="00650CDF" w:rsidRPr="00650CDF" w14:paraId="0716D033" w14:textId="77777777" w:rsidTr="00EC4876">
        <w:trPr>
          <w:trHeight w:val="567"/>
        </w:trPr>
        <w:tc>
          <w:tcPr>
            <w:tcW w:w="7222" w:type="dxa"/>
            <w:noWrap/>
            <w:vAlign w:val="center"/>
            <w:hideMark/>
          </w:tcPr>
          <w:p w14:paraId="177765BE" w14:textId="77777777" w:rsidR="00650CDF" w:rsidRPr="00650CDF" w:rsidRDefault="00650CDF" w:rsidP="00650CDF">
            <w:pPr>
              <w:pStyle w:val="Tab-kolonnas-nosaukums"/>
            </w:pPr>
            <w:r w:rsidRPr="00650CDF">
              <w:t>Gadījums</w:t>
            </w:r>
          </w:p>
        </w:tc>
        <w:tc>
          <w:tcPr>
            <w:tcW w:w="1182" w:type="dxa"/>
            <w:noWrap/>
            <w:vAlign w:val="center"/>
            <w:hideMark/>
          </w:tcPr>
          <w:p w14:paraId="5A86F94C" w14:textId="77777777" w:rsidR="00650CDF" w:rsidRPr="00650CDF" w:rsidRDefault="00650CDF" w:rsidP="00EC4876">
            <w:pPr>
              <w:pStyle w:val="Tab-kolonnas-nosaukums"/>
            </w:pPr>
            <w:r w:rsidRPr="00650CDF">
              <w:t>Gadījumu skaits</w:t>
            </w:r>
          </w:p>
        </w:tc>
      </w:tr>
      <w:tr w:rsidR="00650CDF" w:rsidRPr="00650CDF" w14:paraId="4B29F058" w14:textId="77777777" w:rsidTr="00650CDF">
        <w:trPr>
          <w:trHeight w:val="340"/>
        </w:trPr>
        <w:tc>
          <w:tcPr>
            <w:tcW w:w="7222" w:type="dxa"/>
            <w:hideMark/>
          </w:tcPr>
          <w:p w14:paraId="113DE41C" w14:textId="484E4005" w:rsidR="00650CDF" w:rsidRPr="00650CDF" w:rsidRDefault="00650CDF" w:rsidP="00367BD9">
            <w:pPr>
              <w:pStyle w:val="Tab-saturs"/>
              <w:jc w:val="both"/>
            </w:pPr>
            <w:r w:rsidRPr="00650CDF">
              <w:t xml:space="preserve">Paplašinātajai LSTM metodei bija zemāka absolūtā kļūda nekā </w:t>
            </w:r>
            <w:r w:rsidR="00B11F6D">
              <w:t>parastai</w:t>
            </w:r>
            <w:r w:rsidR="00B11F6D" w:rsidRPr="00650CDF">
              <w:t xml:space="preserve"> LSTM</w:t>
            </w:r>
          </w:p>
        </w:tc>
        <w:tc>
          <w:tcPr>
            <w:tcW w:w="1182" w:type="dxa"/>
            <w:noWrap/>
            <w:hideMark/>
          </w:tcPr>
          <w:p w14:paraId="0E64C6C3" w14:textId="77777777" w:rsidR="00650CDF" w:rsidRPr="00650CDF" w:rsidRDefault="00650CDF" w:rsidP="00650CDF">
            <w:pPr>
              <w:pStyle w:val="Tab-saturs"/>
            </w:pPr>
            <w:r w:rsidRPr="00650CDF">
              <w:t>9</w:t>
            </w:r>
          </w:p>
        </w:tc>
      </w:tr>
      <w:tr w:rsidR="00650CDF" w:rsidRPr="00650CDF" w14:paraId="06F4E2CD" w14:textId="77777777" w:rsidTr="00650CDF">
        <w:trPr>
          <w:trHeight w:val="340"/>
        </w:trPr>
        <w:tc>
          <w:tcPr>
            <w:tcW w:w="7222" w:type="dxa"/>
            <w:hideMark/>
          </w:tcPr>
          <w:p w14:paraId="22F64114" w14:textId="7F86A082" w:rsidR="00650CDF" w:rsidRPr="00650CDF" w:rsidRDefault="00650CDF" w:rsidP="00367BD9">
            <w:pPr>
              <w:pStyle w:val="Tab-saturs"/>
              <w:jc w:val="both"/>
            </w:pPr>
            <w:r w:rsidRPr="00650CDF">
              <w:t>Paplašinātajai LSTM metodei bija lielāka absolūtā kļūda nekā</w:t>
            </w:r>
            <w:r w:rsidR="00B11F6D">
              <w:t xml:space="preserve"> parastai</w:t>
            </w:r>
            <w:r w:rsidRPr="00650CDF">
              <w:t xml:space="preserve"> LSTM</w:t>
            </w:r>
          </w:p>
        </w:tc>
        <w:tc>
          <w:tcPr>
            <w:tcW w:w="1182" w:type="dxa"/>
            <w:noWrap/>
            <w:hideMark/>
          </w:tcPr>
          <w:p w14:paraId="5C2B5F53" w14:textId="77777777" w:rsidR="00650CDF" w:rsidRPr="00650CDF" w:rsidRDefault="00650CDF" w:rsidP="00650CDF">
            <w:pPr>
              <w:pStyle w:val="Tab-saturs"/>
            </w:pPr>
            <w:r w:rsidRPr="00650CDF">
              <w:t>11</w:t>
            </w:r>
          </w:p>
        </w:tc>
      </w:tr>
      <w:tr w:rsidR="00650CDF" w:rsidRPr="00650CDF" w14:paraId="5634D791" w14:textId="77777777" w:rsidTr="00650CDF">
        <w:trPr>
          <w:trHeight w:val="340"/>
        </w:trPr>
        <w:tc>
          <w:tcPr>
            <w:tcW w:w="7222" w:type="dxa"/>
            <w:noWrap/>
            <w:hideMark/>
          </w:tcPr>
          <w:p w14:paraId="7BAD784F" w14:textId="77777777" w:rsidR="00650CDF" w:rsidRPr="00650CDF" w:rsidRDefault="00650CDF" w:rsidP="00367BD9">
            <w:pPr>
              <w:pStyle w:val="Tab-saturs"/>
              <w:jc w:val="both"/>
            </w:pPr>
            <w:r w:rsidRPr="00650CDF">
              <w:t>Vienāda absolūtā kļūda</w:t>
            </w:r>
          </w:p>
        </w:tc>
        <w:tc>
          <w:tcPr>
            <w:tcW w:w="1182" w:type="dxa"/>
            <w:noWrap/>
            <w:hideMark/>
          </w:tcPr>
          <w:p w14:paraId="48ED647C" w14:textId="77777777" w:rsidR="00650CDF" w:rsidRPr="00650CDF" w:rsidRDefault="00650CDF" w:rsidP="00650CDF">
            <w:pPr>
              <w:pStyle w:val="Tab-saturs"/>
            </w:pPr>
            <w:r w:rsidRPr="00650CDF">
              <w:t>1</w:t>
            </w:r>
          </w:p>
        </w:tc>
      </w:tr>
    </w:tbl>
    <w:p w14:paraId="3627C931" w14:textId="77777777" w:rsidR="00650CDF" w:rsidRPr="0055551B" w:rsidRDefault="00650CDF" w:rsidP="0055551B">
      <w:pPr>
        <w:pStyle w:val="Teksts"/>
      </w:pPr>
    </w:p>
    <w:p w14:paraId="78776396" w14:textId="06BC4051" w:rsidR="00795BA7" w:rsidRDefault="0068097F" w:rsidP="00C87B2C">
      <w:pPr>
        <w:pStyle w:val="Teksts"/>
      </w:pPr>
      <w:commentRangeStart w:id="138"/>
      <w:r w:rsidRPr="0068097F">
        <w:t xml:space="preserve">6.9. tabulā </w:t>
      </w:r>
      <w:commentRangeEnd w:id="138"/>
      <w:r w:rsidR="0028358B" w:rsidRPr="0068097F">
        <w:rPr>
          <w:rStyle w:val="CommentReference"/>
          <w:sz w:val="24"/>
          <w:szCs w:val="24"/>
        </w:rPr>
        <w:commentReference w:id="138"/>
      </w:r>
      <w:r w:rsidRPr="0068097F">
        <w:t xml:space="preserve">redzams, ka uzlabojums nav sistemātisks: </w:t>
      </w:r>
      <w:r w:rsidR="00AF5D68">
        <w:t>papildināts</w:t>
      </w:r>
      <w:r w:rsidRPr="0068097F">
        <w:t xml:space="preserve"> modelis uzlaboja prognozes tikai 9 no 21 gadījuma, bet pasliktināja 11. Tas nozīmē, ka nedaudz labākās MAE un WAPE vērtības </w:t>
      </w:r>
      <w:r w:rsidR="00367BD9">
        <w:t xml:space="preserve">nenorāda uz </w:t>
      </w:r>
      <w:r w:rsidRPr="0068097F">
        <w:t xml:space="preserve">labāku modeli, bet </w:t>
      </w:r>
      <w:r w:rsidR="00C877FE">
        <w:t xml:space="preserve">uz </w:t>
      </w:r>
      <w:r w:rsidR="00622F5A">
        <w:t>kādu citu faktoru</w:t>
      </w:r>
      <w:r w:rsidRPr="0068097F">
        <w:t>.</w:t>
      </w:r>
      <w:r w:rsidR="00256B25">
        <w:t xml:space="preserve"> </w:t>
      </w:r>
      <w:r w:rsidR="00256B25" w:rsidRPr="00256B25">
        <w:t>Lai to pierādītu, testa gadījumi tika sadalīti trīs grupās, kuras pēc tam tika analizētas individuāli, kā redzams 6.10. tabulā</w:t>
      </w:r>
      <w:r w:rsidR="006953CE">
        <w:t>. Vizuāli šīs grupas var ieraudzīt</w:t>
      </w:r>
      <w:r w:rsidR="00256B25" w:rsidRPr="00256B25">
        <w:t xml:space="preserve">. Grupas pārstāv: </w:t>
      </w:r>
    </w:p>
    <w:p w14:paraId="0266DCB8" w14:textId="77777777" w:rsidR="00795BA7" w:rsidRDefault="00256B25" w:rsidP="00137E4B">
      <w:pPr>
        <w:pStyle w:val="Teksts"/>
        <w:numPr>
          <w:ilvl w:val="0"/>
          <w:numId w:val="17"/>
        </w:numPr>
      </w:pPr>
      <w:r w:rsidRPr="00256B25">
        <w:t xml:space="preserve">gadījumus ar nulles faktisko pārdošanas apjomu, </w:t>
      </w:r>
    </w:p>
    <w:p w14:paraId="7E862950" w14:textId="00CA348F" w:rsidR="00795BA7" w:rsidRDefault="00256B25" w:rsidP="00137E4B">
      <w:pPr>
        <w:pStyle w:val="Teksts"/>
        <w:numPr>
          <w:ilvl w:val="0"/>
          <w:numId w:val="17"/>
        </w:numPr>
      </w:pPr>
      <w:r w:rsidRPr="00256B25">
        <w:t xml:space="preserve">gadījumus ar mazāku par </w:t>
      </w:r>
      <w:r w:rsidR="002D2E21" w:rsidRPr="002D2E21">
        <w:t>nenulles faktisko pārdošanas apjomu mediān</w:t>
      </w:r>
      <w:r w:rsidR="003E1694">
        <w:t>u</w:t>
      </w:r>
      <w:r w:rsidRPr="00256B25">
        <w:t xml:space="preserve">, </w:t>
      </w:r>
    </w:p>
    <w:p w14:paraId="110BD97D" w14:textId="0AEC8877" w:rsidR="00137E4B" w:rsidRDefault="00256B25" w:rsidP="00137E4B">
      <w:pPr>
        <w:pStyle w:val="Teksts"/>
        <w:numPr>
          <w:ilvl w:val="0"/>
          <w:numId w:val="17"/>
        </w:numPr>
      </w:pPr>
      <w:r w:rsidRPr="00256B25">
        <w:t xml:space="preserve">gadījumus ar lielāku vai vienādu ar </w:t>
      </w:r>
      <w:r w:rsidR="002D2E21" w:rsidRPr="002D2E21">
        <w:t>nenulles faktisko pārdošanas apjomu mediān</w:t>
      </w:r>
      <w:r w:rsidR="00AB6C1B">
        <w:t>u</w:t>
      </w:r>
      <w:r w:rsidRPr="00256B25">
        <w:t xml:space="preserve">. </w:t>
      </w:r>
    </w:p>
    <w:p w14:paraId="16023023" w14:textId="28D5E84E" w:rsidR="0068097F" w:rsidRDefault="00256B25" w:rsidP="00137E4B">
      <w:pPr>
        <w:pStyle w:val="Teksts"/>
        <w:ind w:left="567" w:firstLine="0"/>
      </w:pPr>
      <w:r w:rsidRPr="00256B25">
        <w:t>Mediāna izrādījās 1</w:t>
      </w:r>
      <w:r w:rsidR="00795BA7">
        <w:t>.</w:t>
      </w:r>
      <w:r w:rsidRPr="00256B25">
        <w:t>270 m</w:t>
      </w:r>
      <w:r w:rsidRPr="00795BA7">
        <w:rPr>
          <w:vertAlign w:val="superscript"/>
        </w:rPr>
        <w:t>3</w:t>
      </w:r>
      <w:r w:rsidRPr="00256B25">
        <w:t>.</w:t>
      </w:r>
      <w:r w:rsidR="00FF77DE">
        <w:t xml:space="preserve"> Rezultātu analīzei var ieraudzīt 6.10. tabulā.</w:t>
      </w:r>
      <w:r w:rsidR="009D5E7A">
        <w:t xml:space="preserve"> Apjoma grupas var arī vizuāli ieraudzīt 6.7. attēlā.</w:t>
      </w:r>
    </w:p>
    <w:p w14:paraId="30FCBE39" w14:textId="5A719A9E" w:rsidR="008E1B77" w:rsidRDefault="008E1B77" w:rsidP="008E1B77">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6</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DD7962">
        <w:rPr>
          <w:noProof/>
        </w:rPr>
        <w:t>10</w:t>
      </w:r>
      <w:r>
        <w:rPr>
          <w:noProof/>
        </w:rPr>
        <w:fldChar w:fldCharType="end"/>
      </w:r>
      <w:r>
        <w:rPr>
          <w:noProof/>
        </w:rPr>
        <w:t>. tabula</w:t>
      </w:r>
    </w:p>
    <w:p w14:paraId="61B9D3BC" w14:textId="51F94C1C" w:rsidR="008E1B77" w:rsidRDefault="00A8068E" w:rsidP="000F1AB2">
      <w:pPr>
        <w:pStyle w:val="Tab-virsraksts"/>
      </w:pPr>
      <w:r>
        <w:t>Metrikas izmaiņas dažādiem pārdošanas grupām LSTM prognoz</w:t>
      </w:r>
      <w:r w:rsidR="00F71FC1">
        <w:t>ē</w:t>
      </w:r>
      <w:r w:rsidR="00422EDF">
        <w:t>s</w:t>
      </w:r>
    </w:p>
    <w:tbl>
      <w:tblPr>
        <w:tblStyle w:val="TableGrid"/>
        <w:tblW w:w="8470" w:type="dxa"/>
        <w:tblLook w:val="04A0" w:firstRow="1" w:lastRow="0" w:firstColumn="1" w:lastColumn="0" w:noHBand="0" w:noVBand="1"/>
      </w:tblPr>
      <w:tblGrid>
        <w:gridCol w:w="1194"/>
        <w:gridCol w:w="1121"/>
        <w:gridCol w:w="840"/>
        <w:gridCol w:w="1317"/>
        <w:gridCol w:w="1206"/>
        <w:gridCol w:w="1317"/>
        <w:gridCol w:w="1694"/>
      </w:tblGrid>
      <w:tr w:rsidR="004D1B47" w:rsidRPr="00DD7962" w14:paraId="1E35BBF9" w14:textId="77777777" w:rsidTr="0008180E">
        <w:trPr>
          <w:trHeight w:val="633"/>
        </w:trPr>
        <w:tc>
          <w:tcPr>
            <w:tcW w:w="1194" w:type="dxa"/>
            <w:hideMark/>
          </w:tcPr>
          <w:p w14:paraId="07CBDB4A" w14:textId="77777777" w:rsidR="004D1B47" w:rsidRPr="00DD7962" w:rsidRDefault="004D1B47" w:rsidP="00DD7962">
            <w:pPr>
              <w:pStyle w:val="Tab-kolonnas-nosaukums"/>
            </w:pPr>
            <w:r w:rsidRPr="00DD7962">
              <w:t>Apjoma grupa</w:t>
            </w:r>
          </w:p>
        </w:tc>
        <w:tc>
          <w:tcPr>
            <w:tcW w:w="1121" w:type="dxa"/>
            <w:hideMark/>
          </w:tcPr>
          <w:p w14:paraId="32A86BF1" w14:textId="77777777" w:rsidR="004D1B47" w:rsidRPr="00DD7962" w:rsidRDefault="004D1B47" w:rsidP="00DD7962">
            <w:pPr>
              <w:pStyle w:val="Tab-kolonnas-nosaukums"/>
            </w:pPr>
            <w:r w:rsidRPr="00DD7962">
              <w:t>Gadījumi</w:t>
            </w:r>
          </w:p>
        </w:tc>
        <w:tc>
          <w:tcPr>
            <w:tcW w:w="840" w:type="dxa"/>
            <w:hideMark/>
          </w:tcPr>
          <w:p w14:paraId="0241D006" w14:textId="0AB1E282" w:rsidR="004D1B47" w:rsidRPr="00DD7962" w:rsidRDefault="004D1B47" w:rsidP="00DD7962">
            <w:pPr>
              <w:pStyle w:val="Tab-kolonnas-nosaukums"/>
            </w:pPr>
            <w:r w:rsidRPr="00DD7962">
              <w:t>LSTM MAE</w:t>
            </w:r>
            <w:r w:rsidR="00972D6F">
              <w:t>, m</w:t>
            </w:r>
            <w:r w:rsidR="00972D6F" w:rsidRPr="001D346A">
              <w:rPr>
                <w:vertAlign w:val="superscript"/>
              </w:rPr>
              <w:t>3</w:t>
            </w:r>
          </w:p>
        </w:tc>
        <w:tc>
          <w:tcPr>
            <w:tcW w:w="1317" w:type="dxa"/>
            <w:hideMark/>
          </w:tcPr>
          <w:p w14:paraId="31D636FE" w14:textId="45BF698F" w:rsidR="004D1B47" w:rsidRPr="00DD7962" w:rsidRDefault="004D1B47" w:rsidP="00DD7962">
            <w:pPr>
              <w:pStyle w:val="Tab-kolonnas-nosaukums"/>
            </w:pPr>
            <w:r w:rsidRPr="00DD7962">
              <w:t>Paplašinātā LSTM MAE</w:t>
            </w:r>
            <w:r w:rsidR="00972D6F">
              <w:t>, m</w:t>
            </w:r>
            <w:r w:rsidR="00972D6F" w:rsidRPr="001D346A">
              <w:rPr>
                <w:vertAlign w:val="superscript"/>
              </w:rPr>
              <w:t>3</w:t>
            </w:r>
          </w:p>
        </w:tc>
        <w:tc>
          <w:tcPr>
            <w:tcW w:w="987" w:type="dxa"/>
            <w:hideMark/>
          </w:tcPr>
          <w:p w14:paraId="02088CB1" w14:textId="7F206B17" w:rsidR="004D1B47" w:rsidRPr="00DD7962" w:rsidRDefault="004D1B47" w:rsidP="00DD7962">
            <w:pPr>
              <w:pStyle w:val="Tab-kolonnas-nosaukums"/>
            </w:pPr>
            <w:r w:rsidRPr="00DD7962">
              <w:t>LSTM WAPE</w:t>
            </w:r>
            <w:r w:rsidR="00972D6F">
              <w:t>, %</w:t>
            </w:r>
          </w:p>
        </w:tc>
        <w:tc>
          <w:tcPr>
            <w:tcW w:w="1317" w:type="dxa"/>
            <w:hideMark/>
          </w:tcPr>
          <w:p w14:paraId="1D0A0153" w14:textId="2ED768F8" w:rsidR="004D1B47" w:rsidRPr="00DD7962" w:rsidRDefault="004D1B47" w:rsidP="00DD7962">
            <w:pPr>
              <w:pStyle w:val="Tab-kolonnas-nosaukums"/>
            </w:pPr>
            <w:r w:rsidRPr="00DD7962">
              <w:t>Paplašinātā LSTM WAPE</w:t>
            </w:r>
            <w:r w:rsidR="00972D6F">
              <w:t>, %</w:t>
            </w:r>
          </w:p>
        </w:tc>
        <w:tc>
          <w:tcPr>
            <w:tcW w:w="1694" w:type="dxa"/>
            <w:hideMark/>
          </w:tcPr>
          <w:p w14:paraId="23E18846" w14:textId="1B120C5C" w:rsidR="004D1B47" w:rsidRPr="00DD7962" w:rsidRDefault="004D1B47" w:rsidP="00DD7962">
            <w:pPr>
              <w:pStyle w:val="Tab-kolonnas-nosaukums"/>
            </w:pPr>
            <w:r w:rsidRPr="00DD7962">
              <w:t>Palīdzēja / pasliktināja / neizmainījās</w:t>
            </w:r>
          </w:p>
        </w:tc>
      </w:tr>
      <w:tr w:rsidR="004D1B47" w:rsidRPr="004D1B47" w14:paraId="713FC7B6" w14:textId="77777777" w:rsidTr="0008180E">
        <w:trPr>
          <w:trHeight w:val="951"/>
        </w:trPr>
        <w:tc>
          <w:tcPr>
            <w:tcW w:w="1194" w:type="dxa"/>
            <w:hideMark/>
          </w:tcPr>
          <w:p w14:paraId="0E79116F" w14:textId="77777777" w:rsidR="004D1B47" w:rsidRPr="00DD7962" w:rsidRDefault="004D1B47" w:rsidP="00DD7962">
            <w:pPr>
              <w:pStyle w:val="Tab-saturs"/>
              <w:jc w:val="left"/>
            </w:pPr>
            <w:r w:rsidRPr="00DD7962">
              <w:t>Nulle faktiskas pārdošanas</w:t>
            </w:r>
          </w:p>
        </w:tc>
        <w:tc>
          <w:tcPr>
            <w:tcW w:w="1121" w:type="dxa"/>
            <w:noWrap/>
            <w:hideMark/>
          </w:tcPr>
          <w:p w14:paraId="559E77DC" w14:textId="77777777" w:rsidR="004D1B47" w:rsidRPr="00DD7962" w:rsidRDefault="004D1B47" w:rsidP="00DD7962">
            <w:pPr>
              <w:pStyle w:val="Tab-saturs"/>
            </w:pPr>
            <w:r w:rsidRPr="00DD7962">
              <w:t>8</w:t>
            </w:r>
          </w:p>
        </w:tc>
        <w:tc>
          <w:tcPr>
            <w:tcW w:w="840" w:type="dxa"/>
            <w:noWrap/>
            <w:hideMark/>
          </w:tcPr>
          <w:p w14:paraId="3B691707" w14:textId="77777777" w:rsidR="004D1B47" w:rsidRPr="00DD7962" w:rsidRDefault="004D1B47" w:rsidP="00DD7962">
            <w:pPr>
              <w:pStyle w:val="Tab-saturs"/>
            </w:pPr>
            <w:r w:rsidRPr="00DD7962">
              <w:t>3.420</w:t>
            </w:r>
          </w:p>
        </w:tc>
        <w:tc>
          <w:tcPr>
            <w:tcW w:w="1317" w:type="dxa"/>
            <w:noWrap/>
            <w:hideMark/>
          </w:tcPr>
          <w:p w14:paraId="49A534CB" w14:textId="77777777" w:rsidR="004D1B47" w:rsidRPr="00DD7962" w:rsidRDefault="004D1B47" w:rsidP="00DD7962">
            <w:pPr>
              <w:pStyle w:val="Tab-saturs"/>
            </w:pPr>
            <w:r w:rsidRPr="00DD7962">
              <w:t>1.851</w:t>
            </w:r>
          </w:p>
        </w:tc>
        <w:tc>
          <w:tcPr>
            <w:tcW w:w="987" w:type="dxa"/>
            <w:noWrap/>
            <w:hideMark/>
          </w:tcPr>
          <w:p w14:paraId="61E73400" w14:textId="77777777" w:rsidR="004D1B47" w:rsidRPr="00DD7962" w:rsidRDefault="004D1B47" w:rsidP="00DD7962">
            <w:pPr>
              <w:pStyle w:val="Tab-saturs"/>
            </w:pPr>
            <w:r w:rsidRPr="00DD7962">
              <w:t>-</w:t>
            </w:r>
          </w:p>
        </w:tc>
        <w:tc>
          <w:tcPr>
            <w:tcW w:w="1317" w:type="dxa"/>
            <w:noWrap/>
            <w:hideMark/>
          </w:tcPr>
          <w:p w14:paraId="7DC2BF2F" w14:textId="77777777" w:rsidR="004D1B47" w:rsidRPr="00DD7962" w:rsidRDefault="004D1B47" w:rsidP="00DD7962">
            <w:pPr>
              <w:pStyle w:val="Tab-saturs"/>
            </w:pPr>
            <w:r w:rsidRPr="00DD7962">
              <w:t>-</w:t>
            </w:r>
          </w:p>
        </w:tc>
        <w:tc>
          <w:tcPr>
            <w:tcW w:w="1694" w:type="dxa"/>
            <w:noWrap/>
            <w:hideMark/>
          </w:tcPr>
          <w:p w14:paraId="332D7073" w14:textId="77777777" w:rsidR="004D1B47" w:rsidRPr="00DD7962" w:rsidRDefault="004D1B47" w:rsidP="00DD7962">
            <w:pPr>
              <w:pStyle w:val="Tab-saturs"/>
            </w:pPr>
            <w:r w:rsidRPr="00DD7962">
              <w:t>5 / 3 / 0</w:t>
            </w:r>
          </w:p>
        </w:tc>
      </w:tr>
      <w:tr w:rsidR="0008180E" w:rsidRPr="004D1B47" w14:paraId="79688E1F" w14:textId="77777777" w:rsidTr="0008180E">
        <w:trPr>
          <w:trHeight w:val="951"/>
        </w:trPr>
        <w:tc>
          <w:tcPr>
            <w:tcW w:w="1194" w:type="dxa"/>
            <w:hideMark/>
          </w:tcPr>
          <w:p w14:paraId="36DD8C73" w14:textId="77777777" w:rsidR="0008180E" w:rsidRPr="00DD7962" w:rsidRDefault="0008180E" w:rsidP="00DD7962">
            <w:pPr>
              <w:pStyle w:val="Tab-saturs"/>
              <w:jc w:val="left"/>
            </w:pPr>
            <w:r w:rsidRPr="00DD7962">
              <w:t>Zemas nenulles pārdošanas</w:t>
            </w:r>
          </w:p>
        </w:tc>
        <w:tc>
          <w:tcPr>
            <w:tcW w:w="1121" w:type="dxa"/>
            <w:noWrap/>
            <w:hideMark/>
          </w:tcPr>
          <w:p w14:paraId="6C61F104" w14:textId="77777777" w:rsidR="0008180E" w:rsidRPr="00DD7962" w:rsidRDefault="0008180E" w:rsidP="00DD7962">
            <w:pPr>
              <w:pStyle w:val="Tab-saturs"/>
            </w:pPr>
            <w:r w:rsidRPr="00DD7962">
              <w:t>6</w:t>
            </w:r>
          </w:p>
        </w:tc>
        <w:tc>
          <w:tcPr>
            <w:tcW w:w="840" w:type="dxa"/>
            <w:noWrap/>
            <w:hideMark/>
          </w:tcPr>
          <w:p w14:paraId="04680D1C" w14:textId="77777777" w:rsidR="0008180E" w:rsidRPr="00DD7962" w:rsidRDefault="0008180E" w:rsidP="00DD7962">
            <w:pPr>
              <w:pStyle w:val="Tab-saturs"/>
            </w:pPr>
            <w:r w:rsidRPr="00DD7962">
              <w:t>1.545</w:t>
            </w:r>
          </w:p>
        </w:tc>
        <w:tc>
          <w:tcPr>
            <w:tcW w:w="1317" w:type="dxa"/>
            <w:noWrap/>
            <w:hideMark/>
          </w:tcPr>
          <w:p w14:paraId="26CB98F4" w14:textId="77777777" w:rsidR="0008180E" w:rsidRPr="00DD7962" w:rsidRDefault="0008180E" w:rsidP="00DD7962">
            <w:pPr>
              <w:pStyle w:val="Tab-saturs"/>
            </w:pPr>
            <w:r w:rsidRPr="00DD7962">
              <w:t>2.125</w:t>
            </w:r>
          </w:p>
        </w:tc>
        <w:tc>
          <w:tcPr>
            <w:tcW w:w="987" w:type="dxa"/>
            <w:noWrap/>
            <w:hideMark/>
          </w:tcPr>
          <w:p w14:paraId="6BB7A1CE" w14:textId="19B9475F" w:rsidR="0008180E" w:rsidRPr="00DD7962" w:rsidRDefault="0008180E" w:rsidP="00DD7962">
            <w:pPr>
              <w:pStyle w:val="Tab-saturs"/>
            </w:pPr>
            <w:r w:rsidRPr="00DD7962">
              <w:t>356.95</w:t>
            </w:r>
          </w:p>
        </w:tc>
        <w:tc>
          <w:tcPr>
            <w:tcW w:w="1317" w:type="dxa"/>
            <w:noWrap/>
            <w:hideMark/>
          </w:tcPr>
          <w:p w14:paraId="7EC73B84" w14:textId="391C59DC" w:rsidR="0008180E" w:rsidRPr="00DD7962" w:rsidRDefault="0008180E" w:rsidP="00DD7962">
            <w:pPr>
              <w:pStyle w:val="Tab-saturs"/>
            </w:pPr>
            <w:r w:rsidRPr="00DD7962">
              <w:t>490.99</w:t>
            </w:r>
          </w:p>
        </w:tc>
        <w:tc>
          <w:tcPr>
            <w:tcW w:w="1694" w:type="dxa"/>
            <w:noWrap/>
            <w:hideMark/>
          </w:tcPr>
          <w:p w14:paraId="3C433582" w14:textId="77777777" w:rsidR="0008180E" w:rsidRPr="00DD7962" w:rsidRDefault="0008180E" w:rsidP="00DD7962">
            <w:pPr>
              <w:pStyle w:val="Tab-saturs"/>
            </w:pPr>
            <w:r w:rsidRPr="00DD7962">
              <w:t>2 / 4 / 0</w:t>
            </w:r>
          </w:p>
        </w:tc>
      </w:tr>
      <w:tr w:rsidR="0008180E" w:rsidRPr="004D1B47" w14:paraId="14E7FCF4" w14:textId="77777777" w:rsidTr="0008180E">
        <w:trPr>
          <w:trHeight w:val="951"/>
        </w:trPr>
        <w:tc>
          <w:tcPr>
            <w:tcW w:w="1194" w:type="dxa"/>
            <w:hideMark/>
          </w:tcPr>
          <w:p w14:paraId="3B21298F" w14:textId="77777777" w:rsidR="0008180E" w:rsidRPr="00DD7962" w:rsidRDefault="0008180E" w:rsidP="00DD7962">
            <w:pPr>
              <w:pStyle w:val="Tab-saturs"/>
              <w:jc w:val="left"/>
            </w:pPr>
            <w:r w:rsidRPr="00DD7962">
              <w:t>Augstas nenulles pārdošanas</w:t>
            </w:r>
          </w:p>
        </w:tc>
        <w:tc>
          <w:tcPr>
            <w:tcW w:w="1121" w:type="dxa"/>
            <w:noWrap/>
            <w:hideMark/>
          </w:tcPr>
          <w:p w14:paraId="024414D1" w14:textId="77777777" w:rsidR="0008180E" w:rsidRPr="00DD7962" w:rsidRDefault="0008180E" w:rsidP="00DD7962">
            <w:pPr>
              <w:pStyle w:val="Tab-saturs"/>
            </w:pPr>
            <w:r w:rsidRPr="00DD7962">
              <w:t>7</w:t>
            </w:r>
          </w:p>
        </w:tc>
        <w:tc>
          <w:tcPr>
            <w:tcW w:w="840" w:type="dxa"/>
            <w:noWrap/>
            <w:hideMark/>
          </w:tcPr>
          <w:p w14:paraId="08DF3C71" w14:textId="77777777" w:rsidR="0008180E" w:rsidRPr="00DD7962" w:rsidRDefault="0008180E" w:rsidP="00DD7962">
            <w:pPr>
              <w:pStyle w:val="Tab-saturs"/>
            </w:pPr>
            <w:r w:rsidRPr="00DD7962">
              <w:t>4.845</w:t>
            </w:r>
          </w:p>
        </w:tc>
        <w:tc>
          <w:tcPr>
            <w:tcW w:w="1317" w:type="dxa"/>
            <w:noWrap/>
            <w:hideMark/>
          </w:tcPr>
          <w:p w14:paraId="771E7C76" w14:textId="77777777" w:rsidR="0008180E" w:rsidRPr="00DD7962" w:rsidRDefault="0008180E" w:rsidP="00DD7962">
            <w:pPr>
              <w:pStyle w:val="Tab-saturs"/>
            </w:pPr>
            <w:r w:rsidRPr="00DD7962">
              <w:t>6.048</w:t>
            </w:r>
          </w:p>
        </w:tc>
        <w:tc>
          <w:tcPr>
            <w:tcW w:w="987" w:type="dxa"/>
            <w:noWrap/>
            <w:hideMark/>
          </w:tcPr>
          <w:p w14:paraId="6799C1A7" w14:textId="73F3BE48" w:rsidR="0008180E" w:rsidRPr="00DD7962" w:rsidRDefault="0008180E" w:rsidP="00DD7962">
            <w:pPr>
              <w:pStyle w:val="Tab-saturs"/>
            </w:pPr>
            <w:r w:rsidRPr="00DD7962">
              <w:t>135.23</w:t>
            </w:r>
          </w:p>
        </w:tc>
        <w:tc>
          <w:tcPr>
            <w:tcW w:w="1317" w:type="dxa"/>
            <w:noWrap/>
            <w:hideMark/>
          </w:tcPr>
          <w:p w14:paraId="10A70BE5" w14:textId="68D7C7E4" w:rsidR="0008180E" w:rsidRPr="00DD7962" w:rsidRDefault="0008180E" w:rsidP="00DD7962">
            <w:pPr>
              <w:pStyle w:val="Tab-saturs"/>
            </w:pPr>
            <w:r w:rsidRPr="00DD7962">
              <w:t>168.82</w:t>
            </w:r>
          </w:p>
        </w:tc>
        <w:tc>
          <w:tcPr>
            <w:tcW w:w="1694" w:type="dxa"/>
            <w:noWrap/>
            <w:hideMark/>
          </w:tcPr>
          <w:p w14:paraId="73801D11" w14:textId="77777777" w:rsidR="0008180E" w:rsidRPr="00DD7962" w:rsidRDefault="0008180E" w:rsidP="00DD7962">
            <w:pPr>
              <w:pStyle w:val="Tab-saturs"/>
            </w:pPr>
            <w:r w:rsidRPr="00DD7962">
              <w:t>2 / 4 / 1</w:t>
            </w:r>
          </w:p>
        </w:tc>
      </w:tr>
    </w:tbl>
    <w:p w14:paraId="1BE112FB" w14:textId="143B5BB9" w:rsidR="008A0DC5" w:rsidRPr="00DD7962" w:rsidRDefault="00F71FC1" w:rsidP="00DD7962">
      <w:pPr>
        <w:pStyle w:val="Tab-skaidrojums"/>
      </w:pPr>
      <w:r w:rsidRPr="00DD7962">
        <w:t>WAPE netika aprēķināts nulles pārdošanām, jo dalītāja (faktisko pārdošanu summa) būtu nulle</w:t>
      </w:r>
    </w:p>
    <w:p w14:paraId="18158DF2" w14:textId="77777777" w:rsidR="006953CE" w:rsidRDefault="006953CE" w:rsidP="006953CE">
      <w:pPr>
        <w:pStyle w:val="Teksts"/>
      </w:pPr>
    </w:p>
    <w:p w14:paraId="484BDEB4" w14:textId="5B65CE63" w:rsidR="006953CE" w:rsidRDefault="006953CE" w:rsidP="004B5591">
      <w:pPr>
        <w:pStyle w:val="Attls"/>
      </w:pPr>
      <w:r>
        <w:lastRenderedPageBreak/>
        <w:drawing>
          <wp:inline distT="0" distB="0" distL="0" distR="0" wp14:anchorId="6BABA08D" wp14:editId="323B3357">
            <wp:extent cx="4572000" cy="2743200"/>
            <wp:effectExtent l="0" t="0" r="0" b="0"/>
            <wp:docPr id="165138630" name="Chart 1">
              <a:extLst xmlns:a="http://schemas.openxmlformats.org/drawingml/2006/main">
                <a:ext uri="{FF2B5EF4-FFF2-40B4-BE49-F238E27FC236}">
                  <a16:creationId xmlns:a16="http://schemas.microsoft.com/office/drawing/2014/main" id="{B5230AE3-2D10-DB83-3B29-8ACA6A2C499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6D126522" w14:textId="46BEB891" w:rsidR="004B5591" w:rsidRPr="006953CE" w:rsidRDefault="004B5591" w:rsidP="00A13FD5">
      <w:pPr>
        <w:pStyle w:val="Att-nos-bez-skaidrojumiem"/>
      </w:pPr>
      <w:fldSimple w:instr=" STYLEREF  \s 1-līm-numurēts-virsraksts  \* MERGEFORMAT ">
        <w:r w:rsidR="00A13FD5">
          <w:rPr>
            <w:noProof/>
          </w:rPr>
          <w:t>6</w:t>
        </w:r>
      </w:fldSimple>
      <w:r>
        <w:t>.</w:t>
      </w:r>
      <w:r>
        <w:fldChar w:fldCharType="begin"/>
      </w:r>
      <w:r>
        <w:instrText xml:space="preserve"> SEQ ._att. \* ARABIC \s 1 </w:instrText>
      </w:r>
      <w:r>
        <w:fldChar w:fldCharType="separate"/>
      </w:r>
      <w:r w:rsidR="00A13FD5">
        <w:rPr>
          <w:noProof/>
        </w:rPr>
        <w:t>7</w:t>
      </w:r>
      <w:r>
        <w:fldChar w:fldCharType="end"/>
      </w:r>
      <w:r>
        <w:t xml:space="preserve">. att. </w:t>
      </w:r>
      <w:r w:rsidR="00717B4D" w:rsidRPr="00717B4D">
        <w:t xml:space="preserve">Testa </w:t>
      </w:r>
      <w:r w:rsidR="0022188D">
        <w:t>mēnešu</w:t>
      </w:r>
      <w:r w:rsidR="00717B4D" w:rsidRPr="00717B4D">
        <w:t xml:space="preserve"> faktisko pārdošanas apjoma grup</w:t>
      </w:r>
      <w:r w:rsidR="006166CD">
        <w:t>as</w:t>
      </w:r>
    </w:p>
    <w:p w14:paraId="3862B4ED" w14:textId="7FB94F1F" w:rsidR="0030221C" w:rsidRDefault="00B9717E" w:rsidP="0030221C">
      <w:pPr>
        <w:pStyle w:val="Teksts"/>
      </w:pPr>
      <w:r>
        <w:t>Tabula</w:t>
      </w:r>
      <w:commentRangeStart w:id="139"/>
      <w:r w:rsidR="0030221C" w:rsidRPr="0030221C">
        <w:t xml:space="preserve"> </w:t>
      </w:r>
      <w:commentRangeEnd w:id="139"/>
      <w:r w:rsidR="0028358B" w:rsidRPr="0030221C">
        <w:rPr>
          <w:rStyle w:val="CommentReference"/>
          <w:sz w:val="24"/>
          <w:szCs w:val="24"/>
        </w:rPr>
        <w:commentReference w:id="139"/>
      </w:r>
      <w:r w:rsidR="0030221C" w:rsidRPr="0030221C">
        <w:t xml:space="preserve">rāda, ka </w:t>
      </w:r>
      <w:r w:rsidR="007B2D1C" w:rsidRPr="007B2D1C">
        <w:t xml:space="preserve">papildinātais </w:t>
      </w:r>
      <w:r w:rsidR="0030221C" w:rsidRPr="0030221C">
        <w:t>LSTM galvenokārt uzlaboja prognozes nulles pārdošanas gadījumiem. Šajā grupā MAE samazinājās no 3</w:t>
      </w:r>
      <w:r w:rsidR="00EF3A1D">
        <w:t>.</w:t>
      </w:r>
      <w:r w:rsidR="0030221C" w:rsidRPr="0030221C">
        <w:t>420 līdz 1</w:t>
      </w:r>
      <w:r w:rsidR="00EF3A1D">
        <w:t>.</w:t>
      </w:r>
      <w:r w:rsidR="0030221C" w:rsidRPr="0030221C">
        <w:t xml:space="preserve">851, un </w:t>
      </w:r>
      <w:r w:rsidR="007B2D1C" w:rsidRPr="007B2D1C">
        <w:t xml:space="preserve">papildinātais </w:t>
      </w:r>
      <w:r w:rsidR="0030221C" w:rsidRPr="0030221C">
        <w:t xml:space="preserve">modelis uzlaboja 5 no 8 gadījumiem. Tomēr abās </w:t>
      </w:r>
      <w:r w:rsidR="00A13B81">
        <w:t>ne</w:t>
      </w:r>
      <w:r w:rsidR="0030221C" w:rsidRPr="0030221C">
        <w:t xml:space="preserve">nulles grupās </w:t>
      </w:r>
      <w:r w:rsidR="00AF5D68">
        <w:t>papildināts</w:t>
      </w:r>
      <w:r w:rsidR="0030221C" w:rsidRPr="0030221C">
        <w:t xml:space="preserve"> </w:t>
      </w:r>
      <w:r w:rsidR="00101809" w:rsidRPr="00101809">
        <w:t>rezultāts pasliktinājās</w:t>
      </w:r>
      <w:r w:rsidR="0030221C" w:rsidRPr="0030221C">
        <w:t xml:space="preserve">: maza apjoma </w:t>
      </w:r>
      <w:r w:rsidR="0025229B">
        <w:t xml:space="preserve">nenulles </w:t>
      </w:r>
      <w:r w:rsidR="0030221C" w:rsidRPr="0030221C">
        <w:t>gadījumos WAPE palielinājās no 356</w:t>
      </w:r>
      <w:r w:rsidR="00B54F1D">
        <w:t>.</w:t>
      </w:r>
      <w:r w:rsidR="0030221C" w:rsidRPr="0030221C">
        <w:t>95% līdz 490</w:t>
      </w:r>
      <w:r w:rsidR="00B54F1D">
        <w:t>.</w:t>
      </w:r>
      <w:r w:rsidR="0030221C" w:rsidRPr="0030221C">
        <w:t>99%; liela apjoma - no 135</w:t>
      </w:r>
      <w:r w:rsidR="005B69EA">
        <w:t>.</w:t>
      </w:r>
      <w:r w:rsidR="0030221C" w:rsidRPr="0030221C">
        <w:t>23% līdz 168</w:t>
      </w:r>
      <w:r w:rsidR="005B69EA">
        <w:t>.</w:t>
      </w:r>
      <w:r w:rsidR="0030221C" w:rsidRPr="0030221C">
        <w:t>82%.</w:t>
      </w:r>
      <w:r w:rsidR="00AA5C9C">
        <w:t xml:space="preserve"> </w:t>
      </w:r>
      <w:commentRangeStart w:id="140"/>
      <w:r w:rsidR="00AA5C9C" w:rsidRPr="00AA5C9C">
        <w:t xml:space="preserve">Šis </w:t>
      </w:r>
      <w:commentRangeEnd w:id="140"/>
      <w:r w:rsidR="0028358B" w:rsidRPr="00AA5C9C">
        <w:rPr>
          <w:rStyle w:val="CommentReference"/>
          <w:sz w:val="24"/>
          <w:szCs w:val="24"/>
        </w:rPr>
        <w:commentReference w:id="140"/>
      </w:r>
      <w:r w:rsidR="00AA5C9C" w:rsidRPr="00AA5C9C">
        <w:t>rezultāts izskaidro nelielo</w:t>
      </w:r>
      <w:r w:rsidR="00713AC9">
        <w:t xml:space="preserve"> kopējo</w:t>
      </w:r>
      <w:r w:rsidR="00AA5C9C" w:rsidRPr="00AA5C9C">
        <w:t xml:space="preserve"> WAPE uzlabojumu </w:t>
      </w:r>
      <w:r w:rsidR="00F17C6A">
        <w:t>–</w:t>
      </w:r>
      <w:r w:rsidR="00AA5C9C" w:rsidRPr="00AA5C9C">
        <w:t xml:space="preserve"> nulles pārdošanas gadījumu kopējā kļūda samazinājās, samazinot kopējo absolūto kļūdu, bet uzlabojumu </w:t>
      </w:r>
      <w:r w:rsidR="005258F1">
        <w:t>gandrīz pilnībā</w:t>
      </w:r>
      <w:r w:rsidR="00AA5C9C" w:rsidRPr="00AA5C9C">
        <w:t xml:space="preserve"> kompensēja sliktākas </w:t>
      </w:r>
      <w:r w:rsidR="00774CA2">
        <w:t>nenulles faktiskās pār</w:t>
      </w:r>
      <w:r w:rsidR="007B2D1C">
        <w:t>d</w:t>
      </w:r>
      <w:r w:rsidR="00774CA2">
        <w:t xml:space="preserve">ošanas </w:t>
      </w:r>
      <w:r w:rsidR="00AA5C9C" w:rsidRPr="00AA5C9C">
        <w:t xml:space="preserve">prognozes gadījumos. Tātad, nulles pārdošanas gadījumi palielina WAPE formulas skaitītāju absolūtās kļūdas dēļ, saucējs paliek nemainīgs (faktisko vērtību summa), formula ģenerē mazāku skaitli, kas praktiski norāda uz kļūdaini pozitīvu prognožu samazināšanos un kopējā WAPE </w:t>
      </w:r>
      <w:r w:rsidR="00BC79F1" w:rsidRPr="00BC79F1">
        <w:t>samazināšanos</w:t>
      </w:r>
      <w:r w:rsidR="00AA5C9C" w:rsidRPr="00AA5C9C">
        <w:t>. Taču patiesībā tas nozīmē, ka modelis nekļuva labāks prognozēšanā</w:t>
      </w:r>
      <w:r w:rsidR="0046593D">
        <w:t>, tas uzlaboja tikai nulles pārdošanas gadījumu prognozēšanu</w:t>
      </w:r>
      <w:r w:rsidR="00AA5C9C" w:rsidRPr="00AA5C9C">
        <w:t>.</w:t>
      </w:r>
    </w:p>
    <w:p w14:paraId="0F6623A8" w14:textId="79516043" w:rsidR="003A5142" w:rsidRDefault="003A5142" w:rsidP="003A5142">
      <w:pPr>
        <w:pStyle w:val="Teksts"/>
      </w:pPr>
      <w:commentRangeStart w:id="141"/>
      <w:r w:rsidRPr="003A5142">
        <w:t xml:space="preserve">Šāds </w:t>
      </w:r>
      <w:commentRangeEnd w:id="141"/>
      <w:r w:rsidR="0028358B" w:rsidRPr="003A5142">
        <w:rPr>
          <w:rStyle w:val="CommentReference"/>
          <w:sz w:val="24"/>
          <w:szCs w:val="24"/>
        </w:rPr>
        <w:commentReference w:id="141"/>
      </w:r>
      <w:r w:rsidRPr="003A5142">
        <w:t>rezultāts, iespējams, ir saistīts ar</w:t>
      </w:r>
      <w:r w:rsidR="002D1E25">
        <w:t xml:space="preserve"> to, ka</w:t>
      </w:r>
      <w:r w:rsidRPr="003A5142">
        <w:t xml:space="preserve"> sintētiskie </w:t>
      </w:r>
      <w:r w:rsidR="007C5E2C">
        <w:t>dati</w:t>
      </w:r>
      <w:r w:rsidRPr="003A5142">
        <w:t xml:space="preserve"> palielināja apmācības </w:t>
      </w:r>
      <w:r w:rsidR="00EF0B34">
        <w:t>laika rindu</w:t>
      </w:r>
      <w:r w:rsidRPr="003A5142">
        <w:t xml:space="preserve"> skaitu, </w:t>
      </w:r>
      <w:r w:rsidR="007B0D14">
        <w:t xml:space="preserve">bet </w:t>
      </w:r>
      <w:r w:rsidRPr="003A5142">
        <w:t>neparādīja nekādu jaunu informāciju</w:t>
      </w:r>
      <w:r w:rsidR="007B4CF6">
        <w:t xml:space="preserve"> par</w:t>
      </w:r>
      <w:r w:rsidRPr="003A5142">
        <w:t xml:space="preserve"> pieprasījuma uzvedību vai </w:t>
      </w:r>
      <w:r w:rsidR="00F634AC" w:rsidRPr="00F634AC">
        <w:t>likumsakarībām</w:t>
      </w:r>
      <w:r w:rsidRPr="003A5142">
        <w:t xml:space="preserve">. Ar </w:t>
      </w:r>
      <w:r w:rsidR="00321B50">
        <w:t xml:space="preserve">šī darba </w:t>
      </w:r>
      <w:r w:rsidRPr="003A5142">
        <w:t xml:space="preserve">īsu datu kopu šāda papildināšana izlīdzina lokālās svārstības, bet tā neuzlabos modeli. </w:t>
      </w:r>
      <w:r w:rsidR="00F550DD">
        <w:rPr>
          <w:noProof/>
        </w:rPr>
        <w:t>Semenoglou, Spiliotis un Assimakopoulos</w:t>
      </w:r>
      <w:r w:rsidR="00F550DD">
        <w:t xml:space="preserve"> </w:t>
      </w:r>
      <w:sdt>
        <w:sdtPr>
          <w:id w:val="1252087711"/>
          <w:citation/>
        </w:sdtPr>
        <w:sdtContent>
          <w:r w:rsidR="00A44768">
            <w:fldChar w:fldCharType="begin"/>
          </w:r>
          <w:r w:rsidR="00267E02">
            <w:instrText xml:space="preserve">CITATION Sem23 \n  \t  \l 1062 </w:instrText>
          </w:r>
          <w:r w:rsidR="00A44768">
            <w:fldChar w:fldCharType="separate"/>
          </w:r>
          <w:r w:rsidR="00025198">
            <w:rPr>
              <w:noProof/>
            </w:rPr>
            <w:t>(2023)</w:t>
          </w:r>
          <w:r w:rsidR="00A44768">
            <w:fldChar w:fldCharType="end"/>
          </w:r>
        </w:sdtContent>
      </w:sdt>
      <w:r w:rsidR="00A44768" w:rsidRPr="003A5142">
        <w:t xml:space="preserve"> </w:t>
      </w:r>
      <w:r w:rsidRPr="003A5142">
        <w:t xml:space="preserve">uzsvēra, ka papildināšanas veiktspēja ir atkarīga no izmantotās metodes un ka dažas metodes var </w:t>
      </w:r>
      <w:r w:rsidR="003A0EA9">
        <w:t xml:space="preserve">pat </w:t>
      </w:r>
      <w:r w:rsidRPr="003A5142">
        <w:t xml:space="preserve">nodrošināt negatīvus uzlabojumus. Viņi arī secina, ka efektīvai papildināšanai ir nepieciešams </w:t>
      </w:r>
      <w:r w:rsidR="000D4F29">
        <w:t xml:space="preserve">pareizi saglabāt </w:t>
      </w:r>
      <w:r w:rsidRPr="003A5142">
        <w:t>līdzību ar sākotnējo sēriju.</w:t>
      </w:r>
      <w:r w:rsidR="00AE3334">
        <w:t xml:space="preserve"> </w:t>
      </w:r>
      <w:r w:rsidR="005737B6" w:rsidRPr="005737B6">
        <w:t>W</w:t>
      </w:r>
      <w:r w:rsidR="005737B6">
        <w:t xml:space="preserve">en </w:t>
      </w:r>
      <w:sdt>
        <w:sdtPr>
          <w:id w:val="84427724"/>
          <w:citation/>
        </w:sdtPr>
        <w:sdtContent>
          <w:r w:rsidR="00AE3334">
            <w:fldChar w:fldCharType="begin"/>
          </w:r>
          <w:r w:rsidR="005737B6">
            <w:instrText xml:space="preserve">CITATION Wen21 \n  \t  \l 1062 </w:instrText>
          </w:r>
          <w:r w:rsidR="00AE3334">
            <w:fldChar w:fldCharType="separate"/>
          </w:r>
          <w:r w:rsidR="00025198">
            <w:rPr>
              <w:noProof/>
            </w:rPr>
            <w:t>(2021)</w:t>
          </w:r>
          <w:r w:rsidR="00AE3334">
            <w:fldChar w:fldCharType="end"/>
          </w:r>
        </w:sdtContent>
      </w:sdt>
      <w:r w:rsidRPr="003A5142">
        <w:t xml:space="preserve"> </w:t>
      </w:r>
      <w:r w:rsidRPr="003A5142">
        <w:lastRenderedPageBreak/>
        <w:t>līdzīgi runā par nepieciešamību saglabāt reālu datu īpašības, izmantojot datu papildināšanas metodes.</w:t>
      </w:r>
    </w:p>
    <w:p w14:paraId="19209F79" w14:textId="104B334E" w:rsidR="00294661" w:rsidRDefault="00294661" w:rsidP="003A5142">
      <w:pPr>
        <w:pStyle w:val="Teksts"/>
      </w:pPr>
      <w:r w:rsidRPr="00294661">
        <w:t xml:space="preserve">Ir vērts </w:t>
      </w:r>
      <w:r w:rsidR="00665C6D">
        <w:t xml:space="preserve">arī </w:t>
      </w:r>
      <w:r w:rsidRPr="00294661">
        <w:t>pievērst uzmanību pārdošanas apjoma sadalījumam</w:t>
      </w:r>
      <w:r w:rsidR="00665C6D">
        <w:t xml:space="preserve"> 6.10. tabulā</w:t>
      </w:r>
      <w:r w:rsidRPr="00294661">
        <w:t xml:space="preserve">. Lielu daļu no gadījumiem pārstāv mēneši ar nulles </w:t>
      </w:r>
      <w:r w:rsidR="00F0089E">
        <w:t xml:space="preserve">un zemu </w:t>
      </w:r>
      <w:r w:rsidRPr="00294661">
        <w:t>pārdošanas apjomu</w:t>
      </w:r>
      <w:r w:rsidR="000E6C39">
        <w:t xml:space="preserve">. </w:t>
      </w:r>
      <w:r w:rsidRPr="00294661">
        <w:t>Prognozēšanas literatūrā šād</w:t>
      </w:r>
      <w:r w:rsidR="009A6F0F">
        <w:t>us</w:t>
      </w:r>
      <w:r w:rsidRPr="00294661">
        <w:t xml:space="preserve"> gadījum</w:t>
      </w:r>
      <w:r w:rsidR="009A6F0F">
        <w:t>us</w:t>
      </w:r>
      <w:r w:rsidRPr="00294661">
        <w:t xml:space="preserve"> </w:t>
      </w:r>
      <w:r w:rsidR="009A6F0F">
        <w:t>(</w:t>
      </w:r>
      <w:r w:rsidRPr="00294661">
        <w:t>periodisk</w:t>
      </w:r>
      <w:r w:rsidR="009A6F0F">
        <w:t>s</w:t>
      </w:r>
      <w:r w:rsidRPr="00294661">
        <w:t xml:space="preserve"> pieprasījum</w:t>
      </w:r>
      <w:r w:rsidR="009A6F0F">
        <w:t>s) bieži prognozē</w:t>
      </w:r>
      <w:r w:rsidRPr="00294661">
        <w:t xml:space="preserve"> </w:t>
      </w:r>
      <w:r w:rsidR="009A6F0F">
        <w:t xml:space="preserve">ar </w:t>
      </w:r>
      <w:r w:rsidR="000F0BA1">
        <w:t>Croston</w:t>
      </w:r>
      <w:r w:rsidRPr="00294661">
        <w:t xml:space="preserve"> tipa </w:t>
      </w:r>
      <w:r w:rsidR="009A6F0F">
        <w:t>metodēm</w:t>
      </w:r>
      <w:r w:rsidRPr="00294661">
        <w:t>, SBA vai TSB</w:t>
      </w:r>
      <w:r w:rsidR="00465F95">
        <w:t xml:space="preserve"> </w:t>
      </w:r>
      <w:sdt>
        <w:sdtPr>
          <w:id w:val="-586071379"/>
          <w:citation/>
        </w:sdtPr>
        <w:sdtContent>
          <w:r w:rsidR="00F8784C">
            <w:fldChar w:fldCharType="begin"/>
          </w:r>
          <w:r w:rsidR="00F8784C">
            <w:instrText xml:space="preserve"> CITATION Filali2022SupplyChainLSTM \l 2057 \m Cro72 </w:instrText>
          </w:r>
          <w:r w:rsidR="00F8784C">
            <w:fldChar w:fldCharType="separate"/>
          </w:r>
          <w:r w:rsidR="00025198" w:rsidRPr="00025198">
            <w:rPr>
              <w:noProof/>
            </w:rPr>
            <w:t>(Filali, et al., 2022; Croston, 1972)</w:t>
          </w:r>
          <w:r w:rsidR="00F8784C">
            <w:fldChar w:fldCharType="end"/>
          </w:r>
        </w:sdtContent>
      </w:sdt>
      <w:r w:rsidRPr="00294661">
        <w:t xml:space="preserve">. </w:t>
      </w:r>
      <w:r w:rsidR="00AF6286" w:rsidRPr="00AF6286">
        <w:t xml:space="preserve">Šoreiz šīs metodes netiek ieviestas, taču autors iesaka </w:t>
      </w:r>
      <w:r w:rsidR="00F76EFD">
        <w:t>pievērst tiem uzmanību</w:t>
      </w:r>
      <w:r w:rsidR="00AF6286" w:rsidRPr="00AF6286">
        <w:t xml:space="preserve"> turpmākajā darbā.</w:t>
      </w:r>
    </w:p>
    <w:p w14:paraId="4246952A" w14:textId="05F0B0D9" w:rsidR="004610AF" w:rsidRPr="00CE624E" w:rsidRDefault="00922A19" w:rsidP="004E0950">
      <w:pPr>
        <w:pStyle w:val="Teksts"/>
      </w:pPr>
      <w:r w:rsidRPr="00922A19">
        <w:t>Kopumā eksperiments nesniedz pietiekamus pierādījumus tam, ka datu papildināšanas metode uzlaboja LSTM modeli</w:t>
      </w:r>
      <w:r>
        <w:t>, u</w:t>
      </w:r>
      <w:r w:rsidRPr="00922A19">
        <w:t xml:space="preserve">zlabojums ir neliels. Gadījumu līmeņa analīze parādīja, ka papildinātais modelis sniedza sliktākas prognozes vairākos gadījumos nekā tajos, kuros prognoze uzlabojās (salīdzinājumā ar vienkāršo LSTM). Apjoma analīze parādīja, ka galvenokārt uzlabojās nulles pārdošanas gadījumi. Tomēr abi LSTM varianti joprojām bija sliktāki nekā naivā bāzes līnija. </w:t>
      </w:r>
      <w:r w:rsidR="003769F6">
        <w:t>Līdz ar to</w:t>
      </w:r>
      <w:r w:rsidRPr="00922A19">
        <w:t xml:space="preserve"> </w:t>
      </w:r>
      <w:r w:rsidR="003769F6">
        <w:t>šī</w:t>
      </w:r>
      <w:r w:rsidR="00D975D8">
        <w:t>s</w:t>
      </w:r>
      <w:r w:rsidR="003769F6">
        <w:t xml:space="preserve"> nodaļ</w:t>
      </w:r>
      <w:r w:rsidR="00D975D8">
        <w:t>as</w:t>
      </w:r>
      <w:r w:rsidR="003769F6">
        <w:t xml:space="preserve"> </w:t>
      </w:r>
      <w:r w:rsidR="00D975D8">
        <w:t>starpsecinājums ir tas</w:t>
      </w:r>
      <w:r w:rsidR="003769F6">
        <w:t xml:space="preserve">, ka </w:t>
      </w:r>
      <w:r w:rsidRPr="00922A19">
        <w:t>sintētisko datu papildināšana</w:t>
      </w:r>
      <w:r w:rsidR="007E0686">
        <w:t xml:space="preserve"> </w:t>
      </w:r>
      <w:r w:rsidRPr="00922A19">
        <w:t>tika ieviesta un novērtēta, taču tās praktiskais ieguvums šajā darbā netika apstiprināts.</w:t>
      </w:r>
    </w:p>
    <w:p w14:paraId="5D961841" w14:textId="0B88CB3E" w:rsidR="000D4CAB" w:rsidRPr="00946BAE" w:rsidRDefault="000D4CAB" w:rsidP="0090690C">
      <w:pPr>
        <w:pStyle w:val="1-lm-nenumurts-virsraksts"/>
      </w:pPr>
      <w:bookmarkStart w:id="142" w:name="_Toc230446424"/>
      <w:r w:rsidRPr="00946BAE">
        <w:lastRenderedPageBreak/>
        <w:t>Rezultāti un secinājumi</w:t>
      </w:r>
      <w:bookmarkEnd w:id="142"/>
    </w:p>
    <w:p w14:paraId="03F01A28" w14:textId="5DF76A2E" w:rsidR="001B30DE" w:rsidRDefault="00D8634C" w:rsidP="001B30DE">
      <w:pPr>
        <w:pStyle w:val="Teksts"/>
      </w:pPr>
      <w:r>
        <w:t>Rezultāti un s</w:t>
      </w:r>
      <w:r w:rsidR="001B30DE">
        <w:t xml:space="preserve">ecinājumi ir izdarīti no </w:t>
      </w:r>
      <w:r w:rsidR="001B30DE" w:rsidRPr="001B30DE">
        <w:t xml:space="preserve">literatūras apskata, darba ar uzņēmumu datiem, praktiskās daļas un rezultātu </w:t>
      </w:r>
      <w:r w:rsidR="00545FF0">
        <w:t>no</w:t>
      </w:r>
      <w:r w:rsidR="001B30DE" w:rsidRPr="001B30DE">
        <w:t>vērtējum</w:t>
      </w:r>
      <w:r w:rsidR="00545FF0">
        <w:t>iem</w:t>
      </w:r>
      <w:r w:rsidR="001B30DE" w:rsidRPr="001B30DE">
        <w:t>:</w:t>
      </w:r>
    </w:p>
    <w:p w14:paraId="66FED749" w14:textId="6058BE5C" w:rsidR="00D8657C" w:rsidRPr="004E50D3" w:rsidRDefault="00D8657C" w:rsidP="004E50D3">
      <w:pPr>
        <w:pStyle w:val="Uzsk-cipars-ar-punktu"/>
        <w:numPr>
          <w:ilvl w:val="0"/>
          <w:numId w:val="30"/>
        </w:numPr>
        <w:ind w:left="1434" w:hanging="357"/>
      </w:pPr>
      <w:r w:rsidRPr="00D8657C">
        <w:t>ETL jeb datu parsēšanas algoritms tika izstrādāts, lai iegūtu, normalizētu un sagatavotu uzņēmuma datu kopu (sākotnēji glabāt</w:t>
      </w:r>
      <w:r w:rsidR="007D4919">
        <w:t>u</w:t>
      </w:r>
      <w:r w:rsidR="00865CB3">
        <w:t xml:space="preserve"> kā</w:t>
      </w:r>
      <w:r w:rsidRPr="00D8657C">
        <w:t xml:space="preserve"> Excel fail</w:t>
      </w:r>
      <w:r w:rsidR="008B024E">
        <w:t>s</w:t>
      </w:r>
      <w:r w:rsidRPr="00D8657C">
        <w:t xml:space="preserve">), lai to </w:t>
      </w:r>
      <w:r w:rsidRPr="004E50D3">
        <w:t xml:space="preserve">vēlāk izmantotu laika rindu modeļu apmācībā. Skripts nolasa mēneša </w:t>
      </w:r>
      <w:r w:rsidR="002243A1" w:rsidRPr="004E50D3">
        <w:t>Excel lapas</w:t>
      </w:r>
      <w:r w:rsidRPr="004E50D3">
        <w:t xml:space="preserve">, atrod materiālu ierakstus, normalizē ierakstus, </w:t>
      </w:r>
      <w:r w:rsidR="00D86C3A" w:rsidRPr="004E50D3">
        <w:t xml:space="preserve">izvelk </w:t>
      </w:r>
      <w:r w:rsidRPr="004E50D3">
        <w:t xml:space="preserve">pārdošanas, piegāžu un citus </w:t>
      </w:r>
      <w:r w:rsidR="000747F1" w:rsidRPr="004E50D3">
        <w:t xml:space="preserve">ierakstus </w:t>
      </w:r>
      <w:r w:rsidRPr="004E50D3">
        <w:t>un ielādē tos SQLite datubāzē. Datubāzē tiek glabāta atsevišķu materiālu, pārdošanas, piegāžu un mēneša beigu statistika.</w:t>
      </w:r>
    </w:p>
    <w:p w14:paraId="75F85DE4" w14:textId="22523DD2" w:rsidR="00161E8B" w:rsidRPr="004E50D3" w:rsidRDefault="00161E8B" w:rsidP="004E50D3">
      <w:pPr>
        <w:pStyle w:val="Uzsk-cipars-ar-punktu"/>
      </w:pPr>
      <w:r w:rsidRPr="004E50D3">
        <w:t xml:space="preserve">Datu analīzes laikā tika konstatēts, ka pieejamie dati </w:t>
      </w:r>
      <w:r w:rsidR="001458B8" w:rsidRPr="004E50D3">
        <w:t>aptver īsu periodu</w:t>
      </w:r>
      <w:r w:rsidRPr="004E50D3">
        <w:t xml:space="preserve">, </w:t>
      </w:r>
      <w:r w:rsidR="00192C49" w:rsidRPr="004E50D3">
        <w:t xml:space="preserve">tomēr </w:t>
      </w:r>
      <w:r w:rsidR="002C0BBC" w:rsidRPr="004E50D3">
        <w:t xml:space="preserve">ir </w:t>
      </w:r>
      <w:r w:rsidR="00192C49" w:rsidRPr="004E50D3">
        <w:t xml:space="preserve">pietiekami </w:t>
      </w:r>
      <w:r w:rsidRPr="004E50D3">
        <w:t>lai tos izmantotu prognozēšanas metodēs un salīdzinātu</w:t>
      </w:r>
      <w:r w:rsidR="00513856" w:rsidRPr="004E50D3">
        <w:t xml:space="preserve"> savā starpā</w:t>
      </w:r>
      <w:r w:rsidRPr="004E50D3">
        <w:t xml:space="preserve">, taču </w:t>
      </w:r>
      <w:r w:rsidR="001458B8" w:rsidRPr="004E50D3">
        <w:t>rezultāt</w:t>
      </w:r>
      <w:r w:rsidR="006B1FEB" w:rsidRPr="004E50D3">
        <w:t>u interpetēšan</w:t>
      </w:r>
      <w:r w:rsidR="00287708" w:rsidRPr="004E50D3">
        <w:t>a</w:t>
      </w:r>
      <w:r w:rsidR="006B1FEB" w:rsidRPr="004E50D3">
        <w:t xml:space="preserve"> un secinājum</w:t>
      </w:r>
      <w:r w:rsidR="00287708" w:rsidRPr="004E50D3">
        <w:t>i</w:t>
      </w:r>
      <w:r w:rsidR="001458B8" w:rsidRPr="004E50D3">
        <w:t xml:space="preserve"> būtu </w:t>
      </w:r>
      <w:r w:rsidR="006B1FEB" w:rsidRPr="004E50D3">
        <w:t>jāizdara uzmanīgi</w:t>
      </w:r>
      <w:r w:rsidRPr="004E50D3">
        <w:t>. Lai gan tika sagaidīts, ka šis ierobežojums ietekmēs rezultātus un sarežģīs visu eksperimentu, tas lika autoram meklēt veidus, kā papildināt datus kā rīku apmācības datu kopas paplašināšanai un tādējādi modeļa prognozēšanas spēju uzlabošanai.</w:t>
      </w:r>
    </w:p>
    <w:p w14:paraId="55A0CA85" w14:textId="0456FC79" w:rsidR="000A2B0E" w:rsidRPr="004E50D3" w:rsidRDefault="00161E8B" w:rsidP="004E50D3">
      <w:pPr>
        <w:pStyle w:val="Uzsk-cipars-ar-punktu"/>
      </w:pPr>
      <w:r w:rsidRPr="004E50D3">
        <w:t>Izmantojot literatūru un autora zināšanas, tika noteikts, ka pašreizējais datu kopums ir laikrindu tipa. Tas noveda pie iepazīšanās ar tradicionālajām laikrindu prognozēšanas metodēm (eksponenciālā izlīdzināšana, ARIMA saime</w:t>
      </w:r>
      <w:r w:rsidR="000F08D3" w:rsidRPr="004E50D3">
        <w:t>, Holt-Winters, SMA, WMA</w:t>
      </w:r>
      <w:r w:rsidRPr="004E50D3">
        <w:t xml:space="preserve">) un neironu tīkliem (LSTM), </w:t>
      </w:r>
      <w:r w:rsidR="00F856B4" w:rsidRPr="004E50D3">
        <w:t>no kurām pēc datu analīzes tika izvēlēta galīgā metožu kopa</w:t>
      </w:r>
      <w:r w:rsidRPr="004E50D3">
        <w:t>.</w:t>
      </w:r>
    </w:p>
    <w:p w14:paraId="766CBA1B" w14:textId="49EC1D26" w:rsidR="001D4C14" w:rsidRPr="004E50D3" w:rsidRDefault="001D4C14" w:rsidP="004E50D3">
      <w:pPr>
        <w:pStyle w:val="Uzsk-cipars-ar-punktu"/>
      </w:pPr>
      <w:r w:rsidRPr="004E50D3">
        <w:t xml:space="preserve">Naivā bāzes </w:t>
      </w:r>
      <w:r w:rsidR="00603AFC" w:rsidRPr="004E50D3">
        <w:t>modelis</w:t>
      </w:r>
      <w:r w:rsidRPr="004E50D3">
        <w:t xml:space="preserve"> (prognozē, ka pārdošanas apjomi būs tādi paši kā </w:t>
      </w:r>
      <w:r w:rsidR="0057008C" w:rsidRPr="004E50D3">
        <w:t xml:space="preserve">pēdējā </w:t>
      </w:r>
      <w:r w:rsidR="007145A2" w:rsidRPr="004E50D3">
        <w:t>iedot</w:t>
      </w:r>
      <w:r w:rsidR="007073F2" w:rsidRPr="004E50D3">
        <w:t>ā</w:t>
      </w:r>
      <w:r w:rsidRPr="004E50D3">
        <w:t xml:space="preserve"> mēnesī) sasniedza vislabāko kopējo rezultātu saskaņā ar WAPE, padarot to efektīvāku par sarežģītākām metodēm pašreizējam datu kopumam. Tāpēc prognozēšanas eksperimentos ir svarīgi iekļaut vienkāršas bāzes </w:t>
      </w:r>
      <w:r w:rsidR="00BF25FB" w:rsidRPr="004E50D3">
        <w:t>modeles</w:t>
      </w:r>
      <w:r w:rsidRPr="004E50D3">
        <w:t xml:space="preserve"> </w:t>
      </w:r>
      <w:r w:rsidR="00871430" w:rsidRPr="004E50D3">
        <w:t>–</w:t>
      </w:r>
      <w:r w:rsidRPr="004E50D3">
        <w:t xml:space="preserve"> tas parāda, vai modelis vispār sniedz labu rezultātu.</w:t>
      </w:r>
    </w:p>
    <w:p w14:paraId="190D7AE4" w14:textId="274C6636" w:rsidR="001D4C14" w:rsidRPr="004E50D3" w:rsidRDefault="001D4C14" w:rsidP="004E50D3">
      <w:pPr>
        <w:pStyle w:val="Uzsk-cipars-ar-punktu"/>
      </w:pPr>
      <w:r w:rsidRPr="004E50D3">
        <w:t xml:space="preserve">Vienkāršais eksponenciālās izlīdzināšanas modelis neuzrādīja labākus rezultātus nekā naivā bāzes </w:t>
      </w:r>
      <w:r w:rsidR="00D87A06" w:rsidRPr="004E50D3">
        <w:t>modelis</w:t>
      </w:r>
      <w:r w:rsidRPr="004E50D3">
        <w:t xml:space="preserve">. Metode ir vienkārša un plaši izmantota, taču šajā eksperimentā tā </w:t>
      </w:r>
      <w:r w:rsidR="00F030D6" w:rsidRPr="004E50D3">
        <w:t xml:space="preserve">nespēja </w:t>
      </w:r>
      <w:r w:rsidRPr="004E50D3">
        <w:t xml:space="preserve">iegūt pietiekami daudz noderīgu datu un darboties labi. Rezultāts liecina, ka jaunākā faktiskā </w:t>
      </w:r>
      <w:r w:rsidRPr="004E50D3">
        <w:lastRenderedPageBreak/>
        <w:t>vērtība (naivā pieeja) ir vienkārši informatīvāka par izlīdzināto vēsturisko vidējo vērtību.</w:t>
      </w:r>
    </w:p>
    <w:p w14:paraId="21201D29" w14:textId="0D364B21" w:rsidR="001D4C14" w:rsidRPr="004E50D3" w:rsidRDefault="001D4C14" w:rsidP="004E50D3">
      <w:pPr>
        <w:pStyle w:val="Uzsk-cipars-ar-punktu"/>
      </w:pPr>
      <w:r w:rsidRPr="004E50D3">
        <w:t xml:space="preserve">Arī ARIMA modelis neuzrādīja labākus rezultātus nekā </w:t>
      </w:r>
      <w:r w:rsidR="0020362C" w:rsidRPr="004E50D3">
        <w:t>n</w:t>
      </w:r>
      <w:r w:rsidRPr="004E50D3">
        <w:t>aiv</w:t>
      </w:r>
      <w:r w:rsidR="0020362C" w:rsidRPr="004E50D3">
        <w:t>ā</w:t>
      </w:r>
      <w:r w:rsidRPr="004E50D3">
        <w:t xml:space="preserve"> bāzes modelis un SES. Šajā darbā tika salīdzinātas dažādas ARIMA konfigurācijas, un, izmantojot AIC, tika izvēlēta labākā, taču pat tad modelis nespēja iegūt pietiekami daudz informācijas no pieejamajiem datiem.</w:t>
      </w:r>
    </w:p>
    <w:p w14:paraId="6595BF59" w14:textId="720B0777" w:rsidR="00A86FBE" w:rsidRPr="004E50D3" w:rsidRDefault="0059714F" w:rsidP="004E50D3">
      <w:pPr>
        <w:pStyle w:val="Uzsk-cipars-ar-punktu"/>
      </w:pPr>
      <w:r w:rsidRPr="004E50D3">
        <w:t xml:space="preserve">Arī LSTM modelis neuzrādīja labākus rezultātus nekā naivā bāzes </w:t>
      </w:r>
      <w:r w:rsidR="00290FF5" w:rsidRPr="004E50D3">
        <w:t>metode</w:t>
      </w:r>
      <w:r w:rsidRPr="004E50D3">
        <w:t xml:space="preserve"> vai tradicionālās metodes, lai gan tam tika nodrošināts vairāk ievades </w:t>
      </w:r>
      <w:r w:rsidR="005C2CEF" w:rsidRPr="004E50D3">
        <w:t>pazīmju</w:t>
      </w:r>
      <w:r w:rsidRPr="004E50D3">
        <w:t xml:space="preserve"> nekā citām metodēm </w:t>
      </w:r>
      <w:r w:rsidR="00F17C6A" w:rsidRPr="004E50D3">
        <w:t>–</w:t>
      </w:r>
      <w:r w:rsidRPr="004E50D3">
        <w:t xml:space="preserve"> piegādes, atšķirības starp periodiem, slīdošie vidējie rādītāji un materiālu grupu iegulšana. Tas nozīmē, ka papildu ievades dati (manuāli iegūti no datiem) kombinācijā ar neironu tīkla pieeju nebija pietiekami, lai kompensētu datu ierobežotību.</w:t>
      </w:r>
      <w:r w:rsidR="00583B9E" w:rsidRPr="004E50D3">
        <w:t xml:space="preserve"> Negatīvais LSTM rezultāts joprojām ir nozīmīgs darba rezultāts, jo tas parāda, ka sarežģītāka modeļa izvēle pati par sevi negarantē labāku prognozēšanas kvalitāti, pat ja uz to norāda citi pētījumi</w:t>
      </w:r>
      <w:r w:rsidR="0030756B" w:rsidRPr="004E50D3">
        <w:t>.</w:t>
      </w:r>
    </w:p>
    <w:p w14:paraId="3CD2C88E" w14:textId="4E068961" w:rsidR="00E02E92" w:rsidRPr="004E50D3" w:rsidRDefault="00FC30CA" w:rsidP="004E50D3">
      <w:pPr>
        <w:pStyle w:val="Uzsk-cipars-ar-punktu"/>
      </w:pPr>
      <w:r w:rsidRPr="004E50D3">
        <w:t>S</w:t>
      </w:r>
      <w:r w:rsidR="009A1B9F" w:rsidRPr="004E50D3">
        <w:t xml:space="preserve">intētisko datu papildināšana deva dažādus rezultātus. Tika pārskatītas vairākas iespējamās papildināšanas metodes, taču tikai viena tika uzskatīta par iespējamu izmantot ar ierobežoto šajā darbā pieejamo datu kopu: papildu apmācības </w:t>
      </w:r>
      <w:r w:rsidR="00C84F59" w:rsidRPr="004E50D3">
        <w:t xml:space="preserve">laika rindu </w:t>
      </w:r>
      <w:r w:rsidR="009A1B9F" w:rsidRPr="004E50D3">
        <w:t>izveide, aprēķinot blakus esošo apmācības paraugu vidējo vērtību. Tas paplašināja pieejamo datu kopu (gandrīz divreiz lielāku par sākotnējo izmēru), lai uz tās varētu apmācīt citu LSTM, lai redzētu, vai tas sniegs labākus rezultātus. Daži rādītāji uzlabojās, bet daži pasliktinājās, salīdzinot ar sākotnējo LSTM. Tātad secinājums ir šāds: izvēlētā datu papildināšanas metode neuzlaboja LSTM spēju prognozēt pašreizējā kontekstā.</w:t>
      </w:r>
    </w:p>
    <w:p w14:paraId="6546E150" w14:textId="48739DF9" w:rsidR="00D10674" w:rsidRDefault="0033333E" w:rsidP="004E50D3">
      <w:pPr>
        <w:pStyle w:val="Uzsk-cipars-ar-punktu"/>
      </w:pPr>
      <w:r w:rsidRPr="004E50D3">
        <w:t>Vēl viens praktiski atkārtoti izmantojams darba rezultāts ir izstrādātā datu apstrādes un prognozēšanas plūsma</w:t>
      </w:r>
      <w:r w:rsidR="00FB12F5" w:rsidRPr="004E50D3">
        <w:t xml:space="preserve"> (pipeline)</w:t>
      </w:r>
      <w:r w:rsidRPr="004E50D3">
        <w:t xml:space="preserve">. Tā ietver </w:t>
      </w:r>
      <w:r w:rsidR="00A11643" w:rsidRPr="004E50D3">
        <w:t>ETL skripta pielietošanu</w:t>
      </w:r>
      <w:r w:rsidRPr="004E50D3">
        <w:t>,</w:t>
      </w:r>
      <w:r w:rsidRPr="0033333E">
        <w:t xml:space="preserve"> materiālu grupu izveidi, apmācības un testa kopu sagatavošanu, modeļu apmācību, prognožu ģenerēšanu un rezultātu izvērtēšanu. Kad būs pieejami jauni dati, šo procesu </w:t>
      </w:r>
      <w:r w:rsidR="00B57953">
        <w:t xml:space="preserve">būs </w:t>
      </w:r>
      <w:r w:rsidR="00583155">
        <w:t>iespējams</w:t>
      </w:r>
      <w:r w:rsidRPr="0033333E">
        <w:t xml:space="preserve"> atkārtoti palaist un salīdzināt jaunos rezultātus ar šajā darbā iegūtajiem. Šī atkārtotā izmantošana ir iespējama, ja uzņēmums būtiski nemaina </w:t>
      </w:r>
      <w:r w:rsidRPr="0033333E">
        <w:lastRenderedPageBreak/>
        <w:t>pārdošanas datu dokumentēšanas struktūru</w:t>
      </w:r>
      <w:r w:rsidR="00607219">
        <w:t>,</w:t>
      </w:r>
      <w:r w:rsidRPr="0033333E">
        <w:t xml:space="preserve"> pretējā gadījumā </w:t>
      </w:r>
      <w:r w:rsidR="00C72608">
        <w:t xml:space="preserve">ETL skriptu būs </w:t>
      </w:r>
      <w:r w:rsidRPr="0033333E">
        <w:t>nepieciešam</w:t>
      </w:r>
      <w:r w:rsidR="00C72608">
        <w:t>s</w:t>
      </w:r>
      <w:r w:rsidRPr="0033333E">
        <w:t xml:space="preserve"> pielāgo</w:t>
      </w:r>
      <w:r w:rsidR="00C72608">
        <w:t>t</w:t>
      </w:r>
      <w:r w:rsidRPr="0033333E">
        <w:t xml:space="preserve">. </w:t>
      </w:r>
    </w:p>
    <w:p w14:paraId="41B51F51" w14:textId="18D8F6D9" w:rsidR="00D10674" w:rsidRDefault="00D10674" w:rsidP="004E50D3">
      <w:pPr>
        <w:pStyle w:val="Teksts"/>
      </w:pPr>
      <w:r w:rsidRPr="00D10674">
        <w:t xml:space="preserve">Turpmākie pētījuma virzieni ir saistīti ar diviem aspektiem: datu kopas </w:t>
      </w:r>
      <w:r w:rsidR="00CE6A89" w:rsidRPr="00CE6A89">
        <w:t>pieaugums</w:t>
      </w:r>
      <w:r w:rsidR="00CE6A89">
        <w:t xml:space="preserve"> </w:t>
      </w:r>
      <w:r w:rsidR="00E61599">
        <w:t xml:space="preserve">ar laiku </w:t>
      </w:r>
      <w:r w:rsidRPr="00D10674">
        <w:t xml:space="preserve">un izstrādātās datu apstrādes plūsmas pilnveidošanu. </w:t>
      </w:r>
    </w:p>
    <w:p w14:paraId="19810F17" w14:textId="04CE4DC1" w:rsidR="00712A41" w:rsidRPr="00CC0984" w:rsidRDefault="00712A41" w:rsidP="00CC0984">
      <w:pPr>
        <w:pStyle w:val="Uzsk-cipars-ar-punktu"/>
        <w:numPr>
          <w:ilvl w:val="0"/>
          <w:numId w:val="31"/>
        </w:numPr>
        <w:ind w:left="1434" w:hanging="357"/>
      </w:pPr>
      <w:r w:rsidRPr="00712A41">
        <w:t xml:space="preserve">Pašlaik ir grūti novērtēt sezonalitāti un citas ārējās ietekmes. Kad tiek </w:t>
      </w:r>
      <w:r w:rsidRPr="00CC0984">
        <w:t xml:space="preserve">apkopots vairāk datu (vismaz pilna gada ciklā), to pašu </w:t>
      </w:r>
      <w:r w:rsidR="005369F2">
        <w:t xml:space="preserve">skriptu </w:t>
      </w:r>
      <w:r w:rsidRPr="00CC0984">
        <w:t>plūsmu var atkārtoti izmantot, lai sasniegtu, iespējams, labākus rezultātus un salīdzinātu tos ar šajā darbā iegūtajiem.</w:t>
      </w:r>
    </w:p>
    <w:p w14:paraId="0A53CBFD" w14:textId="5388C247" w:rsidR="005616FE" w:rsidRPr="00CC0984" w:rsidRDefault="005616FE" w:rsidP="00CC0984">
      <w:pPr>
        <w:pStyle w:val="Uzsk-cipars-ar-punktu"/>
      </w:pPr>
      <w:r w:rsidRPr="00CC0984">
        <w:t>Prognozēšanas mērķim vajadzētu mainīties no materiālu grupām uz atsevišķiem materiāliem. Šajā darbā materiālu grupēšana ir nepieciešama pieeja neliela datu kopuma dēļ. Ar lielāku vēsturisko datu apjomu vajadzētu kļūt iespējamai atsevišķu materiālu prognozēšanai.</w:t>
      </w:r>
    </w:p>
    <w:p w14:paraId="1D631109" w14:textId="44A9B819" w:rsidR="005616FE" w:rsidRPr="00CC0984" w:rsidRDefault="00846AE3" w:rsidP="00CC0984">
      <w:pPr>
        <w:pStyle w:val="Uzsk-cipars-ar-punktu"/>
      </w:pPr>
      <w:r w:rsidRPr="00CC0984">
        <w:t>Literatūras apskatā apskatītās, bet šajā darbā neizmantotās metodes varētu tikt atkārtoti izvērtētas, kad būs pieejams lielāks datu apjoms. SARIMA, ARIMAX un SARIMAX modeļi labāk atpazīst sezonalitātes un ārēj</w:t>
      </w:r>
      <w:r w:rsidR="006C1FE3" w:rsidRPr="00CC0984">
        <w:t>us</w:t>
      </w:r>
      <w:r w:rsidRPr="00CC0984">
        <w:t xml:space="preserve"> mainīg</w:t>
      </w:r>
      <w:r w:rsidR="006C1FE3" w:rsidRPr="00CC0984">
        <w:t>us</w:t>
      </w:r>
      <w:r w:rsidR="00BD35D4" w:rsidRPr="00CC0984">
        <w:t xml:space="preserve"> (piegādes, krājumu līmeni, cenas, atlaides, dati par klientu, pašreizēj</w:t>
      </w:r>
      <w:r w:rsidR="003E31FE" w:rsidRPr="00CC0984">
        <w:t>s</w:t>
      </w:r>
      <w:r w:rsidR="00BD35D4" w:rsidRPr="00CC0984">
        <w:t xml:space="preserve"> tirgus stāvokli</w:t>
      </w:r>
      <w:r w:rsidR="003E31FE" w:rsidRPr="00CC0984">
        <w:t>s</w:t>
      </w:r>
      <w:r w:rsidR="00BD35D4" w:rsidRPr="00CC0984">
        <w:t xml:space="preserve"> utt.)</w:t>
      </w:r>
      <w:r w:rsidRPr="00CC0984">
        <w:t xml:space="preserve">, savukārt </w:t>
      </w:r>
      <w:r w:rsidR="00476E45" w:rsidRPr="00CC0984">
        <w:t>Croston</w:t>
      </w:r>
      <w:r w:rsidRPr="00CC0984">
        <w:t xml:space="preserve"> tipa pieejas, SBA un TSB varētu būt piemērotas neregulāra pieprasījuma un nulles pārdošanas periodu gadījumos</w:t>
      </w:r>
      <w:r w:rsidR="00796F95" w:rsidRPr="00CC0984">
        <w:t xml:space="preserve"> (par ko bija runāts datu </w:t>
      </w:r>
      <w:r w:rsidR="00AF5D68" w:rsidRPr="00CC0984">
        <w:t xml:space="preserve">papildināšanas ar sintētiskajiem datiem </w:t>
      </w:r>
      <w:r w:rsidR="00796F95" w:rsidRPr="00CC0984">
        <w:t>sadaļā)</w:t>
      </w:r>
      <w:r w:rsidRPr="00CC0984">
        <w:t>.</w:t>
      </w:r>
    </w:p>
    <w:p w14:paraId="043C132E" w14:textId="17921784" w:rsidR="005616FE" w:rsidRPr="00CC0984" w:rsidRDefault="005616FE" w:rsidP="00CC0984">
      <w:pPr>
        <w:pStyle w:val="Uzsk-cipars-ar-punktu"/>
      </w:pPr>
      <w:r w:rsidRPr="00CC0984">
        <w:t xml:space="preserve">Ir vērts </w:t>
      </w:r>
      <w:r w:rsidR="00823B50" w:rsidRPr="00CC0984">
        <w:t>no</w:t>
      </w:r>
      <w:r w:rsidRPr="00CC0984">
        <w:t xml:space="preserve">testēt LSTM ar vairāk </w:t>
      </w:r>
      <w:r w:rsidR="001D5937">
        <w:t xml:space="preserve">un </w:t>
      </w:r>
      <w:r w:rsidRPr="00CC0984">
        <w:t>slēptiem neironiem</w:t>
      </w:r>
      <w:r w:rsidR="00620F8E">
        <w:t xml:space="preserve">, </w:t>
      </w:r>
      <w:r w:rsidRPr="00CC0984">
        <w:t>ja pieejamie dati kļūst daudzveidīgāki.</w:t>
      </w:r>
    </w:p>
    <w:p w14:paraId="4130A885" w14:textId="54D06F3D" w:rsidR="005616FE" w:rsidRPr="00CC0984" w:rsidRDefault="005616FE" w:rsidP="00CC0984">
      <w:pPr>
        <w:pStyle w:val="Uzsk-cipars-ar-punktu"/>
      </w:pPr>
      <w:r w:rsidRPr="00CC0984">
        <w:t xml:space="preserve">Kad datu kopā ir vairāk mēnešu, varētu būt vairāk </w:t>
      </w:r>
      <w:r w:rsidRPr="00987958">
        <w:rPr>
          <w:i/>
          <w:iCs/>
        </w:rPr>
        <w:t>train/test</w:t>
      </w:r>
      <w:r w:rsidRPr="00CC0984">
        <w:t xml:space="preserve"> </w:t>
      </w:r>
      <w:r w:rsidR="007F143C">
        <w:t>sadalījumu</w:t>
      </w:r>
      <w:r w:rsidRPr="00CC0984">
        <w:t xml:space="preserve"> (pašlaik trīs). Tas padarītu novērtējumu stabilāku. Ir iespējami arī ilgāki slīdošo pārdošanas logi (pašlaik divi un trīs mēneši).</w:t>
      </w:r>
    </w:p>
    <w:p w14:paraId="5D080501" w14:textId="64BEB9F1" w:rsidR="0032205C" w:rsidRPr="00AF50D0" w:rsidRDefault="0032205C" w:rsidP="00CC0984">
      <w:pPr>
        <w:pStyle w:val="Uzsk-cipars-ar-punktu"/>
      </w:pPr>
      <w:r w:rsidRPr="00CC0984">
        <w:t>Noderīga būtu arī vienkārša grafiskā lietotāja saskarne. Tai vajadzētu ļaut uzņēmumam p</w:t>
      </w:r>
      <w:r w:rsidRPr="0032205C">
        <w:rPr>
          <w:rFonts w:eastAsia="Times New Roman"/>
          <w:lang w:eastAsia="lv-LV"/>
        </w:rPr>
        <w:t xml:space="preserve">alaist un konfigurēt visu </w:t>
      </w:r>
      <w:r w:rsidR="00E83AB9">
        <w:rPr>
          <w:rFonts w:eastAsia="Times New Roman"/>
          <w:lang w:eastAsia="lv-LV"/>
        </w:rPr>
        <w:t>plūsmu</w:t>
      </w:r>
      <w:r w:rsidRPr="0032205C">
        <w:rPr>
          <w:rFonts w:eastAsia="Times New Roman"/>
          <w:lang w:eastAsia="lv-LV"/>
        </w:rPr>
        <w:t>. Izstrādāt</w:t>
      </w:r>
      <w:r w:rsidR="00C9464E">
        <w:rPr>
          <w:rFonts w:eastAsia="Times New Roman"/>
          <w:lang w:eastAsia="lv-LV"/>
        </w:rPr>
        <w:t>ā</w:t>
      </w:r>
      <w:r w:rsidR="00E83AB9">
        <w:rPr>
          <w:rFonts w:eastAsia="Times New Roman"/>
          <w:lang w:eastAsia="lv-LV"/>
        </w:rPr>
        <w:t xml:space="preserve"> plūsma </w:t>
      </w:r>
      <w:r w:rsidRPr="0032205C">
        <w:rPr>
          <w:rFonts w:eastAsia="Times New Roman"/>
          <w:lang w:eastAsia="lv-LV"/>
        </w:rPr>
        <w:t>pašlaik tiek palaist</w:t>
      </w:r>
      <w:r w:rsidR="00040F25">
        <w:rPr>
          <w:rFonts w:eastAsia="Times New Roman"/>
          <w:lang w:eastAsia="lv-LV"/>
        </w:rPr>
        <w:t>a</w:t>
      </w:r>
      <w:r w:rsidRPr="0032205C">
        <w:rPr>
          <w:rFonts w:eastAsia="Times New Roman"/>
          <w:lang w:eastAsia="lv-LV"/>
        </w:rPr>
        <w:t xml:space="preserve"> manuāli, skriptu</w:t>
      </w:r>
      <w:r w:rsidR="00831EFB">
        <w:rPr>
          <w:rFonts w:eastAsia="Times New Roman"/>
          <w:lang w:eastAsia="lv-LV"/>
        </w:rPr>
        <w:t xml:space="preserve"> aiz skriptam</w:t>
      </w:r>
      <w:r w:rsidR="0038178A">
        <w:rPr>
          <w:rFonts w:eastAsia="Times New Roman"/>
          <w:lang w:eastAsia="lv-LV"/>
        </w:rPr>
        <w:t>.</w:t>
      </w:r>
      <w:r w:rsidRPr="0032205C">
        <w:rPr>
          <w:rFonts w:eastAsia="Times New Roman"/>
          <w:lang w:eastAsia="lv-LV"/>
        </w:rPr>
        <w:t xml:space="preserve"> GUI būtu vienkārši vieglāk lietojams.</w:t>
      </w:r>
    </w:p>
    <w:p w14:paraId="13ADCA83" w14:textId="4D2762E0" w:rsidR="00AF50D0" w:rsidRPr="00946BAE" w:rsidRDefault="00AF50D0" w:rsidP="00AF50D0">
      <w:pPr>
        <w:pStyle w:val="Teksts"/>
        <w:ind w:left="567" w:firstLine="0"/>
      </w:pPr>
      <w:r w:rsidRPr="00AF50D0">
        <w:t>Ar bakalaura darba tēmu saistītas publikācijas, uzstāšanās konferencēs vai dalība zinātniski pētnieciskos projektos darba izstrādes laikā netika veikta.</w:t>
      </w:r>
    </w:p>
    <w:p w14:paraId="6F9F6779" w14:textId="6C0D2782" w:rsidR="005811CA" w:rsidRPr="00946BAE" w:rsidRDefault="005811CA" w:rsidP="005811CA">
      <w:pPr>
        <w:pStyle w:val="Teksts"/>
        <w:ind w:firstLine="0"/>
      </w:pPr>
    </w:p>
    <w:p w14:paraId="73C3CDCB" w14:textId="77777777" w:rsidR="000A2B0E" w:rsidRPr="00946BAE" w:rsidRDefault="000A2B0E" w:rsidP="00BD35D4">
      <w:pPr>
        <w:pStyle w:val="Teksts"/>
        <w:ind w:firstLine="0"/>
        <w:sectPr w:rsidR="000A2B0E" w:rsidRPr="00946BAE" w:rsidSect="00DB42DE">
          <w:footerReference w:type="default" r:id="rId23"/>
          <w:pgSz w:w="11907" w:h="16840" w:code="9"/>
          <w:pgMar w:top="1440" w:right="1803" w:bottom="1440" w:left="1803" w:header="709" w:footer="709" w:gutter="0"/>
          <w:cols w:space="708"/>
          <w:docGrid w:linePitch="360"/>
        </w:sectPr>
      </w:pPr>
    </w:p>
    <w:p w14:paraId="6F078C40" w14:textId="32500664" w:rsidR="005811CA" w:rsidRPr="00946BAE" w:rsidRDefault="000D4CAB" w:rsidP="005811CA">
      <w:pPr>
        <w:pStyle w:val="1-lm-nenumurts-virsraksts"/>
      </w:pPr>
      <w:bookmarkStart w:id="143" w:name="_Toc88602609"/>
      <w:bookmarkStart w:id="144" w:name="_Toc230446425"/>
      <w:r w:rsidRPr="00946BAE">
        <w:lastRenderedPageBreak/>
        <w:t>Izmantotie informācijas avoti</w:t>
      </w:r>
      <w:bookmarkEnd w:id="143"/>
      <w:bookmarkEnd w:id="144"/>
    </w:p>
    <w:p w14:paraId="20618A4C" w14:textId="77777777" w:rsidR="005811CA" w:rsidRPr="00946BAE" w:rsidRDefault="005811CA" w:rsidP="005811CA">
      <w:pPr>
        <w:pStyle w:val="Teksts"/>
      </w:pPr>
    </w:p>
    <w:sdt>
      <w:sdtPr>
        <w:rPr>
          <w:b/>
          <w:bCs/>
          <w:caps/>
        </w:rPr>
        <w:id w:val="1150401396"/>
        <w:docPartObj>
          <w:docPartGallery w:val="Bibliographies"/>
          <w:docPartUnique/>
        </w:docPartObj>
      </w:sdtPr>
      <w:sdtEndPr>
        <w:rPr>
          <w:b w:val="0"/>
          <w:bCs w:val="0"/>
          <w:caps w:val="0"/>
        </w:rPr>
      </w:sdtEndPr>
      <w:sdtContent>
        <w:sdt>
          <w:sdtPr>
            <w:id w:val="-573587230"/>
            <w:bibliography/>
          </w:sdtPr>
          <w:sdtContent>
            <w:p w14:paraId="779B0084" w14:textId="77777777" w:rsidR="00025198" w:rsidRDefault="00CC36A1" w:rsidP="00025198">
              <w:pPr>
                <w:pStyle w:val="Bibliography"/>
                <w:ind w:left="720" w:hanging="720"/>
                <w:rPr>
                  <w:noProof/>
                </w:rPr>
              </w:pPr>
              <w:r w:rsidRPr="00946BAE">
                <w:fldChar w:fldCharType="begin"/>
              </w:r>
              <w:r w:rsidRPr="00946BAE">
                <w:instrText>BIBLIOGRAPHY</w:instrText>
              </w:r>
              <w:r w:rsidRPr="00946BAE">
                <w:fldChar w:fldCharType="separate"/>
              </w:r>
              <w:r w:rsidR="00025198">
                <w:rPr>
                  <w:noProof/>
                </w:rPr>
                <w:t xml:space="preserve">Abbasimehr, H., Abri, A., Oskouei, A. G., &amp; Noshad, A. (2025). Multi-view clustering for localized global time series forecasting. </w:t>
              </w:r>
              <w:r w:rsidR="00025198">
                <w:rPr>
                  <w:i/>
                  <w:iCs/>
                  <w:noProof/>
                </w:rPr>
                <w:t>Neurocomputing, 653</w:t>
              </w:r>
              <w:r w:rsidR="00025198">
                <w:rPr>
                  <w:noProof/>
                </w:rPr>
                <w:t>. doi:10.1016/j.neucom.2025.131183</w:t>
              </w:r>
            </w:p>
            <w:p w14:paraId="106FCE27" w14:textId="77777777" w:rsidR="00025198" w:rsidRDefault="00025198" w:rsidP="00025198">
              <w:pPr>
                <w:pStyle w:val="Bibliography"/>
                <w:ind w:left="720" w:hanging="720"/>
                <w:rPr>
                  <w:noProof/>
                </w:rPr>
              </w:pPr>
              <w:r>
                <w:rPr>
                  <w:noProof/>
                </w:rPr>
                <w:t xml:space="preserve">Aichner, T., &amp; Santa, V. (2023). Demand Forecasting Methods and the Potential of Machine Learning in the FMCG Retail Industry. </w:t>
              </w:r>
              <w:r>
                <w:rPr>
                  <w:i/>
                  <w:iCs/>
                  <w:noProof/>
                </w:rPr>
                <w:t>Serving the Customer</w:t>
              </w:r>
              <w:r>
                <w:rPr>
                  <w:noProof/>
                </w:rPr>
                <w:t>. doi:10.1007/978-3-658-39072-3_8</w:t>
              </w:r>
            </w:p>
            <w:p w14:paraId="2C446DEF" w14:textId="77777777" w:rsidR="00025198" w:rsidRDefault="00025198" w:rsidP="00025198">
              <w:pPr>
                <w:pStyle w:val="Bibliography"/>
                <w:ind w:left="720" w:hanging="720"/>
                <w:rPr>
                  <w:noProof/>
                </w:rPr>
              </w:pPr>
              <w:r>
                <w:rPr>
                  <w:noProof/>
                </w:rPr>
                <w:t>Ali, Y., &amp; Nakti, S. (2023). Sales Forecasting: A Comparison of Traditional and Modern Times-Series Forecasting Models on Sales Data with Seasonality., (lpp. 159-163). New Delhi, India. Ielādēts no https://ieeexplore.ieee.org/document/10112431</w:t>
              </w:r>
            </w:p>
            <w:p w14:paraId="583A3367" w14:textId="77777777" w:rsidR="00025198" w:rsidRDefault="00025198" w:rsidP="00025198">
              <w:pPr>
                <w:pStyle w:val="Bibliography"/>
                <w:ind w:left="720" w:hanging="720"/>
                <w:rPr>
                  <w:noProof/>
                </w:rPr>
              </w:pPr>
              <w:r>
                <w:rPr>
                  <w:noProof/>
                </w:rPr>
                <w:t xml:space="preserve">ArunKumar, K., Kalaga, D. V., Kumar, C. M., Chilkoor, G., Kawaji, M., &amp; Brenza, T. M. (2021). Forecasting the dynamics of cumulative COVID-19 cases (confirmed, recovered and deaths) for top-16 countries using statistical machine learning models. </w:t>
              </w:r>
              <w:r>
                <w:rPr>
                  <w:i/>
                  <w:iCs/>
                  <w:noProof/>
                </w:rPr>
                <w:t>Applied Soft Computing, 103</w:t>
              </w:r>
              <w:r>
                <w:rPr>
                  <w:noProof/>
                </w:rPr>
                <w:t>. doi:10.1016/j.asoc.2021.107161</w:t>
              </w:r>
            </w:p>
            <w:p w14:paraId="4BD2DE7E" w14:textId="77777777" w:rsidR="00025198" w:rsidRDefault="00025198" w:rsidP="00025198">
              <w:pPr>
                <w:pStyle w:val="Bibliography"/>
                <w:ind w:left="720" w:hanging="720"/>
                <w:rPr>
                  <w:noProof/>
                </w:rPr>
              </w:pPr>
              <w:r>
                <w:rPr>
                  <w:noProof/>
                </w:rPr>
                <w:t xml:space="preserve">Bandara, K., Bergmeir, C., &amp; Smyl, S. (2020). Forecasting across time series databases using recurrent neural networks on groups of similar series: A clustering approach. </w:t>
              </w:r>
              <w:r>
                <w:rPr>
                  <w:i/>
                  <w:iCs/>
                  <w:noProof/>
                </w:rPr>
                <w:t>Expert Systems With Applications, 140</w:t>
              </w:r>
              <w:r>
                <w:rPr>
                  <w:noProof/>
                </w:rPr>
                <w:t>. doi:10.1016/j.eswa.2019.112896</w:t>
              </w:r>
            </w:p>
            <w:p w14:paraId="73AE6D13" w14:textId="77777777" w:rsidR="00025198" w:rsidRDefault="00025198" w:rsidP="00025198">
              <w:pPr>
                <w:pStyle w:val="Bibliography"/>
                <w:ind w:left="720" w:hanging="720"/>
                <w:rPr>
                  <w:noProof/>
                </w:rPr>
              </w:pPr>
              <w:r>
                <w:rPr>
                  <w:noProof/>
                </w:rPr>
                <w:t>Bender, B., Bretschneider, S., &amp; Fattah-Weil, J. (2024). Advances in Demand Forecasting: A Systematic Review of Methods, The Role of AI, and Data Strategies in Manufacturing. Ielādēts no https://www.scopus.com/inward/record.uri?eid=2-s2.0-85198442411&amp;partnerID=40&amp;md5=8cb3ae7d8af8a3d19732085d5cb108f1</w:t>
              </w:r>
            </w:p>
            <w:p w14:paraId="059B61ED" w14:textId="77777777" w:rsidR="00025198" w:rsidRDefault="00025198" w:rsidP="00025198">
              <w:pPr>
                <w:pStyle w:val="Bibliography"/>
                <w:ind w:left="720" w:hanging="720"/>
                <w:rPr>
                  <w:noProof/>
                </w:rPr>
              </w:pPr>
              <w:r>
                <w:rPr>
                  <w:noProof/>
                </w:rPr>
                <w:t xml:space="preserve">Borrohou, S., Fissoune, R., &amp; Badir, H. (2025). The role of data transformation in modern analytics: A comprehensive survey. </w:t>
              </w:r>
              <w:r>
                <w:rPr>
                  <w:i/>
                  <w:iCs/>
                  <w:noProof/>
                </w:rPr>
                <w:t>Journal of Computer Languages</w:t>
              </w:r>
              <w:r>
                <w:rPr>
                  <w:noProof/>
                </w:rPr>
                <w:t>, 10.1016/j.cola.2025.101329.</w:t>
              </w:r>
            </w:p>
            <w:p w14:paraId="3508637E" w14:textId="77777777" w:rsidR="00025198" w:rsidRDefault="00025198" w:rsidP="00025198">
              <w:pPr>
                <w:pStyle w:val="Bibliography"/>
                <w:ind w:left="720" w:hanging="720"/>
                <w:rPr>
                  <w:noProof/>
                </w:rPr>
              </w:pPr>
              <w:r>
                <w:rPr>
                  <w:noProof/>
                </w:rPr>
                <w:t xml:space="preserve">Chiang, C.-C., &amp; Fu, H.-C. (1992). A Variant of Second-Order Multilayer Perceptron and Its Application to Function Approximations. </w:t>
              </w:r>
              <w:r>
                <w:rPr>
                  <w:i/>
                  <w:iCs/>
                  <w:noProof/>
                </w:rPr>
                <w:t>Proceedings of the IEEE Conference</w:t>
              </w:r>
              <w:r>
                <w:rPr>
                  <w:noProof/>
                </w:rPr>
                <w:t xml:space="preserve"> (lpp. III-887–III-892). IEEE. doi:10.1109/IJCNN.1992.227087</w:t>
              </w:r>
            </w:p>
            <w:p w14:paraId="1DDD9A90" w14:textId="77777777" w:rsidR="00025198" w:rsidRDefault="00025198" w:rsidP="00025198">
              <w:pPr>
                <w:pStyle w:val="Bibliography"/>
                <w:ind w:left="720" w:hanging="720"/>
                <w:rPr>
                  <w:noProof/>
                </w:rPr>
              </w:pPr>
              <w:r>
                <w:rPr>
                  <w:noProof/>
                </w:rPr>
                <w:t xml:space="preserve">Croston, J. D. (1972). Forecasting and Stock Control for Intermittent Demands. </w:t>
              </w:r>
              <w:r>
                <w:rPr>
                  <w:i/>
                  <w:iCs/>
                  <w:noProof/>
                </w:rPr>
                <w:t>Operational Research Quarterly, 23</w:t>
              </w:r>
              <w:r>
                <w:rPr>
                  <w:noProof/>
                </w:rPr>
                <w:t>(3), 289–303. doi:10.1057/jors.1972.50</w:t>
              </w:r>
            </w:p>
            <w:p w14:paraId="597F4C38" w14:textId="77777777" w:rsidR="00025198" w:rsidRDefault="00025198" w:rsidP="00025198">
              <w:pPr>
                <w:pStyle w:val="Bibliography"/>
                <w:ind w:left="720" w:hanging="720"/>
                <w:rPr>
                  <w:noProof/>
                </w:rPr>
              </w:pPr>
              <w:r>
                <w:rPr>
                  <w:noProof/>
                </w:rPr>
                <w:lastRenderedPageBreak/>
                <w:t xml:space="preserve">Demir, S., Mincev, K., Kok, K., &amp; Paterakis, N. G. (2021). Data augmentation for time series regression: Applying transformations, autoencoders and adversarial networks to electricity price forecasting. </w:t>
              </w:r>
              <w:r>
                <w:rPr>
                  <w:i/>
                  <w:iCs/>
                  <w:noProof/>
                </w:rPr>
                <w:t>Applied Energy, 304</w:t>
              </w:r>
              <w:r>
                <w:rPr>
                  <w:noProof/>
                </w:rPr>
                <w:t xml:space="preserve">. doi:10.1016/j.apenergy.2021.117695 </w:t>
              </w:r>
            </w:p>
            <w:p w14:paraId="039BEC3F" w14:textId="77777777" w:rsidR="00025198" w:rsidRDefault="00025198" w:rsidP="00025198">
              <w:pPr>
                <w:pStyle w:val="Bibliography"/>
                <w:ind w:left="720" w:hanging="720"/>
                <w:rPr>
                  <w:noProof/>
                </w:rPr>
              </w:pPr>
              <w:r>
                <w:rPr>
                  <w:noProof/>
                </w:rPr>
                <w:t xml:space="preserve">Deniss, G. (2026). </w:t>
              </w:r>
              <w:r>
                <w:rPr>
                  <w:i/>
                  <w:iCs/>
                  <w:noProof/>
                </w:rPr>
                <w:t>denissgrabovskis/bachelor</w:t>
              </w:r>
              <w:r>
                <w:rPr>
                  <w:noProof/>
                </w:rPr>
                <w:t>. Ielādēts no GitHub: https://github.com/denissgrabovskis/bachelor</w:t>
              </w:r>
            </w:p>
            <w:p w14:paraId="0FC2CF95" w14:textId="77777777" w:rsidR="00025198" w:rsidRDefault="00025198" w:rsidP="00025198">
              <w:pPr>
                <w:pStyle w:val="Bibliography"/>
                <w:ind w:left="720" w:hanging="720"/>
                <w:rPr>
                  <w:noProof/>
                </w:rPr>
              </w:pPr>
              <w:r>
                <w:rPr>
                  <w:noProof/>
                </w:rPr>
                <w:t xml:space="preserve">Dick, G., Owen, C., &amp; Whigham, P. A. (2020). Feature Standardisation and Coefficient Optimisation for Effective Symbolic Regression. </w:t>
              </w:r>
              <w:r>
                <w:rPr>
                  <w:i/>
                  <w:iCs/>
                  <w:noProof/>
                </w:rPr>
                <w:t>Genetic and Evolutionary Computation Conference</w:t>
              </w:r>
              <w:r>
                <w:rPr>
                  <w:noProof/>
                </w:rPr>
                <w:t>, 306–314. doi:10.1145/3377930.3390237</w:t>
              </w:r>
            </w:p>
            <w:p w14:paraId="3FA23E6D" w14:textId="77777777" w:rsidR="00025198" w:rsidRDefault="00025198" w:rsidP="00025198">
              <w:pPr>
                <w:pStyle w:val="Bibliography"/>
                <w:ind w:left="720" w:hanging="720"/>
                <w:rPr>
                  <w:noProof/>
                </w:rPr>
              </w:pPr>
              <w:r>
                <w:rPr>
                  <w:noProof/>
                </w:rPr>
                <w:t xml:space="preserve">Eglite, L., &amp; Birzniece, I. (2022). Retail Sales Forecasting Using Deep Learning: Systematic Literature Review. </w:t>
              </w:r>
              <w:r>
                <w:rPr>
                  <w:i/>
                  <w:iCs/>
                  <w:noProof/>
                </w:rPr>
                <w:t>Complex Systems Informatics and Modeling Quarterly, 30</w:t>
              </w:r>
              <w:r>
                <w:rPr>
                  <w:noProof/>
                </w:rPr>
                <w:t>, 53-62. doi:10.7250/csimq.2022-30.03</w:t>
              </w:r>
            </w:p>
            <w:p w14:paraId="4E41B762" w14:textId="77777777" w:rsidR="00025198" w:rsidRDefault="00025198" w:rsidP="00025198">
              <w:pPr>
                <w:pStyle w:val="Bibliography"/>
                <w:ind w:left="720" w:hanging="720"/>
                <w:rPr>
                  <w:noProof/>
                </w:rPr>
              </w:pPr>
              <w:r>
                <w:rPr>
                  <w:noProof/>
                </w:rPr>
                <w:t xml:space="preserve">Elmotawakkil, A., Enneya, N., Bhagat, S. K., Ouda, M. M., &amp; Kumar, V. (2025). Advanced machine learning models for robust prediction of water quality index and classification. </w:t>
              </w:r>
              <w:r>
                <w:rPr>
                  <w:i/>
                  <w:iCs/>
                  <w:noProof/>
                </w:rPr>
                <w:t>Journal of Hydroinformatics, 27</w:t>
              </w:r>
              <w:r>
                <w:rPr>
                  <w:noProof/>
                </w:rPr>
                <w:t>(2). doi:0.2166/hydro.2025.290</w:t>
              </w:r>
            </w:p>
            <w:p w14:paraId="4A2517FF" w14:textId="77777777" w:rsidR="00025198" w:rsidRDefault="00025198" w:rsidP="00025198">
              <w:pPr>
                <w:pStyle w:val="Bibliography"/>
                <w:ind w:left="720" w:hanging="720"/>
                <w:rPr>
                  <w:noProof/>
                </w:rPr>
              </w:pPr>
              <w:r>
                <w:rPr>
                  <w:noProof/>
                </w:rPr>
                <w:t>Emerson, M., &amp; Napoleao, V. (2022). Retail sales forecasting information systems: comparison between traditional methods and machine learning algorithms. Ielādēts no https://www.scopus.com/inward/record.uri?eid=2-s2.0-85137653122&amp;partnerID=40&amp;md5=4d17e9e528914b02c9c912b27a84af4e</w:t>
              </w:r>
            </w:p>
            <w:p w14:paraId="0C1672F9" w14:textId="77777777" w:rsidR="00025198" w:rsidRDefault="00025198" w:rsidP="00025198">
              <w:pPr>
                <w:pStyle w:val="Bibliography"/>
                <w:ind w:left="720" w:hanging="720"/>
                <w:rPr>
                  <w:noProof/>
                </w:rPr>
              </w:pPr>
              <w:r>
                <w:rPr>
                  <w:noProof/>
                </w:rPr>
                <w:t xml:space="preserve">Filali, A., Benlahmar, E., Filali, S., Kasbouya, M., Ajouary, M., &amp; Akantous, S. (2022). Machine Learning Applications in Supply Chain Management: A Deep Learning Model Using an Optimized LSTM Network for Demand Forecasting. </w:t>
              </w:r>
              <w:r>
                <w:rPr>
                  <w:i/>
                  <w:iCs/>
                  <w:noProof/>
                </w:rPr>
                <w:t>International Journal of Intelligent Engineering and Systems, 15</w:t>
              </w:r>
              <w:r>
                <w:rPr>
                  <w:noProof/>
                </w:rPr>
                <w:t>, 464-478. doi:10.22266/ijies2022.0430.42</w:t>
              </w:r>
            </w:p>
            <w:p w14:paraId="54456C0F" w14:textId="77777777" w:rsidR="00025198" w:rsidRDefault="00025198" w:rsidP="00025198">
              <w:pPr>
                <w:pStyle w:val="Bibliography"/>
                <w:ind w:left="720" w:hanging="720"/>
                <w:rPr>
                  <w:noProof/>
                </w:rPr>
              </w:pPr>
              <w:r>
                <w:rPr>
                  <w:noProof/>
                </w:rPr>
                <w:t>Forbes, K. F. (2021). 2021 17th International Conference on the European Energy Market (EEM). (lpp. Pages). IEEE. doi:10.1109/EEM54602.2021.9605077</w:t>
              </w:r>
            </w:p>
            <w:p w14:paraId="064F5EBC" w14:textId="77777777" w:rsidR="00025198" w:rsidRDefault="00025198" w:rsidP="00025198">
              <w:pPr>
                <w:pStyle w:val="Bibliography"/>
                <w:ind w:left="720" w:hanging="720"/>
                <w:rPr>
                  <w:noProof/>
                </w:rPr>
              </w:pPr>
              <w:r>
                <w:rPr>
                  <w:noProof/>
                </w:rPr>
                <w:t>Hu, J., Hu, Z., Li, T., &amp; Du, S. (2023). A contrastive learning based universal representation for time series forecasting. 86-98. doi:10.1016/j.ins.2023.03.143</w:t>
              </w:r>
            </w:p>
            <w:p w14:paraId="2DF1F943" w14:textId="77777777" w:rsidR="00025198" w:rsidRDefault="00025198" w:rsidP="00025198">
              <w:pPr>
                <w:pStyle w:val="Bibliography"/>
                <w:ind w:left="720" w:hanging="720"/>
                <w:rPr>
                  <w:noProof/>
                </w:rPr>
              </w:pPr>
              <w:r>
                <w:rPr>
                  <w:noProof/>
                </w:rPr>
                <w:t xml:space="preserve">Iglesias, G., Talavera, E., González-Prieto, Á., Mozo, A., &amp; Gómez-Canaval , S. (2023). Data Augmentation techniques in time series domain: a survey and taxonomy. </w:t>
              </w:r>
              <w:r>
                <w:rPr>
                  <w:i/>
                  <w:iCs/>
                  <w:noProof/>
                </w:rPr>
                <w:t>Neural Computing and Applications, 35</w:t>
              </w:r>
              <w:r>
                <w:rPr>
                  <w:noProof/>
                </w:rPr>
                <w:t xml:space="preserve">, 10123–10145. doi:10.1007/s00521-023-08459-3 </w:t>
              </w:r>
            </w:p>
            <w:p w14:paraId="36F44433" w14:textId="77777777" w:rsidR="00025198" w:rsidRDefault="00025198" w:rsidP="00025198">
              <w:pPr>
                <w:pStyle w:val="Bibliography"/>
                <w:ind w:left="720" w:hanging="720"/>
                <w:rPr>
                  <w:noProof/>
                </w:rPr>
              </w:pPr>
              <w:r>
                <w:rPr>
                  <w:noProof/>
                </w:rPr>
                <w:lastRenderedPageBreak/>
                <w:t xml:space="preserve">Ji, C. (2024). A Survey of Neural Network Optimization Algorithms. </w:t>
              </w:r>
              <w:r>
                <w:rPr>
                  <w:i/>
                  <w:iCs/>
                  <w:noProof/>
                </w:rPr>
                <w:t>2024 IEEE 4th International Conference on Data Science and Computer Application (ICDSCA)</w:t>
              </w:r>
              <w:r>
                <w:rPr>
                  <w:noProof/>
                </w:rPr>
                <w:t xml:space="preserve"> (lpp. 409–415). IEEE. doi:10.1109/ICDSCA63855.2024.10859435</w:t>
              </w:r>
            </w:p>
            <w:p w14:paraId="53E92F98" w14:textId="77777777" w:rsidR="00025198" w:rsidRDefault="00025198" w:rsidP="00025198">
              <w:pPr>
                <w:pStyle w:val="Bibliography"/>
                <w:ind w:left="720" w:hanging="720"/>
                <w:rPr>
                  <w:noProof/>
                </w:rPr>
              </w:pPr>
              <w:r>
                <w:rPr>
                  <w:noProof/>
                </w:rPr>
                <w:t xml:space="preserve">Makridakis, S., Spiliotis, E., &amp; Vassilios Assimakopoulos. (2022). M5 accuracy competition: Results, findings, and conclusions. </w:t>
              </w:r>
              <w:r>
                <w:rPr>
                  <w:i/>
                  <w:iCs/>
                  <w:noProof/>
                </w:rPr>
                <w:t>International Journal of Forecasting, 38</w:t>
              </w:r>
              <w:r>
                <w:rPr>
                  <w:noProof/>
                </w:rPr>
                <w:t xml:space="preserve">(4), 1346–1364. doi:10.1016/j.ijforecast.2021.11.013 </w:t>
              </w:r>
            </w:p>
            <w:p w14:paraId="33D3B69B" w14:textId="77777777" w:rsidR="00025198" w:rsidRDefault="00025198" w:rsidP="00025198">
              <w:pPr>
                <w:pStyle w:val="Bibliography"/>
                <w:ind w:left="720" w:hanging="720"/>
                <w:rPr>
                  <w:noProof/>
                </w:rPr>
              </w:pPr>
              <w:r>
                <w:rPr>
                  <w:noProof/>
                </w:rPr>
                <w:t xml:space="preserve">Minnett, R., Smith, A., Lennon, W., &amp; Hecht-Nielsen, R. (2011). Neural network tomography: Network replication from output surface geometry. </w:t>
              </w:r>
              <w:r>
                <w:rPr>
                  <w:i/>
                  <w:iCs/>
                  <w:noProof/>
                </w:rPr>
                <w:t>Neural Networks, 24</w:t>
              </w:r>
              <w:r>
                <w:rPr>
                  <w:noProof/>
                </w:rPr>
                <w:t>, 484–492. doi:10.1016/j.neunet.2011.01.006</w:t>
              </w:r>
            </w:p>
            <w:p w14:paraId="5C1130B9" w14:textId="77777777" w:rsidR="00025198" w:rsidRDefault="00025198" w:rsidP="00025198">
              <w:pPr>
                <w:pStyle w:val="Bibliography"/>
                <w:ind w:left="720" w:hanging="720"/>
                <w:rPr>
                  <w:noProof/>
                </w:rPr>
              </w:pPr>
              <w:r>
                <w:rPr>
                  <w:noProof/>
                </w:rPr>
                <w:t xml:space="preserve">Odukoya, O., Nwaneri, S., Odeniyi, I., Akodu, B., Oluwole, E., Olorunfemi, G., . . . Osuntoki, A. (2022). Development and Comparison of Three Data Models for Predicting Diabetes Mellitus Using Risk Factors in a Nigerian Population. </w:t>
              </w:r>
              <w:r>
                <w:rPr>
                  <w:i/>
                  <w:iCs/>
                  <w:noProof/>
                </w:rPr>
                <w:t>Healthc Inform Research</w:t>
              </w:r>
              <w:r>
                <w:rPr>
                  <w:noProof/>
                </w:rPr>
                <w:t>, 58-67. doi:10.4258/hir.2022.28.1.58</w:t>
              </w:r>
            </w:p>
            <w:p w14:paraId="1A870FF0" w14:textId="77777777" w:rsidR="00025198" w:rsidRDefault="00025198" w:rsidP="00025198">
              <w:pPr>
                <w:pStyle w:val="Bibliography"/>
                <w:ind w:left="720" w:hanging="720"/>
                <w:rPr>
                  <w:noProof/>
                </w:rPr>
              </w:pPr>
              <w:r>
                <w:rPr>
                  <w:noProof/>
                </w:rPr>
                <w:t xml:space="preserve">OpenAI. (2026. gada aprīlis). </w:t>
              </w:r>
              <w:r>
                <w:rPr>
                  <w:i/>
                  <w:iCs/>
                  <w:noProof/>
                </w:rPr>
                <w:t>ChatGPT atbilde uz uzvedni: “Analyze LSTM and augmented LSTM forecasting results and compare model errors by sales-volume groups”</w:t>
              </w:r>
              <w:r>
                <w:rPr>
                  <w:noProof/>
                </w:rPr>
                <w:t>. Ielādēts no ChatGPT: https://chatgpt.com/</w:t>
              </w:r>
            </w:p>
            <w:p w14:paraId="4A7B1EC9" w14:textId="77777777" w:rsidR="00025198" w:rsidRDefault="00025198" w:rsidP="00025198">
              <w:pPr>
                <w:pStyle w:val="Bibliography"/>
                <w:ind w:left="720" w:hanging="720"/>
                <w:rPr>
                  <w:noProof/>
                </w:rPr>
              </w:pPr>
              <w:r>
                <w:rPr>
                  <w:noProof/>
                </w:rPr>
                <w:t xml:space="preserve">OpenAI. (2026. gada marts). </w:t>
              </w:r>
              <w:r>
                <w:rPr>
                  <w:i/>
                  <w:iCs/>
                  <w:noProof/>
                </w:rPr>
                <w:t>ChatGPT atbilde uz uzvedni: “Help implement an LSTM model for monthly timber sales forecasting using Python/PyTorch”</w:t>
              </w:r>
              <w:r>
                <w:rPr>
                  <w:noProof/>
                </w:rPr>
                <w:t>. Ielādēts no ChatGPT: https://chatgpt.com/</w:t>
              </w:r>
            </w:p>
            <w:p w14:paraId="7058F27D" w14:textId="77777777" w:rsidR="00025198" w:rsidRDefault="00025198" w:rsidP="00025198">
              <w:pPr>
                <w:pStyle w:val="Bibliography"/>
                <w:ind w:left="720" w:hanging="720"/>
                <w:rPr>
                  <w:noProof/>
                </w:rPr>
              </w:pPr>
              <w:r>
                <w:rPr>
                  <w:noProof/>
                </w:rPr>
                <w:t xml:space="preserve">OpenAI. (2026. gada aprīlis). </w:t>
              </w:r>
              <w:r>
                <w:rPr>
                  <w:i/>
                  <w:iCs/>
                  <w:noProof/>
                </w:rPr>
                <w:t>ChatGPT atbilde uz uzvedni: “Identify data augmentation practices for limited time-series forecasting data”</w:t>
              </w:r>
              <w:r>
                <w:rPr>
                  <w:noProof/>
                </w:rPr>
                <w:t>. Ielādēts no ChatGPT: https://chatgpt.com/</w:t>
              </w:r>
            </w:p>
            <w:p w14:paraId="1F5B8DB6" w14:textId="77777777" w:rsidR="00025198" w:rsidRDefault="00025198" w:rsidP="00025198">
              <w:pPr>
                <w:pStyle w:val="Bibliography"/>
                <w:ind w:left="720" w:hanging="720"/>
                <w:rPr>
                  <w:noProof/>
                </w:rPr>
              </w:pPr>
              <w:r>
                <w:rPr>
                  <w:noProof/>
                </w:rPr>
                <w:t>Pongdatu, G., &amp; Putra, Y. (2018). Seasonal Time Series Forecasting using SARIMA and Holt Winter's Exponential Smoothing. doi:10.1088/1757-899X/407/1/012153</w:t>
              </w:r>
            </w:p>
            <w:p w14:paraId="165852F7" w14:textId="77777777" w:rsidR="00025198" w:rsidRDefault="00025198" w:rsidP="00025198">
              <w:pPr>
                <w:pStyle w:val="Bibliography"/>
                <w:ind w:left="720" w:hanging="720"/>
                <w:rPr>
                  <w:noProof/>
                </w:rPr>
              </w:pPr>
              <w:r>
                <w:rPr>
                  <w:noProof/>
                </w:rPr>
                <w:t xml:space="preserve">Pulla, S., Yasarer, H., &amp; Yarbrough, L. (2024). Synthetic Time Series Data in Groundwater Analytics: Challenges, Insights, and Applications. </w:t>
              </w:r>
              <w:r>
                <w:rPr>
                  <w:i/>
                  <w:iCs/>
                  <w:noProof/>
                </w:rPr>
                <w:t>Water, 16</w:t>
              </w:r>
              <w:r>
                <w:rPr>
                  <w:noProof/>
                </w:rPr>
                <w:t>(7), 949. doi:10.3390/w16070949</w:t>
              </w:r>
            </w:p>
            <w:p w14:paraId="55738B05" w14:textId="77777777" w:rsidR="00025198" w:rsidRDefault="00025198" w:rsidP="00025198">
              <w:pPr>
                <w:pStyle w:val="Bibliography"/>
                <w:ind w:left="720" w:hanging="720"/>
                <w:rPr>
                  <w:noProof/>
                </w:rPr>
              </w:pPr>
              <w:r>
                <w:rPr>
                  <w:noProof/>
                </w:rPr>
                <w:t xml:space="preserve">Rajesh, R. D., Kuppuri, Y. N., Peter, P. R., Reddy, A. S., &amp; Sonia, D. J. (2025). Enhancing Obesity Prediction: Evaluating the Role of Data Preprocessing in Machine Learning Models. </w:t>
              </w:r>
              <w:r>
                <w:rPr>
                  <w:i/>
                  <w:iCs/>
                  <w:noProof/>
                </w:rPr>
                <w:t>International Conference on Computational Robotics, Testing and Engineering Evaluation.</w:t>
              </w:r>
              <w:r>
                <w:rPr>
                  <w:noProof/>
                </w:rPr>
                <w:t xml:space="preserve"> doi:10.1109/ICCRTEE64519.2025.11053002</w:t>
              </w:r>
            </w:p>
            <w:p w14:paraId="4CA92EFC" w14:textId="77777777" w:rsidR="00025198" w:rsidRDefault="00025198" w:rsidP="00025198">
              <w:pPr>
                <w:pStyle w:val="Bibliography"/>
                <w:ind w:left="720" w:hanging="720"/>
                <w:rPr>
                  <w:noProof/>
                </w:rPr>
              </w:pPr>
              <w:r>
                <w:rPr>
                  <w:noProof/>
                </w:rPr>
                <w:lastRenderedPageBreak/>
                <w:t xml:space="preserve">Ramchoun, H., Idrissi, M., Ghanou, Y., &amp; Ettaouil, M. (2019). Multilayer Perceptron: Architecture Optimization and Training. </w:t>
              </w:r>
              <w:r>
                <w:rPr>
                  <w:i/>
                  <w:iCs/>
                  <w:noProof/>
                </w:rPr>
                <w:t>International Journal of Interactive Multimedia and Artificial Intelligence, 5</w:t>
              </w:r>
              <w:r>
                <w:rPr>
                  <w:noProof/>
                </w:rPr>
                <w:t>(1), 26–30. doi:10.9781/ijimai.2019.02.002</w:t>
              </w:r>
            </w:p>
            <w:p w14:paraId="117C502B" w14:textId="77777777" w:rsidR="00025198" w:rsidRDefault="00025198" w:rsidP="00025198">
              <w:pPr>
                <w:pStyle w:val="Bibliography"/>
                <w:ind w:left="720" w:hanging="720"/>
                <w:rPr>
                  <w:noProof/>
                </w:rPr>
              </w:pPr>
              <w:r>
                <w:rPr>
                  <w:noProof/>
                </w:rPr>
                <w:t xml:space="preserve">Ribeiro, S. M., &amp; de Castro, C. L. (2022). Missing Data in Time Series: A Review of Imputation Methods and Case Study. </w:t>
              </w:r>
              <w:r>
                <w:rPr>
                  <w:i/>
                  <w:iCs/>
                  <w:noProof/>
                </w:rPr>
                <w:t>Learning and Nonlinear Models, 20</w:t>
              </w:r>
              <w:r>
                <w:rPr>
                  <w:noProof/>
                </w:rPr>
                <w:t xml:space="preserve">(1), 31–46. doi:10.21528/lnlm-vol20-no1-art3 </w:t>
              </w:r>
            </w:p>
            <w:p w14:paraId="691C3432" w14:textId="77777777" w:rsidR="00025198" w:rsidRDefault="00025198" w:rsidP="00025198">
              <w:pPr>
                <w:pStyle w:val="Bibliography"/>
                <w:ind w:left="720" w:hanging="720"/>
                <w:rPr>
                  <w:noProof/>
                </w:rPr>
              </w:pPr>
              <w:r>
                <w:rPr>
                  <w:noProof/>
                </w:rPr>
                <w:t xml:space="preserve">Rosenblad, A. (2021). Accuracy of automatic forecasting methods for univariate time series data: A case study predicting the results of the 2018 Swedish general election using decades-long data series. </w:t>
              </w:r>
              <w:r>
                <w:rPr>
                  <w:i/>
                  <w:iCs/>
                  <w:noProof/>
                </w:rPr>
                <w:t>Communications in Statistics: Case Studies, Data Analysis and Applications, 7</w:t>
              </w:r>
              <w:r>
                <w:rPr>
                  <w:noProof/>
                </w:rPr>
                <w:t>(3), 475-493. doi:10.1080/23737484.2021.1964407</w:t>
              </w:r>
            </w:p>
            <w:p w14:paraId="7A0B534D" w14:textId="77777777" w:rsidR="00025198" w:rsidRDefault="00025198" w:rsidP="00025198">
              <w:pPr>
                <w:pStyle w:val="Bibliography"/>
                <w:ind w:left="720" w:hanging="720"/>
                <w:rPr>
                  <w:noProof/>
                </w:rPr>
              </w:pPr>
              <w:r>
                <w:rPr>
                  <w:noProof/>
                </w:rPr>
                <w:t xml:space="preserve">Santis, F. D., Giordano, D., &amp; Mellia, M. (2026). GLEm-Net: Unified framework for data reduction with categorical and numerical features. </w:t>
              </w:r>
              <w:r>
                <w:rPr>
                  <w:i/>
                  <w:iCs/>
                  <w:noProof/>
                </w:rPr>
                <w:t>Knowledge-Based Systems, 334</w:t>
              </w:r>
              <w:r>
                <w:rPr>
                  <w:noProof/>
                </w:rPr>
                <w:t>. doi:10.1016/j.knosys.2025.115049</w:t>
              </w:r>
            </w:p>
            <w:p w14:paraId="1F87BBD1" w14:textId="77777777" w:rsidR="00025198" w:rsidRDefault="00025198" w:rsidP="00025198">
              <w:pPr>
                <w:pStyle w:val="Bibliography"/>
                <w:ind w:left="720" w:hanging="720"/>
                <w:rPr>
                  <w:noProof/>
                </w:rPr>
              </w:pPr>
              <w:r>
                <w:rPr>
                  <w:noProof/>
                </w:rPr>
                <w:t xml:space="preserve">Semenoglou, A.-A., Spiliotis, E., &amp; Assimakopoulos, V. (2023). Data augmentation for univariate time series forecasting with neural networks. </w:t>
              </w:r>
              <w:r>
                <w:rPr>
                  <w:i/>
                  <w:iCs/>
                  <w:noProof/>
                </w:rPr>
                <w:t>Pattern Recognition, 134</w:t>
              </w:r>
              <w:r>
                <w:rPr>
                  <w:noProof/>
                </w:rPr>
                <w:t xml:space="preserve">. doi:10.1016/j.patcog.2022.109132 </w:t>
              </w:r>
            </w:p>
            <w:p w14:paraId="353D0ABB" w14:textId="77777777" w:rsidR="00025198" w:rsidRDefault="00025198" w:rsidP="00025198">
              <w:pPr>
                <w:pStyle w:val="Bibliography"/>
                <w:ind w:left="720" w:hanging="720"/>
                <w:rPr>
                  <w:noProof/>
                </w:rPr>
              </w:pPr>
              <w:r>
                <w:rPr>
                  <w:noProof/>
                </w:rPr>
                <w:t xml:space="preserve">Sirisha, U., Belavagi, M., &amp; Attigeri, G. (2022). Profit Prediction Using ARIMA, SARIMA and LSTM Models in Time Series Forecasting: A Comparison. </w:t>
              </w:r>
              <w:r>
                <w:rPr>
                  <w:i/>
                  <w:iCs/>
                  <w:noProof/>
                </w:rPr>
                <w:t>IEEE Access, 10</w:t>
              </w:r>
              <w:r>
                <w:rPr>
                  <w:noProof/>
                </w:rPr>
                <w:t>, 124715-124727. doi:10.1109/ACCESS.2022.3224938</w:t>
              </w:r>
            </w:p>
            <w:p w14:paraId="01D17E8E" w14:textId="77777777" w:rsidR="00025198" w:rsidRDefault="00025198" w:rsidP="00025198">
              <w:pPr>
                <w:pStyle w:val="Bibliography"/>
                <w:ind w:left="720" w:hanging="720"/>
                <w:rPr>
                  <w:noProof/>
                </w:rPr>
              </w:pPr>
              <w:r>
                <w:rPr>
                  <w:noProof/>
                </w:rPr>
                <w:t xml:space="preserve">statsmodels developers. (bez datuma). </w:t>
              </w:r>
              <w:r>
                <w:rPr>
                  <w:i/>
                  <w:iCs/>
                  <w:noProof/>
                </w:rPr>
                <w:t>statsmodels.tsa.statespace.sarimax.SARIMAX</w:t>
              </w:r>
              <w:r>
                <w:rPr>
                  <w:noProof/>
                </w:rPr>
                <w:t>. Ielādēts no https://www.statsmodels.org: https://www.statsmodels.org/dev/generated/statsmodels.tsa.statespace.sarimax.SARIMAX.html#statsmodels.tsa.statespace.sarimax.SARIMAX</w:t>
              </w:r>
            </w:p>
            <w:p w14:paraId="5CF0C029" w14:textId="77777777" w:rsidR="00025198" w:rsidRDefault="00025198" w:rsidP="00025198">
              <w:pPr>
                <w:pStyle w:val="Bibliography"/>
                <w:ind w:left="720" w:hanging="720"/>
                <w:rPr>
                  <w:noProof/>
                </w:rPr>
              </w:pPr>
              <w:r>
                <w:rPr>
                  <w:noProof/>
                </w:rPr>
                <w:t>Suresh, B., &amp; Suresh, M. (2023). A Comprehensive Analysis of Retail Sales Forecasting Using Machine Learning and Deep Learning Methods., (lpp. 1-5). Tiptur, India. doi:10.1109/ICDSNS58469.2023.10245887</w:t>
              </w:r>
            </w:p>
            <w:p w14:paraId="1B08D60B" w14:textId="77777777" w:rsidR="00025198" w:rsidRDefault="00025198" w:rsidP="00025198">
              <w:pPr>
                <w:pStyle w:val="Bibliography"/>
                <w:ind w:left="720" w:hanging="720"/>
                <w:rPr>
                  <w:noProof/>
                </w:rPr>
              </w:pPr>
              <w:r>
                <w:rPr>
                  <w:noProof/>
                </w:rPr>
                <w:t xml:space="preserve">Vaswani, A., Shazeer, N., Parmar, N., Uszkoreit, J., Jones, L., Gomez, A. N., . . . Polosukhin, I. (2017). Attention Is All You Need. </w:t>
              </w:r>
              <w:r>
                <w:rPr>
                  <w:i/>
                  <w:iCs/>
                  <w:noProof/>
                </w:rPr>
                <w:t>Advances in Neural Information Processing Systems, 30</w:t>
              </w:r>
              <w:r>
                <w:rPr>
                  <w:noProof/>
                </w:rPr>
                <w:t>, 5998-6008. doi:10.48550/arXiv.1706.03762</w:t>
              </w:r>
            </w:p>
            <w:p w14:paraId="3D0812C0" w14:textId="77777777" w:rsidR="00025198" w:rsidRDefault="00025198" w:rsidP="00025198">
              <w:pPr>
                <w:pStyle w:val="Bibliography"/>
                <w:ind w:left="720" w:hanging="720"/>
                <w:rPr>
                  <w:noProof/>
                </w:rPr>
              </w:pPr>
              <w:r>
                <w:rPr>
                  <w:noProof/>
                </w:rPr>
                <w:t xml:space="preserve">Wen, Q., Sun, L., Yang, F., Song, X., Gao, J., Wang, X., &amp; Xu, H. (2021). Time Series Data Augmentation for Deep Learning: A Survey. </w:t>
              </w:r>
              <w:r>
                <w:rPr>
                  <w:i/>
                  <w:iCs/>
                  <w:noProof/>
                </w:rPr>
                <w:t xml:space="preserve">Proceedings of the Thirtieth </w:t>
              </w:r>
              <w:r>
                <w:rPr>
                  <w:i/>
                  <w:iCs/>
                  <w:noProof/>
                </w:rPr>
                <w:lastRenderedPageBreak/>
                <w:t>International Joint Conference on Artificial Intelligence</w:t>
              </w:r>
              <w:r>
                <w:rPr>
                  <w:noProof/>
                </w:rPr>
                <w:t xml:space="preserve">, (lpp. 4653-4660). Hangzhou. doi:10.24963/ijcai.2021/631 </w:t>
              </w:r>
            </w:p>
            <w:p w14:paraId="79C436C6" w14:textId="77777777" w:rsidR="00025198" w:rsidRDefault="00025198" w:rsidP="00025198">
              <w:pPr>
                <w:pStyle w:val="Bibliography"/>
                <w:ind w:left="720" w:hanging="720"/>
                <w:rPr>
                  <w:noProof/>
                </w:rPr>
              </w:pPr>
              <w:r>
                <w:rPr>
                  <w:noProof/>
                </w:rPr>
                <w:t>Yunita, A., Pratama, M., Almuzakki, M., Ramadhan, H., Akhir, E., Mansur, A., &amp; Basori, A. (2025). Performance analysis of neural network architectures for time series forecasting: A comparative study of RNN, LSTM, GRU, and hybrid models. doi:10.1016/j.mex.2025.103462</w:t>
              </w:r>
            </w:p>
            <w:p w14:paraId="777640C3" w14:textId="77777777" w:rsidR="00025198" w:rsidRDefault="00025198" w:rsidP="00025198">
              <w:pPr>
                <w:pStyle w:val="Bibliography"/>
                <w:ind w:left="720" w:hanging="720"/>
                <w:rPr>
                  <w:noProof/>
                </w:rPr>
              </w:pPr>
              <w:r>
                <w:rPr>
                  <w:noProof/>
                </w:rPr>
                <w:t xml:space="preserve">Zhang, G. P. (2003). Time series forecasting using a hybrid ARIMA. </w:t>
              </w:r>
              <w:r>
                <w:rPr>
                  <w:i/>
                  <w:iCs/>
                  <w:noProof/>
                </w:rPr>
                <w:t>Neurocomputing, 50</w:t>
              </w:r>
              <w:r>
                <w:rPr>
                  <w:noProof/>
                </w:rPr>
                <w:t>, 159-175. doi:10.1016/S0925-2312(01)00702-0</w:t>
              </w:r>
            </w:p>
            <w:p w14:paraId="192E05A1" w14:textId="1C38402E" w:rsidR="00CC36A1" w:rsidRPr="00946BAE" w:rsidRDefault="00CC36A1" w:rsidP="00025198">
              <w:r w:rsidRPr="00946BAE">
                <w:rPr>
                  <w:b/>
                  <w:bCs/>
                </w:rPr>
                <w:fldChar w:fldCharType="end"/>
              </w:r>
              <w:r w:rsidR="00D67EBE" w:rsidRPr="00946BAE">
                <w:br w:type="page"/>
              </w:r>
            </w:p>
          </w:sdtContent>
        </w:sdt>
      </w:sdtContent>
    </w:sdt>
    <w:p w14:paraId="5E46E3B9" w14:textId="77777777" w:rsidR="00D67EBE" w:rsidRPr="005226AA" w:rsidRDefault="00D67EBE" w:rsidP="005226AA"/>
    <w:p w14:paraId="609B2026" w14:textId="77777777" w:rsidR="00D67EBE" w:rsidRPr="005226AA" w:rsidRDefault="00D67EBE" w:rsidP="005226AA"/>
    <w:p w14:paraId="3A2D39E1" w14:textId="77777777" w:rsidR="00D67EBE" w:rsidRPr="005226AA" w:rsidRDefault="00D67EBE" w:rsidP="005226AA"/>
    <w:p w14:paraId="7412520A" w14:textId="77777777" w:rsidR="00D67EBE" w:rsidRPr="005226AA" w:rsidRDefault="00D67EBE" w:rsidP="005226AA"/>
    <w:p w14:paraId="7DE239A6" w14:textId="77777777" w:rsidR="00D67EBE" w:rsidRPr="005226AA" w:rsidRDefault="00D67EBE" w:rsidP="005226AA"/>
    <w:p w14:paraId="6ACA846C" w14:textId="77777777" w:rsidR="00D67EBE" w:rsidRPr="005226AA" w:rsidRDefault="00D67EBE" w:rsidP="005226AA"/>
    <w:p w14:paraId="76470B75" w14:textId="77777777" w:rsidR="00D67EBE" w:rsidRPr="005226AA" w:rsidRDefault="00D67EBE" w:rsidP="005226AA"/>
    <w:p w14:paraId="1E8F7AD2" w14:textId="77777777" w:rsidR="00DB2336" w:rsidRPr="005226AA" w:rsidRDefault="00DB2336" w:rsidP="005226AA"/>
    <w:p w14:paraId="016792C0" w14:textId="77777777" w:rsidR="00DB2336" w:rsidRPr="005226AA" w:rsidRDefault="00DB2336" w:rsidP="005226AA"/>
    <w:p w14:paraId="7D7575A9" w14:textId="77777777" w:rsidR="00DB2336" w:rsidRPr="005226AA" w:rsidRDefault="00DB2336" w:rsidP="005226AA"/>
    <w:p w14:paraId="1E2FD127" w14:textId="77777777" w:rsidR="00DB2336" w:rsidRPr="005226AA" w:rsidRDefault="00DB2336" w:rsidP="005226AA"/>
    <w:p w14:paraId="2B7794D1" w14:textId="77777777" w:rsidR="0034274D" w:rsidRPr="00946BAE" w:rsidRDefault="000D4CAB" w:rsidP="00126A09">
      <w:pPr>
        <w:pStyle w:val="Pielikumi-virsraksts"/>
      </w:pPr>
      <w:bookmarkStart w:id="145" w:name="_Toc88602610"/>
      <w:bookmarkStart w:id="146" w:name="_Toc230446426"/>
      <w:r w:rsidRPr="00946BAE">
        <w:t>Pielikumi</w:t>
      </w:r>
      <w:bookmarkEnd w:id="145"/>
      <w:bookmarkEnd w:id="146"/>
    </w:p>
    <w:p w14:paraId="2A420980" w14:textId="77777777" w:rsidR="00852E99" w:rsidRDefault="00852E99" w:rsidP="00E95BD9"/>
    <w:p w14:paraId="5AD86662" w14:textId="77777777" w:rsidR="00852E99" w:rsidRDefault="00852E99" w:rsidP="00E95BD9"/>
    <w:p w14:paraId="3BD2D9EA" w14:textId="77777777" w:rsidR="00852E99" w:rsidRDefault="00852E99" w:rsidP="00E95BD9"/>
    <w:p w14:paraId="4CB8B18D" w14:textId="77777777" w:rsidR="00852E99" w:rsidRDefault="00852E99" w:rsidP="00E95BD9">
      <w:pPr>
        <w:sectPr w:rsidR="00852E99" w:rsidSect="008D10C7">
          <w:footerReference w:type="default" r:id="rId24"/>
          <w:pgSz w:w="11907" w:h="16840" w:code="9"/>
          <w:pgMar w:top="1440" w:right="1803" w:bottom="1440" w:left="1803" w:header="709" w:footer="709" w:gutter="0"/>
          <w:cols w:space="708"/>
          <w:docGrid w:linePitch="360"/>
        </w:sectPr>
      </w:pPr>
    </w:p>
    <w:p w14:paraId="5E3A9E50" w14:textId="77777777" w:rsidR="00B851A2" w:rsidRPr="00946BAE" w:rsidRDefault="00055D79" w:rsidP="008A663D">
      <w:pPr>
        <w:pStyle w:val="Pielik-numurs"/>
      </w:pPr>
      <w:r w:rsidRPr="00946BAE">
        <w:lastRenderedPageBreak/>
        <w:t>1. pielikums</w:t>
      </w:r>
    </w:p>
    <w:p w14:paraId="09D84B11" w14:textId="7D15F791" w:rsidR="00055D79" w:rsidRPr="00946BAE" w:rsidRDefault="00A0253C" w:rsidP="008A40AE">
      <w:pPr>
        <w:pStyle w:val="Pielik-nosaukums"/>
      </w:pPr>
      <w:r w:rsidRPr="00946BAE">
        <w:t xml:space="preserve">Uzņēmuma </w:t>
      </w:r>
      <w:r w:rsidR="00BC20EE" w:rsidRPr="00946BAE">
        <w:t>Excel dati</w:t>
      </w:r>
    </w:p>
    <w:p w14:paraId="2C5584B7" w14:textId="77777777" w:rsidR="00C205C0" w:rsidRDefault="00BC20EE" w:rsidP="00BC20EE">
      <w:pPr>
        <w:spacing w:after="160" w:line="259" w:lineRule="auto"/>
        <w:jc w:val="center"/>
        <w:sectPr w:rsidR="00C205C0" w:rsidSect="000C47B0">
          <w:pgSz w:w="16840" w:h="11907" w:orient="landscape" w:code="9"/>
          <w:pgMar w:top="1803" w:right="1440" w:bottom="1803" w:left="1440" w:header="709" w:footer="709" w:gutter="0"/>
          <w:cols w:space="708"/>
          <w:titlePg/>
          <w:docGrid w:linePitch="360"/>
        </w:sectPr>
      </w:pPr>
      <w:r w:rsidRPr="00946BAE">
        <w:rPr>
          <w:noProof/>
        </w:rPr>
        <w:drawing>
          <wp:inline distT="0" distB="0" distL="0" distR="0" wp14:anchorId="409A6D32" wp14:editId="541C8584">
            <wp:extent cx="8784685" cy="3449955"/>
            <wp:effectExtent l="0" t="0" r="0" b="0"/>
            <wp:docPr id="168596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965880" name=""/>
                    <pic:cNvPicPr/>
                  </pic:nvPicPr>
                  <pic:blipFill>
                    <a:blip r:embed="rId25"/>
                    <a:stretch>
                      <a:fillRect/>
                    </a:stretch>
                  </pic:blipFill>
                  <pic:spPr>
                    <a:xfrm>
                      <a:off x="0" y="0"/>
                      <a:ext cx="8871470" cy="3484038"/>
                    </a:xfrm>
                    <a:prstGeom prst="rect">
                      <a:avLst/>
                    </a:prstGeom>
                  </pic:spPr>
                </pic:pic>
              </a:graphicData>
            </a:graphic>
          </wp:inline>
        </w:drawing>
      </w:r>
    </w:p>
    <w:p w14:paraId="3473B134" w14:textId="1D27D99C" w:rsidR="008F5618" w:rsidRPr="00946BAE" w:rsidRDefault="00194B09" w:rsidP="008F5618">
      <w:pPr>
        <w:pStyle w:val="Pielik-numurs"/>
      </w:pPr>
      <w:r>
        <w:lastRenderedPageBreak/>
        <w:t>2</w:t>
      </w:r>
      <w:r w:rsidR="008F5618" w:rsidRPr="00946BAE">
        <w:t>. pielikums</w:t>
      </w:r>
    </w:p>
    <w:p w14:paraId="70CDDA7F" w14:textId="77777777" w:rsidR="006226B2" w:rsidRPr="004D4EE2" w:rsidRDefault="006226B2" w:rsidP="006226B2">
      <w:pPr>
        <w:pStyle w:val="Tab-virsraksts"/>
      </w:pPr>
      <w:r>
        <w:t>Pārdošanas apjomu tabulu pēc mēneša un materiālu grupas</w:t>
      </w:r>
    </w:p>
    <w:tbl>
      <w:tblPr>
        <w:tblStyle w:val="TableGrid"/>
        <w:tblW w:w="0" w:type="auto"/>
        <w:jc w:val="center"/>
        <w:tblLook w:val="04A0" w:firstRow="1" w:lastRow="0" w:firstColumn="1" w:lastColumn="0" w:noHBand="0" w:noVBand="1"/>
      </w:tblPr>
      <w:tblGrid>
        <w:gridCol w:w="546"/>
        <w:gridCol w:w="3138"/>
        <w:gridCol w:w="974"/>
        <w:gridCol w:w="2844"/>
      </w:tblGrid>
      <w:tr w:rsidR="00E315E9" w:rsidRPr="009C3884" w14:paraId="4A3ACDBA" w14:textId="77777777" w:rsidTr="00D21E38">
        <w:trPr>
          <w:trHeight w:val="170"/>
          <w:tblHeader/>
          <w:jc w:val="center"/>
        </w:trPr>
        <w:tc>
          <w:tcPr>
            <w:tcW w:w="0" w:type="auto"/>
          </w:tcPr>
          <w:p w14:paraId="056FCF74" w14:textId="77777777" w:rsidR="00E315E9" w:rsidRPr="009C3884" w:rsidRDefault="00E315E9" w:rsidP="00996B94">
            <w:pPr>
              <w:pStyle w:val="Tab-kolonnas-nosaukums"/>
            </w:pPr>
          </w:p>
        </w:tc>
        <w:tc>
          <w:tcPr>
            <w:tcW w:w="0" w:type="auto"/>
          </w:tcPr>
          <w:p w14:paraId="2D76397B" w14:textId="7B02C31D" w:rsidR="00E315E9" w:rsidRPr="009C3884" w:rsidRDefault="00E315E9" w:rsidP="00996B94">
            <w:pPr>
              <w:pStyle w:val="Tab-kolonnas-nosaukums"/>
            </w:pPr>
            <w:r>
              <w:t>Zīmols: kategorija</w:t>
            </w:r>
          </w:p>
        </w:tc>
        <w:tc>
          <w:tcPr>
            <w:tcW w:w="0" w:type="auto"/>
          </w:tcPr>
          <w:p w14:paraId="2B880132" w14:textId="12C85ED9" w:rsidR="00E315E9" w:rsidRPr="009C3884" w:rsidRDefault="00E315E9" w:rsidP="00996B94">
            <w:pPr>
              <w:pStyle w:val="Tab-kolonnas-nosaukums"/>
            </w:pPr>
            <w:r>
              <w:t>Mēnesis</w:t>
            </w:r>
          </w:p>
        </w:tc>
        <w:tc>
          <w:tcPr>
            <w:tcW w:w="0" w:type="auto"/>
          </w:tcPr>
          <w:p w14:paraId="1BA2A904" w14:textId="2AEDF130" w:rsidR="00E315E9" w:rsidRPr="009C3884" w:rsidRDefault="00E315E9" w:rsidP="00996B94">
            <w:pPr>
              <w:pStyle w:val="Tab-kolonnas-nosaukums"/>
            </w:pPr>
            <w:r>
              <w:t xml:space="preserve">Pārdošanas apjoms </w:t>
            </w:r>
            <w:r w:rsidRPr="00E315E9">
              <w:rPr>
                <w:i/>
                <w:iCs/>
              </w:rPr>
              <w:t>sale_m3</w:t>
            </w:r>
          </w:p>
        </w:tc>
      </w:tr>
      <w:tr w:rsidR="009C3884" w:rsidRPr="009C3884" w14:paraId="2527946D" w14:textId="77777777" w:rsidTr="008F5618">
        <w:trPr>
          <w:trHeight w:val="170"/>
          <w:jc w:val="center"/>
        </w:trPr>
        <w:tc>
          <w:tcPr>
            <w:tcW w:w="0" w:type="auto"/>
            <w:hideMark/>
          </w:tcPr>
          <w:p w14:paraId="13142FB8" w14:textId="77777777" w:rsidR="009C3884" w:rsidRPr="009C3884" w:rsidRDefault="009C3884" w:rsidP="00933659">
            <w:pPr>
              <w:pStyle w:val="Tab-saturs"/>
            </w:pPr>
            <w:r w:rsidRPr="009C3884">
              <w:t>1</w:t>
            </w:r>
          </w:p>
        </w:tc>
        <w:tc>
          <w:tcPr>
            <w:tcW w:w="0" w:type="auto"/>
            <w:hideMark/>
          </w:tcPr>
          <w:p w14:paraId="08776BDE" w14:textId="77777777" w:rsidR="009C3884" w:rsidRPr="009C3884" w:rsidRDefault="009C3884" w:rsidP="00933659">
            <w:pPr>
              <w:pStyle w:val="Tab-saturs"/>
            </w:pPr>
            <w:r w:rsidRPr="009C3884">
              <w:t>BUVNIEKS: NEĒVELĒTI</w:t>
            </w:r>
          </w:p>
        </w:tc>
        <w:tc>
          <w:tcPr>
            <w:tcW w:w="0" w:type="auto"/>
            <w:hideMark/>
          </w:tcPr>
          <w:p w14:paraId="6871E073" w14:textId="77777777" w:rsidR="009C3884" w:rsidRPr="009C3884" w:rsidRDefault="009C3884" w:rsidP="00933659">
            <w:pPr>
              <w:pStyle w:val="Tab-saturs"/>
            </w:pPr>
            <w:r w:rsidRPr="009C3884">
              <w:t>2025-07</w:t>
            </w:r>
          </w:p>
        </w:tc>
        <w:tc>
          <w:tcPr>
            <w:tcW w:w="0" w:type="auto"/>
            <w:hideMark/>
          </w:tcPr>
          <w:p w14:paraId="73BC9831" w14:textId="77777777" w:rsidR="009C3884" w:rsidRPr="009C3884" w:rsidRDefault="009C3884" w:rsidP="00933659">
            <w:pPr>
              <w:pStyle w:val="Tab-saturs"/>
            </w:pPr>
            <w:r w:rsidRPr="009C3884">
              <w:t>0</w:t>
            </w:r>
          </w:p>
        </w:tc>
      </w:tr>
      <w:tr w:rsidR="009C3884" w:rsidRPr="009C3884" w14:paraId="0BCAEFEF" w14:textId="77777777" w:rsidTr="008F5618">
        <w:trPr>
          <w:trHeight w:val="170"/>
          <w:jc w:val="center"/>
        </w:trPr>
        <w:tc>
          <w:tcPr>
            <w:tcW w:w="0" w:type="auto"/>
            <w:hideMark/>
          </w:tcPr>
          <w:p w14:paraId="7A75E08D" w14:textId="77777777" w:rsidR="009C3884" w:rsidRPr="009C3884" w:rsidRDefault="009C3884" w:rsidP="00933659">
            <w:pPr>
              <w:pStyle w:val="Tab-saturs"/>
            </w:pPr>
            <w:r w:rsidRPr="009C3884">
              <w:t>2</w:t>
            </w:r>
          </w:p>
        </w:tc>
        <w:tc>
          <w:tcPr>
            <w:tcW w:w="0" w:type="auto"/>
            <w:hideMark/>
          </w:tcPr>
          <w:p w14:paraId="173481F4" w14:textId="77777777" w:rsidR="009C3884" w:rsidRPr="009C3884" w:rsidRDefault="009C3884" w:rsidP="00933659">
            <w:pPr>
              <w:pStyle w:val="Tab-saturs"/>
            </w:pPr>
            <w:r w:rsidRPr="009C3884">
              <w:t>BUVNIEKS: NEĒVELĒTI</w:t>
            </w:r>
          </w:p>
        </w:tc>
        <w:tc>
          <w:tcPr>
            <w:tcW w:w="0" w:type="auto"/>
            <w:hideMark/>
          </w:tcPr>
          <w:p w14:paraId="546A2383" w14:textId="77777777" w:rsidR="009C3884" w:rsidRPr="009C3884" w:rsidRDefault="009C3884" w:rsidP="00933659">
            <w:pPr>
              <w:pStyle w:val="Tab-saturs"/>
            </w:pPr>
            <w:r w:rsidRPr="009C3884">
              <w:t>2025-08</w:t>
            </w:r>
          </w:p>
        </w:tc>
        <w:tc>
          <w:tcPr>
            <w:tcW w:w="0" w:type="auto"/>
            <w:hideMark/>
          </w:tcPr>
          <w:p w14:paraId="06E14970" w14:textId="77777777" w:rsidR="009C3884" w:rsidRPr="009C3884" w:rsidRDefault="009C3884" w:rsidP="00933659">
            <w:pPr>
              <w:pStyle w:val="Tab-saturs"/>
            </w:pPr>
            <w:r w:rsidRPr="009C3884">
              <w:t>20.762</w:t>
            </w:r>
          </w:p>
        </w:tc>
      </w:tr>
      <w:tr w:rsidR="009C3884" w:rsidRPr="009C3884" w14:paraId="45D2C468" w14:textId="77777777" w:rsidTr="008F5618">
        <w:trPr>
          <w:trHeight w:val="170"/>
          <w:jc w:val="center"/>
        </w:trPr>
        <w:tc>
          <w:tcPr>
            <w:tcW w:w="0" w:type="auto"/>
            <w:hideMark/>
          </w:tcPr>
          <w:p w14:paraId="036357AE" w14:textId="77777777" w:rsidR="009C3884" w:rsidRPr="009C3884" w:rsidRDefault="009C3884" w:rsidP="00933659">
            <w:pPr>
              <w:pStyle w:val="Tab-saturs"/>
            </w:pPr>
            <w:r w:rsidRPr="009C3884">
              <w:t>3</w:t>
            </w:r>
          </w:p>
        </w:tc>
        <w:tc>
          <w:tcPr>
            <w:tcW w:w="0" w:type="auto"/>
            <w:hideMark/>
          </w:tcPr>
          <w:p w14:paraId="15275600" w14:textId="77777777" w:rsidR="009C3884" w:rsidRPr="009C3884" w:rsidRDefault="009C3884" w:rsidP="00933659">
            <w:pPr>
              <w:pStyle w:val="Tab-saturs"/>
            </w:pPr>
            <w:r w:rsidRPr="009C3884">
              <w:t>BUVNIEKS: NEĒVELĒTI</w:t>
            </w:r>
          </w:p>
        </w:tc>
        <w:tc>
          <w:tcPr>
            <w:tcW w:w="0" w:type="auto"/>
            <w:hideMark/>
          </w:tcPr>
          <w:p w14:paraId="211B02C9" w14:textId="77777777" w:rsidR="009C3884" w:rsidRPr="009C3884" w:rsidRDefault="009C3884" w:rsidP="00933659">
            <w:pPr>
              <w:pStyle w:val="Tab-saturs"/>
            </w:pPr>
            <w:r w:rsidRPr="009C3884">
              <w:t>2025-09</w:t>
            </w:r>
          </w:p>
        </w:tc>
        <w:tc>
          <w:tcPr>
            <w:tcW w:w="0" w:type="auto"/>
            <w:hideMark/>
          </w:tcPr>
          <w:p w14:paraId="2446A91F" w14:textId="77777777" w:rsidR="009C3884" w:rsidRPr="009C3884" w:rsidRDefault="009C3884" w:rsidP="00933659">
            <w:pPr>
              <w:pStyle w:val="Tab-saturs"/>
            </w:pPr>
            <w:r w:rsidRPr="009C3884">
              <w:t>36.76175</w:t>
            </w:r>
          </w:p>
        </w:tc>
      </w:tr>
      <w:tr w:rsidR="009C3884" w:rsidRPr="009C3884" w14:paraId="63CFABA6" w14:textId="77777777" w:rsidTr="008F5618">
        <w:trPr>
          <w:trHeight w:val="170"/>
          <w:jc w:val="center"/>
        </w:trPr>
        <w:tc>
          <w:tcPr>
            <w:tcW w:w="0" w:type="auto"/>
            <w:hideMark/>
          </w:tcPr>
          <w:p w14:paraId="41C5A1D2" w14:textId="77777777" w:rsidR="009C3884" w:rsidRPr="009C3884" w:rsidRDefault="009C3884" w:rsidP="00933659">
            <w:pPr>
              <w:pStyle w:val="Tab-saturs"/>
            </w:pPr>
            <w:r w:rsidRPr="009C3884">
              <w:t>4</w:t>
            </w:r>
          </w:p>
        </w:tc>
        <w:tc>
          <w:tcPr>
            <w:tcW w:w="0" w:type="auto"/>
            <w:hideMark/>
          </w:tcPr>
          <w:p w14:paraId="55DDDF89" w14:textId="77777777" w:rsidR="009C3884" w:rsidRPr="009C3884" w:rsidRDefault="009C3884" w:rsidP="00933659">
            <w:pPr>
              <w:pStyle w:val="Tab-saturs"/>
            </w:pPr>
            <w:r w:rsidRPr="009C3884">
              <w:t>BUVNIEKS: NEĒVELĒTI</w:t>
            </w:r>
          </w:p>
        </w:tc>
        <w:tc>
          <w:tcPr>
            <w:tcW w:w="0" w:type="auto"/>
            <w:hideMark/>
          </w:tcPr>
          <w:p w14:paraId="3BD57A57" w14:textId="77777777" w:rsidR="009C3884" w:rsidRPr="009C3884" w:rsidRDefault="009C3884" w:rsidP="00933659">
            <w:pPr>
              <w:pStyle w:val="Tab-saturs"/>
            </w:pPr>
            <w:r w:rsidRPr="009C3884">
              <w:t>2025-10</w:t>
            </w:r>
          </w:p>
        </w:tc>
        <w:tc>
          <w:tcPr>
            <w:tcW w:w="0" w:type="auto"/>
            <w:hideMark/>
          </w:tcPr>
          <w:p w14:paraId="07C320D8" w14:textId="77777777" w:rsidR="009C3884" w:rsidRPr="009C3884" w:rsidRDefault="009C3884" w:rsidP="00933659">
            <w:pPr>
              <w:pStyle w:val="Tab-saturs"/>
            </w:pPr>
            <w:r w:rsidRPr="009C3884">
              <w:t>14.9934</w:t>
            </w:r>
          </w:p>
        </w:tc>
      </w:tr>
      <w:tr w:rsidR="009C3884" w:rsidRPr="009C3884" w14:paraId="6E3F75FA" w14:textId="77777777" w:rsidTr="008F5618">
        <w:trPr>
          <w:trHeight w:val="170"/>
          <w:jc w:val="center"/>
        </w:trPr>
        <w:tc>
          <w:tcPr>
            <w:tcW w:w="0" w:type="auto"/>
            <w:hideMark/>
          </w:tcPr>
          <w:p w14:paraId="30F8ED73" w14:textId="77777777" w:rsidR="009C3884" w:rsidRPr="009C3884" w:rsidRDefault="009C3884" w:rsidP="00933659">
            <w:pPr>
              <w:pStyle w:val="Tab-saturs"/>
            </w:pPr>
            <w:r w:rsidRPr="009C3884">
              <w:t>5</w:t>
            </w:r>
          </w:p>
        </w:tc>
        <w:tc>
          <w:tcPr>
            <w:tcW w:w="0" w:type="auto"/>
            <w:hideMark/>
          </w:tcPr>
          <w:p w14:paraId="58BA2F11" w14:textId="77777777" w:rsidR="009C3884" w:rsidRPr="009C3884" w:rsidRDefault="009C3884" w:rsidP="00933659">
            <w:pPr>
              <w:pStyle w:val="Tab-saturs"/>
            </w:pPr>
            <w:r w:rsidRPr="009C3884">
              <w:t>BUVNIEKS: NEĒVELĒTI</w:t>
            </w:r>
          </w:p>
        </w:tc>
        <w:tc>
          <w:tcPr>
            <w:tcW w:w="0" w:type="auto"/>
            <w:hideMark/>
          </w:tcPr>
          <w:p w14:paraId="79AC744B" w14:textId="77777777" w:rsidR="009C3884" w:rsidRPr="009C3884" w:rsidRDefault="009C3884" w:rsidP="00933659">
            <w:pPr>
              <w:pStyle w:val="Tab-saturs"/>
            </w:pPr>
            <w:r w:rsidRPr="009C3884">
              <w:t>2025-11</w:t>
            </w:r>
          </w:p>
        </w:tc>
        <w:tc>
          <w:tcPr>
            <w:tcW w:w="0" w:type="auto"/>
            <w:hideMark/>
          </w:tcPr>
          <w:p w14:paraId="67F64845" w14:textId="77777777" w:rsidR="009C3884" w:rsidRPr="009C3884" w:rsidRDefault="009C3884" w:rsidP="00933659">
            <w:pPr>
              <w:pStyle w:val="Tab-saturs"/>
            </w:pPr>
            <w:r w:rsidRPr="009C3884">
              <w:t>33.86992</w:t>
            </w:r>
          </w:p>
        </w:tc>
      </w:tr>
      <w:tr w:rsidR="009C3884" w:rsidRPr="009C3884" w14:paraId="0A91ABE5" w14:textId="77777777" w:rsidTr="008F5618">
        <w:trPr>
          <w:trHeight w:val="170"/>
          <w:jc w:val="center"/>
        </w:trPr>
        <w:tc>
          <w:tcPr>
            <w:tcW w:w="0" w:type="auto"/>
            <w:hideMark/>
          </w:tcPr>
          <w:p w14:paraId="139DDBC7" w14:textId="77777777" w:rsidR="009C3884" w:rsidRPr="009C3884" w:rsidRDefault="009C3884" w:rsidP="00933659">
            <w:pPr>
              <w:pStyle w:val="Tab-saturs"/>
            </w:pPr>
            <w:r w:rsidRPr="009C3884">
              <w:t>6</w:t>
            </w:r>
          </w:p>
        </w:tc>
        <w:tc>
          <w:tcPr>
            <w:tcW w:w="0" w:type="auto"/>
            <w:hideMark/>
          </w:tcPr>
          <w:p w14:paraId="2A0520C2" w14:textId="77777777" w:rsidR="009C3884" w:rsidRPr="009C3884" w:rsidRDefault="009C3884" w:rsidP="00933659">
            <w:pPr>
              <w:pStyle w:val="Tab-saturs"/>
            </w:pPr>
            <w:r w:rsidRPr="009C3884">
              <w:t>BUVNIEKS: NEĒVELĒTI</w:t>
            </w:r>
          </w:p>
        </w:tc>
        <w:tc>
          <w:tcPr>
            <w:tcW w:w="0" w:type="auto"/>
            <w:hideMark/>
          </w:tcPr>
          <w:p w14:paraId="21C6868C" w14:textId="77777777" w:rsidR="009C3884" w:rsidRPr="009C3884" w:rsidRDefault="009C3884" w:rsidP="00933659">
            <w:pPr>
              <w:pStyle w:val="Tab-saturs"/>
            </w:pPr>
            <w:r w:rsidRPr="009C3884">
              <w:t>2025-12</w:t>
            </w:r>
          </w:p>
        </w:tc>
        <w:tc>
          <w:tcPr>
            <w:tcW w:w="0" w:type="auto"/>
            <w:hideMark/>
          </w:tcPr>
          <w:p w14:paraId="58247B0E" w14:textId="77777777" w:rsidR="009C3884" w:rsidRPr="009C3884" w:rsidRDefault="009C3884" w:rsidP="00933659">
            <w:pPr>
              <w:pStyle w:val="Tab-saturs"/>
            </w:pPr>
            <w:r w:rsidRPr="009C3884">
              <w:t>16.86265</w:t>
            </w:r>
          </w:p>
        </w:tc>
      </w:tr>
      <w:tr w:rsidR="009C3884" w:rsidRPr="009C3884" w14:paraId="724FABF8" w14:textId="77777777" w:rsidTr="008F5618">
        <w:trPr>
          <w:trHeight w:val="170"/>
          <w:jc w:val="center"/>
        </w:trPr>
        <w:tc>
          <w:tcPr>
            <w:tcW w:w="0" w:type="auto"/>
            <w:hideMark/>
          </w:tcPr>
          <w:p w14:paraId="117C2193" w14:textId="77777777" w:rsidR="009C3884" w:rsidRPr="009C3884" w:rsidRDefault="009C3884" w:rsidP="00933659">
            <w:pPr>
              <w:pStyle w:val="Tab-saturs"/>
            </w:pPr>
            <w:r w:rsidRPr="009C3884">
              <w:t>7</w:t>
            </w:r>
          </w:p>
        </w:tc>
        <w:tc>
          <w:tcPr>
            <w:tcW w:w="0" w:type="auto"/>
            <w:hideMark/>
          </w:tcPr>
          <w:p w14:paraId="6220AC6A" w14:textId="77777777" w:rsidR="009C3884" w:rsidRPr="009C3884" w:rsidRDefault="009C3884" w:rsidP="00933659">
            <w:pPr>
              <w:pStyle w:val="Tab-saturs"/>
            </w:pPr>
            <w:r w:rsidRPr="009C3884">
              <w:t>BUVNIEKS: NEĒVELĒTI</w:t>
            </w:r>
          </w:p>
        </w:tc>
        <w:tc>
          <w:tcPr>
            <w:tcW w:w="0" w:type="auto"/>
            <w:hideMark/>
          </w:tcPr>
          <w:p w14:paraId="1A833833" w14:textId="77777777" w:rsidR="009C3884" w:rsidRPr="009C3884" w:rsidRDefault="009C3884" w:rsidP="00933659">
            <w:pPr>
              <w:pStyle w:val="Tab-saturs"/>
            </w:pPr>
            <w:r w:rsidRPr="009C3884">
              <w:t>2026-01</w:t>
            </w:r>
          </w:p>
        </w:tc>
        <w:tc>
          <w:tcPr>
            <w:tcW w:w="0" w:type="auto"/>
            <w:hideMark/>
          </w:tcPr>
          <w:p w14:paraId="370FC043" w14:textId="77777777" w:rsidR="009C3884" w:rsidRPr="009C3884" w:rsidRDefault="009C3884" w:rsidP="00933659">
            <w:pPr>
              <w:pStyle w:val="Tab-saturs"/>
            </w:pPr>
            <w:r w:rsidRPr="009C3884">
              <w:t>2.41118</w:t>
            </w:r>
          </w:p>
        </w:tc>
      </w:tr>
      <w:tr w:rsidR="009C3884" w:rsidRPr="009C3884" w14:paraId="5156F428" w14:textId="77777777" w:rsidTr="008F5618">
        <w:trPr>
          <w:trHeight w:val="170"/>
          <w:jc w:val="center"/>
        </w:trPr>
        <w:tc>
          <w:tcPr>
            <w:tcW w:w="0" w:type="auto"/>
            <w:hideMark/>
          </w:tcPr>
          <w:p w14:paraId="75853CEE" w14:textId="77777777" w:rsidR="009C3884" w:rsidRPr="009C3884" w:rsidRDefault="009C3884" w:rsidP="00933659">
            <w:pPr>
              <w:pStyle w:val="Tab-saturs"/>
            </w:pPr>
            <w:r w:rsidRPr="009C3884">
              <w:t>8</w:t>
            </w:r>
          </w:p>
        </w:tc>
        <w:tc>
          <w:tcPr>
            <w:tcW w:w="0" w:type="auto"/>
            <w:hideMark/>
          </w:tcPr>
          <w:p w14:paraId="137F6FC6" w14:textId="77777777" w:rsidR="009C3884" w:rsidRPr="009C3884" w:rsidRDefault="009C3884" w:rsidP="00933659">
            <w:pPr>
              <w:pStyle w:val="Tab-saturs"/>
            </w:pPr>
            <w:r w:rsidRPr="009C3884">
              <w:t>BUVNIEKS: NEĒVELĒTI</w:t>
            </w:r>
          </w:p>
        </w:tc>
        <w:tc>
          <w:tcPr>
            <w:tcW w:w="0" w:type="auto"/>
            <w:hideMark/>
          </w:tcPr>
          <w:p w14:paraId="1AEFB568" w14:textId="77777777" w:rsidR="009C3884" w:rsidRPr="009C3884" w:rsidRDefault="009C3884" w:rsidP="00933659">
            <w:pPr>
              <w:pStyle w:val="Tab-saturs"/>
            </w:pPr>
            <w:r w:rsidRPr="009C3884">
              <w:t>2026-02</w:t>
            </w:r>
          </w:p>
        </w:tc>
        <w:tc>
          <w:tcPr>
            <w:tcW w:w="0" w:type="auto"/>
            <w:hideMark/>
          </w:tcPr>
          <w:p w14:paraId="790F0C47" w14:textId="77777777" w:rsidR="009C3884" w:rsidRPr="009C3884" w:rsidRDefault="009C3884" w:rsidP="00933659">
            <w:pPr>
              <w:pStyle w:val="Tab-saturs"/>
            </w:pPr>
            <w:r w:rsidRPr="009C3884">
              <w:t>4.1656</w:t>
            </w:r>
          </w:p>
        </w:tc>
      </w:tr>
      <w:tr w:rsidR="009C3884" w:rsidRPr="009C3884" w14:paraId="24BBC43B" w14:textId="77777777" w:rsidTr="008F5618">
        <w:trPr>
          <w:trHeight w:val="170"/>
          <w:jc w:val="center"/>
        </w:trPr>
        <w:tc>
          <w:tcPr>
            <w:tcW w:w="0" w:type="auto"/>
            <w:hideMark/>
          </w:tcPr>
          <w:p w14:paraId="0FE17FD2" w14:textId="77777777" w:rsidR="009C3884" w:rsidRPr="009C3884" w:rsidRDefault="009C3884" w:rsidP="00933659">
            <w:pPr>
              <w:pStyle w:val="Tab-saturs"/>
            </w:pPr>
            <w:r w:rsidRPr="009C3884">
              <w:t>9</w:t>
            </w:r>
          </w:p>
        </w:tc>
        <w:tc>
          <w:tcPr>
            <w:tcW w:w="0" w:type="auto"/>
            <w:hideMark/>
          </w:tcPr>
          <w:p w14:paraId="58F1543C" w14:textId="77777777" w:rsidR="009C3884" w:rsidRPr="009C3884" w:rsidRDefault="009C3884" w:rsidP="00933659">
            <w:pPr>
              <w:pStyle w:val="Tab-saturs"/>
            </w:pPr>
            <w:r w:rsidRPr="009C3884">
              <w:t>BUVNIEKS: NEĒVELĒTI</w:t>
            </w:r>
          </w:p>
        </w:tc>
        <w:tc>
          <w:tcPr>
            <w:tcW w:w="0" w:type="auto"/>
            <w:hideMark/>
          </w:tcPr>
          <w:p w14:paraId="3D395D6F" w14:textId="77777777" w:rsidR="009C3884" w:rsidRPr="009C3884" w:rsidRDefault="009C3884" w:rsidP="00933659">
            <w:pPr>
              <w:pStyle w:val="Tab-saturs"/>
            </w:pPr>
            <w:r w:rsidRPr="009C3884">
              <w:t>2026-03</w:t>
            </w:r>
          </w:p>
        </w:tc>
        <w:tc>
          <w:tcPr>
            <w:tcW w:w="0" w:type="auto"/>
            <w:hideMark/>
          </w:tcPr>
          <w:p w14:paraId="5CC24AC8" w14:textId="77777777" w:rsidR="009C3884" w:rsidRPr="009C3884" w:rsidRDefault="009C3884" w:rsidP="00933659">
            <w:pPr>
              <w:pStyle w:val="Tab-saturs"/>
            </w:pPr>
            <w:r w:rsidRPr="009C3884">
              <w:t>12.333075</w:t>
            </w:r>
          </w:p>
        </w:tc>
      </w:tr>
      <w:tr w:rsidR="009C3884" w:rsidRPr="009C3884" w14:paraId="08E434EF" w14:textId="77777777" w:rsidTr="008F5618">
        <w:trPr>
          <w:trHeight w:val="170"/>
          <w:jc w:val="center"/>
        </w:trPr>
        <w:tc>
          <w:tcPr>
            <w:tcW w:w="0" w:type="auto"/>
            <w:hideMark/>
          </w:tcPr>
          <w:p w14:paraId="5263E2A6" w14:textId="77777777" w:rsidR="009C3884" w:rsidRPr="009C3884" w:rsidRDefault="009C3884" w:rsidP="00933659">
            <w:pPr>
              <w:pStyle w:val="Tab-saturs"/>
            </w:pPr>
            <w:r w:rsidRPr="009C3884">
              <w:t>10</w:t>
            </w:r>
          </w:p>
        </w:tc>
        <w:tc>
          <w:tcPr>
            <w:tcW w:w="0" w:type="auto"/>
            <w:hideMark/>
          </w:tcPr>
          <w:p w14:paraId="5CFAE4A0" w14:textId="77777777" w:rsidR="009C3884" w:rsidRPr="009C3884" w:rsidRDefault="009C3884" w:rsidP="00933659">
            <w:pPr>
              <w:pStyle w:val="Tab-saturs"/>
            </w:pPr>
            <w:r w:rsidRPr="009C3884">
              <w:t>BUVNIEKS: ĒVELĒTI</w:t>
            </w:r>
          </w:p>
        </w:tc>
        <w:tc>
          <w:tcPr>
            <w:tcW w:w="0" w:type="auto"/>
            <w:hideMark/>
          </w:tcPr>
          <w:p w14:paraId="2021C4AA" w14:textId="77777777" w:rsidR="009C3884" w:rsidRPr="009C3884" w:rsidRDefault="009C3884" w:rsidP="00933659">
            <w:pPr>
              <w:pStyle w:val="Tab-saturs"/>
            </w:pPr>
            <w:r w:rsidRPr="009C3884">
              <w:t>2025-07</w:t>
            </w:r>
          </w:p>
        </w:tc>
        <w:tc>
          <w:tcPr>
            <w:tcW w:w="0" w:type="auto"/>
            <w:hideMark/>
          </w:tcPr>
          <w:p w14:paraId="4A826EDF" w14:textId="77777777" w:rsidR="009C3884" w:rsidRPr="009C3884" w:rsidRDefault="009C3884" w:rsidP="00933659">
            <w:pPr>
              <w:pStyle w:val="Tab-saturs"/>
            </w:pPr>
            <w:r w:rsidRPr="009C3884">
              <w:t>0</w:t>
            </w:r>
          </w:p>
        </w:tc>
      </w:tr>
      <w:tr w:rsidR="009C3884" w:rsidRPr="009C3884" w14:paraId="367EC316" w14:textId="77777777" w:rsidTr="008F5618">
        <w:trPr>
          <w:trHeight w:val="170"/>
          <w:jc w:val="center"/>
        </w:trPr>
        <w:tc>
          <w:tcPr>
            <w:tcW w:w="0" w:type="auto"/>
            <w:hideMark/>
          </w:tcPr>
          <w:p w14:paraId="35CF7916" w14:textId="77777777" w:rsidR="009C3884" w:rsidRPr="009C3884" w:rsidRDefault="009C3884" w:rsidP="00933659">
            <w:pPr>
              <w:pStyle w:val="Tab-saturs"/>
            </w:pPr>
            <w:r w:rsidRPr="009C3884">
              <w:t>11</w:t>
            </w:r>
          </w:p>
        </w:tc>
        <w:tc>
          <w:tcPr>
            <w:tcW w:w="0" w:type="auto"/>
            <w:hideMark/>
          </w:tcPr>
          <w:p w14:paraId="736506AC" w14:textId="77777777" w:rsidR="009C3884" w:rsidRPr="009C3884" w:rsidRDefault="009C3884" w:rsidP="00933659">
            <w:pPr>
              <w:pStyle w:val="Tab-saturs"/>
            </w:pPr>
            <w:r w:rsidRPr="009C3884">
              <w:t>BUVNIEKS: ĒVELĒTI</w:t>
            </w:r>
          </w:p>
        </w:tc>
        <w:tc>
          <w:tcPr>
            <w:tcW w:w="0" w:type="auto"/>
            <w:hideMark/>
          </w:tcPr>
          <w:p w14:paraId="05BDF1D8" w14:textId="77777777" w:rsidR="009C3884" w:rsidRPr="009C3884" w:rsidRDefault="009C3884" w:rsidP="00933659">
            <w:pPr>
              <w:pStyle w:val="Tab-saturs"/>
            </w:pPr>
            <w:r w:rsidRPr="009C3884">
              <w:t>2025-08</w:t>
            </w:r>
          </w:p>
        </w:tc>
        <w:tc>
          <w:tcPr>
            <w:tcW w:w="0" w:type="auto"/>
            <w:hideMark/>
          </w:tcPr>
          <w:p w14:paraId="62F39A99" w14:textId="77777777" w:rsidR="009C3884" w:rsidRPr="009C3884" w:rsidRDefault="009C3884" w:rsidP="00933659">
            <w:pPr>
              <w:pStyle w:val="Tab-saturs"/>
            </w:pPr>
            <w:r w:rsidRPr="009C3884">
              <w:t>0.0997272</w:t>
            </w:r>
          </w:p>
        </w:tc>
      </w:tr>
      <w:tr w:rsidR="009C3884" w:rsidRPr="009C3884" w14:paraId="4FC8A4EB" w14:textId="77777777" w:rsidTr="008F5618">
        <w:trPr>
          <w:trHeight w:val="170"/>
          <w:jc w:val="center"/>
        </w:trPr>
        <w:tc>
          <w:tcPr>
            <w:tcW w:w="0" w:type="auto"/>
            <w:hideMark/>
          </w:tcPr>
          <w:p w14:paraId="380F0539" w14:textId="77777777" w:rsidR="009C3884" w:rsidRPr="009C3884" w:rsidRDefault="009C3884" w:rsidP="00933659">
            <w:pPr>
              <w:pStyle w:val="Tab-saturs"/>
            </w:pPr>
            <w:r w:rsidRPr="009C3884">
              <w:t>12</w:t>
            </w:r>
          </w:p>
        </w:tc>
        <w:tc>
          <w:tcPr>
            <w:tcW w:w="0" w:type="auto"/>
            <w:hideMark/>
          </w:tcPr>
          <w:p w14:paraId="33483A91" w14:textId="77777777" w:rsidR="009C3884" w:rsidRPr="009C3884" w:rsidRDefault="009C3884" w:rsidP="00933659">
            <w:pPr>
              <w:pStyle w:val="Tab-saturs"/>
            </w:pPr>
            <w:r w:rsidRPr="009C3884">
              <w:t>BUVNIEKS: ĒVELĒTI</w:t>
            </w:r>
          </w:p>
        </w:tc>
        <w:tc>
          <w:tcPr>
            <w:tcW w:w="0" w:type="auto"/>
            <w:hideMark/>
          </w:tcPr>
          <w:p w14:paraId="74FBA4DD" w14:textId="77777777" w:rsidR="009C3884" w:rsidRPr="009C3884" w:rsidRDefault="009C3884" w:rsidP="00933659">
            <w:pPr>
              <w:pStyle w:val="Tab-saturs"/>
            </w:pPr>
            <w:r w:rsidRPr="009C3884">
              <w:t>2025-09</w:t>
            </w:r>
          </w:p>
        </w:tc>
        <w:tc>
          <w:tcPr>
            <w:tcW w:w="0" w:type="auto"/>
            <w:hideMark/>
          </w:tcPr>
          <w:p w14:paraId="74F0AA78" w14:textId="77777777" w:rsidR="009C3884" w:rsidRPr="009C3884" w:rsidRDefault="009C3884" w:rsidP="00933659">
            <w:pPr>
              <w:pStyle w:val="Tab-saturs"/>
            </w:pPr>
            <w:r w:rsidRPr="009C3884">
              <w:t>0.1827</w:t>
            </w:r>
          </w:p>
        </w:tc>
      </w:tr>
      <w:tr w:rsidR="009C3884" w:rsidRPr="009C3884" w14:paraId="143F8D4C" w14:textId="77777777" w:rsidTr="008F5618">
        <w:trPr>
          <w:trHeight w:val="170"/>
          <w:jc w:val="center"/>
        </w:trPr>
        <w:tc>
          <w:tcPr>
            <w:tcW w:w="0" w:type="auto"/>
            <w:hideMark/>
          </w:tcPr>
          <w:p w14:paraId="5F6BB7CA" w14:textId="77777777" w:rsidR="009C3884" w:rsidRPr="009C3884" w:rsidRDefault="009C3884" w:rsidP="00933659">
            <w:pPr>
              <w:pStyle w:val="Tab-saturs"/>
            </w:pPr>
            <w:r w:rsidRPr="009C3884">
              <w:t>13</w:t>
            </w:r>
          </w:p>
        </w:tc>
        <w:tc>
          <w:tcPr>
            <w:tcW w:w="0" w:type="auto"/>
            <w:hideMark/>
          </w:tcPr>
          <w:p w14:paraId="4276BA37" w14:textId="77777777" w:rsidR="009C3884" w:rsidRPr="009C3884" w:rsidRDefault="009C3884" w:rsidP="00933659">
            <w:pPr>
              <w:pStyle w:val="Tab-saturs"/>
            </w:pPr>
            <w:r w:rsidRPr="009C3884">
              <w:t>BUVNIEKS: ĒVELĒTI</w:t>
            </w:r>
          </w:p>
        </w:tc>
        <w:tc>
          <w:tcPr>
            <w:tcW w:w="0" w:type="auto"/>
            <w:hideMark/>
          </w:tcPr>
          <w:p w14:paraId="5FD2B728" w14:textId="77777777" w:rsidR="009C3884" w:rsidRPr="009C3884" w:rsidRDefault="009C3884" w:rsidP="00933659">
            <w:pPr>
              <w:pStyle w:val="Tab-saturs"/>
            </w:pPr>
            <w:r w:rsidRPr="009C3884">
              <w:t>2025-10</w:t>
            </w:r>
          </w:p>
        </w:tc>
        <w:tc>
          <w:tcPr>
            <w:tcW w:w="0" w:type="auto"/>
            <w:hideMark/>
          </w:tcPr>
          <w:p w14:paraId="31C957F1" w14:textId="77777777" w:rsidR="009C3884" w:rsidRPr="009C3884" w:rsidRDefault="009C3884" w:rsidP="00933659">
            <w:pPr>
              <w:pStyle w:val="Tab-saturs"/>
            </w:pPr>
            <w:r w:rsidRPr="009C3884">
              <w:t>8.7014844</w:t>
            </w:r>
          </w:p>
        </w:tc>
      </w:tr>
      <w:tr w:rsidR="009C3884" w:rsidRPr="009C3884" w14:paraId="748625F1" w14:textId="77777777" w:rsidTr="008F5618">
        <w:trPr>
          <w:trHeight w:val="170"/>
          <w:jc w:val="center"/>
        </w:trPr>
        <w:tc>
          <w:tcPr>
            <w:tcW w:w="0" w:type="auto"/>
            <w:hideMark/>
          </w:tcPr>
          <w:p w14:paraId="651C60CB" w14:textId="77777777" w:rsidR="009C3884" w:rsidRPr="009C3884" w:rsidRDefault="009C3884" w:rsidP="00933659">
            <w:pPr>
              <w:pStyle w:val="Tab-saturs"/>
            </w:pPr>
            <w:r w:rsidRPr="009C3884">
              <w:t>14</w:t>
            </w:r>
          </w:p>
        </w:tc>
        <w:tc>
          <w:tcPr>
            <w:tcW w:w="0" w:type="auto"/>
            <w:hideMark/>
          </w:tcPr>
          <w:p w14:paraId="0CBA30D4" w14:textId="77777777" w:rsidR="009C3884" w:rsidRPr="009C3884" w:rsidRDefault="009C3884" w:rsidP="00933659">
            <w:pPr>
              <w:pStyle w:val="Tab-saturs"/>
            </w:pPr>
            <w:r w:rsidRPr="009C3884">
              <w:t>BUVNIEKS: ĒVELĒTI</w:t>
            </w:r>
          </w:p>
        </w:tc>
        <w:tc>
          <w:tcPr>
            <w:tcW w:w="0" w:type="auto"/>
            <w:hideMark/>
          </w:tcPr>
          <w:p w14:paraId="5DEFE9C3" w14:textId="77777777" w:rsidR="009C3884" w:rsidRPr="009C3884" w:rsidRDefault="009C3884" w:rsidP="00933659">
            <w:pPr>
              <w:pStyle w:val="Tab-saturs"/>
            </w:pPr>
            <w:r w:rsidRPr="009C3884">
              <w:t>2025-11</w:t>
            </w:r>
          </w:p>
        </w:tc>
        <w:tc>
          <w:tcPr>
            <w:tcW w:w="0" w:type="auto"/>
            <w:hideMark/>
          </w:tcPr>
          <w:p w14:paraId="57E7D93F" w14:textId="77777777" w:rsidR="009C3884" w:rsidRPr="009C3884" w:rsidRDefault="009C3884" w:rsidP="00933659">
            <w:pPr>
              <w:pStyle w:val="Tab-saturs"/>
            </w:pPr>
            <w:r w:rsidRPr="009C3884">
              <w:t>1.3068</w:t>
            </w:r>
          </w:p>
        </w:tc>
      </w:tr>
      <w:tr w:rsidR="009C3884" w:rsidRPr="009C3884" w14:paraId="03B3EDA4" w14:textId="77777777" w:rsidTr="008F5618">
        <w:trPr>
          <w:trHeight w:val="170"/>
          <w:jc w:val="center"/>
        </w:trPr>
        <w:tc>
          <w:tcPr>
            <w:tcW w:w="0" w:type="auto"/>
            <w:hideMark/>
          </w:tcPr>
          <w:p w14:paraId="596A8982" w14:textId="77777777" w:rsidR="009C3884" w:rsidRPr="009C3884" w:rsidRDefault="009C3884" w:rsidP="00933659">
            <w:pPr>
              <w:pStyle w:val="Tab-saturs"/>
            </w:pPr>
            <w:r w:rsidRPr="009C3884">
              <w:t>15</w:t>
            </w:r>
          </w:p>
        </w:tc>
        <w:tc>
          <w:tcPr>
            <w:tcW w:w="0" w:type="auto"/>
            <w:hideMark/>
          </w:tcPr>
          <w:p w14:paraId="672A1CE9" w14:textId="77777777" w:rsidR="009C3884" w:rsidRPr="009C3884" w:rsidRDefault="009C3884" w:rsidP="00933659">
            <w:pPr>
              <w:pStyle w:val="Tab-saturs"/>
            </w:pPr>
            <w:r w:rsidRPr="009C3884">
              <w:t>BUVNIEKS: ĒVELĒTI</w:t>
            </w:r>
          </w:p>
        </w:tc>
        <w:tc>
          <w:tcPr>
            <w:tcW w:w="0" w:type="auto"/>
            <w:hideMark/>
          </w:tcPr>
          <w:p w14:paraId="55A40AEF" w14:textId="77777777" w:rsidR="009C3884" w:rsidRPr="009C3884" w:rsidRDefault="009C3884" w:rsidP="00933659">
            <w:pPr>
              <w:pStyle w:val="Tab-saturs"/>
            </w:pPr>
            <w:r w:rsidRPr="009C3884">
              <w:t>2025-12</w:t>
            </w:r>
          </w:p>
        </w:tc>
        <w:tc>
          <w:tcPr>
            <w:tcW w:w="0" w:type="auto"/>
            <w:hideMark/>
          </w:tcPr>
          <w:p w14:paraId="11444912" w14:textId="77777777" w:rsidR="009C3884" w:rsidRPr="009C3884" w:rsidRDefault="009C3884" w:rsidP="00933659">
            <w:pPr>
              <w:pStyle w:val="Tab-saturs"/>
            </w:pPr>
            <w:r w:rsidRPr="009C3884">
              <w:t>0.0594</w:t>
            </w:r>
          </w:p>
        </w:tc>
      </w:tr>
      <w:tr w:rsidR="009C3884" w:rsidRPr="009C3884" w14:paraId="12369D70" w14:textId="77777777" w:rsidTr="008F5618">
        <w:trPr>
          <w:trHeight w:val="170"/>
          <w:jc w:val="center"/>
        </w:trPr>
        <w:tc>
          <w:tcPr>
            <w:tcW w:w="0" w:type="auto"/>
            <w:hideMark/>
          </w:tcPr>
          <w:p w14:paraId="28B0659A" w14:textId="77777777" w:rsidR="009C3884" w:rsidRPr="009C3884" w:rsidRDefault="009C3884" w:rsidP="00933659">
            <w:pPr>
              <w:pStyle w:val="Tab-saturs"/>
            </w:pPr>
            <w:r w:rsidRPr="009C3884">
              <w:t>16</w:t>
            </w:r>
          </w:p>
        </w:tc>
        <w:tc>
          <w:tcPr>
            <w:tcW w:w="0" w:type="auto"/>
            <w:hideMark/>
          </w:tcPr>
          <w:p w14:paraId="12368131" w14:textId="77777777" w:rsidR="009C3884" w:rsidRPr="009C3884" w:rsidRDefault="009C3884" w:rsidP="00933659">
            <w:pPr>
              <w:pStyle w:val="Tab-saturs"/>
            </w:pPr>
            <w:r w:rsidRPr="009C3884">
              <w:t>BUVNIEKS: ĒVELĒTI</w:t>
            </w:r>
          </w:p>
        </w:tc>
        <w:tc>
          <w:tcPr>
            <w:tcW w:w="0" w:type="auto"/>
            <w:hideMark/>
          </w:tcPr>
          <w:p w14:paraId="5006E9C6" w14:textId="77777777" w:rsidR="009C3884" w:rsidRPr="009C3884" w:rsidRDefault="009C3884" w:rsidP="00933659">
            <w:pPr>
              <w:pStyle w:val="Tab-saturs"/>
            </w:pPr>
            <w:r w:rsidRPr="009C3884">
              <w:t>2026-01</w:t>
            </w:r>
          </w:p>
        </w:tc>
        <w:tc>
          <w:tcPr>
            <w:tcW w:w="0" w:type="auto"/>
            <w:hideMark/>
          </w:tcPr>
          <w:p w14:paraId="34433AE1" w14:textId="77777777" w:rsidR="009C3884" w:rsidRPr="009C3884" w:rsidRDefault="009C3884" w:rsidP="00933659">
            <w:pPr>
              <w:pStyle w:val="Tab-saturs"/>
            </w:pPr>
            <w:r w:rsidRPr="009C3884">
              <w:t>0.8775</w:t>
            </w:r>
          </w:p>
        </w:tc>
      </w:tr>
      <w:tr w:rsidR="009C3884" w:rsidRPr="009C3884" w14:paraId="6BE8A6B1" w14:textId="77777777" w:rsidTr="008F5618">
        <w:trPr>
          <w:trHeight w:val="170"/>
          <w:jc w:val="center"/>
        </w:trPr>
        <w:tc>
          <w:tcPr>
            <w:tcW w:w="0" w:type="auto"/>
            <w:hideMark/>
          </w:tcPr>
          <w:p w14:paraId="5442810B" w14:textId="77777777" w:rsidR="009C3884" w:rsidRPr="009C3884" w:rsidRDefault="009C3884" w:rsidP="00933659">
            <w:pPr>
              <w:pStyle w:val="Tab-saturs"/>
            </w:pPr>
            <w:r w:rsidRPr="009C3884">
              <w:t>17</w:t>
            </w:r>
          </w:p>
        </w:tc>
        <w:tc>
          <w:tcPr>
            <w:tcW w:w="0" w:type="auto"/>
            <w:hideMark/>
          </w:tcPr>
          <w:p w14:paraId="165D550C" w14:textId="77777777" w:rsidR="009C3884" w:rsidRPr="009C3884" w:rsidRDefault="009C3884" w:rsidP="00933659">
            <w:pPr>
              <w:pStyle w:val="Tab-saturs"/>
            </w:pPr>
            <w:r w:rsidRPr="009C3884">
              <w:t>BUVNIEKS: ĒVELĒTI</w:t>
            </w:r>
          </w:p>
        </w:tc>
        <w:tc>
          <w:tcPr>
            <w:tcW w:w="0" w:type="auto"/>
            <w:hideMark/>
          </w:tcPr>
          <w:p w14:paraId="15945CDE" w14:textId="77777777" w:rsidR="009C3884" w:rsidRPr="009C3884" w:rsidRDefault="009C3884" w:rsidP="00933659">
            <w:pPr>
              <w:pStyle w:val="Tab-saturs"/>
            </w:pPr>
            <w:r w:rsidRPr="009C3884">
              <w:t>2026-02</w:t>
            </w:r>
          </w:p>
        </w:tc>
        <w:tc>
          <w:tcPr>
            <w:tcW w:w="0" w:type="auto"/>
            <w:hideMark/>
          </w:tcPr>
          <w:p w14:paraId="77BB6A44" w14:textId="77777777" w:rsidR="009C3884" w:rsidRPr="009C3884" w:rsidRDefault="009C3884" w:rsidP="00933659">
            <w:pPr>
              <w:pStyle w:val="Tab-saturs"/>
            </w:pPr>
            <w:r w:rsidRPr="009C3884">
              <w:t>0</w:t>
            </w:r>
          </w:p>
        </w:tc>
      </w:tr>
      <w:tr w:rsidR="009C3884" w:rsidRPr="009C3884" w14:paraId="130BAC51" w14:textId="77777777" w:rsidTr="008F5618">
        <w:trPr>
          <w:trHeight w:val="170"/>
          <w:jc w:val="center"/>
        </w:trPr>
        <w:tc>
          <w:tcPr>
            <w:tcW w:w="0" w:type="auto"/>
            <w:hideMark/>
          </w:tcPr>
          <w:p w14:paraId="574FB508" w14:textId="77777777" w:rsidR="009C3884" w:rsidRPr="009C3884" w:rsidRDefault="009C3884" w:rsidP="00933659">
            <w:pPr>
              <w:pStyle w:val="Tab-saturs"/>
            </w:pPr>
            <w:r w:rsidRPr="009C3884">
              <w:t>18</w:t>
            </w:r>
          </w:p>
        </w:tc>
        <w:tc>
          <w:tcPr>
            <w:tcW w:w="0" w:type="auto"/>
            <w:hideMark/>
          </w:tcPr>
          <w:p w14:paraId="27E0E0EE" w14:textId="77777777" w:rsidR="009C3884" w:rsidRPr="009C3884" w:rsidRDefault="009C3884" w:rsidP="00933659">
            <w:pPr>
              <w:pStyle w:val="Tab-saturs"/>
            </w:pPr>
            <w:r w:rsidRPr="009C3884">
              <w:t>BUVNIEKS: ĒVELĒTI</w:t>
            </w:r>
          </w:p>
        </w:tc>
        <w:tc>
          <w:tcPr>
            <w:tcW w:w="0" w:type="auto"/>
            <w:hideMark/>
          </w:tcPr>
          <w:p w14:paraId="7921C8F3" w14:textId="77777777" w:rsidR="009C3884" w:rsidRPr="009C3884" w:rsidRDefault="009C3884" w:rsidP="00933659">
            <w:pPr>
              <w:pStyle w:val="Tab-saturs"/>
            </w:pPr>
            <w:r w:rsidRPr="009C3884">
              <w:t>2026-03</w:t>
            </w:r>
          </w:p>
        </w:tc>
        <w:tc>
          <w:tcPr>
            <w:tcW w:w="0" w:type="auto"/>
            <w:hideMark/>
          </w:tcPr>
          <w:p w14:paraId="2026FEDA" w14:textId="77777777" w:rsidR="009C3884" w:rsidRPr="009C3884" w:rsidRDefault="009C3884" w:rsidP="00933659">
            <w:pPr>
              <w:pStyle w:val="Tab-saturs"/>
            </w:pPr>
            <w:r w:rsidRPr="009C3884">
              <w:t>0.09198</w:t>
            </w:r>
          </w:p>
        </w:tc>
      </w:tr>
      <w:tr w:rsidR="009C3884" w:rsidRPr="009C3884" w14:paraId="7DB860B1" w14:textId="77777777" w:rsidTr="008F5618">
        <w:trPr>
          <w:trHeight w:val="170"/>
          <w:jc w:val="center"/>
        </w:trPr>
        <w:tc>
          <w:tcPr>
            <w:tcW w:w="0" w:type="auto"/>
            <w:hideMark/>
          </w:tcPr>
          <w:p w14:paraId="41DE5EF7" w14:textId="77777777" w:rsidR="009C3884" w:rsidRPr="009C3884" w:rsidRDefault="009C3884" w:rsidP="00933659">
            <w:pPr>
              <w:pStyle w:val="Tab-saturs"/>
            </w:pPr>
            <w:r w:rsidRPr="009C3884">
              <w:t>19</w:t>
            </w:r>
          </w:p>
        </w:tc>
        <w:tc>
          <w:tcPr>
            <w:tcW w:w="0" w:type="auto"/>
            <w:hideMark/>
          </w:tcPr>
          <w:p w14:paraId="0AEE04C6" w14:textId="77777777" w:rsidR="009C3884" w:rsidRPr="009C3884" w:rsidRDefault="009C3884" w:rsidP="00933659">
            <w:pPr>
              <w:pStyle w:val="Tab-saturs"/>
            </w:pPr>
            <w:r w:rsidRPr="009C3884">
              <w:t>KARTEX: APDARES DĒĻI</w:t>
            </w:r>
          </w:p>
        </w:tc>
        <w:tc>
          <w:tcPr>
            <w:tcW w:w="0" w:type="auto"/>
            <w:hideMark/>
          </w:tcPr>
          <w:p w14:paraId="6839C7A4" w14:textId="77777777" w:rsidR="009C3884" w:rsidRPr="009C3884" w:rsidRDefault="009C3884" w:rsidP="00933659">
            <w:pPr>
              <w:pStyle w:val="Tab-saturs"/>
            </w:pPr>
            <w:r w:rsidRPr="009C3884">
              <w:t>2025-07</w:t>
            </w:r>
          </w:p>
        </w:tc>
        <w:tc>
          <w:tcPr>
            <w:tcW w:w="0" w:type="auto"/>
            <w:hideMark/>
          </w:tcPr>
          <w:p w14:paraId="0BACC2C3" w14:textId="77777777" w:rsidR="009C3884" w:rsidRPr="009C3884" w:rsidRDefault="009C3884" w:rsidP="00933659">
            <w:pPr>
              <w:pStyle w:val="Tab-saturs"/>
            </w:pPr>
            <w:r w:rsidRPr="009C3884">
              <w:t>2.6610684</w:t>
            </w:r>
          </w:p>
        </w:tc>
      </w:tr>
      <w:tr w:rsidR="009C3884" w:rsidRPr="009C3884" w14:paraId="159AE037" w14:textId="77777777" w:rsidTr="008F5618">
        <w:trPr>
          <w:trHeight w:val="170"/>
          <w:jc w:val="center"/>
        </w:trPr>
        <w:tc>
          <w:tcPr>
            <w:tcW w:w="0" w:type="auto"/>
            <w:hideMark/>
          </w:tcPr>
          <w:p w14:paraId="25626CCD" w14:textId="77777777" w:rsidR="009C3884" w:rsidRPr="009C3884" w:rsidRDefault="009C3884" w:rsidP="00933659">
            <w:pPr>
              <w:pStyle w:val="Tab-saturs"/>
            </w:pPr>
            <w:r w:rsidRPr="009C3884">
              <w:t>20</w:t>
            </w:r>
          </w:p>
        </w:tc>
        <w:tc>
          <w:tcPr>
            <w:tcW w:w="0" w:type="auto"/>
            <w:hideMark/>
          </w:tcPr>
          <w:p w14:paraId="4BF4A9BF" w14:textId="77777777" w:rsidR="009C3884" w:rsidRPr="009C3884" w:rsidRDefault="009C3884" w:rsidP="00933659">
            <w:pPr>
              <w:pStyle w:val="Tab-saturs"/>
            </w:pPr>
            <w:r w:rsidRPr="009C3884">
              <w:t>KARTEX: APDARES DĒĻI</w:t>
            </w:r>
          </w:p>
        </w:tc>
        <w:tc>
          <w:tcPr>
            <w:tcW w:w="0" w:type="auto"/>
            <w:hideMark/>
          </w:tcPr>
          <w:p w14:paraId="0420E3D9" w14:textId="77777777" w:rsidR="009C3884" w:rsidRPr="009C3884" w:rsidRDefault="009C3884" w:rsidP="00933659">
            <w:pPr>
              <w:pStyle w:val="Tab-saturs"/>
            </w:pPr>
            <w:r w:rsidRPr="009C3884">
              <w:t>2025-08</w:t>
            </w:r>
          </w:p>
        </w:tc>
        <w:tc>
          <w:tcPr>
            <w:tcW w:w="0" w:type="auto"/>
            <w:hideMark/>
          </w:tcPr>
          <w:p w14:paraId="7CD1BF0A" w14:textId="77777777" w:rsidR="009C3884" w:rsidRPr="009C3884" w:rsidRDefault="009C3884" w:rsidP="00933659">
            <w:pPr>
              <w:pStyle w:val="Tab-saturs"/>
            </w:pPr>
            <w:r w:rsidRPr="009C3884">
              <w:t>3.9957768</w:t>
            </w:r>
          </w:p>
        </w:tc>
      </w:tr>
      <w:tr w:rsidR="009C3884" w:rsidRPr="009C3884" w14:paraId="165DAB0D" w14:textId="77777777" w:rsidTr="008F5618">
        <w:trPr>
          <w:trHeight w:val="170"/>
          <w:jc w:val="center"/>
        </w:trPr>
        <w:tc>
          <w:tcPr>
            <w:tcW w:w="0" w:type="auto"/>
            <w:hideMark/>
          </w:tcPr>
          <w:p w14:paraId="719861F0" w14:textId="77777777" w:rsidR="009C3884" w:rsidRPr="009C3884" w:rsidRDefault="009C3884" w:rsidP="00933659">
            <w:pPr>
              <w:pStyle w:val="Tab-saturs"/>
            </w:pPr>
            <w:r w:rsidRPr="009C3884">
              <w:t>21</w:t>
            </w:r>
          </w:p>
        </w:tc>
        <w:tc>
          <w:tcPr>
            <w:tcW w:w="0" w:type="auto"/>
            <w:hideMark/>
          </w:tcPr>
          <w:p w14:paraId="7DF22AB8" w14:textId="77777777" w:rsidR="009C3884" w:rsidRPr="009C3884" w:rsidRDefault="009C3884" w:rsidP="00933659">
            <w:pPr>
              <w:pStyle w:val="Tab-saturs"/>
            </w:pPr>
            <w:r w:rsidRPr="009C3884">
              <w:t>KARTEX: APDARES DĒĻI</w:t>
            </w:r>
          </w:p>
        </w:tc>
        <w:tc>
          <w:tcPr>
            <w:tcW w:w="0" w:type="auto"/>
            <w:hideMark/>
          </w:tcPr>
          <w:p w14:paraId="4E5DE2D5" w14:textId="77777777" w:rsidR="009C3884" w:rsidRPr="009C3884" w:rsidRDefault="009C3884" w:rsidP="00933659">
            <w:pPr>
              <w:pStyle w:val="Tab-saturs"/>
            </w:pPr>
            <w:r w:rsidRPr="009C3884">
              <w:t>2025-09</w:t>
            </w:r>
          </w:p>
        </w:tc>
        <w:tc>
          <w:tcPr>
            <w:tcW w:w="0" w:type="auto"/>
            <w:hideMark/>
          </w:tcPr>
          <w:p w14:paraId="02D3E750" w14:textId="77777777" w:rsidR="009C3884" w:rsidRPr="009C3884" w:rsidRDefault="009C3884" w:rsidP="00933659">
            <w:pPr>
              <w:pStyle w:val="Tab-saturs"/>
            </w:pPr>
            <w:r w:rsidRPr="009C3884">
              <w:t>1.6714116</w:t>
            </w:r>
          </w:p>
        </w:tc>
      </w:tr>
      <w:tr w:rsidR="009C3884" w:rsidRPr="009C3884" w14:paraId="113E93A6" w14:textId="77777777" w:rsidTr="008F5618">
        <w:trPr>
          <w:trHeight w:val="170"/>
          <w:jc w:val="center"/>
        </w:trPr>
        <w:tc>
          <w:tcPr>
            <w:tcW w:w="0" w:type="auto"/>
            <w:hideMark/>
          </w:tcPr>
          <w:p w14:paraId="2277D40A" w14:textId="77777777" w:rsidR="009C3884" w:rsidRPr="009C3884" w:rsidRDefault="009C3884" w:rsidP="00933659">
            <w:pPr>
              <w:pStyle w:val="Tab-saturs"/>
            </w:pPr>
            <w:r w:rsidRPr="009C3884">
              <w:t>22</w:t>
            </w:r>
          </w:p>
        </w:tc>
        <w:tc>
          <w:tcPr>
            <w:tcW w:w="0" w:type="auto"/>
            <w:hideMark/>
          </w:tcPr>
          <w:p w14:paraId="6A0E4498" w14:textId="77777777" w:rsidR="009C3884" w:rsidRPr="009C3884" w:rsidRDefault="009C3884" w:rsidP="00933659">
            <w:pPr>
              <w:pStyle w:val="Tab-saturs"/>
            </w:pPr>
            <w:r w:rsidRPr="009C3884">
              <w:t>KARTEX: APDARES DĒĻI</w:t>
            </w:r>
          </w:p>
        </w:tc>
        <w:tc>
          <w:tcPr>
            <w:tcW w:w="0" w:type="auto"/>
            <w:hideMark/>
          </w:tcPr>
          <w:p w14:paraId="406A6791" w14:textId="77777777" w:rsidR="009C3884" w:rsidRPr="009C3884" w:rsidRDefault="009C3884" w:rsidP="00933659">
            <w:pPr>
              <w:pStyle w:val="Tab-saturs"/>
            </w:pPr>
            <w:r w:rsidRPr="009C3884">
              <w:t>2025-10</w:t>
            </w:r>
          </w:p>
        </w:tc>
        <w:tc>
          <w:tcPr>
            <w:tcW w:w="0" w:type="auto"/>
            <w:hideMark/>
          </w:tcPr>
          <w:p w14:paraId="4D13F22D" w14:textId="77777777" w:rsidR="009C3884" w:rsidRPr="009C3884" w:rsidRDefault="009C3884" w:rsidP="00933659">
            <w:pPr>
              <w:pStyle w:val="Tab-saturs"/>
            </w:pPr>
            <w:r w:rsidRPr="009C3884">
              <w:t>6.9437835</w:t>
            </w:r>
          </w:p>
        </w:tc>
      </w:tr>
      <w:tr w:rsidR="009C3884" w:rsidRPr="009C3884" w14:paraId="4D8B8083" w14:textId="77777777" w:rsidTr="008F5618">
        <w:trPr>
          <w:trHeight w:val="170"/>
          <w:jc w:val="center"/>
        </w:trPr>
        <w:tc>
          <w:tcPr>
            <w:tcW w:w="0" w:type="auto"/>
            <w:hideMark/>
          </w:tcPr>
          <w:p w14:paraId="28B2FEFA" w14:textId="77777777" w:rsidR="009C3884" w:rsidRPr="009C3884" w:rsidRDefault="009C3884" w:rsidP="00933659">
            <w:pPr>
              <w:pStyle w:val="Tab-saturs"/>
            </w:pPr>
            <w:r w:rsidRPr="009C3884">
              <w:t>23</w:t>
            </w:r>
          </w:p>
        </w:tc>
        <w:tc>
          <w:tcPr>
            <w:tcW w:w="0" w:type="auto"/>
            <w:hideMark/>
          </w:tcPr>
          <w:p w14:paraId="75EC9515" w14:textId="77777777" w:rsidR="009C3884" w:rsidRPr="009C3884" w:rsidRDefault="009C3884" w:rsidP="00933659">
            <w:pPr>
              <w:pStyle w:val="Tab-saturs"/>
            </w:pPr>
            <w:r w:rsidRPr="009C3884">
              <w:t>KARTEX: APDARES DĒĻI</w:t>
            </w:r>
          </w:p>
        </w:tc>
        <w:tc>
          <w:tcPr>
            <w:tcW w:w="0" w:type="auto"/>
            <w:hideMark/>
          </w:tcPr>
          <w:p w14:paraId="102045C9" w14:textId="77777777" w:rsidR="009C3884" w:rsidRPr="009C3884" w:rsidRDefault="009C3884" w:rsidP="00933659">
            <w:pPr>
              <w:pStyle w:val="Tab-saturs"/>
            </w:pPr>
            <w:r w:rsidRPr="009C3884">
              <w:t>2025-11</w:t>
            </w:r>
          </w:p>
        </w:tc>
        <w:tc>
          <w:tcPr>
            <w:tcW w:w="0" w:type="auto"/>
            <w:hideMark/>
          </w:tcPr>
          <w:p w14:paraId="4121ECF0" w14:textId="77777777" w:rsidR="009C3884" w:rsidRPr="009C3884" w:rsidRDefault="009C3884" w:rsidP="00933659">
            <w:pPr>
              <w:pStyle w:val="Tab-saturs"/>
            </w:pPr>
            <w:r w:rsidRPr="009C3884">
              <w:t>2.7061335</w:t>
            </w:r>
          </w:p>
        </w:tc>
      </w:tr>
      <w:tr w:rsidR="009C3884" w:rsidRPr="009C3884" w14:paraId="66B7D6E4" w14:textId="77777777" w:rsidTr="008F5618">
        <w:trPr>
          <w:trHeight w:val="170"/>
          <w:jc w:val="center"/>
        </w:trPr>
        <w:tc>
          <w:tcPr>
            <w:tcW w:w="0" w:type="auto"/>
            <w:hideMark/>
          </w:tcPr>
          <w:p w14:paraId="7BCE0CCF" w14:textId="77777777" w:rsidR="009C3884" w:rsidRPr="009C3884" w:rsidRDefault="009C3884" w:rsidP="00933659">
            <w:pPr>
              <w:pStyle w:val="Tab-saturs"/>
            </w:pPr>
            <w:r w:rsidRPr="009C3884">
              <w:t>24</w:t>
            </w:r>
          </w:p>
        </w:tc>
        <w:tc>
          <w:tcPr>
            <w:tcW w:w="0" w:type="auto"/>
            <w:hideMark/>
          </w:tcPr>
          <w:p w14:paraId="2ACE5EA1" w14:textId="77777777" w:rsidR="009C3884" w:rsidRPr="009C3884" w:rsidRDefault="009C3884" w:rsidP="00933659">
            <w:pPr>
              <w:pStyle w:val="Tab-saturs"/>
            </w:pPr>
            <w:r w:rsidRPr="009C3884">
              <w:t>KARTEX: APDARES DĒĻI</w:t>
            </w:r>
          </w:p>
        </w:tc>
        <w:tc>
          <w:tcPr>
            <w:tcW w:w="0" w:type="auto"/>
            <w:hideMark/>
          </w:tcPr>
          <w:p w14:paraId="4A112306" w14:textId="77777777" w:rsidR="009C3884" w:rsidRPr="009C3884" w:rsidRDefault="009C3884" w:rsidP="00933659">
            <w:pPr>
              <w:pStyle w:val="Tab-saturs"/>
            </w:pPr>
            <w:r w:rsidRPr="009C3884">
              <w:t>2025-12</w:t>
            </w:r>
          </w:p>
        </w:tc>
        <w:tc>
          <w:tcPr>
            <w:tcW w:w="0" w:type="auto"/>
            <w:hideMark/>
          </w:tcPr>
          <w:p w14:paraId="0E798389" w14:textId="77777777" w:rsidR="009C3884" w:rsidRPr="009C3884" w:rsidRDefault="009C3884" w:rsidP="00933659">
            <w:pPr>
              <w:pStyle w:val="Tab-saturs"/>
            </w:pPr>
            <w:r w:rsidRPr="009C3884">
              <w:t>0.9467136</w:t>
            </w:r>
          </w:p>
        </w:tc>
      </w:tr>
      <w:tr w:rsidR="009C3884" w:rsidRPr="009C3884" w14:paraId="628BD158" w14:textId="77777777" w:rsidTr="008F5618">
        <w:trPr>
          <w:trHeight w:val="170"/>
          <w:jc w:val="center"/>
        </w:trPr>
        <w:tc>
          <w:tcPr>
            <w:tcW w:w="0" w:type="auto"/>
            <w:hideMark/>
          </w:tcPr>
          <w:p w14:paraId="35BBC48B" w14:textId="77777777" w:rsidR="009C3884" w:rsidRPr="009C3884" w:rsidRDefault="009C3884" w:rsidP="00933659">
            <w:pPr>
              <w:pStyle w:val="Tab-saturs"/>
            </w:pPr>
            <w:r w:rsidRPr="009C3884">
              <w:t>25</w:t>
            </w:r>
          </w:p>
        </w:tc>
        <w:tc>
          <w:tcPr>
            <w:tcW w:w="0" w:type="auto"/>
            <w:hideMark/>
          </w:tcPr>
          <w:p w14:paraId="7F6FC88E" w14:textId="77777777" w:rsidR="009C3884" w:rsidRPr="009C3884" w:rsidRDefault="009C3884" w:rsidP="00933659">
            <w:pPr>
              <w:pStyle w:val="Tab-saturs"/>
            </w:pPr>
            <w:r w:rsidRPr="009C3884">
              <w:t>KARTEX: APDARES DĒĻI</w:t>
            </w:r>
          </w:p>
        </w:tc>
        <w:tc>
          <w:tcPr>
            <w:tcW w:w="0" w:type="auto"/>
            <w:hideMark/>
          </w:tcPr>
          <w:p w14:paraId="7E6DFB66" w14:textId="77777777" w:rsidR="009C3884" w:rsidRPr="009C3884" w:rsidRDefault="009C3884" w:rsidP="00933659">
            <w:pPr>
              <w:pStyle w:val="Tab-saturs"/>
            </w:pPr>
            <w:r w:rsidRPr="009C3884">
              <w:t>2026-01</w:t>
            </w:r>
          </w:p>
        </w:tc>
        <w:tc>
          <w:tcPr>
            <w:tcW w:w="0" w:type="auto"/>
            <w:hideMark/>
          </w:tcPr>
          <w:p w14:paraId="5C527628" w14:textId="77777777" w:rsidR="009C3884" w:rsidRPr="009C3884" w:rsidRDefault="009C3884" w:rsidP="00933659">
            <w:pPr>
              <w:pStyle w:val="Tab-saturs"/>
            </w:pPr>
            <w:r w:rsidRPr="009C3884">
              <w:t>1.952634</w:t>
            </w:r>
          </w:p>
        </w:tc>
      </w:tr>
      <w:tr w:rsidR="009C3884" w:rsidRPr="009C3884" w14:paraId="1601A547" w14:textId="77777777" w:rsidTr="008F5618">
        <w:trPr>
          <w:trHeight w:val="170"/>
          <w:jc w:val="center"/>
        </w:trPr>
        <w:tc>
          <w:tcPr>
            <w:tcW w:w="0" w:type="auto"/>
            <w:hideMark/>
          </w:tcPr>
          <w:p w14:paraId="28EAFDA1" w14:textId="77777777" w:rsidR="009C3884" w:rsidRPr="009C3884" w:rsidRDefault="009C3884" w:rsidP="00933659">
            <w:pPr>
              <w:pStyle w:val="Tab-saturs"/>
            </w:pPr>
            <w:r w:rsidRPr="009C3884">
              <w:t>26</w:t>
            </w:r>
          </w:p>
        </w:tc>
        <w:tc>
          <w:tcPr>
            <w:tcW w:w="0" w:type="auto"/>
            <w:hideMark/>
          </w:tcPr>
          <w:p w14:paraId="5A10C91A" w14:textId="77777777" w:rsidR="009C3884" w:rsidRPr="009C3884" w:rsidRDefault="009C3884" w:rsidP="00933659">
            <w:pPr>
              <w:pStyle w:val="Tab-saturs"/>
            </w:pPr>
            <w:r w:rsidRPr="009C3884">
              <w:t>KARTEX: APDARES DĒĻI</w:t>
            </w:r>
          </w:p>
        </w:tc>
        <w:tc>
          <w:tcPr>
            <w:tcW w:w="0" w:type="auto"/>
            <w:hideMark/>
          </w:tcPr>
          <w:p w14:paraId="50FFCC73" w14:textId="77777777" w:rsidR="009C3884" w:rsidRPr="009C3884" w:rsidRDefault="009C3884" w:rsidP="00933659">
            <w:pPr>
              <w:pStyle w:val="Tab-saturs"/>
            </w:pPr>
            <w:r w:rsidRPr="009C3884">
              <w:t>2026-02</w:t>
            </w:r>
          </w:p>
        </w:tc>
        <w:tc>
          <w:tcPr>
            <w:tcW w:w="0" w:type="auto"/>
            <w:hideMark/>
          </w:tcPr>
          <w:p w14:paraId="00534819" w14:textId="77777777" w:rsidR="009C3884" w:rsidRPr="009C3884" w:rsidRDefault="009C3884" w:rsidP="00933659">
            <w:pPr>
              <w:pStyle w:val="Tab-saturs"/>
            </w:pPr>
            <w:r w:rsidRPr="009C3884">
              <w:t>0</w:t>
            </w:r>
          </w:p>
        </w:tc>
      </w:tr>
      <w:tr w:rsidR="009C3884" w:rsidRPr="009C3884" w14:paraId="2BA527FB" w14:textId="77777777" w:rsidTr="008F5618">
        <w:trPr>
          <w:trHeight w:val="170"/>
          <w:jc w:val="center"/>
        </w:trPr>
        <w:tc>
          <w:tcPr>
            <w:tcW w:w="0" w:type="auto"/>
            <w:hideMark/>
          </w:tcPr>
          <w:p w14:paraId="582E3F21" w14:textId="77777777" w:rsidR="009C3884" w:rsidRPr="009C3884" w:rsidRDefault="009C3884" w:rsidP="00933659">
            <w:pPr>
              <w:pStyle w:val="Tab-saturs"/>
            </w:pPr>
            <w:r w:rsidRPr="009C3884">
              <w:t>27</w:t>
            </w:r>
          </w:p>
        </w:tc>
        <w:tc>
          <w:tcPr>
            <w:tcW w:w="0" w:type="auto"/>
            <w:hideMark/>
          </w:tcPr>
          <w:p w14:paraId="0138AEE3" w14:textId="77777777" w:rsidR="009C3884" w:rsidRPr="009C3884" w:rsidRDefault="009C3884" w:rsidP="00933659">
            <w:pPr>
              <w:pStyle w:val="Tab-saturs"/>
            </w:pPr>
            <w:r w:rsidRPr="009C3884">
              <w:t>KARTEX: APDARES DĒĻI</w:t>
            </w:r>
          </w:p>
        </w:tc>
        <w:tc>
          <w:tcPr>
            <w:tcW w:w="0" w:type="auto"/>
            <w:hideMark/>
          </w:tcPr>
          <w:p w14:paraId="7699F49B" w14:textId="77777777" w:rsidR="009C3884" w:rsidRPr="009C3884" w:rsidRDefault="009C3884" w:rsidP="00933659">
            <w:pPr>
              <w:pStyle w:val="Tab-saturs"/>
            </w:pPr>
            <w:r w:rsidRPr="009C3884">
              <w:t>2026-03</w:t>
            </w:r>
          </w:p>
        </w:tc>
        <w:tc>
          <w:tcPr>
            <w:tcW w:w="0" w:type="auto"/>
            <w:hideMark/>
          </w:tcPr>
          <w:p w14:paraId="0B49DCB8" w14:textId="77777777" w:rsidR="009C3884" w:rsidRPr="009C3884" w:rsidRDefault="009C3884" w:rsidP="00933659">
            <w:pPr>
              <w:pStyle w:val="Tab-saturs"/>
            </w:pPr>
            <w:r w:rsidRPr="009C3884">
              <w:t>1.365354</w:t>
            </w:r>
          </w:p>
        </w:tc>
      </w:tr>
      <w:tr w:rsidR="009C3884" w:rsidRPr="009C3884" w14:paraId="03221BB9" w14:textId="77777777" w:rsidTr="008F5618">
        <w:trPr>
          <w:trHeight w:val="170"/>
          <w:jc w:val="center"/>
        </w:trPr>
        <w:tc>
          <w:tcPr>
            <w:tcW w:w="0" w:type="auto"/>
            <w:hideMark/>
          </w:tcPr>
          <w:p w14:paraId="79FB974E" w14:textId="77777777" w:rsidR="009C3884" w:rsidRPr="009C3884" w:rsidRDefault="009C3884" w:rsidP="00933659">
            <w:pPr>
              <w:pStyle w:val="Tab-saturs"/>
            </w:pPr>
            <w:r w:rsidRPr="009C3884">
              <w:t>28</w:t>
            </w:r>
          </w:p>
        </w:tc>
        <w:tc>
          <w:tcPr>
            <w:tcW w:w="0" w:type="auto"/>
            <w:hideMark/>
          </w:tcPr>
          <w:p w14:paraId="43E88458" w14:textId="77777777" w:rsidR="009C3884" w:rsidRPr="009C3884" w:rsidRDefault="009C3884" w:rsidP="00933659">
            <w:pPr>
              <w:pStyle w:val="Tab-saturs"/>
            </w:pPr>
            <w:r w:rsidRPr="009C3884">
              <w:t>KARTEX: DAŽĀDAS PRECES</w:t>
            </w:r>
          </w:p>
        </w:tc>
        <w:tc>
          <w:tcPr>
            <w:tcW w:w="0" w:type="auto"/>
            <w:hideMark/>
          </w:tcPr>
          <w:p w14:paraId="4A2A0B4B" w14:textId="77777777" w:rsidR="009C3884" w:rsidRPr="009C3884" w:rsidRDefault="009C3884" w:rsidP="00933659">
            <w:pPr>
              <w:pStyle w:val="Tab-saturs"/>
            </w:pPr>
            <w:r w:rsidRPr="009C3884">
              <w:t>2025-07</w:t>
            </w:r>
          </w:p>
        </w:tc>
        <w:tc>
          <w:tcPr>
            <w:tcW w:w="0" w:type="auto"/>
            <w:hideMark/>
          </w:tcPr>
          <w:p w14:paraId="4A002898" w14:textId="77777777" w:rsidR="009C3884" w:rsidRPr="009C3884" w:rsidRDefault="009C3884" w:rsidP="00933659">
            <w:pPr>
              <w:pStyle w:val="Tab-saturs"/>
            </w:pPr>
            <w:r w:rsidRPr="009C3884">
              <w:t>0.0</w:t>
            </w:r>
          </w:p>
        </w:tc>
      </w:tr>
      <w:tr w:rsidR="009C3884" w:rsidRPr="009C3884" w14:paraId="78AB72FA" w14:textId="77777777" w:rsidTr="008F5618">
        <w:trPr>
          <w:trHeight w:val="170"/>
          <w:jc w:val="center"/>
        </w:trPr>
        <w:tc>
          <w:tcPr>
            <w:tcW w:w="0" w:type="auto"/>
            <w:hideMark/>
          </w:tcPr>
          <w:p w14:paraId="4E8E4D24" w14:textId="77777777" w:rsidR="009C3884" w:rsidRPr="009C3884" w:rsidRDefault="009C3884" w:rsidP="00933659">
            <w:pPr>
              <w:pStyle w:val="Tab-saturs"/>
            </w:pPr>
            <w:r w:rsidRPr="009C3884">
              <w:t>29</w:t>
            </w:r>
          </w:p>
        </w:tc>
        <w:tc>
          <w:tcPr>
            <w:tcW w:w="0" w:type="auto"/>
            <w:hideMark/>
          </w:tcPr>
          <w:p w14:paraId="44323C1E" w14:textId="77777777" w:rsidR="009C3884" w:rsidRPr="009C3884" w:rsidRDefault="009C3884" w:rsidP="00933659">
            <w:pPr>
              <w:pStyle w:val="Tab-saturs"/>
            </w:pPr>
            <w:r w:rsidRPr="009C3884">
              <w:t>KARTEX: DAŽĀDAS PRECES</w:t>
            </w:r>
          </w:p>
        </w:tc>
        <w:tc>
          <w:tcPr>
            <w:tcW w:w="0" w:type="auto"/>
            <w:hideMark/>
          </w:tcPr>
          <w:p w14:paraId="563913CD" w14:textId="77777777" w:rsidR="009C3884" w:rsidRPr="009C3884" w:rsidRDefault="009C3884" w:rsidP="00933659">
            <w:pPr>
              <w:pStyle w:val="Tab-saturs"/>
            </w:pPr>
            <w:r w:rsidRPr="009C3884">
              <w:t>2025-08</w:t>
            </w:r>
          </w:p>
        </w:tc>
        <w:tc>
          <w:tcPr>
            <w:tcW w:w="0" w:type="auto"/>
            <w:hideMark/>
          </w:tcPr>
          <w:p w14:paraId="66B9958F" w14:textId="77777777" w:rsidR="009C3884" w:rsidRPr="009C3884" w:rsidRDefault="009C3884" w:rsidP="00933659">
            <w:pPr>
              <w:pStyle w:val="Tab-saturs"/>
            </w:pPr>
            <w:r w:rsidRPr="009C3884">
              <w:t>0</w:t>
            </w:r>
          </w:p>
        </w:tc>
      </w:tr>
      <w:tr w:rsidR="009C3884" w:rsidRPr="009C3884" w14:paraId="75387BB1" w14:textId="77777777" w:rsidTr="008F5618">
        <w:trPr>
          <w:trHeight w:val="170"/>
          <w:jc w:val="center"/>
        </w:trPr>
        <w:tc>
          <w:tcPr>
            <w:tcW w:w="0" w:type="auto"/>
            <w:hideMark/>
          </w:tcPr>
          <w:p w14:paraId="6466CD77" w14:textId="77777777" w:rsidR="009C3884" w:rsidRPr="009C3884" w:rsidRDefault="009C3884" w:rsidP="00933659">
            <w:pPr>
              <w:pStyle w:val="Tab-saturs"/>
            </w:pPr>
            <w:r w:rsidRPr="009C3884">
              <w:t>30</w:t>
            </w:r>
          </w:p>
        </w:tc>
        <w:tc>
          <w:tcPr>
            <w:tcW w:w="0" w:type="auto"/>
            <w:hideMark/>
          </w:tcPr>
          <w:p w14:paraId="56E536C1" w14:textId="77777777" w:rsidR="009C3884" w:rsidRPr="009C3884" w:rsidRDefault="009C3884" w:rsidP="00933659">
            <w:pPr>
              <w:pStyle w:val="Tab-saturs"/>
            </w:pPr>
            <w:r w:rsidRPr="009C3884">
              <w:t>KARTEX: DAŽĀDAS PRECES</w:t>
            </w:r>
          </w:p>
        </w:tc>
        <w:tc>
          <w:tcPr>
            <w:tcW w:w="0" w:type="auto"/>
            <w:hideMark/>
          </w:tcPr>
          <w:p w14:paraId="327272DD" w14:textId="77777777" w:rsidR="009C3884" w:rsidRPr="009C3884" w:rsidRDefault="009C3884" w:rsidP="00933659">
            <w:pPr>
              <w:pStyle w:val="Tab-saturs"/>
            </w:pPr>
            <w:r w:rsidRPr="009C3884">
              <w:t>2025-09</w:t>
            </w:r>
          </w:p>
        </w:tc>
        <w:tc>
          <w:tcPr>
            <w:tcW w:w="0" w:type="auto"/>
            <w:hideMark/>
          </w:tcPr>
          <w:p w14:paraId="6BAD5F93" w14:textId="77777777" w:rsidR="009C3884" w:rsidRPr="009C3884" w:rsidRDefault="009C3884" w:rsidP="00933659">
            <w:pPr>
              <w:pStyle w:val="Tab-saturs"/>
            </w:pPr>
            <w:r w:rsidRPr="009C3884">
              <w:t>0</w:t>
            </w:r>
          </w:p>
        </w:tc>
      </w:tr>
      <w:tr w:rsidR="009C3884" w:rsidRPr="009C3884" w14:paraId="34A66853" w14:textId="77777777" w:rsidTr="008F5618">
        <w:trPr>
          <w:trHeight w:val="170"/>
          <w:jc w:val="center"/>
        </w:trPr>
        <w:tc>
          <w:tcPr>
            <w:tcW w:w="0" w:type="auto"/>
            <w:hideMark/>
          </w:tcPr>
          <w:p w14:paraId="12EE27B8" w14:textId="77777777" w:rsidR="009C3884" w:rsidRPr="009C3884" w:rsidRDefault="009C3884" w:rsidP="00933659">
            <w:pPr>
              <w:pStyle w:val="Tab-saturs"/>
            </w:pPr>
            <w:r w:rsidRPr="009C3884">
              <w:t>31</w:t>
            </w:r>
          </w:p>
        </w:tc>
        <w:tc>
          <w:tcPr>
            <w:tcW w:w="0" w:type="auto"/>
            <w:hideMark/>
          </w:tcPr>
          <w:p w14:paraId="55767F68" w14:textId="77777777" w:rsidR="009C3884" w:rsidRPr="009C3884" w:rsidRDefault="009C3884" w:rsidP="00933659">
            <w:pPr>
              <w:pStyle w:val="Tab-saturs"/>
            </w:pPr>
            <w:r w:rsidRPr="009C3884">
              <w:t>KARTEX: DAŽĀDAS PRECES</w:t>
            </w:r>
          </w:p>
        </w:tc>
        <w:tc>
          <w:tcPr>
            <w:tcW w:w="0" w:type="auto"/>
            <w:hideMark/>
          </w:tcPr>
          <w:p w14:paraId="3E029026" w14:textId="77777777" w:rsidR="009C3884" w:rsidRPr="009C3884" w:rsidRDefault="009C3884" w:rsidP="00933659">
            <w:pPr>
              <w:pStyle w:val="Tab-saturs"/>
            </w:pPr>
            <w:r w:rsidRPr="009C3884">
              <w:t>2025-10</w:t>
            </w:r>
          </w:p>
        </w:tc>
        <w:tc>
          <w:tcPr>
            <w:tcW w:w="0" w:type="auto"/>
            <w:hideMark/>
          </w:tcPr>
          <w:p w14:paraId="0360D3B5" w14:textId="77777777" w:rsidR="009C3884" w:rsidRPr="009C3884" w:rsidRDefault="009C3884" w:rsidP="00933659">
            <w:pPr>
              <w:pStyle w:val="Tab-saturs"/>
            </w:pPr>
            <w:r w:rsidRPr="009C3884">
              <w:t>0</w:t>
            </w:r>
          </w:p>
        </w:tc>
      </w:tr>
      <w:tr w:rsidR="009C3884" w:rsidRPr="009C3884" w14:paraId="316FAEA4" w14:textId="77777777" w:rsidTr="008F5618">
        <w:trPr>
          <w:trHeight w:val="170"/>
          <w:jc w:val="center"/>
        </w:trPr>
        <w:tc>
          <w:tcPr>
            <w:tcW w:w="0" w:type="auto"/>
            <w:hideMark/>
          </w:tcPr>
          <w:p w14:paraId="6EFCFA03" w14:textId="77777777" w:rsidR="009C3884" w:rsidRPr="009C3884" w:rsidRDefault="009C3884" w:rsidP="00933659">
            <w:pPr>
              <w:pStyle w:val="Tab-saturs"/>
            </w:pPr>
            <w:r w:rsidRPr="009C3884">
              <w:t>32</w:t>
            </w:r>
          </w:p>
        </w:tc>
        <w:tc>
          <w:tcPr>
            <w:tcW w:w="0" w:type="auto"/>
            <w:hideMark/>
          </w:tcPr>
          <w:p w14:paraId="7A103854" w14:textId="77777777" w:rsidR="009C3884" w:rsidRPr="009C3884" w:rsidRDefault="009C3884" w:rsidP="00933659">
            <w:pPr>
              <w:pStyle w:val="Tab-saturs"/>
            </w:pPr>
            <w:r w:rsidRPr="009C3884">
              <w:t>KARTEX: DAŽĀDAS PRECES</w:t>
            </w:r>
          </w:p>
        </w:tc>
        <w:tc>
          <w:tcPr>
            <w:tcW w:w="0" w:type="auto"/>
            <w:hideMark/>
          </w:tcPr>
          <w:p w14:paraId="5B4DD671" w14:textId="77777777" w:rsidR="009C3884" w:rsidRPr="009C3884" w:rsidRDefault="009C3884" w:rsidP="00933659">
            <w:pPr>
              <w:pStyle w:val="Tab-saturs"/>
            </w:pPr>
            <w:r w:rsidRPr="009C3884">
              <w:t>2025-11</w:t>
            </w:r>
          </w:p>
        </w:tc>
        <w:tc>
          <w:tcPr>
            <w:tcW w:w="0" w:type="auto"/>
            <w:hideMark/>
          </w:tcPr>
          <w:p w14:paraId="5428847E" w14:textId="77777777" w:rsidR="009C3884" w:rsidRPr="009C3884" w:rsidRDefault="009C3884" w:rsidP="00933659">
            <w:pPr>
              <w:pStyle w:val="Tab-saturs"/>
            </w:pPr>
            <w:r w:rsidRPr="009C3884">
              <w:t>0</w:t>
            </w:r>
          </w:p>
        </w:tc>
      </w:tr>
      <w:tr w:rsidR="009C3884" w:rsidRPr="009C3884" w14:paraId="333D6FB8" w14:textId="77777777" w:rsidTr="008F5618">
        <w:trPr>
          <w:trHeight w:val="170"/>
          <w:jc w:val="center"/>
        </w:trPr>
        <w:tc>
          <w:tcPr>
            <w:tcW w:w="0" w:type="auto"/>
            <w:hideMark/>
          </w:tcPr>
          <w:p w14:paraId="248B8D64" w14:textId="77777777" w:rsidR="009C3884" w:rsidRPr="009C3884" w:rsidRDefault="009C3884" w:rsidP="00933659">
            <w:pPr>
              <w:pStyle w:val="Tab-saturs"/>
            </w:pPr>
            <w:r w:rsidRPr="009C3884">
              <w:t>33</w:t>
            </w:r>
          </w:p>
        </w:tc>
        <w:tc>
          <w:tcPr>
            <w:tcW w:w="0" w:type="auto"/>
            <w:hideMark/>
          </w:tcPr>
          <w:p w14:paraId="18BBF791" w14:textId="77777777" w:rsidR="009C3884" w:rsidRPr="009C3884" w:rsidRDefault="009C3884" w:rsidP="00933659">
            <w:pPr>
              <w:pStyle w:val="Tab-saturs"/>
            </w:pPr>
            <w:r w:rsidRPr="009C3884">
              <w:t>KARTEX: DAŽĀDAS PRECES</w:t>
            </w:r>
          </w:p>
        </w:tc>
        <w:tc>
          <w:tcPr>
            <w:tcW w:w="0" w:type="auto"/>
            <w:hideMark/>
          </w:tcPr>
          <w:p w14:paraId="7E153F07" w14:textId="77777777" w:rsidR="009C3884" w:rsidRPr="009C3884" w:rsidRDefault="009C3884" w:rsidP="00933659">
            <w:pPr>
              <w:pStyle w:val="Tab-saturs"/>
            </w:pPr>
            <w:r w:rsidRPr="009C3884">
              <w:t>2025-12</w:t>
            </w:r>
          </w:p>
        </w:tc>
        <w:tc>
          <w:tcPr>
            <w:tcW w:w="0" w:type="auto"/>
            <w:hideMark/>
          </w:tcPr>
          <w:p w14:paraId="101FE914" w14:textId="77777777" w:rsidR="009C3884" w:rsidRPr="009C3884" w:rsidRDefault="009C3884" w:rsidP="00933659">
            <w:pPr>
              <w:pStyle w:val="Tab-saturs"/>
            </w:pPr>
            <w:r w:rsidRPr="009C3884">
              <w:t>0</w:t>
            </w:r>
          </w:p>
        </w:tc>
      </w:tr>
      <w:tr w:rsidR="009C3884" w:rsidRPr="009C3884" w14:paraId="3A8D59F7" w14:textId="77777777" w:rsidTr="008F5618">
        <w:trPr>
          <w:trHeight w:val="170"/>
          <w:jc w:val="center"/>
        </w:trPr>
        <w:tc>
          <w:tcPr>
            <w:tcW w:w="0" w:type="auto"/>
            <w:hideMark/>
          </w:tcPr>
          <w:p w14:paraId="56F3BC4F" w14:textId="77777777" w:rsidR="009C3884" w:rsidRPr="009C3884" w:rsidRDefault="009C3884" w:rsidP="00933659">
            <w:pPr>
              <w:pStyle w:val="Tab-saturs"/>
            </w:pPr>
            <w:r w:rsidRPr="009C3884">
              <w:t>34</w:t>
            </w:r>
          </w:p>
        </w:tc>
        <w:tc>
          <w:tcPr>
            <w:tcW w:w="0" w:type="auto"/>
            <w:hideMark/>
          </w:tcPr>
          <w:p w14:paraId="5F8C1410" w14:textId="77777777" w:rsidR="009C3884" w:rsidRPr="009C3884" w:rsidRDefault="009C3884" w:rsidP="00933659">
            <w:pPr>
              <w:pStyle w:val="Tab-saturs"/>
            </w:pPr>
            <w:r w:rsidRPr="009C3884">
              <w:t>KARTEX: DAŽĀDAS PRECES</w:t>
            </w:r>
          </w:p>
        </w:tc>
        <w:tc>
          <w:tcPr>
            <w:tcW w:w="0" w:type="auto"/>
            <w:hideMark/>
          </w:tcPr>
          <w:p w14:paraId="1BEAA333" w14:textId="77777777" w:rsidR="009C3884" w:rsidRPr="009C3884" w:rsidRDefault="009C3884" w:rsidP="00933659">
            <w:pPr>
              <w:pStyle w:val="Tab-saturs"/>
            </w:pPr>
            <w:r w:rsidRPr="009C3884">
              <w:t>2026-01</w:t>
            </w:r>
          </w:p>
        </w:tc>
        <w:tc>
          <w:tcPr>
            <w:tcW w:w="0" w:type="auto"/>
            <w:hideMark/>
          </w:tcPr>
          <w:p w14:paraId="138398E6" w14:textId="77777777" w:rsidR="009C3884" w:rsidRPr="009C3884" w:rsidRDefault="009C3884" w:rsidP="00933659">
            <w:pPr>
              <w:pStyle w:val="Tab-saturs"/>
            </w:pPr>
            <w:r w:rsidRPr="009C3884">
              <w:t>0</w:t>
            </w:r>
          </w:p>
        </w:tc>
      </w:tr>
      <w:tr w:rsidR="009C3884" w:rsidRPr="009C3884" w14:paraId="0614E3BC" w14:textId="77777777" w:rsidTr="008F5618">
        <w:trPr>
          <w:trHeight w:val="170"/>
          <w:jc w:val="center"/>
        </w:trPr>
        <w:tc>
          <w:tcPr>
            <w:tcW w:w="0" w:type="auto"/>
            <w:hideMark/>
          </w:tcPr>
          <w:p w14:paraId="5BC12B3A" w14:textId="77777777" w:rsidR="009C3884" w:rsidRPr="009C3884" w:rsidRDefault="009C3884" w:rsidP="00933659">
            <w:pPr>
              <w:pStyle w:val="Tab-saturs"/>
            </w:pPr>
            <w:r w:rsidRPr="009C3884">
              <w:t>35</w:t>
            </w:r>
          </w:p>
        </w:tc>
        <w:tc>
          <w:tcPr>
            <w:tcW w:w="0" w:type="auto"/>
            <w:hideMark/>
          </w:tcPr>
          <w:p w14:paraId="1CA42963" w14:textId="77777777" w:rsidR="009C3884" w:rsidRPr="009C3884" w:rsidRDefault="009C3884" w:rsidP="00933659">
            <w:pPr>
              <w:pStyle w:val="Tab-saturs"/>
            </w:pPr>
            <w:r w:rsidRPr="009C3884">
              <w:t>KARTEX: DAŽĀDAS PRECES</w:t>
            </w:r>
          </w:p>
        </w:tc>
        <w:tc>
          <w:tcPr>
            <w:tcW w:w="0" w:type="auto"/>
            <w:hideMark/>
          </w:tcPr>
          <w:p w14:paraId="60D48238" w14:textId="77777777" w:rsidR="009C3884" w:rsidRPr="009C3884" w:rsidRDefault="009C3884" w:rsidP="00933659">
            <w:pPr>
              <w:pStyle w:val="Tab-saturs"/>
            </w:pPr>
            <w:r w:rsidRPr="009C3884">
              <w:t>2026-02</w:t>
            </w:r>
          </w:p>
        </w:tc>
        <w:tc>
          <w:tcPr>
            <w:tcW w:w="0" w:type="auto"/>
            <w:hideMark/>
          </w:tcPr>
          <w:p w14:paraId="53949494" w14:textId="77777777" w:rsidR="009C3884" w:rsidRPr="009C3884" w:rsidRDefault="009C3884" w:rsidP="00933659">
            <w:pPr>
              <w:pStyle w:val="Tab-saturs"/>
            </w:pPr>
            <w:r w:rsidRPr="009C3884">
              <w:t>0</w:t>
            </w:r>
          </w:p>
        </w:tc>
      </w:tr>
      <w:tr w:rsidR="009C3884" w:rsidRPr="009C3884" w14:paraId="131C6F74" w14:textId="77777777" w:rsidTr="008F5618">
        <w:trPr>
          <w:trHeight w:val="170"/>
          <w:jc w:val="center"/>
        </w:trPr>
        <w:tc>
          <w:tcPr>
            <w:tcW w:w="0" w:type="auto"/>
            <w:hideMark/>
          </w:tcPr>
          <w:p w14:paraId="6A716156" w14:textId="77777777" w:rsidR="009C3884" w:rsidRPr="009C3884" w:rsidRDefault="009C3884" w:rsidP="00933659">
            <w:pPr>
              <w:pStyle w:val="Tab-saturs"/>
            </w:pPr>
            <w:r w:rsidRPr="009C3884">
              <w:t>36</w:t>
            </w:r>
          </w:p>
        </w:tc>
        <w:tc>
          <w:tcPr>
            <w:tcW w:w="0" w:type="auto"/>
            <w:hideMark/>
          </w:tcPr>
          <w:p w14:paraId="1AB0095F" w14:textId="77777777" w:rsidR="009C3884" w:rsidRPr="009C3884" w:rsidRDefault="009C3884" w:rsidP="00933659">
            <w:pPr>
              <w:pStyle w:val="Tab-saturs"/>
            </w:pPr>
            <w:r w:rsidRPr="009C3884">
              <w:t>KARTEX: DAŽĀDAS PRECES</w:t>
            </w:r>
          </w:p>
        </w:tc>
        <w:tc>
          <w:tcPr>
            <w:tcW w:w="0" w:type="auto"/>
            <w:hideMark/>
          </w:tcPr>
          <w:p w14:paraId="6E642EEA" w14:textId="77777777" w:rsidR="009C3884" w:rsidRPr="009C3884" w:rsidRDefault="009C3884" w:rsidP="00933659">
            <w:pPr>
              <w:pStyle w:val="Tab-saturs"/>
            </w:pPr>
            <w:r w:rsidRPr="009C3884">
              <w:t>2026-03</w:t>
            </w:r>
          </w:p>
        </w:tc>
        <w:tc>
          <w:tcPr>
            <w:tcW w:w="0" w:type="auto"/>
            <w:hideMark/>
          </w:tcPr>
          <w:p w14:paraId="1468CA0F" w14:textId="77777777" w:rsidR="009C3884" w:rsidRPr="009C3884" w:rsidRDefault="009C3884" w:rsidP="00933659">
            <w:pPr>
              <w:pStyle w:val="Tab-saturs"/>
            </w:pPr>
            <w:r w:rsidRPr="009C3884">
              <w:t>0</w:t>
            </w:r>
          </w:p>
        </w:tc>
      </w:tr>
      <w:tr w:rsidR="009C3884" w:rsidRPr="009C3884" w14:paraId="6073254C" w14:textId="77777777" w:rsidTr="008F5618">
        <w:trPr>
          <w:trHeight w:val="170"/>
          <w:jc w:val="center"/>
        </w:trPr>
        <w:tc>
          <w:tcPr>
            <w:tcW w:w="0" w:type="auto"/>
            <w:hideMark/>
          </w:tcPr>
          <w:p w14:paraId="44EC6BFD" w14:textId="77777777" w:rsidR="009C3884" w:rsidRPr="009C3884" w:rsidRDefault="009C3884" w:rsidP="00933659">
            <w:pPr>
              <w:pStyle w:val="Tab-saturs"/>
            </w:pPr>
            <w:r w:rsidRPr="009C3884">
              <w:t>37</w:t>
            </w:r>
          </w:p>
        </w:tc>
        <w:tc>
          <w:tcPr>
            <w:tcW w:w="0" w:type="auto"/>
            <w:hideMark/>
          </w:tcPr>
          <w:p w14:paraId="3CF7A140" w14:textId="77777777" w:rsidR="009C3884" w:rsidRPr="009C3884" w:rsidRDefault="009C3884" w:rsidP="00933659">
            <w:pPr>
              <w:pStyle w:val="Tab-saturs"/>
            </w:pPr>
            <w:r w:rsidRPr="009C3884">
              <w:t>KARTEX: GRĪDAS DĒĻI</w:t>
            </w:r>
          </w:p>
        </w:tc>
        <w:tc>
          <w:tcPr>
            <w:tcW w:w="0" w:type="auto"/>
            <w:hideMark/>
          </w:tcPr>
          <w:p w14:paraId="02F1F403" w14:textId="77777777" w:rsidR="009C3884" w:rsidRPr="009C3884" w:rsidRDefault="009C3884" w:rsidP="00933659">
            <w:pPr>
              <w:pStyle w:val="Tab-saturs"/>
            </w:pPr>
            <w:r w:rsidRPr="009C3884">
              <w:t>2025-07</w:t>
            </w:r>
          </w:p>
        </w:tc>
        <w:tc>
          <w:tcPr>
            <w:tcW w:w="0" w:type="auto"/>
            <w:hideMark/>
          </w:tcPr>
          <w:p w14:paraId="172ACFD0" w14:textId="77777777" w:rsidR="009C3884" w:rsidRPr="009C3884" w:rsidRDefault="009C3884" w:rsidP="00933659">
            <w:pPr>
              <w:pStyle w:val="Tab-saturs"/>
            </w:pPr>
            <w:r w:rsidRPr="009C3884">
              <w:t>0</w:t>
            </w:r>
          </w:p>
        </w:tc>
      </w:tr>
      <w:tr w:rsidR="009C3884" w:rsidRPr="009C3884" w14:paraId="177A7181" w14:textId="77777777" w:rsidTr="008F5618">
        <w:trPr>
          <w:trHeight w:val="170"/>
          <w:jc w:val="center"/>
        </w:trPr>
        <w:tc>
          <w:tcPr>
            <w:tcW w:w="0" w:type="auto"/>
            <w:hideMark/>
          </w:tcPr>
          <w:p w14:paraId="3C6AB112" w14:textId="77777777" w:rsidR="009C3884" w:rsidRPr="009C3884" w:rsidRDefault="009C3884" w:rsidP="00933659">
            <w:pPr>
              <w:pStyle w:val="Tab-saturs"/>
            </w:pPr>
            <w:r w:rsidRPr="009C3884">
              <w:t>38</w:t>
            </w:r>
          </w:p>
        </w:tc>
        <w:tc>
          <w:tcPr>
            <w:tcW w:w="0" w:type="auto"/>
            <w:hideMark/>
          </w:tcPr>
          <w:p w14:paraId="6417DEEC" w14:textId="77777777" w:rsidR="009C3884" w:rsidRPr="009C3884" w:rsidRDefault="009C3884" w:rsidP="00933659">
            <w:pPr>
              <w:pStyle w:val="Tab-saturs"/>
            </w:pPr>
            <w:r w:rsidRPr="009C3884">
              <w:t>KARTEX: GRĪDAS DĒĻI</w:t>
            </w:r>
          </w:p>
        </w:tc>
        <w:tc>
          <w:tcPr>
            <w:tcW w:w="0" w:type="auto"/>
            <w:hideMark/>
          </w:tcPr>
          <w:p w14:paraId="02CFE658" w14:textId="77777777" w:rsidR="009C3884" w:rsidRPr="009C3884" w:rsidRDefault="009C3884" w:rsidP="00933659">
            <w:pPr>
              <w:pStyle w:val="Tab-saturs"/>
            </w:pPr>
            <w:r w:rsidRPr="009C3884">
              <w:t>2025-08</w:t>
            </w:r>
          </w:p>
        </w:tc>
        <w:tc>
          <w:tcPr>
            <w:tcW w:w="0" w:type="auto"/>
            <w:hideMark/>
          </w:tcPr>
          <w:p w14:paraId="7CC472F1" w14:textId="77777777" w:rsidR="009C3884" w:rsidRPr="009C3884" w:rsidRDefault="009C3884" w:rsidP="00933659">
            <w:pPr>
              <w:pStyle w:val="Tab-saturs"/>
            </w:pPr>
            <w:r w:rsidRPr="009C3884">
              <w:t>0</w:t>
            </w:r>
          </w:p>
        </w:tc>
      </w:tr>
      <w:tr w:rsidR="009C3884" w:rsidRPr="009C3884" w14:paraId="568ADD1E" w14:textId="77777777" w:rsidTr="008F5618">
        <w:trPr>
          <w:trHeight w:val="170"/>
          <w:jc w:val="center"/>
        </w:trPr>
        <w:tc>
          <w:tcPr>
            <w:tcW w:w="0" w:type="auto"/>
            <w:hideMark/>
          </w:tcPr>
          <w:p w14:paraId="4F612646" w14:textId="77777777" w:rsidR="009C3884" w:rsidRPr="009C3884" w:rsidRDefault="009C3884" w:rsidP="00933659">
            <w:pPr>
              <w:pStyle w:val="Tab-saturs"/>
            </w:pPr>
            <w:r w:rsidRPr="009C3884">
              <w:t>39</w:t>
            </w:r>
          </w:p>
        </w:tc>
        <w:tc>
          <w:tcPr>
            <w:tcW w:w="0" w:type="auto"/>
            <w:hideMark/>
          </w:tcPr>
          <w:p w14:paraId="5D061F0C" w14:textId="77777777" w:rsidR="009C3884" w:rsidRPr="009C3884" w:rsidRDefault="009C3884" w:rsidP="00933659">
            <w:pPr>
              <w:pStyle w:val="Tab-saturs"/>
            </w:pPr>
            <w:r w:rsidRPr="009C3884">
              <w:t>KARTEX: GRĪDAS DĒĻI</w:t>
            </w:r>
          </w:p>
        </w:tc>
        <w:tc>
          <w:tcPr>
            <w:tcW w:w="0" w:type="auto"/>
            <w:hideMark/>
          </w:tcPr>
          <w:p w14:paraId="4EE20479" w14:textId="77777777" w:rsidR="009C3884" w:rsidRPr="009C3884" w:rsidRDefault="009C3884" w:rsidP="00933659">
            <w:pPr>
              <w:pStyle w:val="Tab-saturs"/>
            </w:pPr>
            <w:r w:rsidRPr="009C3884">
              <w:t>2025-09</w:t>
            </w:r>
          </w:p>
        </w:tc>
        <w:tc>
          <w:tcPr>
            <w:tcW w:w="0" w:type="auto"/>
            <w:hideMark/>
          </w:tcPr>
          <w:p w14:paraId="4FD26C20" w14:textId="77777777" w:rsidR="009C3884" w:rsidRPr="009C3884" w:rsidRDefault="009C3884" w:rsidP="00933659">
            <w:pPr>
              <w:pStyle w:val="Tab-saturs"/>
            </w:pPr>
            <w:r w:rsidRPr="009C3884">
              <w:t>0.2394</w:t>
            </w:r>
          </w:p>
        </w:tc>
      </w:tr>
      <w:tr w:rsidR="009C3884" w:rsidRPr="009C3884" w14:paraId="0838EB9A" w14:textId="77777777" w:rsidTr="008F5618">
        <w:trPr>
          <w:trHeight w:val="170"/>
          <w:jc w:val="center"/>
        </w:trPr>
        <w:tc>
          <w:tcPr>
            <w:tcW w:w="0" w:type="auto"/>
            <w:hideMark/>
          </w:tcPr>
          <w:p w14:paraId="2851AB68" w14:textId="77777777" w:rsidR="009C3884" w:rsidRPr="009C3884" w:rsidRDefault="009C3884" w:rsidP="00933659">
            <w:pPr>
              <w:pStyle w:val="Tab-saturs"/>
            </w:pPr>
            <w:r w:rsidRPr="009C3884">
              <w:t>40</w:t>
            </w:r>
          </w:p>
        </w:tc>
        <w:tc>
          <w:tcPr>
            <w:tcW w:w="0" w:type="auto"/>
            <w:hideMark/>
          </w:tcPr>
          <w:p w14:paraId="602970A6" w14:textId="77777777" w:rsidR="009C3884" w:rsidRPr="009C3884" w:rsidRDefault="009C3884" w:rsidP="00933659">
            <w:pPr>
              <w:pStyle w:val="Tab-saturs"/>
            </w:pPr>
            <w:r w:rsidRPr="009C3884">
              <w:t>KARTEX: GRĪDAS DĒĻI</w:t>
            </w:r>
          </w:p>
        </w:tc>
        <w:tc>
          <w:tcPr>
            <w:tcW w:w="0" w:type="auto"/>
            <w:hideMark/>
          </w:tcPr>
          <w:p w14:paraId="30D36F2A" w14:textId="77777777" w:rsidR="009C3884" w:rsidRPr="009C3884" w:rsidRDefault="009C3884" w:rsidP="00933659">
            <w:pPr>
              <w:pStyle w:val="Tab-saturs"/>
            </w:pPr>
            <w:r w:rsidRPr="009C3884">
              <w:t>2025-10</w:t>
            </w:r>
          </w:p>
        </w:tc>
        <w:tc>
          <w:tcPr>
            <w:tcW w:w="0" w:type="auto"/>
            <w:hideMark/>
          </w:tcPr>
          <w:p w14:paraId="3A5C7673" w14:textId="77777777" w:rsidR="009C3884" w:rsidRPr="009C3884" w:rsidRDefault="009C3884" w:rsidP="00933659">
            <w:pPr>
              <w:pStyle w:val="Tab-saturs"/>
            </w:pPr>
            <w:r w:rsidRPr="009C3884">
              <w:t>0.1596</w:t>
            </w:r>
          </w:p>
        </w:tc>
      </w:tr>
      <w:tr w:rsidR="009C3884" w:rsidRPr="009C3884" w14:paraId="3DA38F4A" w14:textId="77777777" w:rsidTr="008F5618">
        <w:trPr>
          <w:trHeight w:val="170"/>
          <w:jc w:val="center"/>
        </w:trPr>
        <w:tc>
          <w:tcPr>
            <w:tcW w:w="0" w:type="auto"/>
            <w:hideMark/>
          </w:tcPr>
          <w:p w14:paraId="0AB333E9" w14:textId="77777777" w:rsidR="009C3884" w:rsidRPr="009C3884" w:rsidRDefault="009C3884" w:rsidP="00933659">
            <w:pPr>
              <w:pStyle w:val="Tab-saturs"/>
            </w:pPr>
            <w:r w:rsidRPr="009C3884">
              <w:t>41</w:t>
            </w:r>
          </w:p>
        </w:tc>
        <w:tc>
          <w:tcPr>
            <w:tcW w:w="0" w:type="auto"/>
            <w:hideMark/>
          </w:tcPr>
          <w:p w14:paraId="17DB37A1" w14:textId="77777777" w:rsidR="009C3884" w:rsidRPr="009C3884" w:rsidRDefault="009C3884" w:rsidP="00933659">
            <w:pPr>
              <w:pStyle w:val="Tab-saturs"/>
            </w:pPr>
            <w:r w:rsidRPr="009C3884">
              <w:t>KARTEX: GRĪDAS DĒĻI</w:t>
            </w:r>
          </w:p>
        </w:tc>
        <w:tc>
          <w:tcPr>
            <w:tcW w:w="0" w:type="auto"/>
            <w:hideMark/>
          </w:tcPr>
          <w:p w14:paraId="4FF1E7FD" w14:textId="77777777" w:rsidR="009C3884" w:rsidRPr="009C3884" w:rsidRDefault="009C3884" w:rsidP="00933659">
            <w:pPr>
              <w:pStyle w:val="Tab-saturs"/>
            </w:pPr>
            <w:r w:rsidRPr="009C3884">
              <w:t>2025-11</w:t>
            </w:r>
          </w:p>
        </w:tc>
        <w:tc>
          <w:tcPr>
            <w:tcW w:w="0" w:type="auto"/>
            <w:hideMark/>
          </w:tcPr>
          <w:p w14:paraId="0E5DC036" w14:textId="77777777" w:rsidR="009C3884" w:rsidRPr="009C3884" w:rsidRDefault="009C3884" w:rsidP="00933659">
            <w:pPr>
              <w:pStyle w:val="Tab-saturs"/>
            </w:pPr>
            <w:r w:rsidRPr="009C3884">
              <w:t>0.01596</w:t>
            </w:r>
          </w:p>
        </w:tc>
      </w:tr>
      <w:tr w:rsidR="009C3884" w:rsidRPr="009C3884" w14:paraId="0097FCFD" w14:textId="77777777" w:rsidTr="008F5618">
        <w:trPr>
          <w:trHeight w:val="170"/>
          <w:jc w:val="center"/>
        </w:trPr>
        <w:tc>
          <w:tcPr>
            <w:tcW w:w="0" w:type="auto"/>
            <w:hideMark/>
          </w:tcPr>
          <w:p w14:paraId="46BCE226" w14:textId="77777777" w:rsidR="009C3884" w:rsidRPr="009C3884" w:rsidRDefault="009C3884" w:rsidP="00933659">
            <w:pPr>
              <w:pStyle w:val="Tab-saturs"/>
            </w:pPr>
            <w:r w:rsidRPr="009C3884">
              <w:t>42</w:t>
            </w:r>
          </w:p>
        </w:tc>
        <w:tc>
          <w:tcPr>
            <w:tcW w:w="0" w:type="auto"/>
            <w:hideMark/>
          </w:tcPr>
          <w:p w14:paraId="573CA498" w14:textId="77777777" w:rsidR="009C3884" w:rsidRPr="009C3884" w:rsidRDefault="009C3884" w:rsidP="00933659">
            <w:pPr>
              <w:pStyle w:val="Tab-saturs"/>
            </w:pPr>
            <w:r w:rsidRPr="009C3884">
              <w:t>KARTEX: GRĪDAS DĒĻI</w:t>
            </w:r>
          </w:p>
        </w:tc>
        <w:tc>
          <w:tcPr>
            <w:tcW w:w="0" w:type="auto"/>
            <w:hideMark/>
          </w:tcPr>
          <w:p w14:paraId="4C833E6C" w14:textId="77777777" w:rsidR="009C3884" w:rsidRPr="009C3884" w:rsidRDefault="009C3884" w:rsidP="00933659">
            <w:pPr>
              <w:pStyle w:val="Tab-saturs"/>
            </w:pPr>
            <w:r w:rsidRPr="009C3884">
              <w:t>2025-12</w:t>
            </w:r>
          </w:p>
        </w:tc>
        <w:tc>
          <w:tcPr>
            <w:tcW w:w="0" w:type="auto"/>
            <w:hideMark/>
          </w:tcPr>
          <w:p w14:paraId="61FEA1F4" w14:textId="77777777" w:rsidR="009C3884" w:rsidRPr="009C3884" w:rsidRDefault="009C3884" w:rsidP="00933659">
            <w:pPr>
              <w:pStyle w:val="Tab-saturs"/>
            </w:pPr>
            <w:r w:rsidRPr="009C3884">
              <w:t>0.4536</w:t>
            </w:r>
          </w:p>
        </w:tc>
      </w:tr>
      <w:tr w:rsidR="009C3884" w:rsidRPr="009C3884" w14:paraId="1B4FE14C" w14:textId="77777777" w:rsidTr="008F5618">
        <w:trPr>
          <w:trHeight w:val="170"/>
          <w:jc w:val="center"/>
        </w:trPr>
        <w:tc>
          <w:tcPr>
            <w:tcW w:w="0" w:type="auto"/>
            <w:hideMark/>
          </w:tcPr>
          <w:p w14:paraId="61D1263D" w14:textId="77777777" w:rsidR="009C3884" w:rsidRPr="009C3884" w:rsidRDefault="009C3884" w:rsidP="00933659">
            <w:pPr>
              <w:pStyle w:val="Tab-saturs"/>
            </w:pPr>
            <w:r w:rsidRPr="009C3884">
              <w:t>43</w:t>
            </w:r>
          </w:p>
        </w:tc>
        <w:tc>
          <w:tcPr>
            <w:tcW w:w="0" w:type="auto"/>
            <w:hideMark/>
          </w:tcPr>
          <w:p w14:paraId="2FB4D212" w14:textId="77777777" w:rsidR="009C3884" w:rsidRPr="009C3884" w:rsidRDefault="009C3884" w:rsidP="00933659">
            <w:pPr>
              <w:pStyle w:val="Tab-saturs"/>
            </w:pPr>
            <w:r w:rsidRPr="009C3884">
              <w:t>KARTEX: GRĪDAS DĒĻI</w:t>
            </w:r>
          </w:p>
        </w:tc>
        <w:tc>
          <w:tcPr>
            <w:tcW w:w="0" w:type="auto"/>
            <w:hideMark/>
          </w:tcPr>
          <w:p w14:paraId="46EBCEA9" w14:textId="77777777" w:rsidR="009C3884" w:rsidRPr="009C3884" w:rsidRDefault="009C3884" w:rsidP="00933659">
            <w:pPr>
              <w:pStyle w:val="Tab-saturs"/>
            </w:pPr>
            <w:r w:rsidRPr="009C3884">
              <w:t>2026-01</w:t>
            </w:r>
          </w:p>
        </w:tc>
        <w:tc>
          <w:tcPr>
            <w:tcW w:w="0" w:type="auto"/>
            <w:hideMark/>
          </w:tcPr>
          <w:p w14:paraId="5F64063B" w14:textId="77777777" w:rsidR="009C3884" w:rsidRPr="009C3884" w:rsidRDefault="009C3884" w:rsidP="00933659">
            <w:pPr>
              <w:pStyle w:val="Tab-saturs"/>
            </w:pPr>
            <w:r w:rsidRPr="009C3884">
              <w:t>0</w:t>
            </w:r>
          </w:p>
        </w:tc>
      </w:tr>
      <w:tr w:rsidR="009C3884" w:rsidRPr="009C3884" w14:paraId="78A21F6E" w14:textId="77777777" w:rsidTr="008F5618">
        <w:trPr>
          <w:trHeight w:val="170"/>
          <w:jc w:val="center"/>
        </w:trPr>
        <w:tc>
          <w:tcPr>
            <w:tcW w:w="0" w:type="auto"/>
            <w:hideMark/>
          </w:tcPr>
          <w:p w14:paraId="6282EE9C" w14:textId="77777777" w:rsidR="009C3884" w:rsidRPr="009C3884" w:rsidRDefault="009C3884" w:rsidP="00933659">
            <w:pPr>
              <w:pStyle w:val="Tab-saturs"/>
            </w:pPr>
            <w:r w:rsidRPr="009C3884">
              <w:t>44</w:t>
            </w:r>
          </w:p>
        </w:tc>
        <w:tc>
          <w:tcPr>
            <w:tcW w:w="0" w:type="auto"/>
            <w:hideMark/>
          </w:tcPr>
          <w:p w14:paraId="5408B3E2" w14:textId="77777777" w:rsidR="009C3884" w:rsidRPr="009C3884" w:rsidRDefault="009C3884" w:rsidP="00933659">
            <w:pPr>
              <w:pStyle w:val="Tab-saturs"/>
            </w:pPr>
            <w:r w:rsidRPr="009C3884">
              <w:t>KARTEX: GRĪDAS DĒĻI</w:t>
            </w:r>
          </w:p>
        </w:tc>
        <w:tc>
          <w:tcPr>
            <w:tcW w:w="0" w:type="auto"/>
            <w:hideMark/>
          </w:tcPr>
          <w:p w14:paraId="6CE9BD71" w14:textId="77777777" w:rsidR="009C3884" w:rsidRPr="009C3884" w:rsidRDefault="009C3884" w:rsidP="00933659">
            <w:pPr>
              <w:pStyle w:val="Tab-saturs"/>
            </w:pPr>
            <w:r w:rsidRPr="009C3884">
              <w:t>2026-02</w:t>
            </w:r>
          </w:p>
        </w:tc>
        <w:tc>
          <w:tcPr>
            <w:tcW w:w="0" w:type="auto"/>
            <w:hideMark/>
          </w:tcPr>
          <w:p w14:paraId="5E1577CF" w14:textId="77777777" w:rsidR="009C3884" w:rsidRPr="009C3884" w:rsidRDefault="009C3884" w:rsidP="00933659">
            <w:pPr>
              <w:pStyle w:val="Tab-saturs"/>
            </w:pPr>
            <w:r w:rsidRPr="009C3884">
              <w:t>0</w:t>
            </w:r>
          </w:p>
        </w:tc>
      </w:tr>
      <w:tr w:rsidR="009C3884" w:rsidRPr="009C3884" w14:paraId="24FB43D3" w14:textId="77777777" w:rsidTr="008F5618">
        <w:trPr>
          <w:trHeight w:val="170"/>
          <w:jc w:val="center"/>
        </w:trPr>
        <w:tc>
          <w:tcPr>
            <w:tcW w:w="0" w:type="auto"/>
            <w:hideMark/>
          </w:tcPr>
          <w:p w14:paraId="7E9CB9FD" w14:textId="77777777" w:rsidR="009C3884" w:rsidRPr="009C3884" w:rsidRDefault="009C3884" w:rsidP="00933659">
            <w:pPr>
              <w:pStyle w:val="Tab-saturs"/>
            </w:pPr>
            <w:r w:rsidRPr="009C3884">
              <w:t>45</w:t>
            </w:r>
          </w:p>
        </w:tc>
        <w:tc>
          <w:tcPr>
            <w:tcW w:w="0" w:type="auto"/>
            <w:hideMark/>
          </w:tcPr>
          <w:p w14:paraId="5D982900" w14:textId="77777777" w:rsidR="009C3884" w:rsidRPr="009C3884" w:rsidRDefault="009C3884" w:rsidP="00933659">
            <w:pPr>
              <w:pStyle w:val="Tab-saturs"/>
            </w:pPr>
            <w:r w:rsidRPr="009C3884">
              <w:t>KARTEX: GRĪDAS DĒĻI</w:t>
            </w:r>
          </w:p>
        </w:tc>
        <w:tc>
          <w:tcPr>
            <w:tcW w:w="0" w:type="auto"/>
            <w:hideMark/>
          </w:tcPr>
          <w:p w14:paraId="3169DC36" w14:textId="77777777" w:rsidR="009C3884" w:rsidRPr="009C3884" w:rsidRDefault="009C3884" w:rsidP="00933659">
            <w:pPr>
              <w:pStyle w:val="Tab-saturs"/>
            </w:pPr>
            <w:r w:rsidRPr="009C3884">
              <w:t>2026-03</w:t>
            </w:r>
          </w:p>
        </w:tc>
        <w:tc>
          <w:tcPr>
            <w:tcW w:w="0" w:type="auto"/>
            <w:hideMark/>
          </w:tcPr>
          <w:p w14:paraId="4531DD15" w14:textId="77777777" w:rsidR="009C3884" w:rsidRPr="009C3884" w:rsidRDefault="009C3884" w:rsidP="00933659">
            <w:pPr>
              <w:pStyle w:val="Tab-saturs"/>
            </w:pPr>
            <w:r w:rsidRPr="009C3884">
              <w:t>0</w:t>
            </w:r>
          </w:p>
        </w:tc>
      </w:tr>
      <w:tr w:rsidR="009C3884" w:rsidRPr="009C3884" w14:paraId="5401F7F9" w14:textId="77777777" w:rsidTr="008F5618">
        <w:trPr>
          <w:trHeight w:val="170"/>
          <w:jc w:val="center"/>
        </w:trPr>
        <w:tc>
          <w:tcPr>
            <w:tcW w:w="0" w:type="auto"/>
            <w:hideMark/>
          </w:tcPr>
          <w:p w14:paraId="5665BD48" w14:textId="77777777" w:rsidR="009C3884" w:rsidRPr="009C3884" w:rsidRDefault="009C3884" w:rsidP="00933659">
            <w:pPr>
              <w:pStyle w:val="Tab-saturs"/>
            </w:pPr>
            <w:r w:rsidRPr="009C3884">
              <w:t>46</w:t>
            </w:r>
          </w:p>
        </w:tc>
        <w:tc>
          <w:tcPr>
            <w:tcW w:w="0" w:type="auto"/>
            <w:hideMark/>
          </w:tcPr>
          <w:p w14:paraId="181B65E0" w14:textId="77777777" w:rsidR="009C3884" w:rsidRPr="009C3884" w:rsidRDefault="009C3884" w:rsidP="00933659">
            <w:pPr>
              <w:pStyle w:val="Tab-saturs"/>
            </w:pPr>
            <w:r w:rsidRPr="009C3884">
              <w:t>KARTEX: KARKASS</w:t>
            </w:r>
          </w:p>
        </w:tc>
        <w:tc>
          <w:tcPr>
            <w:tcW w:w="0" w:type="auto"/>
            <w:hideMark/>
          </w:tcPr>
          <w:p w14:paraId="6E1FF95F" w14:textId="77777777" w:rsidR="009C3884" w:rsidRPr="009C3884" w:rsidRDefault="009C3884" w:rsidP="00933659">
            <w:pPr>
              <w:pStyle w:val="Tab-saturs"/>
            </w:pPr>
            <w:r w:rsidRPr="009C3884">
              <w:t>2025-07</w:t>
            </w:r>
          </w:p>
        </w:tc>
        <w:tc>
          <w:tcPr>
            <w:tcW w:w="0" w:type="auto"/>
            <w:hideMark/>
          </w:tcPr>
          <w:p w14:paraId="5BAE97CA" w14:textId="77777777" w:rsidR="009C3884" w:rsidRPr="009C3884" w:rsidRDefault="009C3884" w:rsidP="00933659">
            <w:pPr>
              <w:pStyle w:val="Tab-saturs"/>
            </w:pPr>
            <w:r w:rsidRPr="009C3884">
              <w:t>0.01215</w:t>
            </w:r>
          </w:p>
        </w:tc>
      </w:tr>
      <w:tr w:rsidR="009C3884" w:rsidRPr="009C3884" w14:paraId="26B4A095" w14:textId="77777777" w:rsidTr="008F5618">
        <w:trPr>
          <w:trHeight w:val="170"/>
          <w:jc w:val="center"/>
        </w:trPr>
        <w:tc>
          <w:tcPr>
            <w:tcW w:w="0" w:type="auto"/>
            <w:hideMark/>
          </w:tcPr>
          <w:p w14:paraId="6A92F242" w14:textId="77777777" w:rsidR="009C3884" w:rsidRPr="009C3884" w:rsidRDefault="009C3884" w:rsidP="00933659">
            <w:pPr>
              <w:pStyle w:val="Tab-saturs"/>
            </w:pPr>
            <w:r w:rsidRPr="009C3884">
              <w:t>47</w:t>
            </w:r>
          </w:p>
        </w:tc>
        <w:tc>
          <w:tcPr>
            <w:tcW w:w="0" w:type="auto"/>
            <w:hideMark/>
          </w:tcPr>
          <w:p w14:paraId="2264AFE9" w14:textId="77777777" w:rsidR="009C3884" w:rsidRPr="009C3884" w:rsidRDefault="009C3884" w:rsidP="00933659">
            <w:pPr>
              <w:pStyle w:val="Tab-saturs"/>
            </w:pPr>
            <w:r w:rsidRPr="009C3884">
              <w:t>KARTEX: KARKASS</w:t>
            </w:r>
          </w:p>
        </w:tc>
        <w:tc>
          <w:tcPr>
            <w:tcW w:w="0" w:type="auto"/>
            <w:hideMark/>
          </w:tcPr>
          <w:p w14:paraId="0BBD40A2" w14:textId="77777777" w:rsidR="009C3884" w:rsidRPr="009C3884" w:rsidRDefault="009C3884" w:rsidP="00933659">
            <w:pPr>
              <w:pStyle w:val="Tab-saturs"/>
            </w:pPr>
            <w:r w:rsidRPr="009C3884">
              <w:t>2025-08</w:t>
            </w:r>
          </w:p>
        </w:tc>
        <w:tc>
          <w:tcPr>
            <w:tcW w:w="0" w:type="auto"/>
            <w:hideMark/>
          </w:tcPr>
          <w:p w14:paraId="76654929" w14:textId="77777777" w:rsidR="009C3884" w:rsidRPr="009C3884" w:rsidRDefault="009C3884" w:rsidP="00933659">
            <w:pPr>
              <w:pStyle w:val="Tab-saturs"/>
            </w:pPr>
            <w:r w:rsidRPr="009C3884">
              <w:t>0.16905</w:t>
            </w:r>
          </w:p>
        </w:tc>
      </w:tr>
      <w:tr w:rsidR="009C3884" w:rsidRPr="009C3884" w14:paraId="47576CF6" w14:textId="77777777" w:rsidTr="008F5618">
        <w:trPr>
          <w:trHeight w:val="170"/>
          <w:jc w:val="center"/>
        </w:trPr>
        <w:tc>
          <w:tcPr>
            <w:tcW w:w="0" w:type="auto"/>
            <w:hideMark/>
          </w:tcPr>
          <w:p w14:paraId="7A81432D" w14:textId="77777777" w:rsidR="009C3884" w:rsidRPr="009C3884" w:rsidRDefault="009C3884" w:rsidP="00933659">
            <w:pPr>
              <w:pStyle w:val="Tab-saturs"/>
            </w:pPr>
            <w:r w:rsidRPr="009C3884">
              <w:t>48</w:t>
            </w:r>
          </w:p>
        </w:tc>
        <w:tc>
          <w:tcPr>
            <w:tcW w:w="0" w:type="auto"/>
            <w:hideMark/>
          </w:tcPr>
          <w:p w14:paraId="4BFB0763" w14:textId="77777777" w:rsidR="009C3884" w:rsidRPr="009C3884" w:rsidRDefault="009C3884" w:rsidP="00933659">
            <w:pPr>
              <w:pStyle w:val="Tab-saturs"/>
            </w:pPr>
            <w:r w:rsidRPr="009C3884">
              <w:t>KARTEX: KARKASS</w:t>
            </w:r>
          </w:p>
        </w:tc>
        <w:tc>
          <w:tcPr>
            <w:tcW w:w="0" w:type="auto"/>
            <w:hideMark/>
          </w:tcPr>
          <w:p w14:paraId="78574C7C" w14:textId="77777777" w:rsidR="009C3884" w:rsidRPr="009C3884" w:rsidRDefault="009C3884" w:rsidP="00933659">
            <w:pPr>
              <w:pStyle w:val="Tab-saturs"/>
            </w:pPr>
            <w:r w:rsidRPr="009C3884">
              <w:t>2025-09</w:t>
            </w:r>
          </w:p>
        </w:tc>
        <w:tc>
          <w:tcPr>
            <w:tcW w:w="0" w:type="auto"/>
            <w:hideMark/>
          </w:tcPr>
          <w:p w14:paraId="481E23FD" w14:textId="77777777" w:rsidR="009C3884" w:rsidRPr="009C3884" w:rsidRDefault="009C3884" w:rsidP="00933659">
            <w:pPr>
              <w:pStyle w:val="Tab-saturs"/>
            </w:pPr>
            <w:r w:rsidRPr="009C3884">
              <w:t>0.243</w:t>
            </w:r>
          </w:p>
        </w:tc>
      </w:tr>
      <w:tr w:rsidR="009C3884" w:rsidRPr="009C3884" w14:paraId="3AC402DD" w14:textId="77777777" w:rsidTr="008F5618">
        <w:trPr>
          <w:trHeight w:val="170"/>
          <w:jc w:val="center"/>
        </w:trPr>
        <w:tc>
          <w:tcPr>
            <w:tcW w:w="0" w:type="auto"/>
            <w:hideMark/>
          </w:tcPr>
          <w:p w14:paraId="7FFC0137" w14:textId="77777777" w:rsidR="009C3884" w:rsidRPr="009C3884" w:rsidRDefault="009C3884" w:rsidP="00933659">
            <w:pPr>
              <w:pStyle w:val="Tab-saturs"/>
            </w:pPr>
            <w:r w:rsidRPr="009C3884">
              <w:lastRenderedPageBreak/>
              <w:t>49</w:t>
            </w:r>
          </w:p>
        </w:tc>
        <w:tc>
          <w:tcPr>
            <w:tcW w:w="0" w:type="auto"/>
            <w:hideMark/>
          </w:tcPr>
          <w:p w14:paraId="01C791BF" w14:textId="77777777" w:rsidR="009C3884" w:rsidRPr="009C3884" w:rsidRDefault="009C3884" w:rsidP="00933659">
            <w:pPr>
              <w:pStyle w:val="Tab-saturs"/>
            </w:pPr>
            <w:r w:rsidRPr="009C3884">
              <w:t>KARTEX: KARKASS</w:t>
            </w:r>
          </w:p>
        </w:tc>
        <w:tc>
          <w:tcPr>
            <w:tcW w:w="0" w:type="auto"/>
            <w:hideMark/>
          </w:tcPr>
          <w:p w14:paraId="602EFC1D" w14:textId="77777777" w:rsidR="009C3884" w:rsidRPr="009C3884" w:rsidRDefault="009C3884" w:rsidP="00933659">
            <w:pPr>
              <w:pStyle w:val="Tab-saturs"/>
            </w:pPr>
            <w:r w:rsidRPr="009C3884">
              <w:t>2025-10</w:t>
            </w:r>
          </w:p>
        </w:tc>
        <w:tc>
          <w:tcPr>
            <w:tcW w:w="0" w:type="auto"/>
            <w:hideMark/>
          </w:tcPr>
          <w:p w14:paraId="058AD96E" w14:textId="77777777" w:rsidR="009C3884" w:rsidRPr="009C3884" w:rsidRDefault="009C3884" w:rsidP="00933659">
            <w:pPr>
              <w:pStyle w:val="Tab-saturs"/>
            </w:pPr>
            <w:r w:rsidRPr="009C3884">
              <w:t>0</w:t>
            </w:r>
          </w:p>
        </w:tc>
      </w:tr>
      <w:tr w:rsidR="009C3884" w:rsidRPr="009C3884" w14:paraId="3BD2D3A8" w14:textId="77777777" w:rsidTr="008F5618">
        <w:trPr>
          <w:trHeight w:val="170"/>
          <w:jc w:val="center"/>
        </w:trPr>
        <w:tc>
          <w:tcPr>
            <w:tcW w:w="0" w:type="auto"/>
            <w:hideMark/>
          </w:tcPr>
          <w:p w14:paraId="0CAEB114" w14:textId="77777777" w:rsidR="009C3884" w:rsidRPr="009C3884" w:rsidRDefault="009C3884" w:rsidP="00933659">
            <w:pPr>
              <w:pStyle w:val="Tab-saturs"/>
            </w:pPr>
            <w:r w:rsidRPr="009C3884">
              <w:t>50</w:t>
            </w:r>
          </w:p>
        </w:tc>
        <w:tc>
          <w:tcPr>
            <w:tcW w:w="0" w:type="auto"/>
            <w:hideMark/>
          </w:tcPr>
          <w:p w14:paraId="24CC091C" w14:textId="77777777" w:rsidR="009C3884" w:rsidRPr="009C3884" w:rsidRDefault="009C3884" w:rsidP="00933659">
            <w:pPr>
              <w:pStyle w:val="Tab-saturs"/>
            </w:pPr>
            <w:r w:rsidRPr="009C3884">
              <w:t>KARTEX: KARKASS</w:t>
            </w:r>
          </w:p>
        </w:tc>
        <w:tc>
          <w:tcPr>
            <w:tcW w:w="0" w:type="auto"/>
            <w:hideMark/>
          </w:tcPr>
          <w:p w14:paraId="42863D88" w14:textId="77777777" w:rsidR="009C3884" w:rsidRPr="009C3884" w:rsidRDefault="009C3884" w:rsidP="00933659">
            <w:pPr>
              <w:pStyle w:val="Tab-saturs"/>
            </w:pPr>
            <w:r w:rsidRPr="009C3884">
              <w:t>2025-11</w:t>
            </w:r>
          </w:p>
        </w:tc>
        <w:tc>
          <w:tcPr>
            <w:tcW w:w="0" w:type="auto"/>
            <w:hideMark/>
          </w:tcPr>
          <w:p w14:paraId="32F35363" w14:textId="77777777" w:rsidR="009C3884" w:rsidRPr="009C3884" w:rsidRDefault="009C3884" w:rsidP="00933659">
            <w:pPr>
              <w:pStyle w:val="Tab-saturs"/>
            </w:pPr>
            <w:r w:rsidRPr="009C3884">
              <w:t>0.0972</w:t>
            </w:r>
          </w:p>
        </w:tc>
      </w:tr>
      <w:tr w:rsidR="009C3884" w:rsidRPr="009C3884" w14:paraId="02891FA6" w14:textId="77777777" w:rsidTr="008F5618">
        <w:trPr>
          <w:trHeight w:val="170"/>
          <w:jc w:val="center"/>
        </w:trPr>
        <w:tc>
          <w:tcPr>
            <w:tcW w:w="0" w:type="auto"/>
            <w:hideMark/>
          </w:tcPr>
          <w:p w14:paraId="220EB3F1" w14:textId="77777777" w:rsidR="009C3884" w:rsidRPr="009C3884" w:rsidRDefault="009C3884" w:rsidP="00933659">
            <w:pPr>
              <w:pStyle w:val="Tab-saturs"/>
            </w:pPr>
            <w:r w:rsidRPr="009C3884">
              <w:t>51</w:t>
            </w:r>
          </w:p>
        </w:tc>
        <w:tc>
          <w:tcPr>
            <w:tcW w:w="0" w:type="auto"/>
            <w:hideMark/>
          </w:tcPr>
          <w:p w14:paraId="2919EB36" w14:textId="77777777" w:rsidR="009C3884" w:rsidRPr="009C3884" w:rsidRDefault="009C3884" w:rsidP="00933659">
            <w:pPr>
              <w:pStyle w:val="Tab-saturs"/>
            </w:pPr>
            <w:r w:rsidRPr="009C3884">
              <w:t>KARTEX: KARKASS</w:t>
            </w:r>
          </w:p>
        </w:tc>
        <w:tc>
          <w:tcPr>
            <w:tcW w:w="0" w:type="auto"/>
            <w:hideMark/>
          </w:tcPr>
          <w:p w14:paraId="6261351B" w14:textId="77777777" w:rsidR="009C3884" w:rsidRPr="009C3884" w:rsidRDefault="009C3884" w:rsidP="00933659">
            <w:pPr>
              <w:pStyle w:val="Tab-saturs"/>
            </w:pPr>
            <w:r w:rsidRPr="009C3884">
              <w:t>2025-12</w:t>
            </w:r>
          </w:p>
        </w:tc>
        <w:tc>
          <w:tcPr>
            <w:tcW w:w="0" w:type="auto"/>
            <w:hideMark/>
          </w:tcPr>
          <w:p w14:paraId="463F3961" w14:textId="77777777" w:rsidR="009C3884" w:rsidRPr="009C3884" w:rsidRDefault="009C3884" w:rsidP="00933659">
            <w:pPr>
              <w:pStyle w:val="Tab-saturs"/>
            </w:pPr>
            <w:r w:rsidRPr="009C3884">
              <w:t>0.25515</w:t>
            </w:r>
          </w:p>
        </w:tc>
      </w:tr>
      <w:tr w:rsidR="009C3884" w:rsidRPr="009C3884" w14:paraId="24575182" w14:textId="77777777" w:rsidTr="008F5618">
        <w:trPr>
          <w:trHeight w:val="170"/>
          <w:jc w:val="center"/>
        </w:trPr>
        <w:tc>
          <w:tcPr>
            <w:tcW w:w="0" w:type="auto"/>
            <w:hideMark/>
          </w:tcPr>
          <w:p w14:paraId="618FDBE0" w14:textId="77777777" w:rsidR="009C3884" w:rsidRPr="009C3884" w:rsidRDefault="009C3884" w:rsidP="00933659">
            <w:pPr>
              <w:pStyle w:val="Tab-saturs"/>
            </w:pPr>
            <w:r w:rsidRPr="009C3884">
              <w:t>52</w:t>
            </w:r>
          </w:p>
        </w:tc>
        <w:tc>
          <w:tcPr>
            <w:tcW w:w="0" w:type="auto"/>
            <w:hideMark/>
          </w:tcPr>
          <w:p w14:paraId="66F2FF89" w14:textId="77777777" w:rsidR="009C3884" w:rsidRPr="009C3884" w:rsidRDefault="009C3884" w:rsidP="00933659">
            <w:pPr>
              <w:pStyle w:val="Tab-saturs"/>
            </w:pPr>
            <w:r w:rsidRPr="009C3884">
              <w:t>KARTEX: KARKASS</w:t>
            </w:r>
          </w:p>
        </w:tc>
        <w:tc>
          <w:tcPr>
            <w:tcW w:w="0" w:type="auto"/>
            <w:hideMark/>
          </w:tcPr>
          <w:p w14:paraId="13420F7A" w14:textId="77777777" w:rsidR="009C3884" w:rsidRPr="009C3884" w:rsidRDefault="009C3884" w:rsidP="00933659">
            <w:pPr>
              <w:pStyle w:val="Tab-saturs"/>
            </w:pPr>
            <w:r w:rsidRPr="009C3884">
              <w:t>2026-01</w:t>
            </w:r>
          </w:p>
        </w:tc>
        <w:tc>
          <w:tcPr>
            <w:tcW w:w="0" w:type="auto"/>
            <w:hideMark/>
          </w:tcPr>
          <w:p w14:paraId="68587397" w14:textId="77777777" w:rsidR="009C3884" w:rsidRPr="009C3884" w:rsidRDefault="009C3884" w:rsidP="00933659">
            <w:pPr>
              <w:pStyle w:val="Tab-saturs"/>
            </w:pPr>
            <w:r w:rsidRPr="009C3884">
              <w:t>0</w:t>
            </w:r>
          </w:p>
        </w:tc>
      </w:tr>
      <w:tr w:rsidR="009C3884" w:rsidRPr="009C3884" w14:paraId="1BA7A435" w14:textId="77777777" w:rsidTr="008F5618">
        <w:trPr>
          <w:trHeight w:val="170"/>
          <w:jc w:val="center"/>
        </w:trPr>
        <w:tc>
          <w:tcPr>
            <w:tcW w:w="0" w:type="auto"/>
            <w:hideMark/>
          </w:tcPr>
          <w:p w14:paraId="44DEA00C" w14:textId="77777777" w:rsidR="009C3884" w:rsidRPr="009C3884" w:rsidRDefault="009C3884" w:rsidP="00933659">
            <w:pPr>
              <w:pStyle w:val="Tab-saturs"/>
            </w:pPr>
            <w:r w:rsidRPr="009C3884">
              <w:t>53</w:t>
            </w:r>
          </w:p>
        </w:tc>
        <w:tc>
          <w:tcPr>
            <w:tcW w:w="0" w:type="auto"/>
            <w:hideMark/>
          </w:tcPr>
          <w:p w14:paraId="2BAED290" w14:textId="77777777" w:rsidR="009C3884" w:rsidRPr="009C3884" w:rsidRDefault="009C3884" w:rsidP="00933659">
            <w:pPr>
              <w:pStyle w:val="Tab-saturs"/>
            </w:pPr>
            <w:r w:rsidRPr="009C3884">
              <w:t>KARTEX: KARKASS</w:t>
            </w:r>
          </w:p>
        </w:tc>
        <w:tc>
          <w:tcPr>
            <w:tcW w:w="0" w:type="auto"/>
            <w:hideMark/>
          </w:tcPr>
          <w:p w14:paraId="6CD0AEDC" w14:textId="77777777" w:rsidR="009C3884" w:rsidRPr="009C3884" w:rsidRDefault="009C3884" w:rsidP="00933659">
            <w:pPr>
              <w:pStyle w:val="Tab-saturs"/>
            </w:pPr>
            <w:r w:rsidRPr="009C3884">
              <w:t>2026-02</w:t>
            </w:r>
          </w:p>
        </w:tc>
        <w:tc>
          <w:tcPr>
            <w:tcW w:w="0" w:type="auto"/>
            <w:hideMark/>
          </w:tcPr>
          <w:p w14:paraId="1CD111E1" w14:textId="77777777" w:rsidR="009C3884" w:rsidRPr="009C3884" w:rsidRDefault="009C3884" w:rsidP="00933659">
            <w:pPr>
              <w:pStyle w:val="Tab-saturs"/>
            </w:pPr>
            <w:r w:rsidRPr="009C3884">
              <w:t>0.486</w:t>
            </w:r>
          </w:p>
        </w:tc>
      </w:tr>
      <w:tr w:rsidR="009C3884" w:rsidRPr="009C3884" w14:paraId="379814F4" w14:textId="77777777" w:rsidTr="008F5618">
        <w:trPr>
          <w:trHeight w:val="170"/>
          <w:jc w:val="center"/>
        </w:trPr>
        <w:tc>
          <w:tcPr>
            <w:tcW w:w="0" w:type="auto"/>
            <w:hideMark/>
          </w:tcPr>
          <w:p w14:paraId="095332F7" w14:textId="77777777" w:rsidR="009C3884" w:rsidRPr="009C3884" w:rsidRDefault="009C3884" w:rsidP="00933659">
            <w:pPr>
              <w:pStyle w:val="Tab-saturs"/>
            </w:pPr>
            <w:r w:rsidRPr="009C3884">
              <w:t>54</w:t>
            </w:r>
          </w:p>
        </w:tc>
        <w:tc>
          <w:tcPr>
            <w:tcW w:w="0" w:type="auto"/>
            <w:hideMark/>
          </w:tcPr>
          <w:p w14:paraId="57D6D990" w14:textId="77777777" w:rsidR="009C3884" w:rsidRPr="009C3884" w:rsidRDefault="009C3884" w:rsidP="00933659">
            <w:pPr>
              <w:pStyle w:val="Tab-saturs"/>
            </w:pPr>
            <w:r w:rsidRPr="009C3884">
              <w:t>KARTEX: KARKASS</w:t>
            </w:r>
          </w:p>
        </w:tc>
        <w:tc>
          <w:tcPr>
            <w:tcW w:w="0" w:type="auto"/>
            <w:hideMark/>
          </w:tcPr>
          <w:p w14:paraId="68654D1D" w14:textId="77777777" w:rsidR="009C3884" w:rsidRPr="009C3884" w:rsidRDefault="009C3884" w:rsidP="00933659">
            <w:pPr>
              <w:pStyle w:val="Tab-saturs"/>
            </w:pPr>
            <w:r w:rsidRPr="009C3884">
              <w:t>2026-03</w:t>
            </w:r>
          </w:p>
        </w:tc>
        <w:tc>
          <w:tcPr>
            <w:tcW w:w="0" w:type="auto"/>
            <w:hideMark/>
          </w:tcPr>
          <w:p w14:paraId="114C4FA5" w14:textId="77777777" w:rsidR="009C3884" w:rsidRPr="009C3884" w:rsidRDefault="009C3884" w:rsidP="00933659">
            <w:pPr>
              <w:pStyle w:val="Tab-saturs"/>
            </w:pPr>
            <w:r w:rsidRPr="009C3884">
              <w:t>0.9747</w:t>
            </w:r>
          </w:p>
        </w:tc>
      </w:tr>
      <w:tr w:rsidR="009C3884" w:rsidRPr="009C3884" w14:paraId="7B9C8F60" w14:textId="77777777" w:rsidTr="008F5618">
        <w:trPr>
          <w:trHeight w:val="170"/>
          <w:jc w:val="center"/>
        </w:trPr>
        <w:tc>
          <w:tcPr>
            <w:tcW w:w="0" w:type="auto"/>
            <w:hideMark/>
          </w:tcPr>
          <w:p w14:paraId="6068AE54" w14:textId="77777777" w:rsidR="009C3884" w:rsidRPr="009C3884" w:rsidRDefault="009C3884" w:rsidP="00933659">
            <w:pPr>
              <w:pStyle w:val="Tab-saturs"/>
            </w:pPr>
            <w:r w:rsidRPr="009C3884">
              <w:t>55</w:t>
            </w:r>
          </w:p>
        </w:tc>
        <w:tc>
          <w:tcPr>
            <w:tcW w:w="0" w:type="auto"/>
            <w:hideMark/>
          </w:tcPr>
          <w:p w14:paraId="2AF4B69E" w14:textId="77777777" w:rsidR="009C3884" w:rsidRPr="009C3884" w:rsidRDefault="009C3884" w:rsidP="00933659">
            <w:pPr>
              <w:pStyle w:val="Tab-saturs"/>
            </w:pPr>
            <w:r w:rsidRPr="009C3884">
              <w:t>KARTEX: KOKMATERIĀLI</w:t>
            </w:r>
          </w:p>
        </w:tc>
        <w:tc>
          <w:tcPr>
            <w:tcW w:w="0" w:type="auto"/>
            <w:hideMark/>
          </w:tcPr>
          <w:p w14:paraId="090E86AC" w14:textId="77777777" w:rsidR="009C3884" w:rsidRPr="009C3884" w:rsidRDefault="009C3884" w:rsidP="00933659">
            <w:pPr>
              <w:pStyle w:val="Tab-saturs"/>
            </w:pPr>
            <w:r w:rsidRPr="009C3884">
              <w:t>2025-07</w:t>
            </w:r>
          </w:p>
        </w:tc>
        <w:tc>
          <w:tcPr>
            <w:tcW w:w="0" w:type="auto"/>
            <w:hideMark/>
          </w:tcPr>
          <w:p w14:paraId="0D511B9A" w14:textId="77777777" w:rsidR="009C3884" w:rsidRPr="009C3884" w:rsidRDefault="009C3884" w:rsidP="00933659">
            <w:pPr>
              <w:pStyle w:val="Tab-saturs"/>
            </w:pPr>
            <w:r w:rsidRPr="009C3884">
              <w:t>0.249912</w:t>
            </w:r>
          </w:p>
        </w:tc>
      </w:tr>
      <w:tr w:rsidR="009C3884" w:rsidRPr="009C3884" w14:paraId="5FA5F5C8" w14:textId="77777777" w:rsidTr="008F5618">
        <w:trPr>
          <w:trHeight w:val="170"/>
          <w:jc w:val="center"/>
        </w:trPr>
        <w:tc>
          <w:tcPr>
            <w:tcW w:w="0" w:type="auto"/>
            <w:hideMark/>
          </w:tcPr>
          <w:p w14:paraId="40354B10" w14:textId="77777777" w:rsidR="009C3884" w:rsidRPr="009C3884" w:rsidRDefault="009C3884" w:rsidP="00933659">
            <w:pPr>
              <w:pStyle w:val="Tab-saturs"/>
            </w:pPr>
            <w:r w:rsidRPr="009C3884">
              <w:t>56</w:t>
            </w:r>
          </w:p>
        </w:tc>
        <w:tc>
          <w:tcPr>
            <w:tcW w:w="0" w:type="auto"/>
            <w:hideMark/>
          </w:tcPr>
          <w:p w14:paraId="578D81F2" w14:textId="77777777" w:rsidR="009C3884" w:rsidRPr="009C3884" w:rsidRDefault="009C3884" w:rsidP="00933659">
            <w:pPr>
              <w:pStyle w:val="Tab-saturs"/>
            </w:pPr>
            <w:r w:rsidRPr="009C3884">
              <w:t>KARTEX: KOKMATERIĀLI</w:t>
            </w:r>
          </w:p>
        </w:tc>
        <w:tc>
          <w:tcPr>
            <w:tcW w:w="0" w:type="auto"/>
            <w:hideMark/>
          </w:tcPr>
          <w:p w14:paraId="6ABF18A6" w14:textId="77777777" w:rsidR="009C3884" w:rsidRPr="009C3884" w:rsidRDefault="009C3884" w:rsidP="00933659">
            <w:pPr>
              <w:pStyle w:val="Tab-saturs"/>
            </w:pPr>
            <w:r w:rsidRPr="009C3884">
              <w:t>2025-08</w:t>
            </w:r>
          </w:p>
        </w:tc>
        <w:tc>
          <w:tcPr>
            <w:tcW w:w="0" w:type="auto"/>
            <w:hideMark/>
          </w:tcPr>
          <w:p w14:paraId="40217C2F" w14:textId="77777777" w:rsidR="009C3884" w:rsidRPr="009C3884" w:rsidRDefault="009C3884" w:rsidP="00933659">
            <w:pPr>
              <w:pStyle w:val="Tab-saturs"/>
            </w:pPr>
            <w:r w:rsidRPr="009C3884">
              <w:t>0.746712</w:t>
            </w:r>
          </w:p>
        </w:tc>
      </w:tr>
      <w:tr w:rsidR="009C3884" w:rsidRPr="009C3884" w14:paraId="2E77A657" w14:textId="77777777" w:rsidTr="008F5618">
        <w:trPr>
          <w:trHeight w:val="170"/>
          <w:jc w:val="center"/>
        </w:trPr>
        <w:tc>
          <w:tcPr>
            <w:tcW w:w="0" w:type="auto"/>
            <w:hideMark/>
          </w:tcPr>
          <w:p w14:paraId="7CD2EA45" w14:textId="77777777" w:rsidR="009C3884" w:rsidRPr="009C3884" w:rsidRDefault="009C3884" w:rsidP="00933659">
            <w:pPr>
              <w:pStyle w:val="Tab-saturs"/>
            </w:pPr>
            <w:r w:rsidRPr="009C3884">
              <w:t>57</w:t>
            </w:r>
          </w:p>
        </w:tc>
        <w:tc>
          <w:tcPr>
            <w:tcW w:w="0" w:type="auto"/>
            <w:hideMark/>
          </w:tcPr>
          <w:p w14:paraId="4272597E" w14:textId="77777777" w:rsidR="009C3884" w:rsidRPr="009C3884" w:rsidRDefault="009C3884" w:rsidP="00933659">
            <w:pPr>
              <w:pStyle w:val="Tab-saturs"/>
            </w:pPr>
            <w:r w:rsidRPr="009C3884">
              <w:t>KARTEX: KOKMATERIĀLI</w:t>
            </w:r>
          </w:p>
        </w:tc>
        <w:tc>
          <w:tcPr>
            <w:tcW w:w="0" w:type="auto"/>
            <w:hideMark/>
          </w:tcPr>
          <w:p w14:paraId="37E01D80" w14:textId="77777777" w:rsidR="009C3884" w:rsidRPr="009C3884" w:rsidRDefault="009C3884" w:rsidP="00933659">
            <w:pPr>
              <w:pStyle w:val="Tab-saturs"/>
            </w:pPr>
            <w:r w:rsidRPr="009C3884">
              <w:t>2025-09</w:t>
            </w:r>
          </w:p>
        </w:tc>
        <w:tc>
          <w:tcPr>
            <w:tcW w:w="0" w:type="auto"/>
            <w:hideMark/>
          </w:tcPr>
          <w:p w14:paraId="2BD89277" w14:textId="77777777" w:rsidR="009C3884" w:rsidRPr="009C3884" w:rsidRDefault="009C3884" w:rsidP="00933659">
            <w:pPr>
              <w:pStyle w:val="Tab-saturs"/>
            </w:pPr>
            <w:r w:rsidRPr="009C3884">
              <w:t>0.5792715</w:t>
            </w:r>
          </w:p>
        </w:tc>
      </w:tr>
      <w:tr w:rsidR="009C3884" w:rsidRPr="009C3884" w14:paraId="767FEBDF" w14:textId="77777777" w:rsidTr="008F5618">
        <w:trPr>
          <w:trHeight w:val="170"/>
          <w:jc w:val="center"/>
        </w:trPr>
        <w:tc>
          <w:tcPr>
            <w:tcW w:w="0" w:type="auto"/>
            <w:hideMark/>
          </w:tcPr>
          <w:p w14:paraId="3F35198B" w14:textId="77777777" w:rsidR="009C3884" w:rsidRPr="009C3884" w:rsidRDefault="009C3884" w:rsidP="00933659">
            <w:pPr>
              <w:pStyle w:val="Tab-saturs"/>
            </w:pPr>
            <w:r w:rsidRPr="009C3884">
              <w:t>58</w:t>
            </w:r>
          </w:p>
        </w:tc>
        <w:tc>
          <w:tcPr>
            <w:tcW w:w="0" w:type="auto"/>
            <w:hideMark/>
          </w:tcPr>
          <w:p w14:paraId="7321BD57" w14:textId="77777777" w:rsidR="009C3884" w:rsidRPr="009C3884" w:rsidRDefault="009C3884" w:rsidP="00933659">
            <w:pPr>
              <w:pStyle w:val="Tab-saturs"/>
            </w:pPr>
            <w:r w:rsidRPr="009C3884">
              <w:t>KARTEX: KOKMATERIĀLI</w:t>
            </w:r>
          </w:p>
        </w:tc>
        <w:tc>
          <w:tcPr>
            <w:tcW w:w="0" w:type="auto"/>
            <w:hideMark/>
          </w:tcPr>
          <w:p w14:paraId="70699642" w14:textId="77777777" w:rsidR="009C3884" w:rsidRPr="009C3884" w:rsidRDefault="009C3884" w:rsidP="00933659">
            <w:pPr>
              <w:pStyle w:val="Tab-saturs"/>
            </w:pPr>
            <w:r w:rsidRPr="009C3884">
              <w:t>2025-10</w:t>
            </w:r>
          </w:p>
        </w:tc>
        <w:tc>
          <w:tcPr>
            <w:tcW w:w="0" w:type="auto"/>
            <w:hideMark/>
          </w:tcPr>
          <w:p w14:paraId="1DB6524C" w14:textId="77777777" w:rsidR="009C3884" w:rsidRPr="009C3884" w:rsidRDefault="009C3884" w:rsidP="00933659">
            <w:pPr>
              <w:pStyle w:val="Tab-saturs"/>
            </w:pPr>
            <w:r w:rsidRPr="009C3884">
              <w:t>2.61244125</w:t>
            </w:r>
          </w:p>
        </w:tc>
      </w:tr>
      <w:tr w:rsidR="009C3884" w:rsidRPr="009C3884" w14:paraId="4E1DC161" w14:textId="77777777" w:rsidTr="008F5618">
        <w:trPr>
          <w:trHeight w:val="170"/>
          <w:jc w:val="center"/>
        </w:trPr>
        <w:tc>
          <w:tcPr>
            <w:tcW w:w="0" w:type="auto"/>
            <w:hideMark/>
          </w:tcPr>
          <w:p w14:paraId="2488C80B" w14:textId="77777777" w:rsidR="009C3884" w:rsidRPr="009C3884" w:rsidRDefault="009C3884" w:rsidP="00933659">
            <w:pPr>
              <w:pStyle w:val="Tab-saturs"/>
            </w:pPr>
            <w:r w:rsidRPr="009C3884">
              <w:t>59</w:t>
            </w:r>
          </w:p>
        </w:tc>
        <w:tc>
          <w:tcPr>
            <w:tcW w:w="0" w:type="auto"/>
            <w:hideMark/>
          </w:tcPr>
          <w:p w14:paraId="2E6F158E" w14:textId="77777777" w:rsidR="009C3884" w:rsidRPr="009C3884" w:rsidRDefault="009C3884" w:rsidP="00933659">
            <w:pPr>
              <w:pStyle w:val="Tab-saturs"/>
            </w:pPr>
            <w:r w:rsidRPr="009C3884">
              <w:t>KARTEX: KOKMATERIĀLI</w:t>
            </w:r>
          </w:p>
        </w:tc>
        <w:tc>
          <w:tcPr>
            <w:tcW w:w="0" w:type="auto"/>
            <w:hideMark/>
          </w:tcPr>
          <w:p w14:paraId="769AADF7" w14:textId="77777777" w:rsidR="009C3884" w:rsidRPr="009C3884" w:rsidRDefault="009C3884" w:rsidP="00933659">
            <w:pPr>
              <w:pStyle w:val="Tab-saturs"/>
            </w:pPr>
            <w:r w:rsidRPr="009C3884">
              <w:t>2025-11</w:t>
            </w:r>
          </w:p>
        </w:tc>
        <w:tc>
          <w:tcPr>
            <w:tcW w:w="0" w:type="auto"/>
            <w:hideMark/>
          </w:tcPr>
          <w:p w14:paraId="2710E494" w14:textId="77777777" w:rsidR="009C3884" w:rsidRPr="009C3884" w:rsidRDefault="009C3884" w:rsidP="00933659">
            <w:pPr>
              <w:pStyle w:val="Tab-saturs"/>
            </w:pPr>
            <w:r w:rsidRPr="009C3884">
              <w:t>4.79379375</w:t>
            </w:r>
          </w:p>
        </w:tc>
      </w:tr>
      <w:tr w:rsidR="009C3884" w:rsidRPr="009C3884" w14:paraId="3ED09E52" w14:textId="77777777" w:rsidTr="008F5618">
        <w:trPr>
          <w:trHeight w:val="170"/>
          <w:jc w:val="center"/>
        </w:trPr>
        <w:tc>
          <w:tcPr>
            <w:tcW w:w="0" w:type="auto"/>
            <w:hideMark/>
          </w:tcPr>
          <w:p w14:paraId="6690883E" w14:textId="77777777" w:rsidR="009C3884" w:rsidRPr="009C3884" w:rsidRDefault="009C3884" w:rsidP="00933659">
            <w:pPr>
              <w:pStyle w:val="Tab-saturs"/>
            </w:pPr>
            <w:r w:rsidRPr="009C3884">
              <w:t>60</w:t>
            </w:r>
          </w:p>
        </w:tc>
        <w:tc>
          <w:tcPr>
            <w:tcW w:w="0" w:type="auto"/>
            <w:hideMark/>
          </w:tcPr>
          <w:p w14:paraId="51C7A2D7" w14:textId="77777777" w:rsidR="009C3884" w:rsidRPr="009C3884" w:rsidRDefault="009C3884" w:rsidP="00933659">
            <w:pPr>
              <w:pStyle w:val="Tab-saturs"/>
            </w:pPr>
            <w:r w:rsidRPr="009C3884">
              <w:t>KARTEX: KOKMATERIĀLI</w:t>
            </w:r>
          </w:p>
        </w:tc>
        <w:tc>
          <w:tcPr>
            <w:tcW w:w="0" w:type="auto"/>
            <w:hideMark/>
          </w:tcPr>
          <w:p w14:paraId="72BEF6A8" w14:textId="77777777" w:rsidR="009C3884" w:rsidRPr="009C3884" w:rsidRDefault="009C3884" w:rsidP="00933659">
            <w:pPr>
              <w:pStyle w:val="Tab-saturs"/>
            </w:pPr>
            <w:r w:rsidRPr="009C3884">
              <w:t>2025-12</w:t>
            </w:r>
          </w:p>
        </w:tc>
        <w:tc>
          <w:tcPr>
            <w:tcW w:w="0" w:type="auto"/>
            <w:hideMark/>
          </w:tcPr>
          <w:p w14:paraId="23098218" w14:textId="77777777" w:rsidR="009C3884" w:rsidRPr="009C3884" w:rsidRDefault="009C3884" w:rsidP="00933659">
            <w:pPr>
              <w:pStyle w:val="Tab-saturs"/>
            </w:pPr>
            <w:r w:rsidRPr="009C3884">
              <w:t>0.837225</w:t>
            </w:r>
          </w:p>
        </w:tc>
      </w:tr>
      <w:tr w:rsidR="009C3884" w:rsidRPr="009C3884" w14:paraId="1F91112B" w14:textId="77777777" w:rsidTr="008F5618">
        <w:trPr>
          <w:trHeight w:val="170"/>
          <w:jc w:val="center"/>
        </w:trPr>
        <w:tc>
          <w:tcPr>
            <w:tcW w:w="0" w:type="auto"/>
            <w:hideMark/>
          </w:tcPr>
          <w:p w14:paraId="64569431" w14:textId="77777777" w:rsidR="009C3884" w:rsidRPr="009C3884" w:rsidRDefault="009C3884" w:rsidP="00933659">
            <w:pPr>
              <w:pStyle w:val="Tab-saturs"/>
            </w:pPr>
            <w:r w:rsidRPr="009C3884">
              <w:t>61</w:t>
            </w:r>
          </w:p>
        </w:tc>
        <w:tc>
          <w:tcPr>
            <w:tcW w:w="0" w:type="auto"/>
            <w:hideMark/>
          </w:tcPr>
          <w:p w14:paraId="688004EC" w14:textId="77777777" w:rsidR="009C3884" w:rsidRPr="009C3884" w:rsidRDefault="009C3884" w:rsidP="00933659">
            <w:pPr>
              <w:pStyle w:val="Tab-saturs"/>
            </w:pPr>
            <w:r w:rsidRPr="009C3884">
              <w:t>KARTEX: KOKMATERIĀLI</w:t>
            </w:r>
          </w:p>
        </w:tc>
        <w:tc>
          <w:tcPr>
            <w:tcW w:w="0" w:type="auto"/>
            <w:hideMark/>
          </w:tcPr>
          <w:p w14:paraId="1249CBDF" w14:textId="77777777" w:rsidR="009C3884" w:rsidRPr="009C3884" w:rsidRDefault="009C3884" w:rsidP="00933659">
            <w:pPr>
              <w:pStyle w:val="Tab-saturs"/>
            </w:pPr>
            <w:r w:rsidRPr="009C3884">
              <w:t>2026-01</w:t>
            </w:r>
          </w:p>
        </w:tc>
        <w:tc>
          <w:tcPr>
            <w:tcW w:w="0" w:type="auto"/>
            <w:hideMark/>
          </w:tcPr>
          <w:p w14:paraId="341EE056" w14:textId="77777777" w:rsidR="009C3884" w:rsidRPr="009C3884" w:rsidRDefault="009C3884" w:rsidP="00933659">
            <w:pPr>
              <w:pStyle w:val="Tab-saturs"/>
            </w:pPr>
            <w:r w:rsidRPr="009C3884">
              <w:t>0</w:t>
            </w:r>
          </w:p>
        </w:tc>
      </w:tr>
      <w:tr w:rsidR="009C3884" w:rsidRPr="009C3884" w14:paraId="49D1BF52" w14:textId="77777777" w:rsidTr="008F5618">
        <w:trPr>
          <w:trHeight w:val="170"/>
          <w:jc w:val="center"/>
        </w:trPr>
        <w:tc>
          <w:tcPr>
            <w:tcW w:w="0" w:type="auto"/>
            <w:hideMark/>
          </w:tcPr>
          <w:p w14:paraId="1B4C74DE" w14:textId="77777777" w:rsidR="009C3884" w:rsidRPr="009C3884" w:rsidRDefault="009C3884" w:rsidP="00933659">
            <w:pPr>
              <w:pStyle w:val="Tab-saturs"/>
            </w:pPr>
            <w:r w:rsidRPr="009C3884">
              <w:t>62</w:t>
            </w:r>
          </w:p>
        </w:tc>
        <w:tc>
          <w:tcPr>
            <w:tcW w:w="0" w:type="auto"/>
            <w:hideMark/>
          </w:tcPr>
          <w:p w14:paraId="5F2C1EBF" w14:textId="77777777" w:rsidR="009C3884" w:rsidRPr="009C3884" w:rsidRDefault="009C3884" w:rsidP="00933659">
            <w:pPr>
              <w:pStyle w:val="Tab-saturs"/>
            </w:pPr>
            <w:r w:rsidRPr="009C3884">
              <w:t>KARTEX: KOKMATERIĀLI</w:t>
            </w:r>
          </w:p>
        </w:tc>
        <w:tc>
          <w:tcPr>
            <w:tcW w:w="0" w:type="auto"/>
            <w:hideMark/>
          </w:tcPr>
          <w:p w14:paraId="3AA464C5" w14:textId="77777777" w:rsidR="009C3884" w:rsidRPr="009C3884" w:rsidRDefault="009C3884" w:rsidP="00933659">
            <w:pPr>
              <w:pStyle w:val="Tab-saturs"/>
            </w:pPr>
            <w:r w:rsidRPr="009C3884">
              <w:t>2026-02</w:t>
            </w:r>
          </w:p>
        </w:tc>
        <w:tc>
          <w:tcPr>
            <w:tcW w:w="0" w:type="auto"/>
            <w:hideMark/>
          </w:tcPr>
          <w:p w14:paraId="4FBABC2C" w14:textId="77777777" w:rsidR="009C3884" w:rsidRPr="009C3884" w:rsidRDefault="009C3884" w:rsidP="00933659">
            <w:pPr>
              <w:pStyle w:val="Tab-saturs"/>
            </w:pPr>
            <w:r w:rsidRPr="009C3884">
              <w:t>0</w:t>
            </w:r>
          </w:p>
        </w:tc>
      </w:tr>
      <w:tr w:rsidR="009C3884" w:rsidRPr="009C3884" w14:paraId="7C56EAEF" w14:textId="77777777" w:rsidTr="008F5618">
        <w:trPr>
          <w:trHeight w:val="170"/>
          <w:jc w:val="center"/>
        </w:trPr>
        <w:tc>
          <w:tcPr>
            <w:tcW w:w="0" w:type="auto"/>
            <w:hideMark/>
          </w:tcPr>
          <w:p w14:paraId="0EA596BE" w14:textId="77777777" w:rsidR="009C3884" w:rsidRPr="009C3884" w:rsidRDefault="009C3884" w:rsidP="00933659">
            <w:pPr>
              <w:pStyle w:val="Tab-saturs"/>
            </w:pPr>
            <w:r w:rsidRPr="009C3884">
              <w:t>63</w:t>
            </w:r>
          </w:p>
        </w:tc>
        <w:tc>
          <w:tcPr>
            <w:tcW w:w="0" w:type="auto"/>
            <w:hideMark/>
          </w:tcPr>
          <w:p w14:paraId="0194A45C" w14:textId="77777777" w:rsidR="009C3884" w:rsidRPr="009C3884" w:rsidRDefault="009C3884" w:rsidP="00933659">
            <w:pPr>
              <w:pStyle w:val="Tab-saturs"/>
            </w:pPr>
            <w:r w:rsidRPr="009C3884">
              <w:t>KARTEX: KOKMATERIĀLI</w:t>
            </w:r>
          </w:p>
        </w:tc>
        <w:tc>
          <w:tcPr>
            <w:tcW w:w="0" w:type="auto"/>
            <w:hideMark/>
          </w:tcPr>
          <w:p w14:paraId="3E720CC7" w14:textId="77777777" w:rsidR="009C3884" w:rsidRPr="009C3884" w:rsidRDefault="009C3884" w:rsidP="00933659">
            <w:pPr>
              <w:pStyle w:val="Tab-saturs"/>
            </w:pPr>
            <w:r w:rsidRPr="009C3884">
              <w:t>2026-03</w:t>
            </w:r>
          </w:p>
        </w:tc>
        <w:tc>
          <w:tcPr>
            <w:tcW w:w="0" w:type="auto"/>
            <w:hideMark/>
          </w:tcPr>
          <w:p w14:paraId="38610057" w14:textId="77777777" w:rsidR="009C3884" w:rsidRPr="009C3884" w:rsidRDefault="009C3884" w:rsidP="00933659">
            <w:pPr>
              <w:pStyle w:val="Tab-saturs"/>
            </w:pPr>
            <w:r w:rsidRPr="009C3884">
              <w:t>0.11163</w:t>
            </w:r>
          </w:p>
        </w:tc>
      </w:tr>
      <w:tr w:rsidR="009C3884" w:rsidRPr="009C3884" w14:paraId="20DB0098" w14:textId="77777777" w:rsidTr="008F5618">
        <w:trPr>
          <w:trHeight w:val="170"/>
          <w:jc w:val="center"/>
        </w:trPr>
        <w:tc>
          <w:tcPr>
            <w:tcW w:w="0" w:type="auto"/>
            <w:hideMark/>
          </w:tcPr>
          <w:p w14:paraId="2D7FD128" w14:textId="77777777" w:rsidR="009C3884" w:rsidRPr="009C3884" w:rsidRDefault="009C3884" w:rsidP="00933659">
            <w:pPr>
              <w:pStyle w:val="Tab-saturs"/>
            </w:pPr>
            <w:r w:rsidRPr="009C3884">
              <w:t>64</w:t>
            </w:r>
          </w:p>
        </w:tc>
        <w:tc>
          <w:tcPr>
            <w:tcW w:w="0" w:type="auto"/>
            <w:hideMark/>
          </w:tcPr>
          <w:p w14:paraId="1B87A89A" w14:textId="77777777" w:rsidR="009C3884" w:rsidRPr="009C3884" w:rsidRDefault="009C3884" w:rsidP="00933659">
            <w:pPr>
              <w:pStyle w:val="Tab-saturs"/>
            </w:pPr>
            <w:r w:rsidRPr="009C3884">
              <w:t>KARTEX: LĪSTE</w:t>
            </w:r>
          </w:p>
        </w:tc>
        <w:tc>
          <w:tcPr>
            <w:tcW w:w="0" w:type="auto"/>
            <w:hideMark/>
          </w:tcPr>
          <w:p w14:paraId="3E5BD0D8" w14:textId="77777777" w:rsidR="009C3884" w:rsidRPr="009C3884" w:rsidRDefault="009C3884" w:rsidP="00933659">
            <w:pPr>
              <w:pStyle w:val="Tab-saturs"/>
            </w:pPr>
            <w:r w:rsidRPr="009C3884">
              <w:t>2025-07</w:t>
            </w:r>
          </w:p>
        </w:tc>
        <w:tc>
          <w:tcPr>
            <w:tcW w:w="0" w:type="auto"/>
            <w:hideMark/>
          </w:tcPr>
          <w:p w14:paraId="6367D172" w14:textId="77777777" w:rsidR="009C3884" w:rsidRPr="009C3884" w:rsidRDefault="009C3884" w:rsidP="00933659">
            <w:pPr>
              <w:pStyle w:val="Tab-saturs"/>
            </w:pPr>
            <w:r w:rsidRPr="009C3884">
              <w:t>0</w:t>
            </w:r>
          </w:p>
        </w:tc>
      </w:tr>
      <w:tr w:rsidR="009C3884" w:rsidRPr="009C3884" w14:paraId="60A45ACD" w14:textId="77777777" w:rsidTr="008F5618">
        <w:trPr>
          <w:trHeight w:val="170"/>
          <w:jc w:val="center"/>
        </w:trPr>
        <w:tc>
          <w:tcPr>
            <w:tcW w:w="0" w:type="auto"/>
            <w:hideMark/>
          </w:tcPr>
          <w:p w14:paraId="0CB29C91" w14:textId="77777777" w:rsidR="009C3884" w:rsidRPr="009C3884" w:rsidRDefault="009C3884" w:rsidP="00933659">
            <w:pPr>
              <w:pStyle w:val="Tab-saturs"/>
            </w:pPr>
            <w:r w:rsidRPr="009C3884">
              <w:t>65</w:t>
            </w:r>
          </w:p>
        </w:tc>
        <w:tc>
          <w:tcPr>
            <w:tcW w:w="0" w:type="auto"/>
            <w:hideMark/>
          </w:tcPr>
          <w:p w14:paraId="3B2D15E2" w14:textId="77777777" w:rsidR="009C3884" w:rsidRPr="009C3884" w:rsidRDefault="009C3884" w:rsidP="00933659">
            <w:pPr>
              <w:pStyle w:val="Tab-saturs"/>
            </w:pPr>
            <w:r w:rsidRPr="009C3884">
              <w:t>KARTEX: LĪSTE</w:t>
            </w:r>
          </w:p>
        </w:tc>
        <w:tc>
          <w:tcPr>
            <w:tcW w:w="0" w:type="auto"/>
            <w:hideMark/>
          </w:tcPr>
          <w:p w14:paraId="4BAD4336" w14:textId="77777777" w:rsidR="009C3884" w:rsidRPr="009C3884" w:rsidRDefault="009C3884" w:rsidP="00933659">
            <w:pPr>
              <w:pStyle w:val="Tab-saturs"/>
            </w:pPr>
            <w:r w:rsidRPr="009C3884">
              <w:t>2025-08</w:t>
            </w:r>
          </w:p>
        </w:tc>
        <w:tc>
          <w:tcPr>
            <w:tcW w:w="0" w:type="auto"/>
            <w:hideMark/>
          </w:tcPr>
          <w:p w14:paraId="50F84CBA" w14:textId="77777777" w:rsidR="009C3884" w:rsidRPr="009C3884" w:rsidRDefault="009C3884" w:rsidP="00933659">
            <w:pPr>
              <w:pStyle w:val="Tab-saturs"/>
            </w:pPr>
            <w:r w:rsidRPr="009C3884">
              <w:t>0</w:t>
            </w:r>
          </w:p>
        </w:tc>
      </w:tr>
      <w:tr w:rsidR="009C3884" w:rsidRPr="009C3884" w14:paraId="1758F47A" w14:textId="77777777" w:rsidTr="008F5618">
        <w:trPr>
          <w:trHeight w:val="170"/>
          <w:jc w:val="center"/>
        </w:trPr>
        <w:tc>
          <w:tcPr>
            <w:tcW w:w="0" w:type="auto"/>
            <w:hideMark/>
          </w:tcPr>
          <w:p w14:paraId="1C3C6582" w14:textId="77777777" w:rsidR="009C3884" w:rsidRPr="009C3884" w:rsidRDefault="009C3884" w:rsidP="00933659">
            <w:pPr>
              <w:pStyle w:val="Tab-saturs"/>
            </w:pPr>
            <w:r w:rsidRPr="009C3884">
              <w:t>66</w:t>
            </w:r>
          </w:p>
        </w:tc>
        <w:tc>
          <w:tcPr>
            <w:tcW w:w="0" w:type="auto"/>
            <w:hideMark/>
          </w:tcPr>
          <w:p w14:paraId="540EE971" w14:textId="77777777" w:rsidR="009C3884" w:rsidRPr="009C3884" w:rsidRDefault="009C3884" w:rsidP="00933659">
            <w:pPr>
              <w:pStyle w:val="Tab-saturs"/>
            </w:pPr>
            <w:r w:rsidRPr="009C3884">
              <w:t>KARTEX: LĪSTE</w:t>
            </w:r>
          </w:p>
        </w:tc>
        <w:tc>
          <w:tcPr>
            <w:tcW w:w="0" w:type="auto"/>
            <w:hideMark/>
          </w:tcPr>
          <w:p w14:paraId="5B1E7D40" w14:textId="77777777" w:rsidR="009C3884" w:rsidRPr="009C3884" w:rsidRDefault="009C3884" w:rsidP="00933659">
            <w:pPr>
              <w:pStyle w:val="Tab-saturs"/>
            </w:pPr>
            <w:r w:rsidRPr="009C3884">
              <w:t>2025-09</w:t>
            </w:r>
          </w:p>
        </w:tc>
        <w:tc>
          <w:tcPr>
            <w:tcW w:w="0" w:type="auto"/>
            <w:hideMark/>
          </w:tcPr>
          <w:p w14:paraId="3BB7DAFD" w14:textId="77777777" w:rsidR="009C3884" w:rsidRPr="009C3884" w:rsidRDefault="009C3884" w:rsidP="00933659">
            <w:pPr>
              <w:pStyle w:val="Tab-saturs"/>
            </w:pPr>
            <w:r w:rsidRPr="009C3884">
              <w:t>0</w:t>
            </w:r>
          </w:p>
        </w:tc>
      </w:tr>
      <w:tr w:rsidR="009C3884" w:rsidRPr="009C3884" w14:paraId="48E60658" w14:textId="77777777" w:rsidTr="008F5618">
        <w:trPr>
          <w:trHeight w:val="170"/>
          <w:jc w:val="center"/>
        </w:trPr>
        <w:tc>
          <w:tcPr>
            <w:tcW w:w="0" w:type="auto"/>
            <w:hideMark/>
          </w:tcPr>
          <w:p w14:paraId="4AA7BA9F" w14:textId="77777777" w:rsidR="009C3884" w:rsidRPr="009C3884" w:rsidRDefault="009C3884" w:rsidP="00933659">
            <w:pPr>
              <w:pStyle w:val="Tab-saturs"/>
            </w:pPr>
            <w:r w:rsidRPr="009C3884">
              <w:t>67</w:t>
            </w:r>
          </w:p>
        </w:tc>
        <w:tc>
          <w:tcPr>
            <w:tcW w:w="0" w:type="auto"/>
            <w:hideMark/>
          </w:tcPr>
          <w:p w14:paraId="1FAF387C" w14:textId="77777777" w:rsidR="009C3884" w:rsidRPr="009C3884" w:rsidRDefault="009C3884" w:rsidP="00933659">
            <w:pPr>
              <w:pStyle w:val="Tab-saturs"/>
            </w:pPr>
            <w:r w:rsidRPr="009C3884">
              <w:t>KARTEX: LĪSTE</w:t>
            </w:r>
          </w:p>
        </w:tc>
        <w:tc>
          <w:tcPr>
            <w:tcW w:w="0" w:type="auto"/>
            <w:hideMark/>
          </w:tcPr>
          <w:p w14:paraId="2016B4E8" w14:textId="77777777" w:rsidR="009C3884" w:rsidRPr="009C3884" w:rsidRDefault="009C3884" w:rsidP="00933659">
            <w:pPr>
              <w:pStyle w:val="Tab-saturs"/>
            </w:pPr>
            <w:r w:rsidRPr="009C3884">
              <w:t>2025-10</w:t>
            </w:r>
          </w:p>
        </w:tc>
        <w:tc>
          <w:tcPr>
            <w:tcW w:w="0" w:type="auto"/>
            <w:hideMark/>
          </w:tcPr>
          <w:p w14:paraId="2226E32D" w14:textId="77777777" w:rsidR="009C3884" w:rsidRPr="009C3884" w:rsidRDefault="009C3884" w:rsidP="00933659">
            <w:pPr>
              <w:pStyle w:val="Tab-saturs"/>
            </w:pPr>
            <w:r w:rsidRPr="009C3884">
              <w:t>0</w:t>
            </w:r>
          </w:p>
        </w:tc>
      </w:tr>
      <w:tr w:rsidR="009C3884" w:rsidRPr="009C3884" w14:paraId="70FC6D7B" w14:textId="77777777" w:rsidTr="008F5618">
        <w:trPr>
          <w:trHeight w:val="170"/>
          <w:jc w:val="center"/>
        </w:trPr>
        <w:tc>
          <w:tcPr>
            <w:tcW w:w="0" w:type="auto"/>
            <w:hideMark/>
          </w:tcPr>
          <w:p w14:paraId="3B8E455F" w14:textId="77777777" w:rsidR="009C3884" w:rsidRPr="009C3884" w:rsidRDefault="009C3884" w:rsidP="00933659">
            <w:pPr>
              <w:pStyle w:val="Tab-saturs"/>
            </w:pPr>
            <w:r w:rsidRPr="009C3884">
              <w:t>68</w:t>
            </w:r>
          </w:p>
        </w:tc>
        <w:tc>
          <w:tcPr>
            <w:tcW w:w="0" w:type="auto"/>
            <w:hideMark/>
          </w:tcPr>
          <w:p w14:paraId="5C081A76" w14:textId="77777777" w:rsidR="009C3884" w:rsidRPr="009C3884" w:rsidRDefault="009C3884" w:rsidP="00933659">
            <w:pPr>
              <w:pStyle w:val="Tab-saturs"/>
            </w:pPr>
            <w:r w:rsidRPr="009C3884">
              <w:t>KARTEX: LĪSTE</w:t>
            </w:r>
          </w:p>
        </w:tc>
        <w:tc>
          <w:tcPr>
            <w:tcW w:w="0" w:type="auto"/>
            <w:hideMark/>
          </w:tcPr>
          <w:p w14:paraId="3DEC0F9D" w14:textId="77777777" w:rsidR="009C3884" w:rsidRPr="009C3884" w:rsidRDefault="009C3884" w:rsidP="00933659">
            <w:pPr>
              <w:pStyle w:val="Tab-saturs"/>
            </w:pPr>
            <w:r w:rsidRPr="009C3884">
              <w:t>2025-11</w:t>
            </w:r>
          </w:p>
        </w:tc>
        <w:tc>
          <w:tcPr>
            <w:tcW w:w="0" w:type="auto"/>
            <w:hideMark/>
          </w:tcPr>
          <w:p w14:paraId="241FBF59" w14:textId="77777777" w:rsidR="009C3884" w:rsidRPr="009C3884" w:rsidRDefault="009C3884" w:rsidP="00933659">
            <w:pPr>
              <w:pStyle w:val="Tab-saturs"/>
            </w:pPr>
            <w:r w:rsidRPr="009C3884">
              <w:t>0</w:t>
            </w:r>
          </w:p>
        </w:tc>
      </w:tr>
      <w:tr w:rsidR="009C3884" w:rsidRPr="009C3884" w14:paraId="698B7601" w14:textId="77777777" w:rsidTr="008F5618">
        <w:trPr>
          <w:trHeight w:val="170"/>
          <w:jc w:val="center"/>
        </w:trPr>
        <w:tc>
          <w:tcPr>
            <w:tcW w:w="0" w:type="auto"/>
            <w:hideMark/>
          </w:tcPr>
          <w:p w14:paraId="1F00F1B6" w14:textId="77777777" w:rsidR="009C3884" w:rsidRPr="009C3884" w:rsidRDefault="009C3884" w:rsidP="00933659">
            <w:pPr>
              <w:pStyle w:val="Tab-saturs"/>
            </w:pPr>
            <w:r w:rsidRPr="009C3884">
              <w:t>69</w:t>
            </w:r>
          </w:p>
        </w:tc>
        <w:tc>
          <w:tcPr>
            <w:tcW w:w="0" w:type="auto"/>
            <w:hideMark/>
          </w:tcPr>
          <w:p w14:paraId="0245877F" w14:textId="77777777" w:rsidR="009C3884" w:rsidRPr="009C3884" w:rsidRDefault="009C3884" w:rsidP="00933659">
            <w:pPr>
              <w:pStyle w:val="Tab-saturs"/>
            </w:pPr>
            <w:r w:rsidRPr="009C3884">
              <w:t>KARTEX: LĪSTE</w:t>
            </w:r>
          </w:p>
        </w:tc>
        <w:tc>
          <w:tcPr>
            <w:tcW w:w="0" w:type="auto"/>
            <w:hideMark/>
          </w:tcPr>
          <w:p w14:paraId="406BC557" w14:textId="77777777" w:rsidR="009C3884" w:rsidRPr="009C3884" w:rsidRDefault="009C3884" w:rsidP="00933659">
            <w:pPr>
              <w:pStyle w:val="Tab-saturs"/>
            </w:pPr>
            <w:r w:rsidRPr="009C3884">
              <w:t>2025-12</w:t>
            </w:r>
          </w:p>
        </w:tc>
        <w:tc>
          <w:tcPr>
            <w:tcW w:w="0" w:type="auto"/>
            <w:hideMark/>
          </w:tcPr>
          <w:p w14:paraId="017E68E9" w14:textId="77777777" w:rsidR="009C3884" w:rsidRPr="009C3884" w:rsidRDefault="009C3884" w:rsidP="00933659">
            <w:pPr>
              <w:pStyle w:val="Tab-saturs"/>
            </w:pPr>
            <w:r w:rsidRPr="009C3884">
              <w:t>0</w:t>
            </w:r>
          </w:p>
        </w:tc>
      </w:tr>
      <w:tr w:rsidR="009C3884" w:rsidRPr="009C3884" w14:paraId="27C59AE5" w14:textId="77777777" w:rsidTr="008F5618">
        <w:trPr>
          <w:trHeight w:val="170"/>
          <w:jc w:val="center"/>
        </w:trPr>
        <w:tc>
          <w:tcPr>
            <w:tcW w:w="0" w:type="auto"/>
            <w:hideMark/>
          </w:tcPr>
          <w:p w14:paraId="263AE985" w14:textId="77777777" w:rsidR="009C3884" w:rsidRPr="009C3884" w:rsidRDefault="009C3884" w:rsidP="00933659">
            <w:pPr>
              <w:pStyle w:val="Tab-saturs"/>
            </w:pPr>
            <w:r w:rsidRPr="009C3884">
              <w:t>70</w:t>
            </w:r>
          </w:p>
        </w:tc>
        <w:tc>
          <w:tcPr>
            <w:tcW w:w="0" w:type="auto"/>
            <w:hideMark/>
          </w:tcPr>
          <w:p w14:paraId="3D1D5A80" w14:textId="77777777" w:rsidR="009C3884" w:rsidRPr="009C3884" w:rsidRDefault="009C3884" w:rsidP="00933659">
            <w:pPr>
              <w:pStyle w:val="Tab-saturs"/>
            </w:pPr>
            <w:r w:rsidRPr="009C3884">
              <w:t>KARTEX: LĪSTE</w:t>
            </w:r>
          </w:p>
        </w:tc>
        <w:tc>
          <w:tcPr>
            <w:tcW w:w="0" w:type="auto"/>
            <w:hideMark/>
          </w:tcPr>
          <w:p w14:paraId="2A25A968" w14:textId="77777777" w:rsidR="009C3884" w:rsidRPr="009C3884" w:rsidRDefault="009C3884" w:rsidP="00933659">
            <w:pPr>
              <w:pStyle w:val="Tab-saturs"/>
            </w:pPr>
            <w:r w:rsidRPr="009C3884">
              <w:t>2026-01</w:t>
            </w:r>
          </w:p>
        </w:tc>
        <w:tc>
          <w:tcPr>
            <w:tcW w:w="0" w:type="auto"/>
            <w:hideMark/>
          </w:tcPr>
          <w:p w14:paraId="01E0CA82" w14:textId="77777777" w:rsidR="009C3884" w:rsidRPr="009C3884" w:rsidRDefault="009C3884" w:rsidP="00933659">
            <w:pPr>
              <w:pStyle w:val="Tab-saturs"/>
            </w:pPr>
            <w:r w:rsidRPr="009C3884">
              <w:t>0</w:t>
            </w:r>
          </w:p>
        </w:tc>
      </w:tr>
      <w:tr w:rsidR="009C3884" w:rsidRPr="009C3884" w14:paraId="3EB9B51E" w14:textId="77777777" w:rsidTr="008F5618">
        <w:trPr>
          <w:trHeight w:val="170"/>
          <w:jc w:val="center"/>
        </w:trPr>
        <w:tc>
          <w:tcPr>
            <w:tcW w:w="0" w:type="auto"/>
            <w:hideMark/>
          </w:tcPr>
          <w:p w14:paraId="62D4097A" w14:textId="77777777" w:rsidR="009C3884" w:rsidRPr="009C3884" w:rsidRDefault="009C3884" w:rsidP="00933659">
            <w:pPr>
              <w:pStyle w:val="Tab-saturs"/>
            </w:pPr>
            <w:r w:rsidRPr="009C3884">
              <w:t>71</w:t>
            </w:r>
          </w:p>
        </w:tc>
        <w:tc>
          <w:tcPr>
            <w:tcW w:w="0" w:type="auto"/>
            <w:hideMark/>
          </w:tcPr>
          <w:p w14:paraId="7B7C6655" w14:textId="77777777" w:rsidR="009C3884" w:rsidRPr="009C3884" w:rsidRDefault="009C3884" w:rsidP="00933659">
            <w:pPr>
              <w:pStyle w:val="Tab-saturs"/>
            </w:pPr>
            <w:r w:rsidRPr="009C3884">
              <w:t>KARTEX: LĪSTE</w:t>
            </w:r>
          </w:p>
        </w:tc>
        <w:tc>
          <w:tcPr>
            <w:tcW w:w="0" w:type="auto"/>
            <w:hideMark/>
          </w:tcPr>
          <w:p w14:paraId="6E6EC2FD" w14:textId="77777777" w:rsidR="009C3884" w:rsidRPr="009C3884" w:rsidRDefault="009C3884" w:rsidP="00933659">
            <w:pPr>
              <w:pStyle w:val="Tab-saturs"/>
            </w:pPr>
            <w:r w:rsidRPr="009C3884">
              <w:t>2026-02</w:t>
            </w:r>
          </w:p>
        </w:tc>
        <w:tc>
          <w:tcPr>
            <w:tcW w:w="0" w:type="auto"/>
            <w:hideMark/>
          </w:tcPr>
          <w:p w14:paraId="2A3B4458" w14:textId="77777777" w:rsidR="009C3884" w:rsidRPr="009C3884" w:rsidRDefault="009C3884" w:rsidP="00933659">
            <w:pPr>
              <w:pStyle w:val="Tab-saturs"/>
            </w:pPr>
            <w:r w:rsidRPr="009C3884">
              <w:t>0</w:t>
            </w:r>
          </w:p>
        </w:tc>
      </w:tr>
      <w:tr w:rsidR="009C3884" w:rsidRPr="009C3884" w14:paraId="0856CA63" w14:textId="77777777" w:rsidTr="008F5618">
        <w:trPr>
          <w:trHeight w:val="170"/>
          <w:jc w:val="center"/>
        </w:trPr>
        <w:tc>
          <w:tcPr>
            <w:tcW w:w="0" w:type="auto"/>
            <w:hideMark/>
          </w:tcPr>
          <w:p w14:paraId="75660EDF" w14:textId="77777777" w:rsidR="009C3884" w:rsidRPr="009C3884" w:rsidRDefault="009C3884" w:rsidP="00933659">
            <w:pPr>
              <w:pStyle w:val="Tab-saturs"/>
            </w:pPr>
            <w:r w:rsidRPr="009C3884">
              <w:t>72</w:t>
            </w:r>
          </w:p>
        </w:tc>
        <w:tc>
          <w:tcPr>
            <w:tcW w:w="0" w:type="auto"/>
            <w:hideMark/>
          </w:tcPr>
          <w:p w14:paraId="67556C15" w14:textId="77777777" w:rsidR="009C3884" w:rsidRPr="009C3884" w:rsidRDefault="009C3884" w:rsidP="00933659">
            <w:pPr>
              <w:pStyle w:val="Tab-saturs"/>
            </w:pPr>
            <w:r w:rsidRPr="009C3884">
              <w:t>KARTEX: LĪSTE</w:t>
            </w:r>
          </w:p>
        </w:tc>
        <w:tc>
          <w:tcPr>
            <w:tcW w:w="0" w:type="auto"/>
            <w:hideMark/>
          </w:tcPr>
          <w:p w14:paraId="53205132" w14:textId="77777777" w:rsidR="009C3884" w:rsidRPr="009C3884" w:rsidRDefault="009C3884" w:rsidP="00933659">
            <w:pPr>
              <w:pStyle w:val="Tab-saturs"/>
            </w:pPr>
            <w:r w:rsidRPr="009C3884">
              <w:t>2026-03</w:t>
            </w:r>
          </w:p>
        </w:tc>
        <w:tc>
          <w:tcPr>
            <w:tcW w:w="0" w:type="auto"/>
            <w:hideMark/>
          </w:tcPr>
          <w:p w14:paraId="19D7D6C4" w14:textId="77777777" w:rsidR="009C3884" w:rsidRPr="009C3884" w:rsidRDefault="009C3884" w:rsidP="00933659">
            <w:pPr>
              <w:pStyle w:val="Tab-saturs"/>
            </w:pPr>
            <w:r w:rsidRPr="009C3884">
              <w:t>0</w:t>
            </w:r>
          </w:p>
        </w:tc>
      </w:tr>
      <w:tr w:rsidR="009C3884" w:rsidRPr="009C3884" w14:paraId="19B0F9F4" w14:textId="77777777" w:rsidTr="008F5618">
        <w:trPr>
          <w:trHeight w:val="170"/>
          <w:jc w:val="center"/>
        </w:trPr>
        <w:tc>
          <w:tcPr>
            <w:tcW w:w="0" w:type="auto"/>
            <w:hideMark/>
          </w:tcPr>
          <w:p w14:paraId="049EFFC0" w14:textId="77777777" w:rsidR="009C3884" w:rsidRPr="009C3884" w:rsidRDefault="009C3884" w:rsidP="00933659">
            <w:pPr>
              <w:pStyle w:val="Tab-saturs"/>
            </w:pPr>
            <w:r w:rsidRPr="009C3884">
              <w:t>73</w:t>
            </w:r>
          </w:p>
        </w:tc>
        <w:tc>
          <w:tcPr>
            <w:tcW w:w="0" w:type="auto"/>
            <w:hideMark/>
          </w:tcPr>
          <w:p w14:paraId="62C61CAC" w14:textId="77777777" w:rsidR="009C3884" w:rsidRPr="009C3884" w:rsidRDefault="009C3884" w:rsidP="00933659">
            <w:pPr>
              <w:pStyle w:val="Tab-saturs"/>
            </w:pPr>
            <w:r w:rsidRPr="009C3884">
              <w:t>KARTEX: PIRTS</w:t>
            </w:r>
          </w:p>
        </w:tc>
        <w:tc>
          <w:tcPr>
            <w:tcW w:w="0" w:type="auto"/>
            <w:hideMark/>
          </w:tcPr>
          <w:p w14:paraId="6546EDF7" w14:textId="77777777" w:rsidR="009C3884" w:rsidRPr="009C3884" w:rsidRDefault="009C3884" w:rsidP="00933659">
            <w:pPr>
              <w:pStyle w:val="Tab-saturs"/>
            </w:pPr>
            <w:r w:rsidRPr="009C3884">
              <w:t>2025-07</w:t>
            </w:r>
          </w:p>
        </w:tc>
        <w:tc>
          <w:tcPr>
            <w:tcW w:w="0" w:type="auto"/>
            <w:hideMark/>
          </w:tcPr>
          <w:p w14:paraId="6D2403C1" w14:textId="77777777" w:rsidR="009C3884" w:rsidRPr="009C3884" w:rsidRDefault="009C3884" w:rsidP="00933659">
            <w:pPr>
              <w:pStyle w:val="Tab-saturs"/>
            </w:pPr>
            <w:r w:rsidRPr="009C3884">
              <w:t>0</w:t>
            </w:r>
          </w:p>
        </w:tc>
      </w:tr>
      <w:tr w:rsidR="009C3884" w:rsidRPr="009C3884" w14:paraId="2A0C866D" w14:textId="77777777" w:rsidTr="008F5618">
        <w:trPr>
          <w:trHeight w:val="170"/>
          <w:jc w:val="center"/>
        </w:trPr>
        <w:tc>
          <w:tcPr>
            <w:tcW w:w="0" w:type="auto"/>
            <w:hideMark/>
          </w:tcPr>
          <w:p w14:paraId="3571BC6A" w14:textId="77777777" w:rsidR="009C3884" w:rsidRPr="009C3884" w:rsidRDefault="009C3884" w:rsidP="00933659">
            <w:pPr>
              <w:pStyle w:val="Tab-saturs"/>
            </w:pPr>
            <w:r w:rsidRPr="009C3884">
              <w:t>74</w:t>
            </w:r>
          </w:p>
        </w:tc>
        <w:tc>
          <w:tcPr>
            <w:tcW w:w="0" w:type="auto"/>
            <w:hideMark/>
          </w:tcPr>
          <w:p w14:paraId="6755FFE1" w14:textId="77777777" w:rsidR="009C3884" w:rsidRPr="009C3884" w:rsidRDefault="009C3884" w:rsidP="00933659">
            <w:pPr>
              <w:pStyle w:val="Tab-saturs"/>
            </w:pPr>
            <w:r w:rsidRPr="009C3884">
              <w:t>KARTEX: PIRTS</w:t>
            </w:r>
          </w:p>
        </w:tc>
        <w:tc>
          <w:tcPr>
            <w:tcW w:w="0" w:type="auto"/>
            <w:hideMark/>
          </w:tcPr>
          <w:p w14:paraId="69463E9E" w14:textId="77777777" w:rsidR="009C3884" w:rsidRPr="009C3884" w:rsidRDefault="009C3884" w:rsidP="00933659">
            <w:pPr>
              <w:pStyle w:val="Tab-saturs"/>
            </w:pPr>
            <w:r w:rsidRPr="009C3884">
              <w:t>2025-08</w:t>
            </w:r>
          </w:p>
        </w:tc>
        <w:tc>
          <w:tcPr>
            <w:tcW w:w="0" w:type="auto"/>
            <w:hideMark/>
          </w:tcPr>
          <w:p w14:paraId="46DD121C" w14:textId="77777777" w:rsidR="009C3884" w:rsidRPr="009C3884" w:rsidRDefault="009C3884" w:rsidP="00933659">
            <w:pPr>
              <w:pStyle w:val="Tab-saturs"/>
            </w:pPr>
            <w:r w:rsidRPr="009C3884">
              <w:t>0.026505</w:t>
            </w:r>
          </w:p>
        </w:tc>
      </w:tr>
      <w:tr w:rsidR="009C3884" w:rsidRPr="009C3884" w14:paraId="6F20AD3D" w14:textId="77777777" w:rsidTr="008F5618">
        <w:trPr>
          <w:trHeight w:val="170"/>
          <w:jc w:val="center"/>
        </w:trPr>
        <w:tc>
          <w:tcPr>
            <w:tcW w:w="0" w:type="auto"/>
            <w:hideMark/>
          </w:tcPr>
          <w:p w14:paraId="3D8DDDA9" w14:textId="77777777" w:rsidR="009C3884" w:rsidRPr="009C3884" w:rsidRDefault="009C3884" w:rsidP="00933659">
            <w:pPr>
              <w:pStyle w:val="Tab-saturs"/>
            </w:pPr>
            <w:r w:rsidRPr="009C3884">
              <w:t>75</w:t>
            </w:r>
          </w:p>
        </w:tc>
        <w:tc>
          <w:tcPr>
            <w:tcW w:w="0" w:type="auto"/>
            <w:hideMark/>
          </w:tcPr>
          <w:p w14:paraId="067D82FA" w14:textId="77777777" w:rsidR="009C3884" w:rsidRPr="009C3884" w:rsidRDefault="009C3884" w:rsidP="00933659">
            <w:pPr>
              <w:pStyle w:val="Tab-saturs"/>
            </w:pPr>
            <w:r w:rsidRPr="009C3884">
              <w:t>KARTEX: PIRTS</w:t>
            </w:r>
          </w:p>
        </w:tc>
        <w:tc>
          <w:tcPr>
            <w:tcW w:w="0" w:type="auto"/>
            <w:hideMark/>
          </w:tcPr>
          <w:p w14:paraId="1816577C" w14:textId="77777777" w:rsidR="009C3884" w:rsidRPr="009C3884" w:rsidRDefault="009C3884" w:rsidP="00933659">
            <w:pPr>
              <w:pStyle w:val="Tab-saturs"/>
            </w:pPr>
            <w:r w:rsidRPr="009C3884">
              <w:t>2025-09</w:t>
            </w:r>
          </w:p>
        </w:tc>
        <w:tc>
          <w:tcPr>
            <w:tcW w:w="0" w:type="auto"/>
            <w:hideMark/>
          </w:tcPr>
          <w:p w14:paraId="2C26FF66" w14:textId="77777777" w:rsidR="009C3884" w:rsidRPr="009C3884" w:rsidRDefault="009C3884" w:rsidP="00933659">
            <w:pPr>
              <w:pStyle w:val="Tab-saturs"/>
            </w:pPr>
            <w:r w:rsidRPr="009C3884">
              <w:t>0.1809</w:t>
            </w:r>
          </w:p>
        </w:tc>
      </w:tr>
      <w:tr w:rsidR="009C3884" w:rsidRPr="009C3884" w14:paraId="6E8DA9FD" w14:textId="77777777" w:rsidTr="008F5618">
        <w:trPr>
          <w:trHeight w:val="170"/>
          <w:jc w:val="center"/>
        </w:trPr>
        <w:tc>
          <w:tcPr>
            <w:tcW w:w="0" w:type="auto"/>
            <w:hideMark/>
          </w:tcPr>
          <w:p w14:paraId="53A2FE69" w14:textId="77777777" w:rsidR="009C3884" w:rsidRPr="009C3884" w:rsidRDefault="009C3884" w:rsidP="00933659">
            <w:pPr>
              <w:pStyle w:val="Tab-saturs"/>
            </w:pPr>
            <w:r w:rsidRPr="009C3884">
              <w:t>76</w:t>
            </w:r>
          </w:p>
        </w:tc>
        <w:tc>
          <w:tcPr>
            <w:tcW w:w="0" w:type="auto"/>
            <w:hideMark/>
          </w:tcPr>
          <w:p w14:paraId="2F06E8B9" w14:textId="77777777" w:rsidR="009C3884" w:rsidRPr="009C3884" w:rsidRDefault="009C3884" w:rsidP="00933659">
            <w:pPr>
              <w:pStyle w:val="Tab-saturs"/>
            </w:pPr>
            <w:r w:rsidRPr="009C3884">
              <w:t>KARTEX: PIRTS</w:t>
            </w:r>
          </w:p>
        </w:tc>
        <w:tc>
          <w:tcPr>
            <w:tcW w:w="0" w:type="auto"/>
            <w:hideMark/>
          </w:tcPr>
          <w:p w14:paraId="371ACE3C" w14:textId="77777777" w:rsidR="009C3884" w:rsidRPr="009C3884" w:rsidRDefault="009C3884" w:rsidP="00933659">
            <w:pPr>
              <w:pStyle w:val="Tab-saturs"/>
            </w:pPr>
            <w:r w:rsidRPr="009C3884">
              <w:t>2025-10</w:t>
            </w:r>
          </w:p>
        </w:tc>
        <w:tc>
          <w:tcPr>
            <w:tcW w:w="0" w:type="auto"/>
            <w:hideMark/>
          </w:tcPr>
          <w:p w14:paraId="1A66A326" w14:textId="77777777" w:rsidR="009C3884" w:rsidRPr="009C3884" w:rsidRDefault="009C3884" w:rsidP="00933659">
            <w:pPr>
              <w:pStyle w:val="Tab-saturs"/>
            </w:pPr>
            <w:r w:rsidRPr="009C3884">
              <w:t>0</w:t>
            </w:r>
          </w:p>
        </w:tc>
      </w:tr>
      <w:tr w:rsidR="009C3884" w:rsidRPr="009C3884" w14:paraId="7A90A7BD" w14:textId="77777777" w:rsidTr="008F5618">
        <w:trPr>
          <w:trHeight w:val="170"/>
          <w:jc w:val="center"/>
        </w:trPr>
        <w:tc>
          <w:tcPr>
            <w:tcW w:w="0" w:type="auto"/>
            <w:hideMark/>
          </w:tcPr>
          <w:p w14:paraId="4BBF5029" w14:textId="77777777" w:rsidR="009C3884" w:rsidRPr="009C3884" w:rsidRDefault="009C3884" w:rsidP="00933659">
            <w:pPr>
              <w:pStyle w:val="Tab-saturs"/>
            </w:pPr>
            <w:r w:rsidRPr="009C3884">
              <w:t>77</w:t>
            </w:r>
          </w:p>
        </w:tc>
        <w:tc>
          <w:tcPr>
            <w:tcW w:w="0" w:type="auto"/>
            <w:hideMark/>
          </w:tcPr>
          <w:p w14:paraId="05731B7A" w14:textId="77777777" w:rsidR="009C3884" w:rsidRPr="009C3884" w:rsidRDefault="009C3884" w:rsidP="00933659">
            <w:pPr>
              <w:pStyle w:val="Tab-saturs"/>
            </w:pPr>
            <w:r w:rsidRPr="009C3884">
              <w:t>KARTEX: PIRTS</w:t>
            </w:r>
          </w:p>
        </w:tc>
        <w:tc>
          <w:tcPr>
            <w:tcW w:w="0" w:type="auto"/>
            <w:hideMark/>
          </w:tcPr>
          <w:p w14:paraId="2BF1BDFC" w14:textId="77777777" w:rsidR="009C3884" w:rsidRPr="009C3884" w:rsidRDefault="009C3884" w:rsidP="00933659">
            <w:pPr>
              <w:pStyle w:val="Tab-saturs"/>
            </w:pPr>
            <w:r w:rsidRPr="009C3884">
              <w:t>2025-11</w:t>
            </w:r>
          </w:p>
        </w:tc>
        <w:tc>
          <w:tcPr>
            <w:tcW w:w="0" w:type="auto"/>
            <w:hideMark/>
          </w:tcPr>
          <w:p w14:paraId="74123BE5" w14:textId="77777777" w:rsidR="009C3884" w:rsidRPr="009C3884" w:rsidRDefault="009C3884" w:rsidP="00933659">
            <w:pPr>
              <w:pStyle w:val="Tab-saturs"/>
            </w:pPr>
            <w:r w:rsidRPr="009C3884">
              <w:t>0</w:t>
            </w:r>
          </w:p>
        </w:tc>
      </w:tr>
      <w:tr w:rsidR="009C3884" w:rsidRPr="009C3884" w14:paraId="1170413C" w14:textId="77777777" w:rsidTr="008F5618">
        <w:trPr>
          <w:trHeight w:val="170"/>
          <w:jc w:val="center"/>
        </w:trPr>
        <w:tc>
          <w:tcPr>
            <w:tcW w:w="0" w:type="auto"/>
            <w:hideMark/>
          </w:tcPr>
          <w:p w14:paraId="1A7FFF10" w14:textId="77777777" w:rsidR="009C3884" w:rsidRPr="009C3884" w:rsidRDefault="009C3884" w:rsidP="00933659">
            <w:pPr>
              <w:pStyle w:val="Tab-saturs"/>
            </w:pPr>
            <w:r w:rsidRPr="009C3884">
              <w:t>78</w:t>
            </w:r>
          </w:p>
        </w:tc>
        <w:tc>
          <w:tcPr>
            <w:tcW w:w="0" w:type="auto"/>
            <w:hideMark/>
          </w:tcPr>
          <w:p w14:paraId="3B68D6F7" w14:textId="77777777" w:rsidR="009C3884" w:rsidRPr="009C3884" w:rsidRDefault="009C3884" w:rsidP="00933659">
            <w:pPr>
              <w:pStyle w:val="Tab-saturs"/>
            </w:pPr>
            <w:r w:rsidRPr="009C3884">
              <w:t>KARTEX: PIRTS</w:t>
            </w:r>
          </w:p>
        </w:tc>
        <w:tc>
          <w:tcPr>
            <w:tcW w:w="0" w:type="auto"/>
            <w:hideMark/>
          </w:tcPr>
          <w:p w14:paraId="400B8684" w14:textId="77777777" w:rsidR="009C3884" w:rsidRPr="009C3884" w:rsidRDefault="009C3884" w:rsidP="00933659">
            <w:pPr>
              <w:pStyle w:val="Tab-saturs"/>
            </w:pPr>
            <w:r w:rsidRPr="009C3884">
              <w:t>2025-12</w:t>
            </w:r>
          </w:p>
        </w:tc>
        <w:tc>
          <w:tcPr>
            <w:tcW w:w="0" w:type="auto"/>
            <w:hideMark/>
          </w:tcPr>
          <w:p w14:paraId="1534460E" w14:textId="77777777" w:rsidR="009C3884" w:rsidRPr="009C3884" w:rsidRDefault="009C3884" w:rsidP="00933659">
            <w:pPr>
              <w:pStyle w:val="Tab-saturs"/>
            </w:pPr>
            <w:r w:rsidRPr="009C3884">
              <w:t>0</w:t>
            </w:r>
          </w:p>
        </w:tc>
      </w:tr>
      <w:tr w:rsidR="009C3884" w:rsidRPr="009C3884" w14:paraId="76B12EFD" w14:textId="77777777" w:rsidTr="008F5618">
        <w:trPr>
          <w:trHeight w:val="170"/>
          <w:jc w:val="center"/>
        </w:trPr>
        <w:tc>
          <w:tcPr>
            <w:tcW w:w="0" w:type="auto"/>
            <w:hideMark/>
          </w:tcPr>
          <w:p w14:paraId="1A834C7A" w14:textId="77777777" w:rsidR="009C3884" w:rsidRPr="009C3884" w:rsidRDefault="009C3884" w:rsidP="00933659">
            <w:pPr>
              <w:pStyle w:val="Tab-saturs"/>
            </w:pPr>
            <w:r w:rsidRPr="009C3884">
              <w:t>79</w:t>
            </w:r>
          </w:p>
        </w:tc>
        <w:tc>
          <w:tcPr>
            <w:tcW w:w="0" w:type="auto"/>
            <w:hideMark/>
          </w:tcPr>
          <w:p w14:paraId="3A19A835" w14:textId="77777777" w:rsidR="009C3884" w:rsidRPr="009C3884" w:rsidRDefault="009C3884" w:rsidP="00933659">
            <w:pPr>
              <w:pStyle w:val="Tab-saturs"/>
            </w:pPr>
            <w:r w:rsidRPr="009C3884">
              <w:t>KARTEX: PIRTS</w:t>
            </w:r>
          </w:p>
        </w:tc>
        <w:tc>
          <w:tcPr>
            <w:tcW w:w="0" w:type="auto"/>
            <w:hideMark/>
          </w:tcPr>
          <w:p w14:paraId="0556C276" w14:textId="77777777" w:rsidR="009C3884" w:rsidRPr="009C3884" w:rsidRDefault="009C3884" w:rsidP="00933659">
            <w:pPr>
              <w:pStyle w:val="Tab-saturs"/>
            </w:pPr>
            <w:r w:rsidRPr="009C3884">
              <w:t>2026-01</w:t>
            </w:r>
          </w:p>
        </w:tc>
        <w:tc>
          <w:tcPr>
            <w:tcW w:w="0" w:type="auto"/>
            <w:hideMark/>
          </w:tcPr>
          <w:p w14:paraId="6C6EEE19" w14:textId="77777777" w:rsidR="009C3884" w:rsidRPr="009C3884" w:rsidRDefault="009C3884" w:rsidP="00933659">
            <w:pPr>
              <w:pStyle w:val="Tab-saturs"/>
            </w:pPr>
            <w:r w:rsidRPr="009C3884">
              <w:t>0</w:t>
            </w:r>
          </w:p>
        </w:tc>
      </w:tr>
      <w:tr w:rsidR="009C3884" w:rsidRPr="009C3884" w14:paraId="6B891904" w14:textId="77777777" w:rsidTr="008F5618">
        <w:trPr>
          <w:trHeight w:val="170"/>
          <w:jc w:val="center"/>
        </w:trPr>
        <w:tc>
          <w:tcPr>
            <w:tcW w:w="0" w:type="auto"/>
            <w:hideMark/>
          </w:tcPr>
          <w:p w14:paraId="06648E22" w14:textId="77777777" w:rsidR="009C3884" w:rsidRPr="009C3884" w:rsidRDefault="009C3884" w:rsidP="00933659">
            <w:pPr>
              <w:pStyle w:val="Tab-saturs"/>
            </w:pPr>
            <w:r w:rsidRPr="009C3884">
              <w:t>80</w:t>
            </w:r>
          </w:p>
        </w:tc>
        <w:tc>
          <w:tcPr>
            <w:tcW w:w="0" w:type="auto"/>
            <w:hideMark/>
          </w:tcPr>
          <w:p w14:paraId="5AAD6952" w14:textId="77777777" w:rsidR="009C3884" w:rsidRPr="009C3884" w:rsidRDefault="009C3884" w:rsidP="00933659">
            <w:pPr>
              <w:pStyle w:val="Tab-saturs"/>
            </w:pPr>
            <w:r w:rsidRPr="009C3884">
              <w:t>KARTEX: PIRTS</w:t>
            </w:r>
          </w:p>
        </w:tc>
        <w:tc>
          <w:tcPr>
            <w:tcW w:w="0" w:type="auto"/>
            <w:hideMark/>
          </w:tcPr>
          <w:p w14:paraId="49AE46C1" w14:textId="77777777" w:rsidR="009C3884" w:rsidRPr="009C3884" w:rsidRDefault="009C3884" w:rsidP="00933659">
            <w:pPr>
              <w:pStyle w:val="Tab-saturs"/>
            </w:pPr>
            <w:r w:rsidRPr="009C3884">
              <w:t>2026-02</w:t>
            </w:r>
          </w:p>
        </w:tc>
        <w:tc>
          <w:tcPr>
            <w:tcW w:w="0" w:type="auto"/>
            <w:hideMark/>
          </w:tcPr>
          <w:p w14:paraId="3DDD3D65" w14:textId="77777777" w:rsidR="009C3884" w:rsidRPr="009C3884" w:rsidRDefault="009C3884" w:rsidP="00933659">
            <w:pPr>
              <w:pStyle w:val="Tab-saturs"/>
            </w:pPr>
            <w:r w:rsidRPr="009C3884">
              <w:t>0</w:t>
            </w:r>
          </w:p>
        </w:tc>
      </w:tr>
      <w:tr w:rsidR="009C3884" w:rsidRPr="009C3884" w14:paraId="75EA3EBC" w14:textId="77777777" w:rsidTr="008F5618">
        <w:trPr>
          <w:trHeight w:val="170"/>
          <w:jc w:val="center"/>
        </w:trPr>
        <w:tc>
          <w:tcPr>
            <w:tcW w:w="0" w:type="auto"/>
            <w:hideMark/>
          </w:tcPr>
          <w:p w14:paraId="059199AE" w14:textId="77777777" w:rsidR="009C3884" w:rsidRPr="009C3884" w:rsidRDefault="009C3884" w:rsidP="00933659">
            <w:pPr>
              <w:pStyle w:val="Tab-saturs"/>
            </w:pPr>
            <w:r w:rsidRPr="009C3884">
              <w:t>81</w:t>
            </w:r>
          </w:p>
        </w:tc>
        <w:tc>
          <w:tcPr>
            <w:tcW w:w="0" w:type="auto"/>
            <w:hideMark/>
          </w:tcPr>
          <w:p w14:paraId="3DC158FD" w14:textId="77777777" w:rsidR="009C3884" w:rsidRPr="009C3884" w:rsidRDefault="009C3884" w:rsidP="00933659">
            <w:pPr>
              <w:pStyle w:val="Tab-saturs"/>
            </w:pPr>
            <w:r w:rsidRPr="009C3884">
              <w:t>KARTEX: PIRTS</w:t>
            </w:r>
          </w:p>
        </w:tc>
        <w:tc>
          <w:tcPr>
            <w:tcW w:w="0" w:type="auto"/>
            <w:hideMark/>
          </w:tcPr>
          <w:p w14:paraId="3D7FC544" w14:textId="77777777" w:rsidR="009C3884" w:rsidRPr="009C3884" w:rsidRDefault="009C3884" w:rsidP="00933659">
            <w:pPr>
              <w:pStyle w:val="Tab-saturs"/>
            </w:pPr>
            <w:r w:rsidRPr="009C3884">
              <w:t>2026-03</w:t>
            </w:r>
          </w:p>
        </w:tc>
        <w:tc>
          <w:tcPr>
            <w:tcW w:w="0" w:type="auto"/>
            <w:hideMark/>
          </w:tcPr>
          <w:p w14:paraId="69BF95FF" w14:textId="77777777" w:rsidR="009C3884" w:rsidRPr="009C3884" w:rsidRDefault="009C3884" w:rsidP="00933659">
            <w:pPr>
              <w:pStyle w:val="Tab-saturs"/>
            </w:pPr>
            <w:r w:rsidRPr="009C3884">
              <w:t>0</w:t>
            </w:r>
          </w:p>
        </w:tc>
      </w:tr>
      <w:tr w:rsidR="009C3884" w:rsidRPr="009C3884" w14:paraId="306DED98" w14:textId="77777777" w:rsidTr="008F5618">
        <w:trPr>
          <w:trHeight w:val="170"/>
          <w:jc w:val="center"/>
        </w:trPr>
        <w:tc>
          <w:tcPr>
            <w:tcW w:w="0" w:type="auto"/>
            <w:hideMark/>
          </w:tcPr>
          <w:p w14:paraId="3675B01A" w14:textId="77777777" w:rsidR="009C3884" w:rsidRPr="009C3884" w:rsidRDefault="009C3884" w:rsidP="00933659">
            <w:pPr>
              <w:pStyle w:val="Tab-saturs"/>
            </w:pPr>
            <w:r w:rsidRPr="009C3884">
              <w:t>82</w:t>
            </w:r>
          </w:p>
        </w:tc>
        <w:tc>
          <w:tcPr>
            <w:tcW w:w="0" w:type="auto"/>
            <w:hideMark/>
          </w:tcPr>
          <w:p w14:paraId="5BF1AE62" w14:textId="77777777" w:rsidR="009C3884" w:rsidRPr="009C3884" w:rsidRDefault="009C3884" w:rsidP="00933659">
            <w:pPr>
              <w:pStyle w:val="Tab-saturs"/>
            </w:pPr>
            <w:r w:rsidRPr="009C3884">
              <w:t>KARTEX: TERASES DĒĻI</w:t>
            </w:r>
          </w:p>
        </w:tc>
        <w:tc>
          <w:tcPr>
            <w:tcW w:w="0" w:type="auto"/>
            <w:hideMark/>
          </w:tcPr>
          <w:p w14:paraId="61BBD6BE" w14:textId="77777777" w:rsidR="009C3884" w:rsidRPr="009C3884" w:rsidRDefault="009C3884" w:rsidP="00933659">
            <w:pPr>
              <w:pStyle w:val="Tab-saturs"/>
            </w:pPr>
            <w:r w:rsidRPr="009C3884">
              <w:t>2025-07</w:t>
            </w:r>
          </w:p>
        </w:tc>
        <w:tc>
          <w:tcPr>
            <w:tcW w:w="0" w:type="auto"/>
            <w:hideMark/>
          </w:tcPr>
          <w:p w14:paraId="7E2A1B80" w14:textId="77777777" w:rsidR="009C3884" w:rsidRPr="009C3884" w:rsidRDefault="009C3884" w:rsidP="00933659">
            <w:pPr>
              <w:pStyle w:val="Tab-saturs"/>
            </w:pPr>
            <w:r w:rsidRPr="009C3884">
              <w:t>0.140625</w:t>
            </w:r>
          </w:p>
        </w:tc>
      </w:tr>
      <w:tr w:rsidR="009C3884" w:rsidRPr="009C3884" w14:paraId="4FF5D3C3" w14:textId="77777777" w:rsidTr="008F5618">
        <w:trPr>
          <w:trHeight w:val="170"/>
          <w:jc w:val="center"/>
        </w:trPr>
        <w:tc>
          <w:tcPr>
            <w:tcW w:w="0" w:type="auto"/>
            <w:hideMark/>
          </w:tcPr>
          <w:p w14:paraId="0440AFDF" w14:textId="77777777" w:rsidR="009C3884" w:rsidRPr="009C3884" w:rsidRDefault="009C3884" w:rsidP="00933659">
            <w:pPr>
              <w:pStyle w:val="Tab-saturs"/>
            </w:pPr>
            <w:r w:rsidRPr="009C3884">
              <w:t>83</w:t>
            </w:r>
          </w:p>
        </w:tc>
        <w:tc>
          <w:tcPr>
            <w:tcW w:w="0" w:type="auto"/>
            <w:hideMark/>
          </w:tcPr>
          <w:p w14:paraId="40A7B4B6" w14:textId="77777777" w:rsidR="009C3884" w:rsidRPr="009C3884" w:rsidRDefault="009C3884" w:rsidP="00933659">
            <w:pPr>
              <w:pStyle w:val="Tab-saturs"/>
            </w:pPr>
            <w:r w:rsidRPr="009C3884">
              <w:t>KARTEX: TERASES DĒĻI</w:t>
            </w:r>
          </w:p>
        </w:tc>
        <w:tc>
          <w:tcPr>
            <w:tcW w:w="0" w:type="auto"/>
            <w:hideMark/>
          </w:tcPr>
          <w:p w14:paraId="7CCC7485" w14:textId="77777777" w:rsidR="009C3884" w:rsidRPr="009C3884" w:rsidRDefault="009C3884" w:rsidP="00933659">
            <w:pPr>
              <w:pStyle w:val="Tab-saturs"/>
            </w:pPr>
            <w:r w:rsidRPr="009C3884">
              <w:t>2025-08</w:t>
            </w:r>
          </w:p>
        </w:tc>
        <w:tc>
          <w:tcPr>
            <w:tcW w:w="0" w:type="auto"/>
            <w:hideMark/>
          </w:tcPr>
          <w:p w14:paraId="4A9EFA51" w14:textId="77777777" w:rsidR="009C3884" w:rsidRPr="009C3884" w:rsidRDefault="009C3884" w:rsidP="00933659">
            <w:pPr>
              <w:pStyle w:val="Tab-saturs"/>
            </w:pPr>
            <w:r w:rsidRPr="009C3884">
              <w:t>4.48455</w:t>
            </w:r>
          </w:p>
        </w:tc>
      </w:tr>
      <w:tr w:rsidR="009C3884" w:rsidRPr="009C3884" w14:paraId="04527559" w14:textId="77777777" w:rsidTr="008F5618">
        <w:trPr>
          <w:trHeight w:val="170"/>
          <w:jc w:val="center"/>
        </w:trPr>
        <w:tc>
          <w:tcPr>
            <w:tcW w:w="0" w:type="auto"/>
            <w:hideMark/>
          </w:tcPr>
          <w:p w14:paraId="24C9AD9E" w14:textId="77777777" w:rsidR="009C3884" w:rsidRPr="009C3884" w:rsidRDefault="009C3884" w:rsidP="00933659">
            <w:pPr>
              <w:pStyle w:val="Tab-saturs"/>
            </w:pPr>
            <w:r w:rsidRPr="009C3884">
              <w:t>84</w:t>
            </w:r>
          </w:p>
        </w:tc>
        <w:tc>
          <w:tcPr>
            <w:tcW w:w="0" w:type="auto"/>
            <w:hideMark/>
          </w:tcPr>
          <w:p w14:paraId="68164EB4" w14:textId="77777777" w:rsidR="009C3884" w:rsidRPr="009C3884" w:rsidRDefault="009C3884" w:rsidP="00933659">
            <w:pPr>
              <w:pStyle w:val="Tab-saturs"/>
            </w:pPr>
            <w:r w:rsidRPr="009C3884">
              <w:t>KARTEX: TERASES DĒĻI</w:t>
            </w:r>
          </w:p>
        </w:tc>
        <w:tc>
          <w:tcPr>
            <w:tcW w:w="0" w:type="auto"/>
            <w:hideMark/>
          </w:tcPr>
          <w:p w14:paraId="3AD63418" w14:textId="77777777" w:rsidR="009C3884" w:rsidRPr="009C3884" w:rsidRDefault="009C3884" w:rsidP="00933659">
            <w:pPr>
              <w:pStyle w:val="Tab-saturs"/>
            </w:pPr>
            <w:r w:rsidRPr="009C3884">
              <w:t>2025-09</w:t>
            </w:r>
          </w:p>
        </w:tc>
        <w:tc>
          <w:tcPr>
            <w:tcW w:w="0" w:type="auto"/>
            <w:hideMark/>
          </w:tcPr>
          <w:p w14:paraId="46995B5A" w14:textId="77777777" w:rsidR="009C3884" w:rsidRPr="009C3884" w:rsidRDefault="009C3884" w:rsidP="00933659">
            <w:pPr>
              <w:pStyle w:val="Tab-saturs"/>
            </w:pPr>
            <w:r w:rsidRPr="009C3884">
              <w:t>1.3839</w:t>
            </w:r>
          </w:p>
        </w:tc>
      </w:tr>
      <w:tr w:rsidR="009C3884" w:rsidRPr="009C3884" w14:paraId="589BB618" w14:textId="77777777" w:rsidTr="008F5618">
        <w:trPr>
          <w:trHeight w:val="170"/>
          <w:jc w:val="center"/>
        </w:trPr>
        <w:tc>
          <w:tcPr>
            <w:tcW w:w="0" w:type="auto"/>
            <w:hideMark/>
          </w:tcPr>
          <w:p w14:paraId="6A6C8F27" w14:textId="77777777" w:rsidR="009C3884" w:rsidRPr="009C3884" w:rsidRDefault="009C3884" w:rsidP="00933659">
            <w:pPr>
              <w:pStyle w:val="Tab-saturs"/>
            </w:pPr>
            <w:r w:rsidRPr="009C3884">
              <w:t>85</w:t>
            </w:r>
          </w:p>
        </w:tc>
        <w:tc>
          <w:tcPr>
            <w:tcW w:w="0" w:type="auto"/>
            <w:hideMark/>
          </w:tcPr>
          <w:p w14:paraId="61BCB15E" w14:textId="77777777" w:rsidR="009C3884" w:rsidRPr="009C3884" w:rsidRDefault="009C3884" w:rsidP="00933659">
            <w:pPr>
              <w:pStyle w:val="Tab-saturs"/>
            </w:pPr>
            <w:r w:rsidRPr="009C3884">
              <w:t>KARTEX: TERASES DĒĻI</w:t>
            </w:r>
          </w:p>
        </w:tc>
        <w:tc>
          <w:tcPr>
            <w:tcW w:w="0" w:type="auto"/>
            <w:hideMark/>
          </w:tcPr>
          <w:p w14:paraId="1EED5A10" w14:textId="77777777" w:rsidR="009C3884" w:rsidRPr="009C3884" w:rsidRDefault="009C3884" w:rsidP="00933659">
            <w:pPr>
              <w:pStyle w:val="Tab-saturs"/>
            </w:pPr>
            <w:r w:rsidRPr="009C3884">
              <w:t>2025-10</w:t>
            </w:r>
          </w:p>
        </w:tc>
        <w:tc>
          <w:tcPr>
            <w:tcW w:w="0" w:type="auto"/>
            <w:hideMark/>
          </w:tcPr>
          <w:p w14:paraId="12A4D568" w14:textId="77777777" w:rsidR="009C3884" w:rsidRPr="009C3884" w:rsidRDefault="009C3884" w:rsidP="00933659">
            <w:pPr>
              <w:pStyle w:val="Tab-saturs"/>
            </w:pPr>
            <w:r w:rsidRPr="009C3884">
              <w:t>2.223648</w:t>
            </w:r>
          </w:p>
        </w:tc>
      </w:tr>
      <w:tr w:rsidR="009C3884" w:rsidRPr="009C3884" w14:paraId="607A5752" w14:textId="77777777" w:rsidTr="008F5618">
        <w:trPr>
          <w:trHeight w:val="170"/>
          <w:jc w:val="center"/>
        </w:trPr>
        <w:tc>
          <w:tcPr>
            <w:tcW w:w="0" w:type="auto"/>
            <w:hideMark/>
          </w:tcPr>
          <w:p w14:paraId="68A5A336" w14:textId="77777777" w:rsidR="009C3884" w:rsidRPr="009C3884" w:rsidRDefault="009C3884" w:rsidP="00933659">
            <w:pPr>
              <w:pStyle w:val="Tab-saturs"/>
            </w:pPr>
            <w:r w:rsidRPr="009C3884">
              <w:t>86</w:t>
            </w:r>
          </w:p>
        </w:tc>
        <w:tc>
          <w:tcPr>
            <w:tcW w:w="0" w:type="auto"/>
            <w:hideMark/>
          </w:tcPr>
          <w:p w14:paraId="35734F6B" w14:textId="77777777" w:rsidR="009C3884" w:rsidRPr="009C3884" w:rsidRDefault="009C3884" w:rsidP="00933659">
            <w:pPr>
              <w:pStyle w:val="Tab-saturs"/>
            </w:pPr>
            <w:r w:rsidRPr="009C3884">
              <w:t>KARTEX: TERASES DĒĻI</w:t>
            </w:r>
          </w:p>
        </w:tc>
        <w:tc>
          <w:tcPr>
            <w:tcW w:w="0" w:type="auto"/>
            <w:hideMark/>
          </w:tcPr>
          <w:p w14:paraId="23BA9EEE" w14:textId="77777777" w:rsidR="009C3884" w:rsidRPr="009C3884" w:rsidRDefault="009C3884" w:rsidP="00933659">
            <w:pPr>
              <w:pStyle w:val="Tab-saturs"/>
            </w:pPr>
            <w:r w:rsidRPr="009C3884">
              <w:t>2025-11</w:t>
            </w:r>
          </w:p>
        </w:tc>
        <w:tc>
          <w:tcPr>
            <w:tcW w:w="0" w:type="auto"/>
            <w:hideMark/>
          </w:tcPr>
          <w:p w14:paraId="496FC8E2" w14:textId="77777777" w:rsidR="009C3884" w:rsidRPr="009C3884" w:rsidRDefault="009C3884" w:rsidP="00933659">
            <w:pPr>
              <w:pStyle w:val="Tab-saturs"/>
            </w:pPr>
            <w:r w:rsidRPr="009C3884">
              <w:t>0.9708</w:t>
            </w:r>
          </w:p>
        </w:tc>
      </w:tr>
      <w:tr w:rsidR="009C3884" w:rsidRPr="009C3884" w14:paraId="6DF9B4E0" w14:textId="77777777" w:rsidTr="008F5618">
        <w:trPr>
          <w:trHeight w:val="170"/>
          <w:jc w:val="center"/>
        </w:trPr>
        <w:tc>
          <w:tcPr>
            <w:tcW w:w="0" w:type="auto"/>
            <w:hideMark/>
          </w:tcPr>
          <w:p w14:paraId="5074E118" w14:textId="77777777" w:rsidR="009C3884" w:rsidRPr="009C3884" w:rsidRDefault="009C3884" w:rsidP="00933659">
            <w:pPr>
              <w:pStyle w:val="Tab-saturs"/>
            </w:pPr>
            <w:r w:rsidRPr="009C3884">
              <w:t>87</w:t>
            </w:r>
          </w:p>
        </w:tc>
        <w:tc>
          <w:tcPr>
            <w:tcW w:w="0" w:type="auto"/>
            <w:hideMark/>
          </w:tcPr>
          <w:p w14:paraId="2EEC3CAC" w14:textId="77777777" w:rsidR="009C3884" w:rsidRPr="009C3884" w:rsidRDefault="009C3884" w:rsidP="00933659">
            <w:pPr>
              <w:pStyle w:val="Tab-saturs"/>
            </w:pPr>
            <w:r w:rsidRPr="009C3884">
              <w:t>KARTEX: TERASES DĒĻI</w:t>
            </w:r>
          </w:p>
        </w:tc>
        <w:tc>
          <w:tcPr>
            <w:tcW w:w="0" w:type="auto"/>
            <w:hideMark/>
          </w:tcPr>
          <w:p w14:paraId="37E05BFD" w14:textId="77777777" w:rsidR="009C3884" w:rsidRPr="009C3884" w:rsidRDefault="009C3884" w:rsidP="00933659">
            <w:pPr>
              <w:pStyle w:val="Tab-saturs"/>
            </w:pPr>
            <w:r w:rsidRPr="009C3884">
              <w:t>2025-12</w:t>
            </w:r>
          </w:p>
        </w:tc>
        <w:tc>
          <w:tcPr>
            <w:tcW w:w="0" w:type="auto"/>
            <w:hideMark/>
          </w:tcPr>
          <w:p w14:paraId="3535DA05" w14:textId="77777777" w:rsidR="009C3884" w:rsidRPr="009C3884" w:rsidRDefault="009C3884" w:rsidP="00933659">
            <w:pPr>
              <w:pStyle w:val="Tab-saturs"/>
            </w:pPr>
            <w:r w:rsidRPr="009C3884">
              <w:t>0.54432</w:t>
            </w:r>
          </w:p>
        </w:tc>
      </w:tr>
      <w:tr w:rsidR="009C3884" w:rsidRPr="009C3884" w14:paraId="40860C75" w14:textId="77777777" w:rsidTr="008F5618">
        <w:trPr>
          <w:trHeight w:val="170"/>
          <w:jc w:val="center"/>
        </w:trPr>
        <w:tc>
          <w:tcPr>
            <w:tcW w:w="0" w:type="auto"/>
            <w:hideMark/>
          </w:tcPr>
          <w:p w14:paraId="1F9CE505" w14:textId="77777777" w:rsidR="009C3884" w:rsidRPr="009C3884" w:rsidRDefault="009C3884" w:rsidP="00933659">
            <w:pPr>
              <w:pStyle w:val="Tab-saturs"/>
            </w:pPr>
            <w:r w:rsidRPr="009C3884">
              <w:t>88</w:t>
            </w:r>
          </w:p>
        </w:tc>
        <w:tc>
          <w:tcPr>
            <w:tcW w:w="0" w:type="auto"/>
            <w:hideMark/>
          </w:tcPr>
          <w:p w14:paraId="610ABD2B" w14:textId="77777777" w:rsidR="009C3884" w:rsidRPr="009C3884" w:rsidRDefault="009C3884" w:rsidP="00933659">
            <w:pPr>
              <w:pStyle w:val="Tab-saturs"/>
            </w:pPr>
            <w:r w:rsidRPr="009C3884">
              <w:t>KARTEX: TERASES DĒĻI</w:t>
            </w:r>
          </w:p>
        </w:tc>
        <w:tc>
          <w:tcPr>
            <w:tcW w:w="0" w:type="auto"/>
            <w:hideMark/>
          </w:tcPr>
          <w:p w14:paraId="7407F7FB" w14:textId="77777777" w:rsidR="009C3884" w:rsidRPr="009C3884" w:rsidRDefault="009C3884" w:rsidP="00933659">
            <w:pPr>
              <w:pStyle w:val="Tab-saturs"/>
            </w:pPr>
            <w:r w:rsidRPr="009C3884">
              <w:t>2026-01</w:t>
            </w:r>
          </w:p>
        </w:tc>
        <w:tc>
          <w:tcPr>
            <w:tcW w:w="0" w:type="auto"/>
            <w:hideMark/>
          </w:tcPr>
          <w:p w14:paraId="70C13E75" w14:textId="77777777" w:rsidR="009C3884" w:rsidRPr="009C3884" w:rsidRDefault="009C3884" w:rsidP="00933659">
            <w:pPr>
              <w:pStyle w:val="Tab-saturs"/>
            </w:pPr>
            <w:r w:rsidRPr="009C3884">
              <w:t>0</w:t>
            </w:r>
          </w:p>
        </w:tc>
      </w:tr>
      <w:tr w:rsidR="009C3884" w:rsidRPr="009C3884" w14:paraId="0AEF7EE6" w14:textId="77777777" w:rsidTr="008F5618">
        <w:trPr>
          <w:trHeight w:val="170"/>
          <w:jc w:val="center"/>
        </w:trPr>
        <w:tc>
          <w:tcPr>
            <w:tcW w:w="0" w:type="auto"/>
            <w:hideMark/>
          </w:tcPr>
          <w:p w14:paraId="7198CB61" w14:textId="77777777" w:rsidR="009C3884" w:rsidRPr="009C3884" w:rsidRDefault="009C3884" w:rsidP="00933659">
            <w:pPr>
              <w:pStyle w:val="Tab-saturs"/>
            </w:pPr>
            <w:r w:rsidRPr="009C3884">
              <w:t>89</w:t>
            </w:r>
          </w:p>
        </w:tc>
        <w:tc>
          <w:tcPr>
            <w:tcW w:w="0" w:type="auto"/>
            <w:hideMark/>
          </w:tcPr>
          <w:p w14:paraId="0DBF3124" w14:textId="77777777" w:rsidR="009C3884" w:rsidRPr="009C3884" w:rsidRDefault="009C3884" w:rsidP="00933659">
            <w:pPr>
              <w:pStyle w:val="Tab-saturs"/>
            </w:pPr>
            <w:r w:rsidRPr="009C3884">
              <w:t>KARTEX: TERASES DĒĻI</w:t>
            </w:r>
          </w:p>
        </w:tc>
        <w:tc>
          <w:tcPr>
            <w:tcW w:w="0" w:type="auto"/>
            <w:hideMark/>
          </w:tcPr>
          <w:p w14:paraId="7ACCF0F1" w14:textId="77777777" w:rsidR="009C3884" w:rsidRPr="009C3884" w:rsidRDefault="009C3884" w:rsidP="00933659">
            <w:pPr>
              <w:pStyle w:val="Tab-saturs"/>
            </w:pPr>
            <w:r w:rsidRPr="009C3884">
              <w:t>2026-02</w:t>
            </w:r>
          </w:p>
        </w:tc>
        <w:tc>
          <w:tcPr>
            <w:tcW w:w="0" w:type="auto"/>
            <w:hideMark/>
          </w:tcPr>
          <w:p w14:paraId="2344369A" w14:textId="77777777" w:rsidR="009C3884" w:rsidRPr="009C3884" w:rsidRDefault="009C3884" w:rsidP="00933659">
            <w:pPr>
              <w:pStyle w:val="Tab-saturs"/>
            </w:pPr>
            <w:r w:rsidRPr="009C3884">
              <w:t>0</w:t>
            </w:r>
          </w:p>
        </w:tc>
      </w:tr>
      <w:tr w:rsidR="009C3884" w:rsidRPr="009C3884" w14:paraId="4EB1062E" w14:textId="77777777" w:rsidTr="008F5618">
        <w:trPr>
          <w:trHeight w:val="170"/>
          <w:jc w:val="center"/>
        </w:trPr>
        <w:tc>
          <w:tcPr>
            <w:tcW w:w="0" w:type="auto"/>
            <w:hideMark/>
          </w:tcPr>
          <w:p w14:paraId="20E405F0" w14:textId="77777777" w:rsidR="009C3884" w:rsidRPr="009C3884" w:rsidRDefault="009C3884" w:rsidP="00933659">
            <w:pPr>
              <w:pStyle w:val="Tab-saturs"/>
            </w:pPr>
            <w:r w:rsidRPr="009C3884">
              <w:t>90</w:t>
            </w:r>
          </w:p>
        </w:tc>
        <w:tc>
          <w:tcPr>
            <w:tcW w:w="0" w:type="auto"/>
            <w:hideMark/>
          </w:tcPr>
          <w:p w14:paraId="66C48D7E" w14:textId="77777777" w:rsidR="009C3884" w:rsidRPr="009C3884" w:rsidRDefault="009C3884" w:rsidP="00933659">
            <w:pPr>
              <w:pStyle w:val="Tab-saturs"/>
            </w:pPr>
            <w:r w:rsidRPr="009C3884">
              <w:t>KARTEX: TERASES DĒĻI</w:t>
            </w:r>
          </w:p>
        </w:tc>
        <w:tc>
          <w:tcPr>
            <w:tcW w:w="0" w:type="auto"/>
            <w:hideMark/>
          </w:tcPr>
          <w:p w14:paraId="1D751BA7" w14:textId="77777777" w:rsidR="009C3884" w:rsidRPr="009C3884" w:rsidRDefault="009C3884" w:rsidP="00933659">
            <w:pPr>
              <w:pStyle w:val="Tab-saturs"/>
            </w:pPr>
            <w:r w:rsidRPr="009C3884">
              <w:t>2026-03</w:t>
            </w:r>
          </w:p>
        </w:tc>
        <w:tc>
          <w:tcPr>
            <w:tcW w:w="0" w:type="auto"/>
            <w:hideMark/>
          </w:tcPr>
          <w:p w14:paraId="30B29954" w14:textId="77777777" w:rsidR="009C3884" w:rsidRPr="009C3884" w:rsidRDefault="009C3884" w:rsidP="00933659">
            <w:pPr>
              <w:pStyle w:val="Tab-saturs"/>
            </w:pPr>
            <w:r w:rsidRPr="009C3884">
              <w:t>1.578552</w:t>
            </w:r>
          </w:p>
        </w:tc>
      </w:tr>
      <w:tr w:rsidR="009C3884" w:rsidRPr="009C3884" w14:paraId="126B9E60" w14:textId="77777777" w:rsidTr="008F5618">
        <w:trPr>
          <w:trHeight w:val="170"/>
          <w:jc w:val="center"/>
        </w:trPr>
        <w:tc>
          <w:tcPr>
            <w:tcW w:w="0" w:type="auto"/>
            <w:hideMark/>
          </w:tcPr>
          <w:p w14:paraId="7846E44E" w14:textId="77777777" w:rsidR="009C3884" w:rsidRPr="009C3884" w:rsidRDefault="009C3884" w:rsidP="00933659">
            <w:pPr>
              <w:pStyle w:val="Tab-saturs"/>
            </w:pPr>
            <w:r w:rsidRPr="009C3884">
              <w:t>91</w:t>
            </w:r>
          </w:p>
        </w:tc>
        <w:tc>
          <w:tcPr>
            <w:tcW w:w="0" w:type="auto"/>
            <w:hideMark/>
          </w:tcPr>
          <w:p w14:paraId="52B17D1F" w14:textId="77777777" w:rsidR="009C3884" w:rsidRPr="009C3884" w:rsidRDefault="009C3884" w:rsidP="00933659">
            <w:pPr>
              <w:pStyle w:val="Tab-saturs"/>
            </w:pPr>
            <w:r w:rsidRPr="009C3884">
              <w:t>KARTEX: ŽOGA DĒĻI</w:t>
            </w:r>
          </w:p>
        </w:tc>
        <w:tc>
          <w:tcPr>
            <w:tcW w:w="0" w:type="auto"/>
            <w:hideMark/>
          </w:tcPr>
          <w:p w14:paraId="7E19E09B" w14:textId="77777777" w:rsidR="009C3884" w:rsidRPr="009C3884" w:rsidRDefault="009C3884" w:rsidP="00933659">
            <w:pPr>
              <w:pStyle w:val="Tab-saturs"/>
            </w:pPr>
            <w:r w:rsidRPr="009C3884">
              <w:t>2025-07</w:t>
            </w:r>
          </w:p>
        </w:tc>
        <w:tc>
          <w:tcPr>
            <w:tcW w:w="0" w:type="auto"/>
            <w:hideMark/>
          </w:tcPr>
          <w:p w14:paraId="41CA8C0D" w14:textId="77777777" w:rsidR="009C3884" w:rsidRPr="009C3884" w:rsidRDefault="009C3884" w:rsidP="00933659">
            <w:pPr>
              <w:pStyle w:val="Tab-saturs"/>
            </w:pPr>
            <w:r w:rsidRPr="009C3884">
              <w:t>0</w:t>
            </w:r>
          </w:p>
        </w:tc>
      </w:tr>
      <w:tr w:rsidR="009C3884" w:rsidRPr="009C3884" w14:paraId="265D370B" w14:textId="77777777" w:rsidTr="008F5618">
        <w:trPr>
          <w:trHeight w:val="170"/>
          <w:jc w:val="center"/>
        </w:trPr>
        <w:tc>
          <w:tcPr>
            <w:tcW w:w="0" w:type="auto"/>
            <w:hideMark/>
          </w:tcPr>
          <w:p w14:paraId="45A77F93" w14:textId="77777777" w:rsidR="009C3884" w:rsidRPr="009C3884" w:rsidRDefault="009C3884" w:rsidP="00933659">
            <w:pPr>
              <w:pStyle w:val="Tab-saturs"/>
            </w:pPr>
            <w:r w:rsidRPr="009C3884">
              <w:t>92</w:t>
            </w:r>
          </w:p>
        </w:tc>
        <w:tc>
          <w:tcPr>
            <w:tcW w:w="0" w:type="auto"/>
            <w:hideMark/>
          </w:tcPr>
          <w:p w14:paraId="45D5F4CE" w14:textId="77777777" w:rsidR="009C3884" w:rsidRPr="009C3884" w:rsidRDefault="009C3884" w:rsidP="00933659">
            <w:pPr>
              <w:pStyle w:val="Tab-saturs"/>
            </w:pPr>
            <w:r w:rsidRPr="009C3884">
              <w:t>KARTEX: ŽOGA DĒĻI</w:t>
            </w:r>
          </w:p>
        </w:tc>
        <w:tc>
          <w:tcPr>
            <w:tcW w:w="0" w:type="auto"/>
            <w:hideMark/>
          </w:tcPr>
          <w:p w14:paraId="3C1D6AD6" w14:textId="77777777" w:rsidR="009C3884" w:rsidRPr="009C3884" w:rsidRDefault="009C3884" w:rsidP="00933659">
            <w:pPr>
              <w:pStyle w:val="Tab-saturs"/>
            </w:pPr>
            <w:r w:rsidRPr="009C3884">
              <w:t>2025-08</w:t>
            </w:r>
          </w:p>
        </w:tc>
        <w:tc>
          <w:tcPr>
            <w:tcW w:w="0" w:type="auto"/>
            <w:hideMark/>
          </w:tcPr>
          <w:p w14:paraId="4F987214" w14:textId="77777777" w:rsidR="009C3884" w:rsidRPr="009C3884" w:rsidRDefault="009C3884" w:rsidP="00933659">
            <w:pPr>
              <w:pStyle w:val="Tab-saturs"/>
            </w:pPr>
            <w:r w:rsidRPr="009C3884">
              <w:t>0.1872</w:t>
            </w:r>
          </w:p>
        </w:tc>
      </w:tr>
      <w:tr w:rsidR="009C3884" w:rsidRPr="009C3884" w14:paraId="4E04D537" w14:textId="77777777" w:rsidTr="008F5618">
        <w:trPr>
          <w:trHeight w:val="170"/>
          <w:jc w:val="center"/>
        </w:trPr>
        <w:tc>
          <w:tcPr>
            <w:tcW w:w="0" w:type="auto"/>
            <w:hideMark/>
          </w:tcPr>
          <w:p w14:paraId="6115694D" w14:textId="77777777" w:rsidR="009C3884" w:rsidRPr="009C3884" w:rsidRDefault="009C3884" w:rsidP="00933659">
            <w:pPr>
              <w:pStyle w:val="Tab-saturs"/>
            </w:pPr>
            <w:r w:rsidRPr="009C3884">
              <w:t>93</w:t>
            </w:r>
          </w:p>
        </w:tc>
        <w:tc>
          <w:tcPr>
            <w:tcW w:w="0" w:type="auto"/>
            <w:hideMark/>
          </w:tcPr>
          <w:p w14:paraId="0D7593AE" w14:textId="77777777" w:rsidR="009C3884" w:rsidRPr="009C3884" w:rsidRDefault="009C3884" w:rsidP="00933659">
            <w:pPr>
              <w:pStyle w:val="Tab-saturs"/>
            </w:pPr>
            <w:r w:rsidRPr="009C3884">
              <w:t>KARTEX: ŽOGA DĒĻI</w:t>
            </w:r>
          </w:p>
        </w:tc>
        <w:tc>
          <w:tcPr>
            <w:tcW w:w="0" w:type="auto"/>
            <w:hideMark/>
          </w:tcPr>
          <w:p w14:paraId="72AF327B" w14:textId="77777777" w:rsidR="009C3884" w:rsidRPr="009C3884" w:rsidRDefault="009C3884" w:rsidP="00933659">
            <w:pPr>
              <w:pStyle w:val="Tab-saturs"/>
            </w:pPr>
            <w:r w:rsidRPr="009C3884">
              <w:t>2025-09</w:t>
            </w:r>
          </w:p>
        </w:tc>
        <w:tc>
          <w:tcPr>
            <w:tcW w:w="0" w:type="auto"/>
            <w:hideMark/>
          </w:tcPr>
          <w:p w14:paraId="46308255" w14:textId="77777777" w:rsidR="009C3884" w:rsidRPr="009C3884" w:rsidRDefault="009C3884" w:rsidP="00933659">
            <w:pPr>
              <w:pStyle w:val="Tab-saturs"/>
            </w:pPr>
            <w:r w:rsidRPr="009C3884">
              <w:t>0.2322</w:t>
            </w:r>
          </w:p>
        </w:tc>
      </w:tr>
      <w:tr w:rsidR="009C3884" w:rsidRPr="009C3884" w14:paraId="2E1FFDBC" w14:textId="77777777" w:rsidTr="008F5618">
        <w:trPr>
          <w:trHeight w:val="170"/>
          <w:jc w:val="center"/>
        </w:trPr>
        <w:tc>
          <w:tcPr>
            <w:tcW w:w="0" w:type="auto"/>
            <w:hideMark/>
          </w:tcPr>
          <w:p w14:paraId="2A746CC2" w14:textId="77777777" w:rsidR="009C3884" w:rsidRPr="009C3884" w:rsidRDefault="009C3884" w:rsidP="00933659">
            <w:pPr>
              <w:pStyle w:val="Tab-saturs"/>
            </w:pPr>
            <w:r w:rsidRPr="009C3884">
              <w:t>94</w:t>
            </w:r>
          </w:p>
        </w:tc>
        <w:tc>
          <w:tcPr>
            <w:tcW w:w="0" w:type="auto"/>
            <w:hideMark/>
          </w:tcPr>
          <w:p w14:paraId="4F7D16C8" w14:textId="77777777" w:rsidR="009C3884" w:rsidRPr="009C3884" w:rsidRDefault="009C3884" w:rsidP="00933659">
            <w:pPr>
              <w:pStyle w:val="Tab-saturs"/>
            </w:pPr>
            <w:r w:rsidRPr="009C3884">
              <w:t>KARTEX: ŽOGA DĒĻI</w:t>
            </w:r>
          </w:p>
        </w:tc>
        <w:tc>
          <w:tcPr>
            <w:tcW w:w="0" w:type="auto"/>
            <w:hideMark/>
          </w:tcPr>
          <w:p w14:paraId="0CDFDB5D" w14:textId="77777777" w:rsidR="009C3884" w:rsidRPr="009C3884" w:rsidRDefault="009C3884" w:rsidP="00933659">
            <w:pPr>
              <w:pStyle w:val="Tab-saturs"/>
            </w:pPr>
            <w:r w:rsidRPr="009C3884">
              <w:t>2025-10</w:t>
            </w:r>
          </w:p>
        </w:tc>
        <w:tc>
          <w:tcPr>
            <w:tcW w:w="0" w:type="auto"/>
            <w:hideMark/>
          </w:tcPr>
          <w:p w14:paraId="02EF370F" w14:textId="77777777" w:rsidR="009C3884" w:rsidRPr="009C3884" w:rsidRDefault="009C3884" w:rsidP="00933659">
            <w:pPr>
              <w:pStyle w:val="Tab-saturs"/>
            </w:pPr>
            <w:r w:rsidRPr="009C3884">
              <w:t>0.0828</w:t>
            </w:r>
          </w:p>
        </w:tc>
      </w:tr>
      <w:tr w:rsidR="009C3884" w:rsidRPr="009C3884" w14:paraId="088898ED" w14:textId="77777777" w:rsidTr="008F5618">
        <w:trPr>
          <w:trHeight w:val="170"/>
          <w:jc w:val="center"/>
        </w:trPr>
        <w:tc>
          <w:tcPr>
            <w:tcW w:w="0" w:type="auto"/>
            <w:hideMark/>
          </w:tcPr>
          <w:p w14:paraId="1C55F37D" w14:textId="77777777" w:rsidR="009C3884" w:rsidRPr="009C3884" w:rsidRDefault="009C3884" w:rsidP="00933659">
            <w:pPr>
              <w:pStyle w:val="Tab-saturs"/>
            </w:pPr>
            <w:r w:rsidRPr="009C3884">
              <w:t>95</w:t>
            </w:r>
          </w:p>
        </w:tc>
        <w:tc>
          <w:tcPr>
            <w:tcW w:w="0" w:type="auto"/>
            <w:hideMark/>
          </w:tcPr>
          <w:p w14:paraId="286AB2E4" w14:textId="77777777" w:rsidR="009C3884" w:rsidRPr="009C3884" w:rsidRDefault="009C3884" w:rsidP="00933659">
            <w:pPr>
              <w:pStyle w:val="Tab-saturs"/>
            </w:pPr>
            <w:r w:rsidRPr="009C3884">
              <w:t>KARTEX: ŽOGA DĒĻI</w:t>
            </w:r>
          </w:p>
        </w:tc>
        <w:tc>
          <w:tcPr>
            <w:tcW w:w="0" w:type="auto"/>
            <w:hideMark/>
          </w:tcPr>
          <w:p w14:paraId="205D9C50" w14:textId="77777777" w:rsidR="009C3884" w:rsidRPr="009C3884" w:rsidRDefault="009C3884" w:rsidP="00933659">
            <w:pPr>
              <w:pStyle w:val="Tab-saturs"/>
            </w:pPr>
            <w:r w:rsidRPr="009C3884">
              <w:t>2025-11</w:t>
            </w:r>
          </w:p>
        </w:tc>
        <w:tc>
          <w:tcPr>
            <w:tcW w:w="0" w:type="auto"/>
            <w:hideMark/>
          </w:tcPr>
          <w:p w14:paraId="4242677A" w14:textId="77777777" w:rsidR="009C3884" w:rsidRPr="009C3884" w:rsidRDefault="009C3884" w:rsidP="00933659">
            <w:pPr>
              <w:pStyle w:val="Tab-saturs"/>
            </w:pPr>
            <w:r w:rsidRPr="009C3884">
              <w:t>0.108</w:t>
            </w:r>
          </w:p>
        </w:tc>
      </w:tr>
      <w:tr w:rsidR="009C3884" w:rsidRPr="009C3884" w14:paraId="29929C35" w14:textId="77777777" w:rsidTr="008F5618">
        <w:trPr>
          <w:trHeight w:val="170"/>
          <w:jc w:val="center"/>
        </w:trPr>
        <w:tc>
          <w:tcPr>
            <w:tcW w:w="0" w:type="auto"/>
            <w:hideMark/>
          </w:tcPr>
          <w:p w14:paraId="7B5F7B42" w14:textId="77777777" w:rsidR="009C3884" w:rsidRPr="009C3884" w:rsidRDefault="009C3884" w:rsidP="00933659">
            <w:pPr>
              <w:pStyle w:val="Tab-saturs"/>
            </w:pPr>
            <w:r w:rsidRPr="009C3884">
              <w:t>96</w:t>
            </w:r>
          </w:p>
        </w:tc>
        <w:tc>
          <w:tcPr>
            <w:tcW w:w="0" w:type="auto"/>
            <w:hideMark/>
          </w:tcPr>
          <w:p w14:paraId="190897E7" w14:textId="77777777" w:rsidR="009C3884" w:rsidRPr="009C3884" w:rsidRDefault="009C3884" w:rsidP="00933659">
            <w:pPr>
              <w:pStyle w:val="Tab-saturs"/>
            </w:pPr>
            <w:r w:rsidRPr="009C3884">
              <w:t>KARTEX: ŽOGA DĒĻI</w:t>
            </w:r>
          </w:p>
        </w:tc>
        <w:tc>
          <w:tcPr>
            <w:tcW w:w="0" w:type="auto"/>
            <w:hideMark/>
          </w:tcPr>
          <w:p w14:paraId="79B83562" w14:textId="77777777" w:rsidR="009C3884" w:rsidRPr="009C3884" w:rsidRDefault="009C3884" w:rsidP="00933659">
            <w:pPr>
              <w:pStyle w:val="Tab-saturs"/>
            </w:pPr>
            <w:r w:rsidRPr="009C3884">
              <w:t>2025-12</w:t>
            </w:r>
          </w:p>
        </w:tc>
        <w:tc>
          <w:tcPr>
            <w:tcW w:w="0" w:type="auto"/>
            <w:hideMark/>
          </w:tcPr>
          <w:p w14:paraId="2AE4E0D9" w14:textId="77777777" w:rsidR="009C3884" w:rsidRPr="009C3884" w:rsidRDefault="009C3884" w:rsidP="00933659">
            <w:pPr>
              <w:pStyle w:val="Tab-saturs"/>
            </w:pPr>
            <w:r w:rsidRPr="009C3884">
              <w:t>0</w:t>
            </w:r>
          </w:p>
        </w:tc>
      </w:tr>
      <w:tr w:rsidR="009C3884" w:rsidRPr="009C3884" w14:paraId="39AAFB2B" w14:textId="77777777" w:rsidTr="008F5618">
        <w:trPr>
          <w:trHeight w:val="170"/>
          <w:jc w:val="center"/>
        </w:trPr>
        <w:tc>
          <w:tcPr>
            <w:tcW w:w="0" w:type="auto"/>
            <w:hideMark/>
          </w:tcPr>
          <w:p w14:paraId="787F59A5" w14:textId="77777777" w:rsidR="009C3884" w:rsidRPr="009C3884" w:rsidRDefault="009C3884" w:rsidP="00933659">
            <w:pPr>
              <w:pStyle w:val="Tab-saturs"/>
            </w:pPr>
            <w:r w:rsidRPr="009C3884">
              <w:t>97</w:t>
            </w:r>
          </w:p>
        </w:tc>
        <w:tc>
          <w:tcPr>
            <w:tcW w:w="0" w:type="auto"/>
            <w:hideMark/>
          </w:tcPr>
          <w:p w14:paraId="489EF837" w14:textId="77777777" w:rsidR="009C3884" w:rsidRPr="009C3884" w:rsidRDefault="009C3884" w:rsidP="00933659">
            <w:pPr>
              <w:pStyle w:val="Tab-saturs"/>
            </w:pPr>
            <w:r w:rsidRPr="009C3884">
              <w:t>KARTEX: ŽOGA DĒĻI</w:t>
            </w:r>
          </w:p>
        </w:tc>
        <w:tc>
          <w:tcPr>
            <w:tcW w:w="0" w:type="auto"/>
            <w:hideMark/>
          </w:tcPr>
          <w:p w14:paraId="15A537C4" w14:textId="77777777" w:rsidR="009C3884" w:rsidRPr="009C3884" w:rsidRDefault="009C3884" w:rsidP="00933659">
            <w:pPr>
              <w:pStyle w:val="Tab-saturs"/>
            </w:pPr>
            <w:r w:rsidRPr="009C3884">
              <w:t>2026-01</w:t>
            </w:r>
          </w:p>
        </w:tc>
        <w:tc>
          <w:tcPr>
            <w:tcW w:w="0" w:type="auto"/>
            <w:hideMark/>
          </w:tcPr>
          <w:p w14:paraId="7E590F40" w14:textId="77777777" w:rsidR="009C3884" w:rsidRPr="009C3884" w:rsidRDefault="009C3884" w:rsidP="00933659">
            <w:pPr>
              <w:pStyle w:val="Tab-saturs"/>
            </w:pPr>
            <w:r w:rsidRPr="009C3884">
              <w:t>0</w:t>
            </w:r>
          </w:p>
        </w:tc>
      </w:tr>
      <w:tr w:rsidR="009C3884" w:rsidRPr="009C3884" w14:paraId="1CEA2CC9" w14:textId="77777777" w:rsidTr="008F5618">
        <w:trPr>
          <w:trHeight w:val="170"/>
          <w:jc w:val="center"/>
        </w:trPr>
        <w:tc>
          <w:tcPr>
            <w:tcW w:w="0" w:type="auto"/>
            <w:hideMark/>
          </w:tcPr>
          <w:p w14:paraId="6F727044" w14:textId="77777777" w:rsidR="009C3884" w:rsidRPr="009C3884" w:rsidRDefault="009C3884" w:rsidP="00933659">
            <w:pPr>
              <w:pStyle w:val="Tab-saturs"/>
            </w:pPr>
            <w:r w:rsidRPr="009C3884">
              <w:t>98</w:t>
            </w:r>
          </w:p>
        </w:tc>
        <w:tc>
          <w:tcPr>
            <w:tcW w:w="0" w:type="auto"/>
            <w:hideMark/>
          </w:tcPr>
          <w:p w14:paraId="1449E421" w14:textId="77777777" w:rsidR="009C3884" w:rsidRPr="009C3884" w:rsidRDefault="009C3884" w:rsidP="00933659">
            <w:pPr>
              <w:pStyle w:val="Tab-saturs"/>
            </w:pPr>
            <w:r w:rsidRPr="009C3884">
              <w:t>KARTEX: ŽOGA DĒĻI</w:t>
            </w:r>
          </w:p>
        </w:tc>
        <w:tc>
          <w:tcPr>
            <w:tcW w:w="0" w:type="auto"/>
            <w:hideMark/>
          </w:tcPr>
          <w:p w14:paraId="71C1908A" w14:textId="77777777" w:rsidR="009C3884" w:rsidRPr="009C3884" w:rsidRDefault="009C3884" w:rsidP="00933659">
            <w:pPr>
              <w:pStyle w:val="Tab-saturs"/>
            </w:pPr>
            <w:r w:rsidRPr="009C3884">
              <w:t>2026-02</w:t>
            </w:r>
          </w:p>
        </w:tc>
        <w:tc>
          <w:tcPr>
            <w:tcW w:w="0" w:type="auto"/>
            <w:hideMark/>
          </w:tcPr>
          <w:p w14:paraId="29D2F412" w14:textId="77777777" w:rsidR="009C3884" w:rsidRPr="009C3884" w:rsidRDefault="009C3884" w:rsidP="00933659">
            <w:pPr>
              <w:pStyle w:val="Tab-saturs"/>
            </w:pPr>
            <w:r w:rsidRPr="009C3884">
              <w:t>0.054</w:t>
            </w:r>
          </w:p>
        </w:tc>
      </w:tr>
      <w:tr w:rsidR="009C3884" w:rsidRPr="009C3884" w14:paraId="0D736F4D" w14:textId="77777777" w:rsidTr="008F5618">
        <w:trPr>
          <w:trHeight w:val="170"/>
          <w:jc w:val="center"/>
        </w:trPr>
        <w:tc>
          <w:tcPr>
            <w:tcW w:w="0" w:type="auto"/>
            <w:hideMark/>
          </w:tcPr>
          <w:p w14:paraId="5EC4D11E" w14:textId="77777777" w:rsidR="009C3884" w:rsidRPr="009C3884" w:rsidRDefault="009C3884" w:rsidP="00933659">
            <w:pPr>
              <w:pStyle w:val="Tab-saturs"/>
            </w:pPr>
            <w:r w:rsidRPr="009C3884">
              <w:t>99</w:t>
            </w:r>
          </w:p>
        </w:tc>
        <w:tc>
          <w:tcPr>
            <w:tcW w:w="0" w:type="auto"/>
            <w:hideMark/>
          </w:tcPr>
          <w:p w14:paraId="3F974B48" w14:textId="77777777" w:rsidR="009C3884" w:rsidRPr="009C3884" w:rsidRDefault="009C3884" w:rsidP="00933659">
            <w:pPr>
              <w:pStyle w:val="Tab-saturs"/>
            </w:pPr>
            <w:r w:rsidRPr="009C3884">
              <w:t>KARTEX: ŽOGA DĒĻI</w:t>
            </w:r>
          </w:p>
        </w:tc>
        <w:tc>
          <w:tcPr>
            <w:tcW w:w="0" w:type="auto"/>
            <w:hideMark/>
          </w:tcPr>
          <w:p w14:paraId="2A2FEBC3" w14:textId="77777777" w:rsidR="009C3884" w:rsidRPr="009C3884" w:rsidRDefault="009C3884" w:rsidP="00933659">
            <w:pPr>
              <w:pStyle w:val="Tab-saturs"/>
            </w:pPr>
            <w:r w:rsidRPr="009C3884">
              <w:t>2026-03</w:t>
            </w:r>
          </w:p>
        </w:tc>
        <w:tc>
          <w:tcPr>
            <w:tcW w:w="0" w:type="auto"/>
            <w:hideMark/>
          </w:tcPr>
          <w:p w14:paraId="0B74732E" w14:textId="77777777" w:rsidR="009C3884" w:rsidRPr="009C3884" w:rsidRDefault="009C3884" w:rsidP="00933659">
            <w:pPr>
              <w:pStyle w:val="Tab-saturs"/>
            </w:pPr>
            <w:r w:rsidRPr="009C3884">
              <w:t>1.27008</w:t>
            </w:r>
          </w:p>
        </w:tc>
      </w:tr>
      <w:tr w:rsidR="009C3884" w:rsidRPr="009C3884" w14:paraId="3B948554" w14:textId="77777777" w:rsidTr="008F5618">
        <w:trPr>
          <w:trHeight w:val="170"/>
          <w:jc w:val="center"/>
        </w:trPr>
        <w:tc>
          <w:tcPr>
            <w:tcW w:w="0" w:type="auto"/>
            <w:hideMark/>
          </w:tcPr>
          <w:p w14:paraId="20818A4E" w14:textId="77777777" w:rsidR="009C3884" w:rsidRPr="009C3884" w:rsidRDefault="009C3884" w:rsidP="00933659">
            <w:pPr>
              <w:pStyle w:val="Tab-saturs"/>
            </w:pPr>
            <w:r w:rsidRPr="009C3884">
              <w:t>100</w:t>
            </w:r>
          </w:p>
        </w:tc>
        <w:tc>
          <w:tcPr>
            <w:tcW w:w="0" w:type="auto"/>
            <w:hideMark/>
          </w:tcPr>
          <w:p w14:paraId="24A3A80E" w14:textId="77777777" w:rsidR="009C3884" w:rsidRPr="009C3884" w:rsidRDefault="009C3884" w:rsidP="00933659">
            <w:pPr>
              <w:pStyle w:val="Tab-saturs"/>
            </w:pPr>
            <w:r w:rsidRPr="009C3884">
              <w:t>RONDI: C24</w:t>
            </w:r>
          </w:p>
        </w:tc>
        <w:tc>
          <w:tcPr>
            <w:tcW w:w="0" w:type="auto"/>
            <w:hideMark/>
          </w:tcPr>
          <w:p w14:paraId="3572F322" w14:textId="77777777" w:rsidR="009C3884" w:rsidRPr="009C3884" w:rsidRDefault="009C3884" w:rsidP="00933659">
            <w:pPr>
              <w:pStyle w:val="Tab-saturs"/>
            </w:pPr>
            <w:r w:rsidRPr="009C3884">
              <w:t>2025-07</w:t>
            </w:r>
          </w:p>
        </w:tc>
        <w:tc>
          <w:tcPr>
            <w:tcW w:w="0" w:type="auto"/>
            <w:hideMark/>
          </w:tcPr>
          <w:p w14:paraId="15E63539" w14:textId="77777777" w:rsidR="009C3884" w:rsidRPr="009C3884" w:rsidRDefault="009C3884" w:rsidP="00933659">
            <w:pPr>
              <w:pStyle w:val="Tab-saturs"/>
            </w:pPr>
            <w:r w:rsidRPr="009C3884">
              <w:t>0</w:t>
            </w:r>
          </w:p>
        </w:tc>
      </w:tr>
      <w:tr w:rsidR="009C3884" w:rsidRPr="009C3884" w14:paraId="24EFA5D9" w14:textId="77777777" w:rsidTr="008F5618">
        <w:trPr>
          <w:trHeight w:val="170"/>
          <w:jc w:val="center"/>
        </w:trPr>
        <w:tc>
          <w:tcPr>
            <w:tcW w:w="0" w:type="auto"/>
            <w:hideMark/>
          </w:tcPr>
          <w:p w14:paraId="4BCBB524" w14:textId="77777777" w:rsidR="009C3884" w:rsidRPr="009C3884" w:rsidRDefault="009C3884" w:rsidP="00933659">
            <w:pPr>
              <w:pStyle w:val="Tab-saturs"/>
            </w:pPr>
            <w:r w:rsidRPr="009C3884">
              <w:lastRenderedPageBreak/>
              <w:t>101</w:t>
            </w:r>
          </w:p>
        </w:tc>
        <w:tc>
          <w:tcPr>
            <w:tcW w:w="0" w:type="auto"/>
            <w:hideMark/>
          </w:tcPr>
          <w:p w14:paraId="60F106CF" w14:textId="77777777" w:rsidR="009C3884" w:rsidRPr="009C3884" w:rsidRDefault="009C3884" w:rsidP="00933659">
            <w:pPr>
              <w:pStyle w:val="Tab-saturs"/>
            </w:pPr>
            <w:r w:rsidRPr="009C3884">
              <w:t>RONDI: C24</w:t>
            </w:r>
          </w:p>
        </w:tc>
        <w:tc>
          <w:tcPr>
            <w:tcW w:w="0" w:type="auto"/>
            <w:hideMark/>
          </w:tcPr>
          <w:p w14:paraId="199F2026" w14:textId="77777777" w:rsidR="009C3884" w:rsidRPr="009C3884" w:rsidRDefault="009C3884" w:rsidP="00933659">
            <w:pPr>
              <w:pStyle w:val="Tab-saturs"/>
            </w:pPr>
            <w:r w:rsidRPr="009C3884">
              <w:t>2025-08</w:t>
            </w:r>
          </w:p>
        </w:tc>
        <w:tc>
          <w:tcPr>
            <w:tcW w:w="0" w:type="auto"/>
            <w:hideMark/>
          </w:tcPr>
          <w:p w14:paraId="08A10955" w14:textId="77777777" w:rsidR="009C3884" w:rsidRPr="009C3884" w:rsidRDefault="009C3884" w:rsidP="00933659">
            <w:pPr>
              <w:pStyle w:val="Tab-saturs"/>
            </w:pPr>
            <w:r w:rsidRPr="009C3884">
              <w:t>0</w:t>
            </w:r>
          </w:p>
        </w:tc>
      </w:tr>
      <w:tr w:rsidR="009C3884" w:rsidRPr="009C3884" w14:paraId="6C9F949D" w14:textId="77777777" w:rsidTr="008F5618">
        <w:trPr>
          <w:trHeight w:val="170"/>
          <w:jc w:val="center"/>
        </w:trPr>
        <w:tc>
          <w:tcPr>
            <w:tcW w:w="0" w:type="auto"/>
            <w:hideMark/>
          </w:tcPr>
          <w:p w14:paraId="18BA3081" w14:textId="77777777" w:rsidR="009C3884" w:rsidRPr="009C3884" w:rsidRDefault="009C3884" w:rsidP="00933659">
            <w:pPr>
              <w:pStyle w:val="Tab-saturs"/>
            </w:pPr>
            <w:r w:rsidRPr="009C3884">
              <w:t>102</w:t>
            </w:r>
          </w:p>
        </w:tc>
        <w:tc>
          <w:tcPr>
            <w:tcW w:w="0" w:type="auto"/>
            <w:hideMark/>
          </w:tcPr>
          <w:p w14:paraId="39E380F5" w14:textId="77777777" w:rsidR="009C3884" w:rsidRPr="009C3884" w:rsidRDefault="009C3884" w:rsidP="00933659">
            <w:pPr>
              <w:pStyle w:val="Tab-saturs"/>
            </w:pPr>
            <w:r w:rsidRPr="009C3884">
              <w:t>RONDI: C24</w:t>
            </w:r>
          </w:p>
        </w:tc>
        <w:tc>
          <w:tcPr>
            <w:tcW w:w="0" w:type="auto"/>
            <w:hideMark/>
          </w:tcPr>
          <w:p w14:paraId="67D70467" w14:textId="77777777" w:rsidR="009C3884" w:rsidRPr="009C3884" w:rsidRDefault="009C3884" w:rsidP="00933659">
            <w:pPr>
              <w:pStyle w:val="Tab-saturs"/>
            </w:pPr>
            <w:r w:rsidRPr="009C3884">
              <w:t>2025-09</w:t>
            </w:r>
          </w:p>
        </w:tc>
        <w:tc>
          <w:tcPr>
            <w:tcW w:w="0" w:type="auto"/>
            <w:hideMark/>
          </w:tcPr>
          <w:p w14:paraId="3ED0D59C" w14:textId="77777777" w:rsidR="009C3884" w:rsidRPr="009C3884" w:rsidRDefault="009C3884" w:rsidP="00933659">
            <w:pPr>
              <w:pStyle w:val="Tab-saturs"/>
            </w:pPr>
            <w:r w:rsidRPr="009C3884">
              <w:t>0</w:t>
            </w:r>
          </w:p>
        </w:tc>
      </w:tr>
      <w:tr w:rsidR="009C3884" w:rsidRPr="009C3884" w14:paraId="1B35B64C" w14:textId="77777777" w:rsidTr="008F5618">
        <w:trPr>
          <w:trHeight w:val="170"/>
          <w:jc w:val="center"/>
        </w:trPr>
        <w:tc>
          <w:tcPr>
            <w:tcW w:w="0" w:type="auto"/>
            <w:hideMark/>
          </w:tcPr>
          <w:p w14:paraId="41154E29" w14:textId="77777777" w:rsidR="009C3884" w:rsidRPr="009C3884" w:rsidRDefault="009C3884" w:rsidP="00933659">
            <w:pPr>
              <w:pStyle w:val="Tab-saturs"/>
            </w:pPr>
            <w:r w:rsidRPr="009C3884">
              <w:t>103</w:t>
            </w:r>
          </w:p>
        </w:tc>
        <w:tc>
          <w:tcPr>
            <w:tcW w:w="0" w:type="auto"/>
            <w:hideMark/>
          </w:tcPr>
          <w:p w14:paraId="69644FF0" w14:textId="77777777" w:rsidR="009C3884" w:rsidRPr="009C3884" w:rsidRDefault="009C3884" w:rsidP="00933659">
            <w:pPr>
              <w:pStyle w:val="Tab-saturs"/>
            </w:pPr>
            <w:r w:rsidRPr="009C3884">
              <w:t>RONDI: C24</w:t>
            </w:r>
          </w:p>
        </w:tc>
        <w:tc>
          <w:tcPr>
            <w:tcW w:w="0" w:type="auto"/>
            <w:hideMark/>
          </w:tcPr>
          <w:p w14:paraId="485B8A3F" w14:textId="77777777" w:rsidR="009C3884" w:rsidRPr="009C3884" w:rsidRDefault="009C3884" w:rsidP="00933659">
            <w:pPr>
              <w:pStyle w:val="Tab-saturs"/>
            </w:pPr>
            <w:r w:rsidRPr="009C3884">
              <w:t>2025-10</w:t>
            </w:r>
          </w:p>
        </w:tc>
        <w:tc>
          <w:tcPr>
            <w:tcW w:w="0" w:type="auto"/>
            <w:hideMark/>
          </w:tcPr>
          <w:p w14:paraId="7AD3677A" w14:textId="77777777" w:rsidR="009C3884" w:rsidRPr="009C3884" w:rsidRDefault="009C3884" w:rsidP="00933659">
            <w:pPr>
              <w:pStyle w:val="Tab-saturs"/>
            </w:pPr>
            <w:r w:rsidRPr="009C3884">
              <w:t>6.8445</w:t>
            </w:r>
          </w:p>
        </w:tc>
      </w:tr>
      <w:tr w:rsidR="009C3884" w:rsidRPr="009C3884" w14:paraId="5C520F61" w14:textId="77777777" w:rsidTr="008F5618">
        <w:trPr>
          <w:trHeight w:val="170"/>
          <w:jc w:val="center"/>
        </w:trPr>
        <w:tc>
          <w:tcPr>
            <w:tcW w:w="0" w:type="auto"/>
            <w:hideMark/>
          </w:tcPr>
          <w:p w14:paraId="769F4890" w14:textId="77777777" w:rsidR="009C3884" w:rsidRPr="009C3884" w:rsidRDefault="009C3884" w:rsidP="00933659">
            <w:pPr>
              <w:pStyle w:val="Tab-saturs"/>
            </w:pPr>
            <w:r w:rsidRPr="009C3884">
              <w:t>104</w:t>
            </w:r>
          </w:p>
        </w:tc>
        <w:tc>
          <w:tcPr>
            <w:tcW w:w="0" w:type="auto"/>
            <w:hideMark/>
          </w:tcPr>
          <w:p w14:paraId="57AFBD0A" w14:textId="77777777" w:rsidR="009C3884" w:rsidRPr="009C3884" w:rsidRDefault="009C3884" w:rsidP="00933659">
            <w:pPr>
              <w:pStyle w:val="Tab-saturs"/>
            </w:pPr>
            <w:r w:rsidRPr="009C3884">
              <w:t>RONDI: C24</w:t>
            </w:r>
          </w:p>
        </w:tc>
        <w:tc>
          <w:tcPr>
            <w:tcW w:w="0" w:type="auto"/>
            <w:hideMark/>
          </w:tcPr>
          <w:p w14:paraId="0BF404DF" w14:textId="77777777" w:rsidR="009C3884" w:rsidRPr="009C3884" w:rsidRDefault="009C3884" w:rsidP="00933659">
            <w:pPr>
              <w:pStyle w:val="Tab-saturs"/>
            </w:pPr>
            <w:r w:rsidRPr="009C3884">
              <w:t>2025-11</w:t>
            </w:r>
          </w:p>
        </w:tc>
        <w:tc>
          <w:tcPr>
            <w:tcW w:w="0" w:type="auto"/>
            <w:hideMark/>
          </w:tcPr>
          <w:p w14:paraId="2B6BA97E" w14:textId="77777777" w:rsidR="009C3884" w:rsidRPr="009C3884" w:rsidRDefault="009C3884" w:rsidP="00933659">
            <w:pPr>
              <w:pStyle w:val="Tab-saturs"/>
            </w:pPr>
            <w:r w:rsidRPr="009C3884">
              <w:t>0.36855</w:t>
            </w:r>
          </w:p>
        </w:tc>
      </w:tr>
      <w:tr w:rsidR="009C3884" w:rsidRPr="009C3884" w14:paraId="212D55E0" w14:textId="77777777" w:rsidTr="008F5618">
        <w:trPr>
          <w:trHeight w:val="170"/>
          <w:jc w:val="center"/>
        </w:trPr>
        <w:tc>
          <w:tcPr>
            <w:tcW w:w="0" w:type="auto"/>
            <w:hideMark/>
          </w:tcPr>
          <w:p w14:paraId="5324D673" w14:textId="77777777" w:rsidR="009C3884" w:rsidRPr="009C3884" w:rsidRDefault="009C3884" w:rsidP="00933659">
            <w:pPr>
              <w:pStyle w:val="Tab-saturs"/>
            </w:pPr>
            <w:r w:rsidRPr="009C3884">
              <w:t>105</w:t>
            </w:r>
          </w:p>
        </w:tc>
        <w:tc>
          <w:tcPr>
            <w:tcW w:w="0" w:type="auto"/>
            <w:hideMark/>
          </w:tcPr>
          <w:p w14:paraId="4743EE4A" w14:textId="77777777" w:rsidR="009C3884" w:rsidRPr="009C3884" w:rsidRDefault="009C3884" w:rsidP="00933659">
            <w:pPr>
              <w:pStyle w:val="Tab-saturs"/>
            </w:pPr>
            <w:r w:rsidRPr="009C3884">
              <w:t>RONDI: C24</w:t>
            </w:r>
          </w:p>
        </w:tc>
        <w:tc>
          <w:tcPr>
            <w:tcW w:w="0" w:type="auto"/>
            <w:hideMark/>
          </w:tcPr>
          <w:p w14:paraId="14197809" w14:textId="77777777" w:rsidR="009C3884" w:rsidRPr="009C3884" w:rsidRDefault="009C3884" w:rsidP="00933659">
            <w:pPr>
              <w:pStyle w:val="Tab-saturs"/>
            </w:pPr>
            <w:r w:rsidRPr="009C3884">
              <w:t>2025-12</w:t>
            </w:r>
          </w:p>
        </w:tc>
        <w:tc>
          <w:tcPr>
            <w:tcW w:w="0" w:type="auto"/>
            <w:hideMark/>
          </w:tcPr>
          <w:p w14:paraId="301E9B02" w14:textId="77777777" w:rsidR="009C3884" w:rsidRPr="009C3884" w:rsidRDefault="009C3884" w:rsidP="00933659">
            <w:pPr>
              <w:pStyle w:val="Tab-saturs"/>
            </w:pPr>
            <w:r w:rsidRPr="009C3884">
              <w:t>3.3696</w:t>
            </w:r>
          </w:p>
        </w:tc>
      </w:tr>
      <w:tr w:rsidR="009C3884" w:rsidRPr="009C3884" w14:paraId="0F5DBAD2" w14:textId="77777777" w:rsidTr="008F5618">
        <w:trPr>
          <w:trHeight w:val="170"/>
          <w:jc w:val="center"/>
        </w:trPr>
        <w:tc>
          <w:tcPr>
            <w:tcW w:w="0" w:type="auto"/>
            <w:hideMark/>
          </w:tcPr>
          <w:p w14:paraId="6344240D" w14:textId="77777777" w:rsidR="009C3884" w:rsidRPr="009C3884" w:rsidRDefault="009C3884" w:rsidP="00933659">
            <w:pPr>
              <w:pStyle w:val="Tab-saturs"/>
            </w:pPr>
            <w:r w:rsidRPr="009C3884">
              <w:t>106</w:t>
            </w:r>
          </w:p>
        </w:tc>
        <w:tc>
          <w:tcPr>
            <w:tcW w:w="0" w:type="auto"/>
            <w:hideMark/>
          </w:tcPr>
          <w:p w14:paraId="4827F0F9" w14:textId="77777777" w:rsidR="009C3884" w:rsidRPr="009C3884" w:rsidRDefault="009C3884" w:rsidP="00933659">
            <w:pPr>
              <w:pStyle w:val="Tab-saturs"/>
            </w:pPr>
            <w:r w:rsidRPr="009C3884">
              <w:t>RONDI: C24</w:t>
            </w:r>
          </w:p>
        </w:tc>
        <w:tc>
          <w:tcPr>
            <w:tcW w:w="0" w:type="auto"/>
            <w:hideMark/>
          </w:tcPr>
          <w:p w14:paraId="3F5449AA" w14:textId="77777777" w:rsidR="009C3884" w:rsidRPr="009C3884" w:rsidRDefault="009C3884" w:rsidP="00933659">
            <w:pPr>
              <w:pStyle w:val="Tab-saturs"/>
            </w:pPr>
            <w:r w:rsidRPr="009C3884">
              <w:t>2026-01</w:t>
            </w:r>
          </w:p>
        </w:tc>
        <w:tc>
          <w:tcPr>
            <w:tcW w:w="0" w:type="auto"/>
            <w:hideMark/>
          </w:tcPr>
          <w:p w14:paraId="1F9AC3FE" w14:textId="77777777" w:rsidR="009C3884" w:rsidRPr="009C3884" w:rsidRDefault="009C3884" w:rsidP="00933659">
            <w:pPr>
              <w:pStyle w:val="Tab-saturs"/>
            </w:pPr>
            <w:r w:rsidRPr="009C3884">
              <w:t>0</w:t>
            </w:r>
          </w:p>
        </w:tc>
      </w:tr>
      <w:tr w:rsidR="009C3884" w:rsidRPr="009C3884" w14:paraId="4E2114B6" w14:textId="77777777" w:rsidTr="008F5618">
        <w:trPr>
          <w:trHeight w:val="170"/>
          <w:jc w:val="center"/>
        </w:trPr>
        <w:tc>
          <w:tcPr>
            <w:tcW w:w="0" w:type="auto"/>
            <w:hideMark/>
          </w:tcPr>
          <w:p w14:paraId="19D4D213" w14:textId="77777777" w:rsidR="009C3884" w:rsidRPr="009C3884" w:rsidRDefault="009C3884" w:rsidP="00933659">
            <w:pPr>
              <w:pStyle w:val="Tab-saturs"/>
            </w:pPr>
            <w:r w:rsidRPr="009C3884">
              <w:t>107</w:t>
            </w:r>
          </w:p>
        </w:tc>
        <w:tc>
          <w:tcPr>
            <w:tcW w:w="0" w:type="auto"/>
            <w:hideMark/>
          </w:tcPr>
          <w:p w14:paraId="148BD6D5" w14:textId="77777777" w:rsidR="009C3884" w:rsidRPr="009C3884" w:rsidRDefault="009C3884" w:rsidP="00933659">
            <w:pPr>
              <w:pStyle w:val="Tab-saturs"/>
            </w:pPr>
            <w:r w:rsidRPr="009C3884">
              <w:t>RONDI: C24</w:t>
            </w:r>
          </w:p>
        </w:tc>
        <w:tc>
          <w:tcPr>
            <w:tcW w:w="0" w:type="auto"/>
            <w:hideMark/>
          </w:tcPr>
          <w:p w14:paraId="53BD5822" w14:textId="77777777" w:rsidR="009C3884" w:rsidRPr="009C3884" w:rsidRDefault="009C3884" w:rsidP="00933659">
            <w:pPr>
              <w:pStyle w:val="Tab-saturs"/>
            </w:pPr>
            <w:r w:rsidRPr="009C3884">
              <w:t>2026-02</w:t>
            </w:r>
          </w:p>
        </w:tc>
        <w:tc>
          <w:tcPr>
            <w:tcW w:w="0" w:type="auto"/>
            <w:hideMark/>
          </w:tcPr>
          <w:p w14:paraId="21EAF761" w14:textId="77777777" w:rsidR="009C3884" w:rsidRPr="009C3884" w:rsidRDefault="009C3884" w:rsidP="00933659">
            <w:pPr>
              <w:pStyle w:val="Tab-saturs"/>
            </w:pPr>
            <w:r w:rsidRPr="009C3884">
              <w:t>0</w:t>
            </w:r>
          </w:p>
        </w:tc>
      </w:tr>
      <w:tr w:rsidR="009C3884" w:rsidRPr="009C3884" w14:paraId="2FC4D237" w14:textId="77777777" w:rsidTr="008F5618">
        <w:trPr>
          <w:trHeight w:val="170"/>
          <w:jc w:val="center"/>
        </w:trPr>
        <w:tc>
          <w:tcPr>
            <w:tcW w:w="0" w:type="auto"/>
            <w:hideMark/>
          </w:tcPr>
          <w:p w14:paraId="6624671A" w14:textId="77777777" w:rsidR="009C3884" w:rsidRPr="009C3884" w:rsidRDefault="009C3884" w:rsidP="00933659">
            <w:pPr>
              <w:pStyle w:val="Tab-saturs"/>
            </w:pPr>
            <w:r w:rsidRPr="009C3884">
              <w:t>108</w:t>
            </w:r>
          </w:p>
        </w:tc>
        <w:tc>
          <w:tcPr>
            <w:tcW w:w="0" w:type="auto"/>
            <w:hideMark/>
          </w:tcPr>
          <w:p w14:paraId="1D943A3F" w14:textId="77777777" w:rsidR="009C3884" w:rsidRPr="009C3884" w:rsidRDefault="009C3884" w:rsidP="00933659">
            <w:pPr>
              <w:pStyle w:val="Tab-saturs"/>
            </w:pPr>
            <w:r w:rsidRPr="009C3884">
              <w:t>RONDI: C24</w:t>
            </w:r>
          </w:p>
        </w:tc>
        <w:tc>
          <w:tcPr>
            <w:tcW w:w="0" w:type="auto"/>
            <w:hideMark/>
          </w:tcPr>
          <w:p w14:paraId="5A8B48A5" w14:textId="77777777" w:rsidR="009C3884" w:rsidRPr="009C3884" w:rsidRDefault="009C3884" w:rsidP="00933659">
            <w:pPr>
              <w:pStyle w:val="Tab-saturs"/>
            </w:pPr>
            <w:r w:rsidRPr="009C3884">
              <w:t>2026-03</w:t>
            </w:r>
          </w:p>
        </w:tc>
        <w:tc>
          <w:tcPr>
            <w:tcW w:w="0" w:type="auto"/>
            <w:hideMark/>
          </w:tcPr>
          <w:p w14:paraId="2C6EBFE7" w14:textId="77777777" w:rsidR="009C3884" w:rsidRPr="009C3884" w:rsidRDefault="009C3884" w:rsidP="00933659">
            <w:pPr>
              <w:pStyle w:val="Tab-saturs"/>
            </w:pPr>
            <w:r w:rsidRPr="009C3884">
              <w:t>12.33225</w:t>
            </w:r>
          </w:p>
        </w:tc>
      </w:tr>
    </w:tbl>
    <w:p w14:paraId="7ACFB1EB" w14:textId="77777777" w:rsidR="00CB5AE9" w:rsidRDefault="00CB5AE9" w:rsidP="00BC20EE">
      <w:pPr>
        <w:spacing w:after="160" w:line="259" w:lineRule="auto"/>
        <w:jc w:val="center"/>
        <w:sectPr w:rsidR="00CB5AE9" w:rsidSect="00A648D2">
          <w:pgSz w:w="11907" w:h="16840" w:code="9"/>
          <w:pgMar w:top="1440" w:right="1803" w:bottom="1440" w:left="1803" w:header="709" w:footer="709" w:gutter="0"/>
          <w:cols w:space="708"/>
          <w:titlePg/>
          <w:docGrid w:linePitch="360"/>
        </w:sectPr>
      </w:pPr>
    </w:p>
    <w:p w14:paraId="3B7C9464" w14:textId="5EB424BB" w:rsidR="006347F6" w:rsidRPr="00946BAE" w:rsidRDefault="006347F6" w:rsidP="006347F6">
      <w:pPr>
        <w:pStyle w:val="Pielik-numurs"/>
      </w:pPr>
      <w:r>
        <w:lastRenderedPageBreak/>
        <w:t>2</w:t>
      </w:r>
      <w:r w:rsidRPr="00946BAE">
        <w:t>. pielikums</w:t>
      </w:r>
    </w:p>
    <w:p w14:paraId="32969CBA" w14:textId="11846D57" w:rsidR="00A273A8" w:rsidRDefault="00A273A8" w:rsidP="00A273A8">
      <w:pPr>
        <w:pStyle w:val="Pielik-nosaukums"/>
      </w:pPr>
      <w:r>
        <w:t>Naiva metodes</w:t>
      </w:r>
      <w:r w:rsidRPr="004A37C9">
        <w:t xml:space="preserve"> rezultāt</w:t>
      </w:r>
      <w:r>
        <w:t>s</w:t>
      </w:r>
    </w:p>
    <w:tbl>
      <w:tblPr>
        <w:tblStyle w:val="TableGrid"/>
        <w:tblW w:w="14060" w:type="dxa"/>
        <w:tblLayout w:type="fixed"/>
        <w:tblLook w:val="04A0" w:firstRow="1" w:lastRow="0" w:firstColumn="1" w:lastColumn="0" w:noHBand="0" w:noVBand="1"/>
      </w:tblPr>
      <w:tblGrid>
        <w:gridCol w:w="2972"/>
        <w:gridCol w:w="1276"/>
        <w:gridCol w:w="992"/>
        <w:gridCol w:w="1307"/>
        <w:gridCol w:w="1418"/>
        <w:gridCol w:w="1276"/>
        <w:gridCol w:w="1134"/>
        <w:gridCol w:w="1417"/>
        <w:gridCol w:w="1418"/>
        <w:gridCol w:w="850"/>
      </w:tblGrid>
      <w:tr w:rsidR="003940C8" w:rsidRPr="003940C8" w14:paraId="356DFC47" w14:textId="77777777" w:rsidTr="003E77B2">
        <w:trPr>
          <w:trHeight w:val="542"/>
        </w:trPr>
        <w:tc>
          <w:tcPr>
            <w:tcW w:w="2972" w:type="dxa"/>
            <w:noWrap/>
            <w:hideMark/>
          </w:tcPr>
          <w:p w14:paraId="2D8696D3" w14:textId="77777777" w:rsidR="003940C8" w:rsidRPr="003940C8" w:rsidRDefault="003940C8" w:rsidP="003940C8">
            <w:pPr>
              <w:pStyle w:val="Tab-kolonnas-nosaukums"/>
            </w:pPr>
            <w:r w:rsidRPr="003940C8">
              <w:t>material_group</w:t>
            </w:r>
          </w:p>
        </w:tc>
        <w:tc>
          <w:tcPr>
            <w:tcW w:w="1276" w:type="dxa"/>
            <w:noWrap/>
            <w:hideMark/>
          </w:tcPr>
          <w:p w14:paraId="1F54F8BE" w14:textId="77777777" w:rsidR="003940C8" w:rsidRPr="003940C8" w:rsidRDefault="003940C8" w:rsidP="003940C8">
            <w:pPr>
              <w:pStyle w:val="Tab-kolonnas-nosaukums"/>
            </w:pPr>
            <w:r w:rsidRPr="003940C8">
              <w:t>test_month</w:t>
            </w:r>
          </w:p>
        </w:tc>
        <w:tc>
          <w:tcPr>
            <w:tcW w:w="992" w:type="dxa"/>
            <w:noWrap/>
            <w:hideMark/>
          </w:tcPr>
          <w:p w14:paraId="19D74D91" w14:textId="77777777" w:rsidR="003940C8" w:rsidRPr="003940C8" w:rsidRDefault="003940C8" w:rsidP="003940C8">
            <w:pPr>
              <w:pStyle w:val="Tab-kolonnas-nosaukums"/>
            </w:pPr>
            <w:r w:rsidRPr="003940C8">
              <w:t>actual</w:t>
            </w:r>
          </w:p>
        </w:tc>
        <w:tc>
          <w:tcPr>
            <w:tcW w:w="1307" w:type="dxa"/>
            <w:noWrap/>
            <w:hideMark/>
          </w:tcPr>
          <w:p w14:paraId="73C78485" w14:textId="77777777" w:rsidR="003940C8" w:rsidRPr="003940C8" w:rsidRDefault="003940C8" w:rsidP="003940C8">
            <w:pPr>
              <w:pStyle w:val="Tab-kolonnas-nosaukums"/>
            </w:pPr>
            <w:r w:rsidRPr="003940C8">
              <w:t>prediction</w:t>
            </w:r>
          </w:p>
        </w:tc>
        <w:tc>
          <w:tcPr>
            <w:tcW w:w="1418" w:type="dxa"/>
            <w:noWrap/>
            <w:hideMark/>
          </w:tcPr>
          <w:p w14:paraId="4833E225" w14:textId="77777777" w:rsidR="003940C8" w:rsidRPr="003940C8" w:rsidRDefault="003940C8" w:rsidP="003940C8">
            <w:pPr>
              <w:pStyle w:val="Tab-kolonnas-nosaukums"/>
            </w:pPr>
            <w:r w:rsidRPr="003940C8">
              <w:t>abs_error</w:t>
            </w:r>
          </w:p>
        </w:tc>
        <w:tc>
          <w:tcPr>
            <w:tcW w:w="1276" w:type="dxa"/>
            <w:noWrap/>
            <w:hideMark/>
          </w:tcPr>
          <w:p w14:paraId="09777ACA" w14:textId="77777777" w:rsidR="003940C8" w:rsidRPr="003940C8" w:rsidRDefault="003940C8" w:rsidP="003940C8">
            <w:pPr>
              <w:pStyle w:val="Tab-kolonnas-nosaukums"/>
            </w:pPr>
            <w:r w:rsidRPr="003940C8">
              <w:t>sq_error</w:t>
            </w:r>
          </w:p>
        </w:tc>
        <w:tc>
          <w:tcPr>
            <w:tcW w:w="1134" w:type="dxa"/>
            <w:noWrap/>
            <w:hideMark/>
          </w:tcPr>
          <w:p w14:paraId="47AE4696" w14:textId="77777777" w:rsidR="003940C8" w:rsidRPr="003940C8" w:rsidRDefault="003940C8" w:rsidP="003940C8">
            <w:pPr>
              <w:pStyle w:val="Tab-kolonnas-nosaukums"/>
            </w:pPr>
            <w:r w:rsidRPr="003940C8">
              <w:t>ape</w:t>
            </w:r>
          </w:p>
        </w:tc>
        <w:tc>
          <w:tcPr>
            <w:tcW w:w="1417" w:type="dxa"/>
            <w:noWrap/>
            <w:hideMark/>
          </w:tcPr>
          <w:p w14:paraId="03D6D2F8" w14:textId="77777777" w:rsidR="003940C8" w:rsidRPr="003940C8" w:rsidRDefault="003940C8" w:rsidP="003940C8">
            <w:pPr>
              <w:pStyle w:val="Tab-kolonnas-nosaukums"/>
            </w:pPr>
            <w:r w:rsidRPr="003940C8">
              <w:t>custom_ape</w:t>
            </w:r>
          </w:p>
        </w:tc>
        <w:tc>
          <w:tcPr>
            <w:tcW w:w="1418" w:type="dxa"/>
            <w:noWrap/>
            <w:hideMark/>
          </w:tcPr>
          <w:p w14:paraId="63682BD7" w14:textId="77777777" w:rsidR="003940C8" w:rsidRPr="003940C8" w:rsidRDefault="003940C8" w:rsidP="003940C8">
            <w:pPr>
              <w:pStyle w:val="Tab-kolonnas-nosaukums"/>
            </w:pPr>
            <w:r w:rsidRPr="003940C8">
              <w:t>group_wape</w:t>
            </w:r>
          </w:p>
        </w:tc>
        <w:tc>
          <w:tcPr>
            <w:tcW w:w="850" w:type="dxa"/>
            <w:noWrap/>
            <w:hideMark/>
          </w:tcPr>
          <w:p w14:paraId="2E66B657" w14:textId="77777777" w:rsidR="003940C8" w:rsidRPr="003940C8" w:rsidRDefault="003940C8" w:rsidP="003940C8">
            <w:pPr>
              <w:pStyle w:val="Tab-kolonnas-nosaukums"/>
            </w:pPr>
            <w:r w:rsidRPr="003940C8">
              <w:t>wape</w:t>
            </w:r>
          </w:p>
        </w:tc>
      </w:tr>
      <w:tr w:rsidR="003940C8" w:rsidRPr="003940C8" w14:paraId="5E1AB43F" w14:textId="77777777" w:rsidTr="00375674">
        <w:trPr>
          <w:trHeight w:val="306"/>
        </w:trPr>
        <w:tc>
          <w:tcPr>
            <w:tcW w:w="2972" w:type="dxa"/>
            <w:noWrap/>
            <w:hideMark/>
          </w:tcPr>
          <w:p w14:paraId="5773ED02" w14:textId="77777777" w:rsidR="003940C8" w:rsidRPr="003940C8" w:rsidRDefault="003940C8" w:rsidP="003E77B2">
            <w:pPr>
              <w:pStyle w:val="Tab-saturs"/>
              <w:jc w:val="both"/>
            </w:pPr>
            <w:r w:rsidRPr="003940C8">
              <w:t>BUVNIEKS: NEĒVELĒTI</w:t>
            </w:r>
          </w:p>
        </w:tc>
        <w:tc>
          <w:tcPr>
            <w:tcW w:w="1276" w:type="dxa"/>
            <w:noWrap/>
            <w:hideMark/>
          </w:tcPr>
          <w:p w14:paraId="15584EEE" w14:textId="77777777" w:rsidR="003940C8" w:rsidRPr="003940C8" w:rsidRDefault="003940C8" w:rsidP="003940C8">
            <w:pPr>
              <w:pStyle w:val="Tab-saturs"/>
            </w:pPr>
            <w:r w:rsidRPr="003940C8">
              <w:t>2026-01</w:t>
            </w:r>
          </w:p>
        </w:tc>
        <w:tc>
          <w:tcPr>
            <w:tcW w:w="992" w:type="dxa"/>
            <w:noWrap/>
            <w:hideMark/>
          </w:tcPr>
          <w:p w14:paraId="77D8B4D5" w14:textId="77777777" w:rsidR="003940C8" w:rsidRPr="003940C8" w:rsidRDefault="003940C8" w:rsidP="003940C8">
            <w:pPr>
              <w:pStyle w:val="Tab-saturs"/>
            </w:pPr>
            <w:r w:rsidRPr="003940C8">
              <w:t>2.411</w:t>
            </w:r>
          </w:p>
        </w:tc>
        <w:tc>
          <w:tcPr>
            <w:tcW w:w="1307" w:type="dxa"/>
            <w:noWrap/>
            <w:hideMark/>
          </w:tcPr>
          <w:p w14:paraId="4F9E4E4F" w14:textId="77777777" w:rsidR="003940C8" w:rsidRPr="003940C8" w:rsidRDefault="003940C8" w:rsidP="003940C8">
            <w:pPr>
              <w:pStyle w:val="Tab-saturs"/>
            </w:pPr>
            <w:r w:rsidRPr="003940C8">
              <w:t>8.032</w:t>
            </w:r>
          </w:p>
        </w:tc>
        <w:tc>
          <w:tcPr>
            <w:tcW w:w="1418" w:type="dxa"/>
            <w:noWrap/>
            <w:hideMark/>
          </w:tcPr>
          <w:p w14:paraId="072EFB27" w14:textId="77777777" w:rsidR="003940C8" w:rsidRPr="003940C8" w:rsidRDefault="003940C8" w:rsidP="003940C8">
            <w:pPr>
              <w:pStyle w:val="Tab-saturs"/>
            </w:pPr>
            <w:r w:rsidRPr="003940C8">
              <w:t>5.621</w:t>
            </w:r>
          </w:p>
        </w:tc>
        <w:tc>
          <w:tcPr>
            <w:tcW w:w="1276" w:type="dxa"/>
            <w:noWrap/>
            <w:hideMark/>
          </w:tcPr>
          <w:p w14:paraId="3065C177" w14:textId="77777777" w:rsidR="003940C8" w:rsidRPr="003940C8" w:rsidRDefault="003940C8" w:rsidP="003940C8">
            <w:pPr>
              <w:pStyle w:val="Tab-saturs"/>
            </w:pPr>
            <w:r w:rsidRPr="003940C8">
              <w:t>31.598</w:t>
            </w:r>
          </w:p>
        </w:tc>
        <w:tc>
          <w:tcPr>
            <w:tcW w:w="1134" w:type="dxa"/>
            <w:noWrap/>
            <w:hideMark/>
          </w:tcPr>
          <w:p w14:paraId="4ABBB1D8" w14:textId="53A73508" w:rsidR="003940C8" w:rsidRPr="003940C8" w:rsidRDefault="003940C8" w:rsidP="003940C8">
            <w:pPr>
              <w:pStyle w:val="Tab-saturs"/>
            </w:pPr>
            <w:r w:rsidRPr="003940C8">
              <w:t>233.10</w:t>
            </w:r>
          </w:p>
        </w:tc>
        <w:tc>
          <w:tcPr>
            <w:tcW w:w="1417" w:type="dxa"/>
            <w:noWrap/>
            <w:hideMark/>
          </w:tcPr>
          <w:p w14:paraId="1DA28D7A" w14:textId="00C4E6F6" w:rsidR="003940C8" w:rsidRPr="003940C8" w:rsidRDefault="003940C8" w:rsidP="003940C8">
            <w:pPr>
              <w:pStyle w:val="Tab-saturs"/>
            </w:pPr>
            <w:r w:rsidRPr="003940C8">
              <w:t>29.70</w:t>
            </w:r>
          </w:p>
        </w:tc>
        <w:tc>
          <w:tcPr>
            <w:tcW w:w="1418" w:type="dxa"/>
            <w:noWrap/>
            <w:hideMark/>
          </w:tcPr>
          <w:p w14:paraId="001A4B47" w14:textId="72715488" w:rsidR="003940C8" w:rsidRPr="003940C8" w:rsidRDefault="003940C8" w:rsidP="003940C8">
            <w:pPr>
              <w:pStyle w:val="Tab-saturs"/>
            </w:pPr>
            <w:r w:rsidRPr="003940C8">
              <w:t>110.70</w:t>
            </w:r>
          </w:p>
        </w:tc>
        <w:tc>
          <w:tcPr>
            <w:tcW w:w="850" w:type="dxa"/>
            <w:noWrap/>
            <w:hideMark/>
          </w:tcPr>
          <w:p w14:paraId="0BC6A0FD" w14:textId="4B946CB1" w:rsidR="003940C8" w:rsidRPr="003940C8" w:rsidRDefault="003940C8" w:rsidP="003940C8">
            <w:pPr>
              <w:pStyle w:val="Tab-saturs"/>
            </w:pPr>
            <w:r w:rsidRPr="003940C8">
              <w:t>254.90</w:t>
            </w:r>
          </w:p>
        </w:tc>
      </w:tr>
      <w:tr w:rsidR="003940C8" w:rsidRPr="003940C8" w14:paraId="2CF90454" w14:textId="77777777" w:rsidTr="00375674">
        <w:trPr>
          <w:trHeight w:val="306"/>
        </w:trPr>
        <w:tc>
          <w:tcPr>
            <w:tcW w:w="2972" w:type="dxa"/>
            <w:noWrap/>
            <w:hideMark/>
          </w:tcPr>
          <w:p w14:paraId="4181AECB" w14:textId="77777777" w:rsidR="003940C8" w:rsidRPr="003940C8" w:rsidRDefault="003940C8" w:rsidP="003E77B2">
            <w:pPr>
              <w:pStyle w:val="Tab-saturs"/>
              <w:jc w:val="both"/>
            </w:pPr>
            <w:r w:rsidRPr="003940C8">
              <w:t>BUVNIEKS: ĒVELĒTI</w:t>
            </w:r>
          </w:p>
        </w:tc>
        <w:tc>
          <w:tcPr>
            <w:tcW w:w="1276" w:type="dxa"/>
            <w:noWrap/>
            <w:hideMark/>
          </w:tcPr>
          <w:p w14:paraId="271B6B1A" w14:textId="77777777" w:rsidR="003940C8" w:rsidRPr="003940C8" w:rsidRDefault="003940C8" w:rsidP="003940C8">
            <w:pPr>
              <w:pStyle w:val="Tab-saturs"/>
            </w:pPr>
            <w:r w:rsidRPr="003940C8">
              <w:t>2026-01</w:t>
            </w:r>
          </w:p>
        </w:tc>
        <w:tc>
          <w:tcPr>
            <w:tcW w:w="992" w:type="dxa"/>
            <w:noWrap/>
            <w:hideMark/>
          </w:tcPr>
          <w:p w14:paraId="61E8979D" w14:textId="77777777" w:rsidR="003940C8" w:rsidRPr="003940C8" w:rsidRDefault="003940C8" w:rsidP="003940C8">
            <w:pPr>
              <w:pStyle w:val="Tab-saturs"/>
            </w:pPr>
            <w:r w:rsidRPr="003940C8">
              <w:t>0.878</w:t>
            </w:r>
          </w:p>
        </w:tc>
        <w:tc>
          <w:tcPr>
            <w:tcW w:w="1307" w:type="dxa"/>
            <w:noWrap/>
            <w:hideMark/>
          </w:tcPr>
          <w:p w14:paraId="330D53B4" w14:textId="77777777" w:rsidR="003940C8" w:rsidRPr="003940C8" w:rsidRDefault="003940C8" w:rsidP="003940C8">
            <w:pPr>
              <w:pStyle w:val="Tab-saturs"/>
            </w:pPr>
            <w:r w:rsidRPr="003940C8">
              <w:t>3.339</w:t>
            </w:r>
          </w:p>
        </w:tc>
        <w:tc>
          <w:tcPr>
            <w:tcW w:w="1418" w:type="dxa"/>
            <w:noWrap/>
            <w:hideMark/>
          </w:tcPr>
          <w:p w14:paraId="2150E8EC" w14:textId="77777777" w:rsidR="003940C8" w:rsidRPr="003940C8" w:rsidRDefault="003940C8" w:rsidP="003940C8">
            <w:pPr>
              <w:pStyle w:val="Tab-saturs"/>
            </w:pPr>
            <w:r w:rsidRPr="003940C8">
              <w:t>2.462</w:t>
            </w:r>
          </w:p>
        </w:tc>
        <w:tc>
          <w:tcPr>
            <w:tcW w:w="1276" w:type="dxa"/>
            <w:noWrap/>
            <w:hideMark/>
          </w:tcPr>
          <w:p w14:paraId="380478FB" w14:textId="77777777" w:rsidR="003940C8" w:rsidRPr="003940C8" w:rsidRDefault="003940C8" w:rsidP="003940C8">
            <w:pPr>
              <w:pStyle w:val="Tab-saturs"/>
            </w:pPr>
            <w:r w:rsidRPr="003940C8">
              <w:t>6.061</w:t>
            </w:r>
          </w:p>
        </w:tc>
        <w:tc>
          <w:tcPr>
            <w:tcW w:w="1134" w:type="dxa"/>
            <w:noWrap/>
            <w:hideMark/>
          </w:tcPr>
          <w:p w14:paraId="1EA20775" w14:textId="4F8C47B1" w:rsidR="003940C8" w:rsidRPr="003940C8" w:rsidRDefault="003940C8" w:rsidP="003940C8">
            <w:pPr>
              <w:pStyle w:val="Tab-saturs"/>
            </w:pPr>
            <w:r w:rsidRPr="003940C8">
              <w:t>280.50</w:t>
            </w:r>
          </w:p>
        </w:tc>
        <w:tc>
          <w:tcPr>
            <w:tcW w:w="1417" w:type="dxa"/>
            <w:noWrap/>
            <w:hideMark/>
          </w:tcPr>
          <w:p w14:paraId="4904D7EA" w14:textId="1CDD2118" w:rsidR="003940C8" w:rsidRPr="003940C8" w:rsidRDefault="003940C8" w:rsidP="003940C8">
            <w:pPr>
              <w:pStyle w:val="Tab-saturs"/>
            </w:pPr>
            <w:r w:rsidRPr="003940C8">
              <w:t>253.90</w:t>
            </w:r>
          </w:p>
        </w:tc>
        <w:tc>
          <w:tcPr>
            <w:tcW w:w="1418" w:type="dxa"/>
            <w:noWrap/>
            <w:hideMark/>
          </w:tcPr>
          <w:p w14:paraId="59DBFFA0" w14:textId="5F559CE8" w:rsidR="003940C8" w:rsidRPr="003940C8" w:rsidRDefault="003940C8" w:rsidP="003940C8">
            <w:pPr>
              <w:pStyle w:val="Tab-saturs"/>
            </w:pPr>
            <w:r w:rsidRPr="003940C8">
              <w:t>1581.80</w:t>
            </w:r>
          </w:p>
        </w:tc>
        <w:tc>
          <w:tcPr>
            <w:tcW w:w="850" w:type="dxa"/>
            <w:noWrap/>
            <w:hideMark/>
          </w:tcPr>
          <w:p w14:paraId="67EA923C" w14:textId="181AAA01" w:rsidR="003940C8" w:rsidRPr="003940C8" w:rsidRDefault="003940C8" w:rsidP="003940C8">
            <w:pPr>
              <w:pStyle w:val="Tab-saturs"/>
            </w:pPr>
            <w:r w:rsidRPr="003940C8">
              <w:t>254.90</w:t>
            </w:r>
          </w:p>
        </w:tc>
      </w:tr>
      <w:tr w:rsidR="003940C8" w:rsidRPr="003940C8" w14:paraId="377A3AD3" w14:textId="77777777" w:rsidTr="00375674">
        <w:trPr>
          <w:trHeight w:val="306"/>
        </w:trPr>
        <w:tc>
          <w:tcPr>
            <w:tcW w:w="2972" w:type="dxa"/>
            <w:noWrap/>
            <w:hideMark/>
          </w:tcPr>
          <w:p w14:paraId="6827E002" w14:textId="77777777" w:rsidR="003940C8" w:rsidRPr="003940C8" w:rsidRDefault="003940C8" w:rsidP="003E77B2">
            <w:pPr>
              <w:pStyle w:val="Tab-saturs"/>
              <w:jc w:val="both"/>
            </w:pPr>
            <w:r w:rsidRPr="003940C8">
              <w:t>KARTEX: APDARES DĒĻI</w:t>
            </w:r>
          </w:p>
        </w:tc>
        <w:tc>
          <w:tcPr>
            <w:tcW w:w="1276" w:type="dxa"/>
            <w:noWrap/>
            <w:hideMark/>
          </w:tcPr>
          <w:p w14:paraId="5CC9903B" w14:textId="77777777" w:rsidR="003940C8" w:rsidRPr="003940C8" w:rsidRDefault="003940C8" w:rsidP="003940C8">
            <w:pPr>
              <w:pStyle w:val="Tab-saturs"/>
            </w:pPr>
            <w:r w:rsidRPr="003940C8">
              <w:t>2026-01</w:t>
            </w:r>
          </w:p>
        </w:tc>
        <w:tc>
          <w:tcPr>
            <w:tcW w:w="992" w:type="dxa"/>
            <w:noWrap/>
            <w:hideMark/>
          </w:tcPr>
          <w:p w14:paraId="3BAF09AA" w14:textId="77777777" w:rsidR="003940C8" w:rsidRPr="003940C8" w:rsidRDefault="003940C8" w:rsidP="003940C8">
            <w:pPr>
              <w:pStyle w:val="Tab-saturs"/>
            </w:pPr>
            <w:r w:rsidRPr="003940C8">
              <w:t>1.953</w:t>
            </w:r>
          </w:p>
        </w:tc>
        <w:tc>
          <w:tcPr>
            <w:tcW w:w="1307" w:type="dxa"/>
            <w:noWrap/>
            <w:hideMark/>
          </w:tcPr>
          <w:p w14:paraId="45129D9E" w14:textId="77777777" w:rsidR="003940C8" w:rsidRPr="003940C8" w:rsidRDefault="003940C8" w:rsidP="003940C8">
            <w:pPr>
              <w:pStyle w:val="Tab-saturs"/>
            </w:pPr>
            <w:r w:rsidRPr="003940C8">
              <w:t>8.044</w:t>
            </w:r>
          </w:p>
        </w:tc>
        <w:tc>
          <w:tcPr>
            <w:tcW w:w="1418" w:type="dxa"/>
            <w:noWrap/>
            <w:hideMark/>
          </w:tcPr>
          <w:p w14:paraId="76358E96" w14:textId="77777777" w:rsidR="003940C8" w:rsidRPr="003940C8" w:rsidRDefault="003940C8" w:rsidP="003940C8">
            <w:pPr>
              <w:pStyle w:val="Tab-saturs"/>
            </w:pPr>
            <w:r w:rsidRPr="003940C8">
              <w:t>6.092</w:t>
            </w:r>
          </w:p>
        </w:tc>
        <w:tc>
          <w:tcPr>
            <w:tcW w:w="1276" w:type="dxa"/>
            <w:noWrap/>
            <w:hideMark/>
          </w:tcPr>
          <w:p w14:paraId="7FAC08AC" w14:textId="77777777" w:rsidR="003940C8" w:rsidRPr="003940C8" w:rsidRDefault="003940C8" w:rsidP="003940C8">
            <w:pPr>
              <w:pStyle w:val="Tab-saturs"/>
            </w:pPr>
            <w:r w:rsidRPr="003940C8">
              <w:t>37.108</w:t>
            </w:r>
          </w:p>
        </w:tc>
        <w:tc>
          <w:tcPr>
            <w:tcW w:w="1134" w:type="dxa"/>
            <w:noWrap/>
            <w:hideMark/>
          </w:tcPr>
          <w:p w14:paraId="05D5BC2D" w14:textId="71B533AC" w:rsidR="003940C8" w:rsidRPr="003940C8" w:rsidRDefault="003940C8" w:rsidP="003940C8">
            <w:pPr>
              <w:pStyle w:val="Tab-saturs"/>
            </w:pPr>
            <w:r w:rsidRPr="003940C8">
              <w:t>312.00</w:t>
            </w:r>
          </w:p>
        </w:tc>
        <w:tc>
          <w:tcPr>
            <w:tcW w:w="1417" w:type="dxa"/>
            <w:noWrap/>
            <w:hideMark/>
          </w:tcPr>
          <w:p w14:paraId="73A0D067" w14:textId="6A4B5242" w:rsidR="003940C8" w:rsidRPr="003940C8" w:rsidRDefault="003940C8" w:rsidP="003940C8">
            <w:pPr>
              <w:pStyle w:val="Tab-saturs"/>
            </w:pPr>
            <w:r w:rsidRPr="003940C8">
              <w:t>183.60</w:t>
            </w:r>
          </w:p>
        </w:tc>
        <w:tc>
          <w:tcPr>
            <w:tcW w:w="1418" w:type="dxa"/>
            <w:noWrap/>
            <w:hideMark/>
          </w:tcPr>
          <w:p w14:paraId="7B67F940" w14:textId="2F9AC3C8" w:rsidR="003940C8" w:rsidRPr="003940C8" w:rsidRDefault="003940C8" w:rsidP="003940C8">
            <w:pPr>
              <w:pStyle w:val="Tab-saturs"/>
            </w:pPr>
            <w:r w:rsidRPr="003940C8">
              <w:t>522.20</w:t>
            </w:r>
          </w:p>
        </w:tc>
        <w:tc>
          <w:tcPr>
            <w:tcW w:w="850" w:type="dxa"/>
            <w:noWrap/>
            <w:hideMark/>
          </w:tcPr>
          <w:p w14:paraId="5ED1F393" w14:textId="51F8AAD3" w:rsidR="003940C8" w:rsidRPr="003940C8" w:rsidRDefault="003940C8" w:rsidP="003940C8">
            <w:pPr>
              <w:pStyle w:val="Tab-saturs"/>
            </w:pPr>
            <w:r w:rsidRPr="003940C8">
              <w:t>254.90</w:t>
            </w:r>
          </w:p>
        </w:tc>
      </w:tr>
      <w:tr w:rsidR="003940C8" w:rsidRPr="003940C8" w14:paraId="2928AACF" w14:textId="77777777" w:rsidTr="00375674">
        <w:trPr>
          <w:trHeight w:val="306"/>
        </w:trPr>
        <w:tc>
          <w:tcPr>
            <w:tcW w:w="2972" w:type="dxa"/>
            <w:noWrap/>
            <w:hideMark/>
          </w:tcPr>
          <w:p w14:paraId="672F841F" w14:textId="77777777" w:rsidR="003940C8" w:rsidRPr="003940C8" w:rsidRDefault="003940C8" w:rsidP="003E77B2">
            <w:pPr>
              <w:pStyle w:val="Tab-saturs"/>
              <w:jc w:val="both"/>
            </w:pPr>
            <w:r w:rsidRPr="003940C8">
              <w:t>KARTEX: KARKASS</w:t>
            </w:r>
          </w:p>
        </w:tc>
        <w:tc>
          <w:tcPr>
            <w:tcW w:w="1276" w:type="dxa"/>
            <w:noWrap/>
            <w:hideMark/>
          </w:tcPr>
          <w:p w14:paraId="24EC8071" w14:textId="77777777" w:rsidR="003940C8" w:rsidRPr="003940C8" w:rsidRDefault="003940C8" w:rsidP="003940C8">
            <w:pPr>
              <w:pStyle w:val="Tab-saturs"/>
            </w:pPr>
            <w:r w:rsidRPr="003940C8">
              <w:t>2026-01</w:t>
            </w:r>
          </w:p>
        </w:tc>
        <w:tc>
          <w:tcPr>
            <w:tcW w:w="992" w:type="dxa"/>
            <w:noWrap/>
            <w:hideMark/>
          </w:tcPr>
          <w:p w14:paraId="20082719" w14:textId="77777777" w:rsidR="003940C8" w:rsidRPr="003940C8" w:rsidRDefault="003940C8" w:rsidP="003940C8">
            <w:pPr>
              <w:pStyle w:val="Tab-saturs"/>
            </w:pPr>
            <w:r w:rsidRPr="003940C8">
              <w:t>0</w:t>
            </w:r>
          </w:p>
        </w:tc>
        <w:tc>
          <w:tcPr>
            <w:tcW w:w="1307" w:type="dxa"/>
            <w:noWrap/>
            <w:hideMark/>
          </w:tcPr>
          <w:p w14:paraId="73D0BED3" w14:textId="77777777" w:rsidR="003940C8" w:rsidRPr="003940C8" w:rsidRDefault="003940C8" w:rsidP="003940C8">
            <w:pPr>
              <w:pStyle w:val="Tab-saturs"/>
            </w:pPr>
            <w:r w:rsidRPr="003940C8">
              <w:t>0.079</w:t>
            </w:r>
          </w:p>
        </w:tc>
        <w:tc>
          <w:tcPr>
            <w:tcW w:w="1418" w:type="dxa"/>
            <w:noWrap/>
            <w:hideMark/>
          </w:tcPr>
          <w:p w14:paraId="2A358F34" w14:textId="77777777" w:rsidR="003940C8" w:rsidRPr="003940C8" w:rsidRDefault="003940C8" w:rsidP="003940C8">
            <w:pPr>
              <w:pStyle w:val="Tab-saturs"/>
            </w:pPr>
            <w:r w:rsidRPr="003940C8">
              <w:t>0.079</w:t>
            </w:r>
          </w:p>
        </w:tc>
        <w:tc>
          <w:tcPr>
            <w:tcW w:w="1276" w:type="dxa"/>
            <w:noWrap/>
            <w:hideMark/>
          </w:tcPr>
          <w:p w14:paraId="63C37CC1" w14:textId="77777777" w:rsidR="003940C8" w:rsidRPr="003940C8" w:rsidRDefault="003940C8" w:rsidP="003940C8">
            <w:pPr>
              <w:pStyle w:val="Tab-saturs"/>
            </w:pPr>
            <w:r w:rsidRPr="003940C8">
              <w:t>0.006</w:t>
            </w:r>
          </w:p>
        </w:tc>
        <w:tc>
          <w:tcPr>
            <w:tcW w:w="1134" w:type="dxa"/>
            <w:noWrap/>
            <w:hideMark/>
          </w:tcPr>
          <w:p w14:paraId="5D95E129" w14:textId="77777777" w:rsidR="003940C8" w:rsidRPr="003940C8" w:rsidRDefault="003940C8" w:rsidP="003940C8">
            <w:pPr>
              <w:pStyle w:val="Tab-saturs"/>
            </w:pPr>
          </w:p>
        </w:tc>
        <w:tc>
          <w:tcPr>
            <w:tcW w:w="1417" w:type="dxa"/>
            <w:noWrap/>
            <w:hideMark/>
          </w:tcPr>
          <w:p w14:paraId="59EBD50F" w14:textId="669FB0B0" w:rsidR="003940C8" w:rsidRPr="003940C8" w:rsidRDefault="003940C8" w:rsidP="003940C8">
            <w:pPr>
              <w:pStyle w:val="Tab-saturs"/>
            </w:pPr>
            <w:r w:rsidRPr="003940C8">
              <w:t>5.40</w:t>
            </w:r>
          </w:p>
        </w:tc>
        <w:tc>
          <w:tcPr>
            <w:tcW w:w="1418" w:type="dxa"/>
            <w:noWrap/>
            <w:hideMark/>
          </w:tcPr>
          <w:p w14:paraId="47598142" w14:textId="53EC6991" w:rsidR="003940C8" w:rsidRPr="003940C8" w:rsidRDefault="003940C8" w:rsidP="003940C8">
            <w:pPr>
              <w:pStyle w:val="Tab-saturs"/>
            </w:pPr>
            <w:r w:rsidRPr="003940C8">
              <w:t>66.60</w:t>
            </w:r>
          </w:p>
        </w:tc>
        <w:tc>
          <w:tcPr>
            <w:tcW w:w="850" w:type="dxa"/>
            <w:noWrap/>
            <w:hideMark/>
          </w:tcPr>
          <w:p w14:paraId="4FC08E87" w14:textId="4BBE3EE9" w:rsidR="003940C8" w:rsidRPr="003940C8" w:rsidRDefault="003940C8" w:rsidP="003940C8">
            <w:pPr>
              <w:pStyle w:val="Tab-saturs"/>
            </w:pPr>
            <w:r w:rsidRPr="003940C8">
              <w:t>254.90</w:t>
            </w:r>
          </w:p>
        </w:tc>
      </w:tr>
      <w:tr w:rsidR="003940C8" w:rsidRPr="003940C8" w14:paraId="6CA29AB2" w14:textId="77777777" w:rsidTr="00375674">
        <w:trPr>
          <w:trHeight w:val="306"/>
        </w:trPr>
        <w:tc>
          <w:tcPr>
            <w:tcW w:w="2972" w:type="dxa"/>
            <w:noWrap/>
            <w:hideMark/>
          </w:tcPr>
          <w:p w14:paraId="182D91E8" w14:textId="77777777" w:rsidR="003940C8" w:rsidRPr="003940C8" w:rsidRDefault="003940C8" w:rsidP="003E77B2">
            <w:pPr>
              <w:pStyle w:val="Tab-saturs"/>
              <w:jc w:val="both"/>
            </w:pPr>
            <w:r w:rsidRPr="003940C8">
              <w:t>KARTEX: KOKMATERIĀLI</w:t>
            </w:r>
          </w:p>
        </w:tc>
        <w:tc>
          <w:tcPr>
            <w:tcW w:w="1276" w:type="dxa"/>
            <w:noWrap/>
            <w:hideMark/>
          </w:tcPr>
          <w:p w14:paraId="2743286E" w14:textId="77777777" w:rsidR="003940C8" w:rsidRPr="003940C8" w:rsidRDefault="003940C8" w:rsidP="003940C8">
            <w:pPr>
              <w:pStyle w:val="Tab-saturs"/>
            </w:pPr>
            <w:r w:rsidRPr="003940C8">
              <w:t>2026-01</w:t>
            </w:r>
          </w:p>
        </w:tc>
        <w:tc>
          <w:tcPr>
            <w:tcW w:w="992" w:type="dxa"/>
            <w:noWrap/>
            <w:hideMark/>
          </w:tcPr>
          <w:p w14:paraId="5672D1CF" w14:textId="77777777" w:rsidR="003940C8" w:rsidRPr="003940C8" w:rsidRDefault="003940C8" w:rsidP="003940C8">
            <w:pPr>
              <w:pStyle w:val="Tab-saturs"/>
            </w:pPr>
            <w:r w:rsidRPr="003940C8">
              <w:t>0</w:t>
            </w:r>
          </w:p>
        </w:tc>
        <w:tc>
          <w:tcPr>
            <w:tcW w:w="1307" w:type="dxa"/>
            <w:noWrap/>
            <w:hideMark/>
          </w:tcPr>
          <w:p w14:paraId="0DE7E7D7" w14:textId="77777777" w:rsidR="003940C8" w:rsidRPr="003940C8" w:rsidRDefault="003940C8" w:rsidP="003940C8">
            <w:pPr>
              <w:pStyle w:val="Tab-saturs"/>
            </w:pPr>
            <w:r w:rsidRPr="003940C8">
              <w:t>1.873</w:t>
            </w:r>
          </w:p>
        </w:tc>
        <w:tc>
          <w:tcPr>
            <w:tcW w:w="1418" w:type="dxa"/>
            <w:noWrap/>
            <w:hideMark/>
          </w:tcPr>
          <w:p w14:paraId="14B5DD54" w14:textId="77777777" w:rsidR="003940C8" w:rsidRPr="003940C8" w:rsidRDefault="003940C8" w:rsidP="003940C8">
            <w:pPr>
              <w:pStyle w:val="Tab-saturs"/>
            </w:pPr>
            <w:r w:rsidRPr="003940C8">
              <w:t>1.873</w:t>
            </w:r>
          </w:p>
        </w:tc>
        <w:tc>
          <w:tcPr>
            <w:tcW w:w="1276" w:type="dxa"/>
            <w:noWrap/>
            <w:hideMark/>
          </w:tcPr>
          <w:p w14:paraId="1FF8982A" w14:textId="77777777" w:rsidR="003940C8" w:rsidRPr="003940C8" w:rsidRDefault="003940C8" w:rsidP="003940C8">
            <w:pPr>
              <w:pStyle w:val="Tab-saturs"/>
            </w:pPr>
            <w:r w:rsidRPr="003940C8">
              <w:t>3.506</w:t>
            </w:r>
          </w:p>
        </w:tc>
        <w:tc>
          <w:tcPr>
            <w:tcW w:w="1134" w:type="dxa"/>
            <w:noWrap/>
            <w:hideMark/>
          </w:tcPr>
          <w:p w14:paraId="1EF24306" w14:textId="77777777" w:rsidR="003940C8" w:rsidRPr="003940C8" w:rsidRDefault="003940C8" w:rsidP="003940C8">
            <w:pPr>
              <w:pStyle w:val="Tab-saturs"/>
            </w:pPr>
          </w:p>
        </w:tc>
        <w:tc>
          <w:tcPr>
            <w:tcW w:w="1417" w:type="dxa"/>
            <w:noWrap/>
            <w:hideMark/>
          </w:tcPr>
          <w:p w14:paraId="4F0206C2" w14:textId="174A3817" w:rsidR="003940C8" w:rsidRPr="003940C8" w:rsidRDefault="003940C8" w:rsidP="003940C8">
            <w:pPr>
              <w:pStyle w:val="Tab-saturs"/>
            </w:pPr>
            <w:r w:rsidRPr="003940C8">
              <w:t>1677.40</w:t>
            </w:r>
          </w:p>
        </w:tc>
        <w:tc>
          <w:tcPr>
            <w:tcW w:w="1418" w:type="dxa"/>
            <w:noWrap/>
            <w:hideMark/>
          </w:tcPr>
          <w:p w14:paraId="1BCA288E" w14:textId="463AAC2F" w:rsidR="003940C8" w:rsidRPr="003940C8" w:rsidRDefault="003940C8" w:rsidP="003940C8">
            <w:pPr>
              <w:pStyle w:val="Tab-saturs"/>
            </w:pPr>
            <w:r w:rsidRPr="003940C8">
              <w:t>2108.00</w:t>
            </w:r>
          </w:p>
        </w:tc>
        <w:tc>
          <w:tcPr>
            <w:tcW w:w="850" w:type="dxa"/>
            <w:noWrap/>
            <w:hideMark/>
          </w:tcPr>
          <w:p w14:paraId="35828E87" w14:textId="5C805DD0" w:rsidR="003940C8" w:rsidRPr="003940C8" w:rsidRDefault="003940C8" w:rsidP="003940C8">
            <w:pPr>
              <w:pStyle w:val="Tab-saturs"/>
            </w:pPr>
            <w:r w:rsidRPr="003940C8">
              <w:t>254.90</w:t>
            </w:r>
          </w:p>
        </w:tc>
      </w:tr>
      <w:tr w:rsidR="003940C8" w:rsidRPr="003940C8" w14:paraId="64E72882" w14:textId="77777777" w:rsidTr="00375674">
        <w:trPr>
          <w:trHeight w:val="306"/>
        </w:trPr>
        <w:tc>
          <w:tcPr>
            <w:tcW w:w="2972" w:type="dxa"/>
            <w:noWrap/>
            <w:hideMark/>
          </w:tcPr>
          <w:p w14:paraId="35158DB5" w14:textId="77777777" w:rsidR="003940C8" w:rsidRPr="003940C8" w:rsidRDefault="003940C8" w:rsidP="003E77B2">
            <w:pPr>
              <w:pStyle w:val="Tab-saturs"/>
              <w:jc w:val="both"/>
            </w:pPr>
            <w:r w:rsidRPr="003940C8">
              <w:t>KARTEX: TERASES DĒĻI</w:t>
            </w:r>
          </w:p>
        </w:tc>
        <w:tc>
          <w:tcPr>
            <w:tcW w:w="1276" w:type="dxa"/>
            <w:noWrap/>
            <w:hideMark/>
          </w:tcPr>
          <w:p w14:paraId="16EA3A17" w14:textId="77777777" w:rsidR="003940C8" w:rsidRPr="003940C8" w:rsidRDefault="003940C8" w:rsidP="003940C8">
            <w:pPr>
              <w:pStyle w:val="Tab-saturs"/>
            </w:pPr>
            <w:r w:rsidRPr="003940C8">
              <w:t>2026-01</w:t>
            </w:r>
          </w:p>
        </w:tc>
        <w:tc>
          <w:tcPr>
            <w:tcW w:w="992" w:type="dxa"/>
            <w:noWrap/>
            <w:hideMark/>
          </w:tcPr>
          <w:p w14:paraId="32C335F6" w14:textId="77777777" w:rsidR="003940C8" w:rsidRPr="003940C8" w:rsidRDefault="003940C8" w:rsidP="003940C8">
            <w:pPr>
              <w:pStyle w:val="Tab-saturs"/>
            </w:pPr>
            <w:r w:rsidRPr="003940C8">
              <w:t>0</w:t>
            </w:r>
          </w:p>
        </w:tc>
        <w:tc>
          <w:tcPr>
            <w:tcW w:w="1307" w:type="dxa"/>
            <w:noWrap/>
            <w:hideMark/>
          </w:tcPr>
          <w:p w14:paraId="05F9DB4A" w14:textId="77777777" w:rsidR="003940C8" w:rsidRPr="003940C8" w:rsidRDefault="003940C8" w:rsidP="003940C8">
            <w:pPr>
              <w:pStyle w:val="Tab-saturs"/>
            </w:pPr>
            <w:r w:rsidRPr="003940C8">
              <w:t>6.249</w:t>
            </w:r>
          </w:p>
        </w:tc>
        <w:tc>
          <w:tcPr>
            <w:tcW w:w="1418" w:type="dxa"/>
            <w:noWrap/>
            <w:hideMark/>
          </w:tcPr>
          <w:p w14:paraId="5D5E4CD8" w14:textId="77777777" w:rsidR="003940C8" w:rsidRPr="003940C8" w:rsidRDefault="003940C8" w:rsidP="003940C8">
            <w:pPr>
              <w:pStyle w:val="Tab-saturs"/>
            </w:pPr>
            <w:r w:rsidRPr="003940C8">
              <w:t>6.249</w:t>
            </w:r>
          </w:p>
        </w:tc>
        <w:tc>
          <w:tcPr>
            <w:tcW w:w="1276" w:type="dxa"/>
            <w:noWrap/>
            <w:hideMark/>
          </w:tcPr>
          <w:p w14:paraId="05B6E5B2" w14:textId="77777777" w:rsidR="003940C8" w:rsidRPr="003940C8" w:rsidRDefault="003940C8" w:rsidP="003940C8">
            <w:pPr>
              <w:pStyle w:val="Tab-saturs"/>
            </w:pPr>
            <w:r w:rsidRPr="003940C8">
              <w:t>39.05</w:t>
            </w:r>
          </w:p>
        </w:tc>
        <w:tc>
          <w:tcPr>
            <w:tcW w:w="1134" w:type="dxa"/>
            <w:noWrap/>
            <w:hideMark/>
          </w:tcPr>
          <w:p w14:paraId="54968E5E" w14:textId="77777777" w:rsidR="003940C8" w:rsidRPr="003940C8" w:rsidRDefault="003940C8" w:rsidP="003940C8">
            <w:pPr>
              <w:pStyle w:val="Tab-saturs"/>
            </w:pPr>
          </w:p>
        </w:tc>
        <w:tc>
          <w:tcPr>
            <w:tcW w:w="1417" w:type="dxa"/>
            <w:noWrap/>
            <w:hideMark/>
          </w:tcPr>
          <w:p w14:paraId="2EE08889" w14:textId="15569044" w:rsidR="003940C8" w:rsidRPr="003940C8" w:rsidRDefault="003940C8" w:rsidP="003940C8">
            <w:pPr>
              <w:pStyle w:val="Tab-saturs"/>
            </w:pPr>
            <w:r w:rsidRPr="003940C8">
              <w:t>395.90</w:t>
            </w:r>
          </w:p>
        </w:tc>
        <w:tc>
          <w:tcPr>
            <w:tcW w:w="1418" w:type="dxa"/>
            <w:noWrap/>
            <w:hideMark/>
          </w:tcPr>
          <w:p w14:paraId="76E2C82F" w14:textId="096A1880" w:rsidR="003940C8" w:rsidRPr="003940C8" w:rsidRDefault="003940C8" w:rsidP="003940C8">
            <w:pPr>
              <w:pStyle w:val="Tab-saturs"/>
            </w:pPr>
            <w:r w:rsidRPr="003940C8">
              <w:t>777.20</w:t>
            </w:r>
          </w:p>
        </w:tc>
        <w:tc>
          <w:tcPr>
            <w:tcW w:w="850" w:type="dxa"/>
            <w:noWrap/>
            <w:hideMark/>
          </w:tcPr>
          <w:p w14:paraId="752699CC" w14:textId="439BE75A" w:rsidR="003940C8" w:rsidRPr="003940C8" w:rsidRDefault="003940C8" w:rsidP="003940C8">
            <w:pPr>
              <w:pStyle w:val="Tab-saturs"/>
            </w:pPr>
            <w:r w:rsidRPr="003940C8">
              <w:t>254.90</w:t>
            </w:r>
          </w:p>
        </w:tc>
      </w:tr>
      <w:tr w:rsidR="003940C8" w:rsidRPr="003940C8" w14:paraId="3B683AD9" w14:textId="77777777" w:rsidTr="00375674">
        <w:trPr>
          <w:trHeight w:val="306"/>
        </w:trPr>
        <w:tc>
          <w:tcPr>
            <w:tcW w:w="2972" w:type="dxa"/>
            <w:noWrap/>
            <w:hideMark/>
          </w:tcPr>
          <w:p w14:paraId="1309F7BE" w14:textId="77777777" w:rsidR="003940C8" w:rsidRPr="003940C8" w:rsidRDefault="003940C8" w:rsidP="003E77B2">
            <w:pPr>
              <w:pStyle w:val="Tab-saturs"/>
              <w:jc w:val="both"/>
            </w:pPr>
            <w:r w:rsidRPr="003940C8">
              <w:t>KARTEX: ŽOGA DĒĻI</w:t>
            </w:r>
          </w:p>
        </w:tc>
        <w:tc>
          <w:tcPr>
            <w:tcW w:w="1276" w:type="dxa"/>
            <w:noWrap/>
            <w:hideMark/>
          </w:tcPr>
          <w:p w14:paraId="0071F8D0" w14:textId="77777777" w:rsidR="003940C8" w:rsidRPr="003940C8" w:rsidRDefault="003940C8" w:rsidP="003940C8">
            <w:pPr>
              <w:pStyle w:val="Tab-saturs"/>
            </w:pPr>
            <w:r w:rsidRPr="003940C8">
              <w:t>2026-01</w:t>
            </w:r>
          </w:p>
        </w:tc>
        <w:tc>
          <w:tcPr>
            <w:tcW w:w="992" w:type="dxa"/>
            <w:noWrap/>
            <w:hideMark/>
          </w:tcPr>
          <w:p w14:paraId="2F62ED4D" w14:textId="77777777" w:rsidR="003940C8" w:rsidRPr="003940C8" w:rsidRDefault="003940C8" w:rsidP="003940C8">
            <w:pPr>
              <w:pStyle w:val="Tab-saturs"/>
            </w:pPr>
            <w:r w:rsidRPr="003940C8">
              <w:t>0</w:t>
            </w:r>
          </w:p>
        </w:tc>
        <w:tc>
          <w:tcPr>
            <w:tcW w:w="1307" w:type="dxa"/>
            <w:noWrap/>
            <w:hideMark/>
          </w:tcPr>
          <w:p w14:paraId="01365D1F" w14:textId="77777777" w:rsidR="003940C8" w:rsidRPr="003940C8" w:rsidRDefault="003940C8" w:rsidP="003940C8">
            <w:pPr>
              <w:pStyle w:val="Tab-saturs"/>
            </w:pPr>
            <w:r w:rsidRPr="003940C8">
              <w:t>0.051</w:t>
            </w:r>
          </w:p>
        </w:tc>
        <w:tc>
          <w:tcPr>
            <w:tcW w:w="1418" w:type="dxa"/>
            <w:noWrap/>
            <w:hideMark/>
          </w:tcPr>
          <w:p w14:paraId="1D9F2B71" w14:textId="77777777" w:rsidR="003940C8" w:rsidRPr="003940C8" w:rsidRDefault="003940C8" w:rsidP="003940C8">
            <w:pPr>
              <w:pStyle w:val="Tab-saturs"/>
            </w:pPr>
            <w:r w:rsidRPr="003940C8">
              <w:t>0.051</w:t>
            </w:r>
          </w:p>
        </w:tc>
        <w:tc>
          <w:tcPr>
            <w:tcW w:w="1276" w:type="dxa"/>
            <w:noWrap/>
            <w:hideMark/>
          </w:tcPr>
          <w:p w14:paraId="7E526095" w14:textId="77777777" w:rsidR="003940C8" w:rsidRPr="003940C8" w:rsidRDefault="003940C8" w:rsidP="003940C8">
            <w:pPr>
              <w:pStyle w:val="Tab-saturs"/>
            </w:pPr>
            <w:r w:rsidRPr="003940C8">
              <w:t>0.003</w:t>
            </w:r>
          </w:p>
        </w:tc>
        <w:tc>
          <w:tcPr>
            <w:tcW w:w="1134" w:type="dxa"/>
            <w:noWrap/>
            <w:hideMark/>
          </w:tcPr>
          <w:p w14:paraId="39502F9D" w14:textId="77777777" w:rsidR="003940C8" w:rsidRPr="003940C8" w:rsidRDefault="003940C8" w:rsidP="003940C8">
            <w:pPr>
              <w:pStyle w:val="Tab-saturs"/>
            </w:pPr>
          </w:p>
        </w:tc>
        <w:tc>
          <w:tcPr>
            <w:tcW w:w="1417" w:type="dxa"/>
            <w:noWrap/>
            <w:hideMark/>
          </w:tcPr>
          <w:p w14:paraId="543F5AB3" w14:textId="34E9463D" w:rsidR="003940C8" w:rsidRPr="003940C8" w:rsidRDefault="003940C8" w:rsidP="003940C8">
            <w:pPr>
              <w:pStyle w:val="Tab-saturs"/>
            </w:pPr>
            <w:r w:rsidRPr="003940C8">
              <w:t>3.90</w:t>
            </w:r>
          </w:p>
        </w:tc>
        <w:tc>
          <w:tcPr>
            <w:tcW w:w="1418" w:type="dxa"/>
            <w:noWrap/>
            <w:hideMark/>
          </w:tcPr>
          <w:p w14:paraId="1D875581" w14:textId="01A74761" w:rsidR="003940C8" w:rsidRPr="003940C8" w:rsidRDefault="003940C8" w:rsidP="003940C8">
            <w:pPr>
              <w:pStyle w:val="Tab-saturs"/>
            </w:pPr>
            <w:r w:rsidRPr="003940C8">
              <w:t>101.80</w:t>
            </w:r>
          </w:p>
        </w:tc>
        <w:tc>
          <w:tcPr>
            <w:tcW w:w="850" w:type="dxa"/>
            <w:noWrap/>
            <w:hideMark/>
          </w:tcPr>
          <w:p w14:paraId="6BE7EC7C" w14:textId="4F074C06" w:rsidR="003940C8" w:rsidRPr="003940C8" w:rsidRDefault="003940C8" w:rsidP="003940C8">
            <w:pPr>
              <w:pStyle w:val="Tab-saturs"/>
            </w:pPr>
            <w:r w:rsidRPr="003940C8">
              <w:t>254.90</w:t>
            </w:r>
          </w:p>
        </w:tc>
      </w:tr>
      <w:tr w:rsidR="003940C8" w:rsidRPr="003940C8" w14:paraId="563997E3" w14:textId="77777777" w:rsidTr="00375674">
        <w:trPr>
          <w:trHeight w:val="306"/>
        </w:trPr>
        <w:tc>
          <w:tcPr>
            <w:tcW w:w="2972" w:type="dxa"/>
            <w:noWrap/>
            <w:hideMark/>
          </w:tcPr>
          <w:p w14:paraId="28A65C98" w14:textId="77777777" w:rsidR="003940C8" w:rsidRPr="003940C8" w:rsidRDefault="003940C8" w:rsidP="003E77B2">
            <w:pPr>
              <w:pStyle w:val="Tab-saturs"/>
              <w:jc w:val="both"/>
            </w:pPr>
            <w:r w:rsidRPr="003940C8">
              <w:t>BUVNIEKS: NEĒVELĒTI</w:t>
            </w:r>
          </w:p>
        </w:tc>
        <w:tc>
          <w:tcPr>
            <w:tcW w:w="1276" w:type="dxa"/>
            <w:noWrap/>
            <w:hideMark/>
          </w:tcPr>
          <w:p w14:paraId="113AEAD2" w14:textId="77777777" w:rsidR="003940C8" w:rsidRPr="003940C8" w:rsidRDefault="003940C8" w:rsidP="003940C8">
            <w:pPr>
              <w:pStyle w:val="Tab-saturs"/>
            </w:pPr>
            <w:r w:rsidRPr="003940C8">
              <w:t>2026-02</w:t>
            </w:r>
          </w:p>
        </w:tc>
        <w:tc>
          <w:tcPr>
            <w:tcW w:w="992" w:type="dxa"/>
            <w:noWrap/>
            <w:hideMark/>
          </w:tcPr>
          <w:p w14:paraId="1C4F253A" w14:textId="77777777" w:rsidR="003940C8" w:rsidRPr="003940C8" w:rsidRDefault="003940C8" w:rsidP="003940C8">
            <w:pPr>
              <w:pStyle w:val="Tab-saturs"/>
            </w:pPr>
            <w:r w:rsidRPr="003940C8">
              <w:t>4.166</w:t>
            </w:r>
          </w:p>
        </w:tc>
        <w:tc>
          <w:tcPr>
            <w:tcW w:w="1307" w:type="dxa"/>
            <w:noWrap/>
            <w:hideMark/>
          </w:tcPr>
          <w:p w14:paraId="2353D89F" w14:textId="77777777" w:rsidR="003940C8" w:rsidRPr="003940C8" w:rsidRDefault="003940C8" w:rsidP="003940C8">
            <w:pPr>
              <w:pStyle w:val="Tab-saturs"/>
            </w:pPr>
            <w:r w:rsidRPr="003940C8">
              <w:t>1.18</w:t>
            </w:r>
          </w:p>
        </w:tc>
        <w:tc>
          <w:tcPr>
            <w:tcW w:w="1418" w:type="dxa"/>
            <w:noWrap/>
            <w:hideMark/>
          </w:tcPr>
          <w:p w14:paraId="62AA083A" w14:textId="77777777" w:rsidR="003940C8" w:rsidRPr="003940C8" w:rsidRDefault="003940C8" w:rsidP="003940C8">
            <w:pPr>
              <w:pStyle w:val="Tab-saturs"/>
            </w:pPr>
            <w:r w:rsidRPr="003940C8">
              <w:t>2.985</w:t>
            </w:r>
          </w:p>
        </w:tc>
        <w:tc>
          <w:tcPr>
            <w:tcW w:w="1276" w:type="dxa"/>
            <w:noWrap/>
            <w:hideMark/>
          </w:tcPr>
          <w:p w14:paraId="300A8950" w14:textId="77777777" w:rsidR="003940C8" w:rsidRPr="003940C8" w:rsidRDefault="003940C8" w:rsidP="003940C8">
            <w:pPr>
              <w:pStyle w:val="Tab-saturs"/>
            </w:pPr>
            <w:r w:rsidRPr="003940C8">
              <w:t>8.912</w:t>
            </w:r>
          </w:p>
        </w:tc>
        <w:tc>
          <w:tcPr>
            <w:tcW w:w="1134" w:type="dxa"/>
            <w:noWrap/>
            <w:hideMark/>
          </w:tcPr>
          <w:p w14:paraId="1F429FA6" w14:textId="178202E1" w:rsidR="003940C8" w:rsidRPr="003940C8" w:rsidRDefault="003940C8" w:rsidP="003940C8">
            <w:pPr>
              <w:pStyle w:val="Tab-saturs"/>
            </w:pPr>
            <w:r w:rsidRPr="003940C8">
              <w:t>71.70</w:t>
            </w:r>
          </w:p>
        </w:tc>
        <w:tc>
          <w:tcPr>
            <w:tcW w:w="1417" w:type="dxa"/>
            <w:noWrap/>
            <w:hideMark/>
          </w:tcPr>
          <w:p w14:paraId="59F3781F" w14:textId="74385B36" w:rsidR="003940C8" w:rsidRPr="003940C8" w:rsidRDefault="003940C8" w:rsidP="003940C8">
            <w:pPr>
              <w:pStyle w:val="Tab-saturs"/>
            </w:pPr>
            <w:r w:rsidRPr="003940C8">
              <w:t>15.80</w:t>
            </w:r>
          </w:p>
        </w:tc>
        <w:tc>
          <w:tcPr>
            <w:tcW w:w="1418" w:type="dxa"/>
            <w:noWrap/>
            <w:hideMark/>
          </w:tcPr>
          <w:p w14:paraId="6C542EC7" w14:textId="70517FF8" w:rsidR="003940C8" w:rsidRPr="003940C8" w:rsidRDefault="003940C8" w:rsidP="003940C8">
            <w:pPr>
              <w:pStyle w:val="Tab-saturs"/>
            </w:pPr>
            <w:r w:rsidRPr="003940C8">
              <w:t>110.70</w:t>
            </w:r>
          </w:p>
        </w:tc>
        <w:tc>
          <w:tcPr>
            <w:tcW w:w="850" w:type="dxa"/>
            <w:noWrap/>
            <w:hideMark/>
          </w:tcPr>
          <w:p w14:paraId="7493693F" w14:textId="65FC6455" w:rsidR="003940C8" w:rsidRPr="003940C8" w:rsidRDefault="003940C8" w:rsidP="003940C8">
            <w:pPr>
              <w:pStyle w:val="Tab-saturs"/>
            </w:pPr>
            <w:r w:rsidRPr="003940C8">
              <w:t>254.90</w:t>
            </w:r>
          </w:p>
        </w:tc>
      </w:tr>
      <w:tr w:rsidR="003940C8" w:rsidRPr="003940C8" w14:paraId="1E47344D" w14:textId="77777777" w:rsidTr="00375674">
        <w:trPr>
          <w:trHeight w:val="306"/>
        </w:trPr>
        <w:tc>
          <w:tcPr>
            <w:tcW w:w="2972" w:type="dxa"/>
            <w:noWrap/>
            <w:hideMark/>
          </w:tcPr>
          <w:p w14:paraId="7A84BEFF" w14:textId="77777777" w:rsidR="003940C8" w:rsidRPr="003940C8" w:rsidRDefault="003940C8" w:rsidP="003E77B2">
            <w:pPr>
              <w:pStyle w:val="Tab-saturs"/>
              <w:jc w:val="both"/>
            </w:pPr>
            <w:r w:rsidRPr="003940C8">
              <w:t>BUVNIEKS: ĒVELĒTI</w:t>
            </w:r>
          </w:p>
        </w:tc>
        <w:tc>
          <w:tcPr>
            <w:tcW w:w="1276" w:type="dxa"/>
            <w:noWrap/>
            <w:hideMark/>
          </w:tcPr>
          <w:p w14:paraId="51A02D2E" w14:textId="77777777" w:rsidR="003940C8" w:rsidRPr="003940C8" w:rsidRDefault="003940C8" w:rsidP="003940C8">
            <w:pPr>
              <w:pStyle w:val="Tab-saturs"/>
            </w:pPr>
            <w:r w:rsidRPr="003940C8">
              <w:t>2026-02</w:t>
            </w:r>
          </w:p>
        </w:tc>
        <w:tc>
          <w:tcPr>
            <w:tcW w:w="992" w:type="dxa"/>
            <w:noWrap/>
            <w:hideMark/>
          </w:tcPr>
          <w:p w14:paraId="08F210F6" w14:textId="77777777" w:rsidR="003940C8" w:rsidRPr="003940C8" w:rsidRDefault="003940C8" w:rsidP="003940C8">
            <w:pPr>
              <w:pStyle w:val="Tab-saturs"/>
            </w:pPr>
            <w:r w:rsidRPr="003940C8">
              <w:t>0</w:t>
            </w:r>
          </w:p>
        </w:tc>
        <w:tc>
          <w:tcPr>
            <w:tcW w:w="1307" w:type="dxa"/>
            <w:noWrap/>
            <w:hideMark/>
          </w:tcPr>
          <w:p w14:paraId="49815946" w14:textId="77777777" w:rsidR="003940C8" w:rsidRPr="003940C8" w:rsidRDefault="003940C8" w:rsidP="003940C8">
            <w:pPr>
              <w:pStyle w:val="Tab-saturs"/>
            </w:pPr>
            <w:r w:rsidRPr="003940C8">
              <w:t>7.098</w:t>
            </w:r>
          </w:p>
        </w:tc>
        <w:tc>
          <w:tcPr>
            <w:tcW w:w="1418" w:type="dxa"/>
            <w:noWrap/>
            <w:hideMark/>
          </w:tcPr>
          <w:p w14:paraId="024ABD35" w14:textId="77777777" w:rsidR="003940C8" w:rsidRPr="003940C8" w:rsidRDefault="003940C8" w:rsidP="003940C8">
            <w:pPr>
              <w:pStyle w:val="Tab-saturs"/>
            </w:pPr>
            <w:r w:rsidRPr="003940C8">
              <w:t>7.098</w:t>
            </w:r>
          </w:p>
        </w:tc>
        <w:tc>
          <w:tcPr>
            <w:tcW w:w="1276" w:type="dxa"/>
            <w:noWrap/>
            <w:hideMark/>
          </w:tcPr>
          <w:p w14:paraId="08494784" w14:textId="77777777" w:rsidR="003940C8" w:rsidRPr="003940C8" w:rsidRDefault="003940C8" w:rsidP="003940C8">
            <w:pPr>
              <w:pStyle w:val="Tab-saturs"/>
            </w:pPr>
            <w:r w:rsidRPr="003940C8">
              <w:t>50.384</w:t>
            </w:r>
          </w:p>
        </w:tc>
        <w:tc>
          <w:tcPr>
            <w:tcW w:w="1134" w:type="dxa"/>
            <w:noWrap/>
            <w:hideMark/>
          </w:tcPr>
          <w:p w14:paraId="7E493B57" w14:textId="77777777" w:rsidR="003940C8" w:rsidRPr="003940C8" w:rsidRDefault="003940C8" w:rsidP="003940C8">
            <w:pPr>
              <w:pStyle w:val="Tab-saturs"/>
            </w:pPr>
          </w:p>
        </w:tc>
        <w:tc>
          <w:tcPr>
            <w:tcW w:w="1417" w:type="dxa"/>
            <w:noWrap/>
            <w:hideMark/>
          </w:tcPr>
          <w:p w14:paraId="5A7665C4" w14:textId="31102AA4" w:rsidR="003940C8" w:rsidRPr="003940C8" w:rsidRDefault="003940C8" w:rsidP="003940C8">
            <w:pPr>
              <w:pStyle w:val="Tab-saturs"/>
            </w:pPr>
            <w:r w:rsidRPr="003940C8">
              <w:t>732.20</w:t>
            </w:r>
          </w:p>
        </w:tc>
        <w:tc>
          <w:tcPr>
            <w:tcW w:w="1418" w:type="dxa"/>
            <w:noWrap/>
            <w:hideMark/>
          </w:tcPr>
          <w:p w14:paraId="0B2AF3C9" w14:textId="06EA948C" w:rsidR="003940C8" w:rsidRPr="003940C8" w:rsidRDefault="003940C8" w:rsidP="003940C8">
            <w:pPr>
              <w:pStyle w:val="Tab-saturs"/>
            </w:pPr>
            <w:r w:rsidRPr="003940C8">
              <w:t>1581.80</w:t>
            </w:r>
          </w:p>
        </w:tc>
        <w:tc>
          <w:tcPr>
            <w:tcW w:w="850" w:type="dxa"/>
            <w:noWrap/>
            <w:hideMark/>
          </w:tcPr>
          <w:p w14:paraId="09D728DC" w14:textId="1EA20F23" w:rsidR="003940C8" w:rsidRPr="003940C8" w:rsidRDefault="003940C8" w:rsidP="003940C8">
            <w:pPr>
              <w:pStyle w:val="Tab-saturs"/>
            </w:pPr>
            <w:r w:rsidRPr="003940C8">
              <w:t>254.90</w:t>
            </w:r>
          </w:p>
        </w:tc>
      </w:tr>
      <w:tr w:rsidR="003940C8" w:rsidRPr="003940C8" w14:paraId="017AC8B8" w14:textId="77777777" w:rsidTr="00375674">
        <w:trPr>
          <w:trHeight w:val="306"/>
        </w:trPr>
        <w:tc>
          <w:tcPr>
            <w:tcW w:w="2972" w:type="dxa"/>
            <w:noWrap/>
            <w:hideMark/>
          </w:tcPr>
          <w:p w14:paraId="2CAE202D" w14:textId="77777777" w:rsidR="003940C8" w:rsidRPr="003940C8" w:rsidRDefault="003940C8" w:rsidP="003E77B2">
            <w:pPr>
              <w:pStyle w:val="Tab-saturs"/>
              <w:jc w:val="both"/>
            </w:pPr>
            <w:r w:rsidRPr="003940C8">
              <w:t>KARTEX: APDARES DĒĻI</w:t>
            </w:r>
          </w:p>
        </w:tc>
        <w:tc>
          <w:tcPr>
            <w:tcW w:w="1276" w:type="dxa"/>
            <w:noWrap/>
            <w:hideMark/>
          </w:tcPr>
          <w:p w14:paraId="2F152CA6" w14:textId="77777777" w:rsidR="003940C8" w:rsidRPr="003940C8" w:rsidRDefault="003940C8" w:rsidP="003940C8">
            <w:pPr>
              <w:pStyle w:val="Tab-saturs"/>
            </w:pPr>
            <w:r w:rsidRPr="003940C8">
              <w:t>2026-02</w:t>
            </w:r>
          </w:p>
        </w:tc>
        <w:tc>
          <w:tcPr>
            <w:tcW w:w="992" w:type="dxa"/>
            <w:noWrap/>
            <w:hideMark/>
          </w:tcPr>
          <w:p w14:paraId="5A5EAF06" w14:textId="77777777" w:rsidR="003940C8" w:rsidRPr="003940C8" w:rsidRDefault="003940C8" w:rsidP="003940C8">
            <w:pPr>
              <w:pStyle w:val="Tab-saturs"/>
            </w:pPr>
            <w:r w:rsidRPr="003940C8">
              <w:t>0</w:t>
            </w:r>
          </w:p>
        </w:tc>
        <w:tc>
          <w:tcPr>
            <w:tcW w:w="1307" w:type="dxa"/>
            <w:noWrap/>
            <w:hideMark/>
          </w:tcPr>
          <w:p w14:paraId="7D6D6765" w14:textId="77777777" w:rsidR="003940C8" w:rsidRPr="003940C8" w:rsidRDefault="003940C8" w:rsidP="003940C8">
            <w:pPr>
              <w:pStyle w:val="Tab-saturs"/>
            </w:pPr>
            <w:r w:rsidRPr="003940C8">
              <w:t>8.135</w:t>
            </w:r>
          </w:p>
        </w:tc>
        <w:tc>
          <w:tcPr>
            <w:tcW w:w="1418" w:type="dxa"/>
            <w:noWrap/>
            <w:hideMark/>
          </w:tcPr>
          <w:p w14:paraId="6924954F" w14:textId="77777777" w:rsidR="003940C8" w:rsidRPr="003940C8" w:rsidRDefault="003940C8" w:rsidP="003940C8">
            <w:pPr>
              <w:pStyle w:val="Tab-saturs"/>
            </w:pPr>
            <w:r w:rsidRPr="003940C8">
              <w:t>8.135</w:t>
            </w:r>
          </w:p>
        </w:tc>
        <w:tc>
          <w:tcPr>
            <w:tcW w:w="1276" w:type="dxa"/>
            <w:noWrap/>
            <w:hideMark/>
          </w:tcPr>
          <w:p w14:paraId="3B80EF36" w14:textId="77777777" w:rsidR="003940C8" w:rsidRPr="003940C8" w:rsidRDefault="003940C8" w:rsidP="003940C8">
            <w:pPr>
              <w:pStyle w:val="Tab-saturs"/>
            </w:pPr>
            <w:r w:rsidRPr="003940C8">
              <w:t>66.174</w:t>
            </w:r>
          </w:p>
        </w:tc>
        <w:tc>
          <w:tcPr>
            <w:tcW w:w="1134" w:type="dxa"/>
            <w:noWrap/>
            <w:hideMark/>
          </w:tcPr>
          <w:p w14:paraId="5C65B997" w14:textId="77777777" w:rsidR="003940C8" w:rsidRPr="003940C8" w:rsidRDefault="003940C8" w:rsidP="003940C8">
            <w:pPr>
              <w:pStyle w:val="Tab-saturs"/>
            </w:pPr>
          </w:p>
        </w:tc>
        <w:tc>
          <w:tcPr>
            <w:tcW w:w="1417" w:type="dxa"/>
            <w:noWrap/>
            <w:hideMark/>
          </w:tcPr>
          <w:p w14:paraId="458DC0EE" w14:textId="5440B184" w:rsidR="003940C8" w:rsidRPr="003940C8" w:rsidRDefault="003940C8" w:rsidP="003940C8">
            <w:pPr>
              <w:pStyle w:val="Tab-saturs"/>
            </w:pPr>
            <w:r w:rsidRPr="003940C8">
              <w:t>245.20</w:t>
            </w:r>
          </w:p>
        </w:tc>
        <w:tc>
          <w:tcPr>
            <w:tcW w:w="1418" w:type="dxa"/>
            <w:noWrap/>
            <w:hideMark/>
          </w:tcPr>
          <w:p w14:paraId="6A2F3397" w14:textId="1241F1EC" w:rsidR="003940C8" w:rsidRPr="003940C8" w:rsidRDefault="003940C8" w:rsidP="003940C8">
            <w:pPr>
              <w:pStyle w:val="Tab-saturs"/>
            </w:pPr>
            <w:r w:rsidRPr="003940C8">
              <w:t>522.20</w:t>
            </w:r>
          </w:p>
        </w:tc>
        <w:tc>
          <w:tcPr>
            <w:tcW w:w="850" w:type="dxa"/>
            <w:noWrap/>
            <w:hideMark/>
          </w:tcPr>
          <w:p w14:paraId="2FDB0C7C" w14:textId="4A2B67AA" w:rsidR="003940C8" w:rsidRPr="003940C8" w:rsidRDefault="003940C8" w:rsidP="003940C8">
            <w:pPr>
              <w:pStyle w:val="Tab-saturs"/>
            </w:pPr>
            <w:r w:rsidRPr="003940C8">
              <w:t>254.90</w:t>
            </w:r>
          </w:p>
        </w:tc>
      </w:tr>
      <w:tr w:rsidR="003940C8" w:rsidRPr="003940C8" w14:paraId="34E26FC5" w14:textId="77777777" w:rsidTr="00375674">
        <w:trPr>
          <w:trHeight w:val="306"/>
        </w:trPr>
        <w:tc>
          <w:tcPr>
            <w:tcW w:w="2972" w:type="dxa"/>
            <w:noWrap/>
            <w:hideMark/>
          </w:tcPr>
          <w:p w14:paraId="5E72DBE3" w14:textId="77777777" w:rsidR="003940C8" w:rsidRPr="003940C8" w:rsidRDefault="003940C8" w:rsidP="003E77B2">
            <w:pPr>
              <w:pStyle w:val="Tab-saturs"/>
              <w:jc w:val="both"/>
            </w:pPr>
            <w:r w:rsidRPr="003940C8">
              <w:t>KARTEX: KARKASS</w:t>
            </w:r>
          </w:p>
        </w:tc>
        <w:tc>
          <w:tcPr>
            <w:tcW w:w="1276" w:type="dxa"/>
            <w:noWrap/>
            <w:hideMark/>
          </w:tcPr>
          <w:p w14:paraId="776A7146" w14:textId="77777777" w:rsidR="003940C8" w:rsidRPr="003940C8" w:rsidRDefault="003940C8" w:rsidP="003940C8">
            <w:pPr>
              <w:pStyle w:val="Tab-saturs"/>
            </w:pPr>
            <w:r w:rsidRPr="003940C8">
              <w:t>2026-02</w:t>
            </w:r>
          </w:p>
        </w:tc>
        <w:tc>
          <w:tcPr>
            <w:tcW w:w="992" w:type="dxa"/>
            <w:noWrap/>
            <w:hideMark/>
          </w:tcPr>
          <w:p w14:paraId="49887F9E" w14:textId="77777777" w:rsidR="003940C8" w:rsidRPr="003940C8" w:rsidRDefault="003940C8" w:rsidP="003940C8">
            <w:pPr>
              <w:pStyle w:val="Tab-saturs"/>
            </w:pPr>
            <w:r w:rsidRPr="003940C8">
              <w:t>0.486</w:t>
            </w:r>
          </w:p>
        </w:tc>
        <w:tc>
          <w:tcPr>
            <w:tcW w:w="1307" w:type="dxa"/>
            <w:noWrap/>
            <w:hideMark/>
          </w:tcPr>
          <w:p w14:paraId="1494AD8A" w14:textId="77777777" w:rsidR="003940C8" w:rsidRPr="003940C8" w:rsidRDefault="003940C8" w:rsidP="003940C8">
            <w:pPr>
              <w:pStyle w:val="Tab-saturs"/>
            </w:pPr>
            <w:r w:rsidRPr="003940C8">
              <w:t>0.034</w:t>
            </w:r>
          </w:p>
        </w:tc>
        <w:tc>
          <w:tcPr>
            <w:tcW w:w="1418" w:type="dxa"/>
            <w:noWrap/>
            <w:hideMark/>
          </w:tcPr>
          <w:p w14:paraId="26D23225" w14:textId="77777777" w:rsidR="003940C8" w:rsidRPr="003940C8" w:rsidRDefault="003940C8" w:rsidP="003940C8">
            <w:pPr>
              <w:pStyle w:val="Tab-saturs"/>
            </w:pPr>
            <w:r w:rsidRPr="003940C8">
              <w:t>0.452</w:t>
            </w:r>
          </w:p>
        </w:tc>
        <w:tc>
          <w:tcPr>
            <w:tcW w:w="1276" w:type="dxa"/>
            <w:noWrap/>
            <w:hideMark/>
          </w:tcPr>
          <w:p w14:paraId="68DA72F5" w14:textId="77777777" w:rsidR="003940C8" w:rsidRPr="003940C8" w:rsidRDefault="003940C8" w:rsidP="003940C8">
            <w:pPr>
              <w:pStyle w:val="Tab-saturs"/>
            </w:pPr>
            <w:r w:rsidRPr="003940C8">
              <w:t>0.205</w:t>
            </w:r>
          </w:p>
        </w:tc>
        <w:tc>
          <w:tcPr>
            <w:tcW w:w="1134" w:type="dxa"/>
            <w:noWrap/>
            <w:hideMark/>
          </w:tcPr>
          <w:p w14:paraId="1F78FFB7" w14:textId="37F04489" w:rsidR="003940C8" w:rsidRPr="003940C8" w:rsidRDefault="003940C8" w:rsidP="003940C8">
            <w:pPr>
              <w:pStyle w:val="Tab-saturs"/>
            </w:pPr>
            <w:r w:rsidRPr="003940C8">
              <w:t>93.10</w:t>
            </w:r>
          </w:p>
        </w:tc>
        <w:tc>
          <w:tcPr>
            <w:tcW w:w="1417" w:type="dxa"/>
            <w:noWrap/>
            <w:hideMark/>
          </w:tcPr>
          <w:p w14:paraId="7FF6D9BB" w14:textId="50E6E9EC" w:rsidR="003940C8" w:rsidRPr="003940C8" w:rsidRDefault="003940C8" w:rsidP="003940C8">
            <w:pPr>
              <w:pStyle w:val="Tab-saturs"/>
            </w:pPr>
            <w:r w:rsidRPr="003940C8">
              <w:t>31.00</w:t>
            </w:r>
          </w:p>
        </w:tc>
        <w:tc>
          <w:tcPr>
            <w:tcW w:w="1418" w:type="dxa"/>
            <w:noWrap/>
            <w:hideMark/>
          </w:tcPr>
          <w:p w14:paraId="3C0BDB5C" w14:textId="51E67C78" w:rsidR="003940C8" w:rsidRPr="003940C8" w:rsidRDefault="003940C8" w:rsidP="003940C8">
            <w:pPr>
              <w:pStyle w:val="Tab-saturs"/>
            </w:pPr>
            <w:r w:rsidRPr="003940C8">
              <w:t>66.60</w:t>
            </w:r>
          </w:p>
        </w:tc>
        <w:tc>
          <w:tcPr>
            <w:tcW w:w="850" w:type="dxa"/>
            <w:noWrap/>
            <w:hideMark/>
          </w:tcPr>
          <w:p w14:paraId="2DEB3F26" w14:textId="7E34B634" w:rsidR="003940C8" w:rsidRPr="003940C8" w:rsidRDefault="003940C8" w:rsidP="003940C8">
            <w:pPr>
              <w:pStyle w:val="Tab-saturs"/>
            </w:pPr>
            <w:r w:rsidRPr="003940C8">
              <w:t>254.90</w:t>
            </w:r>
          </w:p>
        </w:tc>
      </w:tr>
      <w:tr w:rsidR="003940C8" w:rsidRPr="003940C8" w14:paraId="6C829428" w14:textId="77777777" w:rsidTr="00375674">
        <w:trPr>
          <w:trHeight w:val="306"/>
        </w:trPr>
        <w:tc>
          <w:tcPr>
            <w:tcW w:w="2972" w:type="dxa"/>
            <w:noWrap/>
            <w:hideMark/>
          </w:tcPr>
          <w:p w14:paraId="6DE69FAC" w14:textId="77777777" w:rsidR="003940C8" w:rsidRPr="003940C8" w:rsidRDefault="003940C8" w:rsidP="003E77B2">
            <w:pPr>
              <w:pStyle w:val="Tab-saturs"/>
              <w:jc w:val="both"/>
            </w:pPr>
            <w:r w:rsidRPr="003940C8">
              <w:t>KARTEX: KOKMATERIĀLI</w:t>
            </w:r>
          </w:p>
        </w:tc>
        <w:tc>
          <w:tcPr>
            <w:tcW w:w="1276" w:type="dxa"/>
            <w:noWrap/>
            <w:hideMark/>
          </w:tcPr>
          <w:p w14:paraId="438871C9" w14:textId="77777777" w:rsidR="003940C8" w:rsidRPr="003940C8" w:rsidRDefault="003940C8" w:rsidP="003940C8">
            <w:pPr>
              <w:pStyle w:val="Tab-saturs"/>
            </w:pPr>
            <w:r w:rsidRPr="003940C8">
              <w:t>2026-02</w:t>
            </w:r>
          </w:p>
        </w:tc>
        <w:tc>
          <w:tcPr>
            <w:tcW w:w="992" w:type="dxa"/>
            <w:noWrap/>
            <w:hideMark/>
          </w:tcPr>
          <w:p w14:paraId="6481FFDD" w14:textId="77777777" w:rsidR="003940C8" w:rsidRPr="003940C8" w:rsidRDefault="003940C8" w:rsidP="003940C8">
            <w:pPr>
              <w:pStyle w:val="Tab-saturs"/>
            </w:pPr>
            <w:r w:rsidRPr="003940C8">
              <w:t>0</w:t>
            </w:r>
          </w:p>
        </w:tc>
        <w:tc>
          <w:tcPr>
            <w:tcW w:w="1307" w:type="dxa"/>
            <w:noWrap/>
            <w:hideMark/>
          </w:tcPr>
          <w:p w14:paraId="6A41A4F0" w14:textId="77777777" w:rsidR="003940C8" w:rsidRPr="003940C8" w:rsidRDefault="003940C8" w:rsidP="003940C8">
            <w:pPr>
              <w:pStyle w:val="Tab-saturs"/>
            </w:pPr>
            <w:r w:rsidRPr="003940C8">
              <w:t>0.369</w:t>
            </w:r>
          </w:p>
        </w:tc>
        <w:tc>
          <w:tcPr>
            <w:tcW w:w="1418" w:type="dxa"/>
            <w:noWrap/>
            <w:hideMark/>
          </w:tcPr>
          <w:p w14:paraId="73617B5A" w14:textId="77777777" w:rsidR="003940C8" w:rsidRPr="003940C8" w:rsidRDefault="003940C8" w:rsidP="003940C8">
            <w:pPr>
              <w:pStyle w:val="Tab-saturs"/>
            </w:pPr>
            <w:r w:rsidRPr="003940C8">
              <w:t>0.369</w:t>
            </w:r>
          </w:p>
        </w:tc>
        <w:tc>
          <w:tcPr>
            <w:tcW w:w="1276" w:type="dxa"/>
            <w:noWrap/>
            <w:hideMark/>
          </w:tcPr>
          <w:p w14:paraId="7DC628AC" w14:textId="77777777" w:rsidR="003940C8" w:rsidRPr="003940C8" w:rsidRDefault="003940C8" w:rsidP="003940C8">
            <w:pPr>
              <w:pStyle w:val="Tab-saturs"/>
            </w:pPr>
            <w:r w:rsidRPr="003940C8">
              <w:t>0.136</w:t>
            </w:r>
          </w:p>
        </w:tc>
        <w:tc>
          <w:tcPr>
            <w:tcW w:w="1134" w:type="dxa"/>
            <w:noWrap/>
            <w:hideMark/>
          </w:tcPr>
          <w:p w14:paraId="36134DCA" w14:textId="77777777" w:rsidR="003940C8" w:rsidRPr="003940C8" w:rsidRDefault="003940C8" w:rsidP="003940C8">
            <w:pPr>
              <w:pStyle w:val="Tab-saturs"/>
            </w:pPr>
          </w:p>
        </w:tc>
        <w:tc>
          <w:tcPr>
            <w:tcW w:w="1417" w:type="dxa"/>
            <w:noWrap/>
            <w:hideMark/>
          </w:tcPr>
          <w:p w14:paraId="1D9C093D" w14:textId="45A8DBD3" w:rsidR="003940C8" w:rsidRPr="003940C8" w:rsidRDefault="003940C8" w:rsidP="003940C8">
            <w:pPr>
              <w:pStyle w:val="Tab-saturs"/>
            </w:pPr>
            <w:r w:rsidRPr="003940C8">
              <w:t>330.60</w:t>
            </w:r>
          </w:p>
        </w:tc>
        <w:tc>
          <w:tcPr>
            <w:tcW w:w="1418" w:type="dxa"/>
            <w:noWrap/>
            <w:hideMark/>
          </w:tcPr>
          <w:p w14:paraId="061B2E3F" w14:textId="33154435" w:rsidR="003940C8" w:rsidRPr="003940C8" w:rsidRDefault="003940C8" w:rsidP="003940C8">
            <w:pPr>
              <w:pStyle w:val="Tab-saturs"/>
            </w:pPr>
            <w:r w:rsidRPr="003940C8">
              <w:t>2108.00</w:t>
            </w:r>
          </w:p>
        </w:tc>
        <w:tc>
          <w:tcPr>
            <w:tcW w:w="850" w:type="dxa"/>
            <w:noWrap/>
            <w:hideMark/>
          </w:tcPr>
          <w:p w14:paraId="5BC9EC7E" w14:textId="473ED3BD" w:rsidR="003940C8" w:rsidRPr="003940C8" w:rsidRDefault="003940C8" w:rsidP="003940C8">
            <w:pPr>
              <w:pStyle w:val="Tab-saturs"/>
            </w:pPr>
            <w:r w:rsidRPr="003940C8">
              <w:t>254.90</w:t>
            </w:r>
          </w:p>
        </w:tc>
      </w:tr>
      <w:tr w:rsidR="003940C8" w:rsidRPr="003940C8" w14:paraId="36CA704A" w14:textId="77777777" w:rsidTr="00375674">
        <w:trPr>
          <w:trHeight w:val="306"/>
        </w:trPr>
        <w:tc>
          <w:tcPr>
            <w:tcW w:w="2972" w:type="dxa"/>
            <w:noWrap/>
            <w:hideMark/>
          </w:tcPr>
          <w:p w14:paraId="687AC26F" w14:textId="77777777" w:rsidR="003940C8" w:rsidRPr="003940C8" w:rsidRDefault="003940C8" w:rsidP="003E77B2">
            <w:pPr>
              <w:pStyle w:val="Tab-saturs"/>
              <w:jc w:val="both"/>
            </w:pPr>
            <w:r w:rsidRPr="003940C8">
              <w:t>KARTEX: TERASES DĒĻI</w:t>
            </w:r>
          </w:p>
        </w:tc>
        <w:tc>
          <w:tcPr>
            <w:tcW w:w="1276" w:type="dxa"/>
            <w:noWrap/>
            <w:hideMark/>
          </w:tcPr>
          <w:p w14:paraId="4881F890" w14:textId="77777777" w:rsidR="003940C8" w:rsidRPr="003940C8" w:rsidRDefault="003940C8" w:rsidP="003940C8">
            <w:pPr>
              <w:pStyle w:val="Tab-saturs"/>
            </w:pPr>
            <w:r w:rsidRPr="003940C8">
              <w:t>2026-02</w:t>
            </w:r>
          </w:p>
        </w:tc>
        <w:tc>
          <w:tcPr>
            <w:tcW w:w="992" w:type="dxa"/>
            <w:noWrap/>
            <w:hideMark/>
          </w:tcPr>
          <w:p w14:paraId="3D2976CB" w14:textId="77777777" w:rsidR="003940C8" w:rsidRPr="003940C8" w:rsidRDefault="003940C8" w:rsidP="003940C8">
            <w:pPr>
              <w:pStyle w:val="Tab-saturs"/>
            </w:pPr>
            <w:r w:rsidRPr="003940C8">
              <w:t>0</w:t>
            </w:r>
          </w:p>
        </w:tc>
        <w:tc>
          <w:tcPr>
            <w:tcW w:w="1307" w:type="dxa"/>
            <w:noWrap/>
            <w:hideMark/>
          </w:tcPr>
          <w:p w14:paraId="7ABF1259" w14:textId="77777777" w:rsidR="003940C8" w:rsidRPr="003940C8" w:rsidRDefault="003940C8" w:rsidP="003940C8">
            <w:pPr>
              <w:pStyle w:val="Tab-saturs"/>
            </w:pPr>
            <w:r w:rsidRPr="003940C8">
              <w:t>3.508</w:t>
            </w:r>
          </w:p>
        </w:tc>
        <w:tc>
          <w:tcPr>
            <w:tcW w:w="1418" w:type="dxa"/>
            <w:noWrap/>
            <w:hideMark/>
          </w:tcPr>
          <w:p w14:paraId="0F2FE0EA" w14:textId="77777777" w:rsidR="003940C8" w:rsidRPr="003940C8" w:rsidRDefault="003940C8" w:rsidP="003940C8">
            <w:pPr>
              <w:pStyle w:val="Tab-saturs"/>
            </w:pPr>
            <w:r w:rsidRPr="003940C8">
              <w:t>3.508</w:t>
            </w:r>
          </w:p>
        </w:tc>
        <w:tc>
          <w:tcPr>
            <w:tcW w:w="1276" w:type="dxa"/>
            <w:noWrap/>
            <w:hideMark/>
          </w:tcPr>
          <w:p w14:paraId="3AD418CC" w14:textId="77777777" w:rsidR="003940C8" w:rsidRPr="003940C8" w:rsidRDefault="003940C8" w:rsidP="003940C8">
            <w:pPr>
              <w:pStyle w:val="Tab-saturs"/>
            </w:pPr>
            <w:r w:rsidRPr="003940C8">
              <w:t>12.305</w:t>
            </w:r>
          </w:p>
        </w:tc>
        <w:tc>
          <w:tcPr>
            <w:tcW w:w="1134" w:type="dxa"/>
            <w:noWrap/>
            <w:hideMark/>
          </w:tcPr>
          <w:p w14:paraId="75C80EE4" w14:textId="77777777" w:rsidR="003940C8" w:rsidRPr="003940C8" w:rsidRDefault="003940C8" w:rsidP="003940C8">
            <w:pPr>
              <w:pStyle w:val="Tab-saturs"/>
            </w:pPr>
          </w:p>
        </w:tc>
        <w:tc>
          <w:tcPr>
            <w:tcW w:w="1417" w:type="dxa"/>
            <w:noWrap/>
            <w:hideMark/>
          </w:tcPr>
          <w:p w14:paraId="16F0374B" w14:textId="7A06065D" w:rsidR="003940C8" w:rsidRPr="003940C8" w:rsidRDefault="003940C8" w:rsidP="003940C8">
            <w:pPr>
              <w:pStyle w:val="Tab-saturs"/>
            </w:pPr>
            <w:r w:rsidRPr="003940C8">
              <w:t>222.20</w:t>
            </w:r>
          </w:p>
        </w:tc>
        <w:tc>
          <w:tcPr>
            <w:tcW w:w="1418" w:type="dxa"/>
            <w:noWrap/>
            <w:hideMark/>
          </w:tcPr>
          <w:p w14:paraId="1885F278" w14:textId="649E970A" w:rsidR="003940C8" w:rsidRPr="003940C8" w:rsidRDefault="003940C8" w:rsidP="003940C8">
            <w:pPr>
              <w:pStyle w:val="Tab-saturs"/>
            </w:pPr>
            <w:r w:rsidRPr="003940C8">
              <w:t>777.20</w:t>
            </w:r>
          </w:p>
        </w:tc>
        <w:tc>
          <w:tcPr>
            <w:tcW w:w="850" w:type="dxa"/>
            <w:noWrap/>
            <w:hideMark/>
          </w:tcPr>
          <w:p w14:paraId="65B39E3D" w14:textId="504DD466" w:rsidR="003940C8" w:rsidRPr="003940C8" w:rsidRDefault="003940C8" w:rsidP="003940C8">
            <w:pPr>
              <w:pStyle w:val="Tab-saturs"/>
            </w:pPr>
            <w:r w:rsidRPr="003940C8">
              <w:t>254.90</w:t>
            </w:r>
          </w:p>
        </w:tc>
      </w:tr>
      <w:tr w:rsidR="003940C8" w:rsidRPr="003940C8" w14:paraId="4FD85F62" w14:textId="77777777" w:rsidTr="00375674">
        <w:trPr>
          <w:trHeight w:val="306"/>
        </w:trPr>
        <w:tc>
          <w:tcPr>
            <w:tcW w:w="2972" w:type="dxa"/>
            <w:noWrap/>
            <w:hideMark/>
          </w:tcPr>
          <w:p w14:paraId="0F429077" w14:textId="77777777" w:rsidR="003940C8" w:rsidRPr="003940C8" w:rsidRDefault="003940C8" w:rsidP="003E77B2">
            <w:pPr>
              <w:pStyle w:val="Tab-saturs"/>
              <w:jc w:val="both"/>
            </w:pPr>
            <w:r w:rsidRPr="003940C8">
              <w:t>KARTEX: ŽOGA DĒĻI</w:t>
            </w:r>
          </w:p>
        </w:tc>
        <w:tc>
          <w:tcPr>
            <w:tcW w:w="1276" w:type="dxa"/>
            <w:noWrap/>
            <w:hideMark/>
          </w:tcPr>
          <w:p w14:paraId="07ACE6F2" w14:textId="77777777" w:rsidR="003940C8" w:rsidRPr="003940C8" w:rsidRDefault="003940C8" w:rsidP="003940C8">
            <w:pPr>
              <w:pStyle w:val="Tab-saturs"/>
            </w:pPr>
            <w:r w:rsidRPr="003940C8">
              <w:t>2026-02</w:t>
            </w:r>
          </w:p>
        </w:tc>
        <w:tc>
          <w:tcPr>
            <w:tcW w:w="992" w:type="dxa"/>
            <w:noWrap/>
            <w:hideMark/>
          </w:tcPr>
          <w:p w14:paraId="0F2490DB" w14:textId="77777777" w:rsidR="003940C8" w:rsidRPr="003940C8" w:rsidRDefault="003940C8" w:rsidP="003940C8">
            <w:pPr>
              <w:pStyle w:val="Tab-saturs"/>
            </w:pPr>
            <w:r w:rsidRPr="003940C8">
              <w:t>0.054</w:t>
            </w:r>
          </w:p>
        </w:tc>
        <w:tc>
          <w:tcPr>
            <w:tcW w:w="1307" w:type="dxa"/>
            <w:noWrap/>
            <w:hideMark/>
          </w:tcPr>
          <w:p w14:paraId="08D5EB38" w14:textId="77777777" w:rsidR="003940C8" w:rsidRPr="003940C8" w:rsidRDefault="003940C8" w:rsidP="003940C8">
            <w:pPr>
              <w:pStyle w:val="Tab-saturs"/>
            </w:pPr>
            <w:r w:rsidRPr="003940C8">
              <w:t>0.027</w:t>
            </w:r>
          </w:p>
        </w:tc>
        <w:tc>
          <w:tcPr>
            <w:tcW w:w="1418" w:type="dxa"/>
            <w:noWrap/>
            <w:hideMark/>
          </w:tcPr>
          <w:p w14:paraId="11AD65AA" w14:textId="77777777" w:rsidR="003940C8" w:rsidRPr="003940C8" w:rsidRDefault="003940C8" w:rsidP="003940C8">
            <w:pPr>
              <w:pStyle w:val="Tab-saturs"/>
            </w:pPr>
            <w:r w:rsidRPr="003940C8">
              <w:t>0.027</w:t>
            </w:r>
          </w:p>
        </w:tc>
        <w:tc>
          <w:tcPr>
            <w:tcW w:w="1276" w:type="dxa"/>
            <w:noWrap/>
            <w:hideMark/>
          </w:tcPr>
          <w:p w14:paraId="4421E594" w14:textId="77777777" w:rsidR="003940C8" w:rsidRPr="003940C8" w:rsidRDefault="003940C8" w:rsidP="003940C8">
            <w:pPr>
              <w:pStyle w:val="Tab-saturs"/>
            </w:pPr>
            <w:r w:rsidRPr="003940C8">
              <w:t>0.001</w:t>
            </w:r>
          </w:p>
        </w:tc>
        <w:tc>
          <w:tcPr>
            <w:tcW w:w="1134" w:type="dxa"/>
            <w:noWrap/>
            <w:hideMark/>
          </w:tcPr>
          <w:p w14:paraId="637128CB" w14:textId="171912BB" w:rsidR="003940C8" w:rsidRPr="003940C8" w:rsidRDefault="003940C8" w:rsidP="003940C8">
            <w:pPr>
              <w:pStyle w:val="Tab-saturs"/>
            </w:pPr>
            <w:r w:rsidRPr="003940C8">
              <w:t>49.30</w:t>
            </w:r>
          </w:p>
        </w:tc>
        <w:tc>
          <w:tcPr>
            <w:tcW w:w="1417" w:type="dxa"/>
            <w:noWrap/>
            <w:hideMark/>
          </w:tcPr>
          <w:p w14:paraId="0736DF46" w14:textId="542F2062" w:rsidR="003940C8" w:rsidRPr="003940C8" w:rsidRDefault="003940C8" w:rsidP="003940C8">
            <w:pPr>
              <w:pStyle w:val="Tab-saturs"/>
            </w:pPr>
            <w:r w:rsidRPr="003940C8">
              <w:t>2.00</w:t>
            </w:r>
          </w:p>
        </w:tc>
        <w:tc>
          <w:tcPr>
            <w:tcW w:w="1418" w:type="dxa"/>
            <w:noWrap/>
            <w:hideMark/>
          </w:tcPr>
          <w:p w14:paraId="5F2026A4" w14:textId="5CE55299" w:rsidR="003940C8" w:rsidRPr="003940C8" w:rsidRDefault="003940C8" w:rsidP="003940C8">
            <w:pPr>
              <w:pStyle w:val="Tab-saturs"/>
            </w:pPr>
            <w:r w:rsidRPr="003940C8">
              <w:t>101.80</w:t>
            </w:r>
          </w:p>
        </w:tc>
        <w:tc>
          <w:tcPr>
            <w:tcW w:w="850" w:type="dxa"/>
            <w:noWrap/>
            <w:hideMark/>
          </w:tcPr>
          <w:p w14:paraId="6F7753D7" w14:textId="54DA259E" w:rsidR="003940C8" w:rsidRPr="003940C8" w:rsidRDefault="003940C8" w:rsidP="003940C8">
            <w:pPr>
              <w:pStyle w:val="Tab-saturs"/>
            </w:pPr>
            <w:r w:rsidRPr="003940C8">
              <w:t>254.90</w:t>
            </w:r>
          </w:p>
        </w:tc>
      </w:tr>
      <w:tr w:rsidR="003940C8" w:rsidRPr="003940C8" w14:paraId="2EAA23A0" w14:textId="77777777" w:rsidTr="00375674">
        <w:trPr>
          <w:trHeight w:val="306"/>
        </w:trPr>
        <w:tc>
          <w:tcPr>
            <w:tcW w:w="2972" w:type="dxa"/>
            <w:noWrap/>
            <w:hideMark/>
          </w:tcPr>
          <w:p w14:paraId="3AD00B3E" w14:textId="77777777" w:rsidR="003940C8" w:rsidRPr="003940C8" w:rsidRDefault="003940C8" w:rsidP="003E77B2">
            <w:pPr>
              <w:pStyle w:val="Tab-saturs"/>
              <w:jc w:val="both"/>
            </w:pPr>
            <w:r w:rsidRPr="003940C8">
              <w:t>BUVNIEKS: NEĒVELĒTI</w:t>
            </w:r>
          </w:p>
        </w:tc>
        <w:tc>
          <w:tcPr>
            <w:tcW w:w="1276" w:type="dxa"/>
            <w:noWrap/>
            <w:hideMark/>
          </w:tcPr>
          <w:p w14:paraId="5A4C1ECA" w14:textId="77777777" w:rsidR="003940C8" w:rsidRPr="003940C8" w:rsidRDefault="003940C8" w:rsidP="003940C8">
            <w:pPr>
              <w:pStyle w:val="Tab-saturs"/>
            </w:pPr>
            <w:r w:rsidRPr="003940C8">
              <w:t>2026-03</w:t>
            </w:r>
          </w:p>
        </w:tc>
        <w:tc>
          <w:tcPr>
            <w:tcW w:w="992" w:type="dxa"/>
            <w:noWrap/>
            <w:hideMark/>
          </w:tcPr>
          <w:p w14:paraId="35462059" w14:textId="77777777" w:rsidR="003940C8" w:rsidRPr="003940C8" w:rsidRDefault="003940C8" w:rsidP="003940C8">
            <w:pPr>
              <w:pStyle w:val="Tab-saturs"/>
            </w:pPr>
            <w:r w:rsidRPr="003940C8">
              <w:t>12.333</w:t>
            </w:r>
          </w:p>
        </w:tc>
        <w:tc>
          <w:tcPr>
            <w:tcW w:w="1307" w:type="dxa"/>
            <w:noWrap/>
            <w:hideMark/>
          </w:tcPr>
          <w:p w14:paraId="5E53BE90" w14:textId="77777777" w:rsidR="003940C8" w:rsidRPr="003940C8" w:rsidRDefault="003940C8" w:rsidP="003940C8">
            <w:pPr>
              <w:pStyle w:val="Tab-saturs"/>
            </w:pPr>
            <w:r w:rsidRPr="003940C8">
              <w:t>0</w:t>
            </w:r>
          </w:p>
        </w:tc>
        <w:tc>
          <w:tcPr>
            <w:tcW w:w="1418" w:type="dxa"/>
            <w:noWrap/>
            <w:hideMark/>
          </w:tcPr>
          <w:p w14:paraId="4DC2780C" w14:textId="77777777" w:rsidR="003940C8" w:rsidRPr="003940C8" w:rsidRDefault="003940C8" w:rsidP="003940C8">
            <w:pPr>
              <w:pStyle w:val="Tab-saturs"/>
            </w:pPr>
            <w:r w:rsidRPr="003940C8">
              <w:t>12.333</w:t>
            </w:r>
          </w:p>
        </w:tc>
        <w:tc>
          <w:tcPr>
            <w:tcW w:w="1276" w:type="dxa"/>
            <w:noWrap/>
            <w:hideMark/>
          </w:tcPr>
          <w:p w14:paraId="3884471E" w14:textId="77777777" w:rsidR="003940C8" w:rsidRPr="003940C8" w:rsidRDefault="003940C8" w:rsidP="003940C8">
            <w:pPr>
              <w:pStyle w:val="Tab-saturs"/>
            </w:pPr>
            <w:r w:rsidRPr="003940C8">
              <w:t>152.105</w:t>
            </w:r>
          </w:p>
        </w:tc>
        <w:tc>
          <w:tcPr>
            <w:tcW w:w="1134" w:type="dxa"/>
            <w:noWrap/>
            <w:hideMark/>
          </w:tcPr>
          <w:p w14:paraId="45A90CCF" w14:textId="65A21C00" w:rsidR="003940C8" w:rsidRPr="003940C8" w:rsidRDefault="003940C8" w:rsidP="003940C8">
            <w:pPr>
              <w:pStyle w:val="Tab-saturs"/>
            </w:pPr>
            <w:r w:rsidRPr="003940C8">
              <w:t>100.00</w:t>
            </w:r>
          </w:p>
        </w:tc>
        <w:tc>
          <w:tcPr>
            <w:tcW w:w="1417" w:type="dxa"/>
            <w:noWrap/>
            <w:hideMark/>
          </w:tcPr>
          <w:p w14:paraId="015D42E9" w14:textId="2EFA4085" w:rsidR="003940C8" w:rsidRPr="003940C8" w:rsidRDefault="003940C8" w:rsidP="003940C8">
            <w:pPr>
              <w:pStyle w:val="Tab-saturs"/>
            </w:pPr>
            <w:r w:rsidRPr="003940C8">
              <w:t>65.20</w:t>
            </w:r>
          </w:p>
        </w:tc>
        <w:tc>
          <w:tcPr>
            <w:tcW w:w="1418" w:type="dxa"/>
            <w:noWrap/>
            <w:hideMark/>
          </w:tcPr>
          <w:p w14:paraId="71DC92B9" w14:textId="3312376E" w:rsidR="003940C8" w:rsidRPr="003940C8" w:rsidRDefault="003940C8" w:rsidP="003940C8">
            <w:pPr>
              <w:pStyle w:val="Tab-saturs"/>
            </w:pPr>
            <w:r w:rsidRPr="003940C8">
              <w:t>110.70</w:t>
            </w:r>
          </w:p>
        </w:tc>
        <w:tc>
          <w:tcPr>
            <w:tcW w:w="850" w:type="dxa"/>
            <w:noWrap/>
            <w:hideMark/>
          </w:tcPr>
          <w:p w14:paraId="35F5B83F" w14:textId="4FE21310" w:rsidR="003940C8" w:rsidRPr="003940C8" w:rsidRDefault="003940C8" w:rsidP="003940C8">
            <w:pPr>
              <w:pStyle w:val="Tab-saturs"/>
            </w:pPr>
            <w:r w:rsidRPr="003940C8">
              <w:t>254.90</w:t>
            </w:r>
          </w:p>
        </w:tc>
      </w:tr>
      <w:tr w:rsidR="003940C8" w:rsidRPr="003940C8" w14:paraId="5830D60A" w14:textId="77777777" w:rsidTr="00375674">
        <w:trPr>
          <w:trHeight w:val="306"/>
        </w:trPr>
        <w:tc>
          <w:tcPr>
            <w:tcW w:w="2972" w:type="dxa"/>
            <w:noWrap/>
            <w:hideMark/>
          </w:tcPr>
          <w:p w14:paraId="502589B1" w14:textId="77777777" w:rsidR="003940C8" w:rsidRPr="003940C8" w:rsidRDefault="003940C8" w:rsidP="003E77B2">
            <w:pPr>
              <w:pStyle w:val="Tab-saturs"/>
              <w:jc w:val="both"/>
            </w:pPr>
            <w:r w:rsidRPr="003940C8">
              <w:t>BUVNIEKS: ĒVELĒTI</w:t>
            </w:r>
          </w:p>
        </w:tc>
        <w:tc>
          <w:tcPr>
            <w:tcW w:w="1276" w:type="dxa"/>
            <w:noWrap/>
            <w:hideMark/>
          </w:tcPr>
          <w:p w14:paraId="4B20199A" w14:textId="77777777" w:rsidR="003940C8" w:rsidRPr="003940C8" w:rsidRDefault="003940C8" w:rsidP="003940C8">
            <w:pPr>
              <w:pStyle w:val="Tab-saturs"/>
            </w:pPr>
            <w:r w:rsidRPr="003940C8">
              <w:t>2026-03</w:t>
            </w:r>
          </w:p>
        </w:tc>
        <w:tc>
          <w:tcPr>
            <w:tcW w:w="992" w:type="dxa"/>
            <w:noWrap/>
            <w:hideMark/>
          </w:tcPr>
          <w:p w14:paraId="2982FBAB" w14:textId="77777777" w:rsidR="003940C8" w:rsidRPr="003940C8" w:rsidRDefault="003940C8" w:rsidP="003940C8">
            <w:pPr>
              <w:pStyle w:val="Tab-saturs"/>
            </w:pPr>
            <w:r w:rsidRPr="003940C8">
              <w:t>0.092</w:t>
            </w:r>
          </w:p>
        </w:tc>
        <w:tc>
          <w:tcPr>
            <w:tcW w:w="1307" w:type="dxa"/>
            <w:noWrap/>
            <w:hideMark/>
          </w:tcPr>
          <w:p w14:paraId="20FD96FB" w14:textId="77777777" w:rsidR="003940C8" w:rsidRPr="003940C8" w:rsidRDefault="003940C8" w:rsidP="003940C8">
            <w:pPr>
              <w:pStyle w:val="Tab-saturs"/>
            </w:pPr>
            <w:r w:rsidRPr="003940C8">
              <w:t>5.867</w:t>
            </w:r>
          </w:p>
        </w:tc>
        <w:tc>
          <w:tcPr>
            <w:tcW w:w="1418" w:type="dxa"/>
            <w:noWrap/>
            <w:hideMark/>
          </w:tcPr>
          <w:p w14:paraId="3B95D614" w14:textId="77777777" w:rsidR="003940C8" w:rsidRPr="003940C8" w:rsidRDefault="003940C8" w:rsidP="003940C8">
            <w:pPr>
              <w:pStyle w:val="Tab-saturs"/>
            </w:pPr>
            <w:r w:rsidRPr="003940C8">
              <w:t>5.775</w:t>
            </w:r>
          </w:p>
        </w:tc>
        <w:tc>
          <w:tcPr>
            <w:tcW w:w="1276" w:type="dxa"/>
            <w:noWrap/>
            <w:hideMark/>
          </w:tcPr>
          <w:p w14:paraId="7E428E42" w14:textId="77777777" w:rsidR="003940C8" w:rsidRPr="003940C8" w:rsidRDefault="003940C8" w:rsidP="003940C8">
            <w:pPr>
              <w:pStyle w:val="Tab-saturs"/>
            </w:pPr>
            <w:r w:rsidRPr="003940C8">
              <w:t>33.354</w:t>
            </w:r>
          </w:p>
        </w:tc>
        <w:tc>
          <w:tcPr>
            <w:tcW w:w="1134" w:type="dxa"/>
            <w:noWrap/>
            <w:hideMark/>
          </w:tcPr>
          <w:p w14:paraId="5A5887BD" w14:textId="45082C8E" w:rsidR="003940C8" w:rsidRPr="003940C8" w:rsidRDefault="003940C8" w:rsidP="003940C8">
            <w:pPr>
              <w:pStyle w:val="Tab-saturs"/>
            </w:pPr>
            <w:r w:rsidRPr="003940C8">
              <w:t>6278.90</w:t>
            </w:r>
          </w:p>
        </w:tc>
        <w:tc>
          <w:tcPr>
            <w:tcW w:w="1417" w:type="dxa"/>
            <w:noWrap/>
            <w:hideMark/>
          </w:tcPr>
          <w:p w14:paraId="115C50FA" w14:textId="5189FDE4" w:rsidR="003940C8" w:rsidRPr="003940C8" w:rsidRDefault="003940C8" w:rsidP="003940C8">
            <w:pPr>
              <w:pStyle w:val="Tab-saturs"/>
            </w:pPr>
            <w:r w:rsidRPr="003940C8">
              <w:t>595.70</w:t>
            </w:r>
          </w:p>
        </w:tc>
        <w:tc>
          <w:tcPr>
            <w:tcW w:w="1418" w:type="dxa"/>
            <w:noWrap/>
            <w:hideMark/>
          </w:tcPr>
          <w:p w14:paraId="1D9B4F34" w14:textId="1A6F18AC" w:rsidR="003940C8" w:rsidRPr="003940C8" w:rsidRDefault="003940C8" w:rsidP="003940C8">
            <w:pPr>
              <w:pStyle w:val="Tab-saturs"/>
            </w:pPr>
            <w:r w:rsidRPr="003940C8">
              <w:t>1581.80</w:t>
            </w:r>
          </w:p>
        </w:tc>
        <w:tc>
          <w:tcPr>
            <w:tcW w:w="850" w:type="dxa"/>
            <w:noWrap/>
            <w:hideMark/>
          </w:tcPr>
          <w:p w14:paraId="6A3A4332" w14:textId="2F021F89" w:rsidR="003940C8" w:rsidRPr="003940C8" w:rsidRDefault="003940C8" w:rsidP="003940C8">
            <w:pPr>
              <w:pStyle w:val="Tab-saturs"/>
            </w:pPr>
            <w:r w:rsidRPr="003940C8">
              <w:t>254.90</w:t>
            </w:r>
          </w:p>
        </w:tc>
      </w:tr>
      <w:tr w:rsidR="003940C8" w:rsidRPr="003940C8" w14:paraId="642FDFCA" w14:textId="77777777" w:rsidTr="00375674">
        <w:trPr>
          <w:trHeight w:val="306"/>
        </w:trPr>
        <w:tc>
          <w:tcPr>
            <w:tcW w:w="2972" w:type="dxa"/>
            <w:noWrap/>
            <w:hideMark/>
          </w:tcPr>
          <w:p w14:paraId="649027A8" w14:textId="77777777" w:rsidR="003940C8" w:rsidRPr="003940C8" w:rsidRDefault="003940C8" w:rsidP="003E77B2">
            <w:pPr>
              <w:pStyle w:val="Tab-saturs"/>
              <w:jc w:val="both"/>
            </w:pPr>
            <w:r w:rsidRPr="003940C8">
              <w:t>KARTEX: APDARES DĒĻI</w:t>
            </w:r>
          </w:p>
        </w:tc>
        <w:tc>
          <w:tcPr>
            <w:tcW w:w="1276" w:type="dxa"/>
            <w:noWrap/>
            <w:hideMark/>
          </w:tcPr>
          <w:p w14:paraId="094E32B3" w14:textId="77777777" w:rsidR="003940C8" w:rsidRPr="003940C8" w:rsidRDefault="003940C8" w:rsidP="003940C8">
            <w:pPr>
              <w:pStyle w:val="Tab-saturs"/>
            </w:pPr>
            <w:r w:rsidRPr="003940C8">
              <w:t>2026-03</w:t>
            </w:r>
          </w:p>
        </w:tc>
        <w:tc>
          <w:tcPr>
            <w:tcW w:w="992" w:type="dxa"/>
            <w:noWrap/>
            <w:hideMark/>
          </w:tcPr>
          <w:p w14:paraId="17FBA844" w14:textId="77777777" w:rsidR="003940C8" w:rsidRPr="003940C8" w:rsidRDefault="003940C8" w:rsidP="003940C8">
            <w:pPr>
              <w:pStyle w:val="Tab-saturs"/>
            </w:pPr>
            <w:r w:rsidRPr="003940C8">
              <w:t>1.365</w:t>
            </w:r>
          </w:p>
        </w:tc>
        <w:tc>
          <w:tcPr>
            <w:tcW w:w="1307" w:type="dxa"/>
            <w:noWrap/>
            <w:hideMark/>
          </w:tcPr>
          <w:p w14:paraId="2C72E4C3" w14:textId="77777777" w:rsidR="003940C8" w:rsidRPr="003940C8" w:rsidRDefault="003940C8" w:rsidP="003940C8">
            <w:pPr>
              <w:pStyle w:val="Tab-saturs"/>
            </w:pPr>
            <w:r w:rsidRPr="003940C8">
              <w:t>4.465</w:t>
            </w:r>
          </w:p>
        </w:tc>
        <w:tc>
          <w:tcPr>
            <w:tcW w:w="1418" w:type="dxa"/>
            <w:noWrap/>
            <w:hideMark/>
          </w:tcPr>
          <w:p w14:paraId="4EBEDF2F" w14:textId="77777777" w:rsidR="003940C8" w:rsidRPr="003940C8" w:rsidRDefault="003940C8" w:rsidP="003940C8">
            <w:pPr>
              <w:pStyle w:val="Tab-saturs"/>
            </w:pPr>
            <w:r w:rsidRPr="003940C8">
              <w:t>3.1</w:t>
            </w:r>
          </w:p>
        </w:tc>
        <w:tc>
          <w:tcPr>
            <w:tcW w:w="1276" w:type="dxa"/>
            <w:noWrap/>
            <w:hideMark/>
          </w:tcPr>
          <w:p w14:paraId="0B84FFD2" w14:textId="77777777" w:rsidR="003940C8" w:rsidRPr="003940C8" w:rsidRDefault="003940C8" w:rsidP="003940C8">
            <w:pPr>
              <w:pStyle w:val="Tab-saturs"/>
            </w:pPr>
            <w:r w:rsidRPr="003940C8">
              <w:t>9.608</w:t>
            </w:r>
          </w:p>
        </w:tc>
        <w:tc>
          <w:tcPr>
            <w:tcW w:w="1134" w:type="dxa"/>
            <w:noWrap/>
            <w:hideMark/>
          </w:tcPr>
          <w:p w14:paraId="0856C46E" w14:textId="0883D828" w:rsidR="003940C8" w:rsidRPr="003940C8" w:rsidRDefault="003940C8" w:rsidP="003940C8">
            <w:pPr>
              <w:pStyle w:val="Tab-saturs"/>
            </w:pPr>
            <w:r w:rsidRPr="003940C8">
              <w:t>227.00</w:t>
            </w:r>
          </w:p>
        </w:tc>
        <w:tc>
          <w:tcPr>
            <w:tcW w:w="1417" w:type="dxa"/>
            <w:noWrap/>
            <w:hideMark/>
          </w:tcPr>
          <w:p w14:paraId="03BA58BA" w14:textId="35DDE9EC" w:rsidR="003940C8" w:rsidRPr="003940C8" w:rsidRDefault="003940C8" w:rsidP="003940C8">
            <w:pPr>
              <w:pStyle w:val="Tab-saturs"/>
            </w:pPr>
            <w:r w:rsidRPr="003940C8">
              <w:t>93.40</w:t>
            </w:r>
          </w:p>
        </w:tc>
        <w:tc>
          <w:tcPr>
            <w:tcW w:w="1418" w:type="dxa"/>
            <w:noWrap/>
            <w:hideMark/>
          </w:tcPr>
          <w:p w14:paraId="1EEA83DB" w14:textId="2D686ECA" w:rsidR="003940C8" w:rsidRPr="003940C8" w:rsidRDefault="003940C8" w:rsidP="003940C8">
            <w:pPr>
              <w:pStyle w:val="Tab-saturs"/>
            </w:pPr>
            <w:r w:rsidRPr="003940C8">
              <w:t>522.20</w:t>
            </w:r>
          </w:p>
        </w:tc>
        <w:tc>
          <w:tcPr>
            <w:tcW w:w="850" w:type="dxa"/>
            <w:noWrap/>
            <w:hideMark/>
          </w:tcPr>
          <w:p w14:paraId="25D12973" w14:textId="7F80929F" w:rsidR="003940C8" w:rsidRPr="003940C8" w:rsidRDefault="003940C8" w:rsidP="003940C8">
            <w:pPr>
              <w:pStyle w:val="Tab-saturs"/>
            </w:pPr>
            <w:r w:rsidRPr="003940C8">
              <w:t>254.90</w:t>
            </w:r>
          </w:p>
        </w:tc>
      </w:tr>
      <w:tr w:rsidR="003940C8" w:rsidRPr="003940C8" w14:paraId="68F54F02" w14:textId="77777777" w:rsidTr="00375674">
        <w:trPr>
          <w:trHeight w:val="306"/>
        </w:trPr>
        <w:tc>
          <w:tcPr>
            <w:tcW w:w="2972" w:type="dxa"/>
            <w:noWrap/>
            <w:hideMark/>
          </w:tcPr>
          <w:p w14:paraId="1BA93F5F" w14:textId="77777777" w:rsidR="003940C8" w:rsidRPr="003940C8" w:rsidRDefault="003940C8" w:rsidP="003E77B2">
            <w:pPr>
              <w:pStyle w:val="Tab-saturs"/>
              <w:jc w:val="both"/>
            </w:pPr>
            <w:r w:rsidRPr="003940C8">
              <w:t>KARTEX: KARKASS</w:t>
            </w:r>
          </w:p>
        </w:tc>
        <w:tc>
          <w:tcPr>
            <w:tcW w:w="1276" w:type="dxa"/>
            <w:noWrap/>
            <w:hideMark/>
          </w:tcPr>
          <w:p w14:paraId="46F0E412" w14:textId="77777777" w:rsidR="003940C8" w:rsidRPr="003940C8" w:rsidRDefault="003940C8" w:rsidP="003940C8">
            <w:pPr>
              <w:pStyle w:val="Tab-saturs"/>
            </w:pPr>
            <w:r w:rsidRPr="003940C8">
              <w:t>2026-03</w:t>
            </w:r>
          </w:p>
        </w:tc>
        <w:tc>
          <w:tcPr>
            <w:tcW w:w="992" w:type="dxa"/>
            <w:noWrap/>
            <w:hideMark/>
          </w:tcPr>
          <w:p w14:paraId="226A6819" w14:textId="77777777" w:rsidR="003940C8" w:rsidRPr="003940C8" w:rsidRDefault="003940C8" w:rsidP="003940C8">
            <w:pPr>
              <w:pStyle w:val="Tab-saturs"/>
            </w:pPr>
            <w:r w:rsidRPr="003940C8">
              <w:t>0.975</w:t>
            </w:r>
          </w:p>
        </w:tc>
        <w:tc>
          <w:tcPr>
            <w:tcW w:w="1307" w:type="dxa"/>
            <w:noWrap/>
            <w:hideMark/>
          </w:tcPr>
          <w:p w14:paraId="67284D96" w14:textId="77777777" w:rsidR="003940C8" w:rsidRPr="003940C8" w:rsidRDefault="003940C8" w:rsidP="003940C8">
            <w:pPr>
              <w:pStyle w:val="Tab-saturs"/>
            </w:pPr>
            <w:r w:rsidRPr="003940C8">
              <w:t>0.533</w:t>
            </w:r>
          </w:p>
        </w:tc>
        <w:tc>
          <w:tcPr>
            <w:tcW w:w="1418" w:type="dxa"/>
            <w:noWrap/>
            <w:hideMark/>
          </w:tcPr>
          <w:p w14:paraId="103570C7" w14:textId="77777777" w:rsidR="003940C8" w:rsidRPr="003940C8" w:rsidRDefault="003940C8" w:rsidP="003940C8">
            <w:pPr>
              <w:pStyle w:val="Tab-saturs"/>
            </w:pPr>
            <w:r w:rsidRPr="003940C8">
              <w:t>0.442</w:t>
            </w:r>
          </w:p>
        </w:tc>
        <w:tc>
          <w:tcPr>
            <w:tcW w:w="1276" w:type="dxa"/>
            <w:noWrap/>
            <w:hideMark/>
          </w:tcPr>
          <w:p w14:paraId="6D342A61" w14:textId="77777777" w:rsidR="003940C8" w:rsidRPr="003940C8" w:rsidRDefault="003940C8" w:rsidP="003940C8">
            <w:pPr>
              <w:pStyle w:val="Tab-saturs"/>
            </w:pPr>
            <w:r w:rsidRPr="003940C8">
              <w:t>0.195</w:t>
            </w:r>
          </w:p>
        </w:tc>
        <w:tc>
          <w:tcPr>
            <w:tcW w:w="1134" w:type="dxa"/>
            <w:noWrap/>
            <w:hideMark/>
          </w:tcPr>
          <w:p w14:paraId="054AABE6" w14:textId="152A080F" w:rsidR="003940C8" w:rsidRPr="003940C8" w:rsidRDefault="003940C8" w:rsidP="003940C8">
            <w:pPr>
              <w:pStyle w:val="Tab-saturs"/>
            </w:pPr>
            <w:r w:rsidRPr="003940C8">
              <w:t>45.30</w:t>
            </w:r>
          </w:p>
        </w:tc>
        <w:tc>
          <w:tcPr>
            <w:tcW w:w="1417" w:type="dxa"/>
            <w:noWrap/>
            <w:hideMark/>
          </w:tcPr>
          <w:p w14:paraId="1CB15652" w14:textId="1D63D143" w:rsidR="003940C8" w:rsidRPr="003940C8" w:rsidRDefault="003940C8" w:rsidP="003940C8">
            <w:pPr>
              <w:pStyle w:val="Tab-saturs"/>
            </w:pPr>
            <w:r w:rsidRPr="003940C8">
              <w:t>30.20</w:t>
            </w:r>
          </w:p>
        </w:tc>
        <w:tc>
          <w:tcPr>
            <w:tcW w:w="1418" w:type="dxa"/>
            <w:noWrap/>
            <w:hideMark/>
          </w:tcPr>
          <w:p w14:paraId="5A49515E" w14:textId="7B094351" w:rsidR="003940C8" w:rsidRPr="003940C8" w:rsidRDefault="003940C8" w:rsidP="003940C8">
            <w:pPr>
              <w:pStyle w:val="Tab-saturs"/>
            </w:pPr>
            <w:r w:rsidRPr="003940C8">
              <w:t>66.60</w:t>
            </w:r>
          </w:p>
        </w:tc>
        <w:tc>
          <w:tcPr>
            <w:tcW w:w="850" w:type="dxa"/>
            <w:noWrap/>
            <w:hideMark/>
          </w:tcPr>
          <w:p w14:paraId="49C36B39" w14:textId="0285E563" w:rsidR="003940C8" w:rsidRPr="003940C8" w:rsidRDefault="003940C8" w:rsidP="003940C8">
            <w:pPr>
              <w:pStyle w:val="Tab-saturs"/>
            </w:pPr>
            <w:r w:rsidRPr="003940C8">
              <w:t>254.90</w:t>
            </w:r>
          </w:p>
        </w:tc>
      </w:tr>
      <w:tr w:rsidR="003940C8" w:rsidRPr="003940C8" w14:paraId="4A7C1420" w14:textId="77777777" w:rsidTr="00375674">
        <w:trPr>
          <w:trHeight w:val="306"/>
        </w:trPr>
        <w:tc>
          <w:tcPr>
            <w:tcW w:w="2972" w:type="dxa"/>
            <w:noWrap/>
            <w:hideMark/>
          </w:tcPr>
          <w:p w14:paraId="25E4EFBF" w14:textId="77777777" w:rsidR="003940C8" w:rsidRPr="003940C8" w:rsidRDefault="003940C8" w:rsidP="003E77B2">
            <w:pPr>
              <w:pStyle w:val="Tab-saturs"/>
              <w:jc w:val="both"/>
            </w:pPr>
            <w:r w:rsidRPr="003940C8">
              <w:t>KARTEX: KOKMATERIĀLI</w:t>
            </w:r>
          </w:p>
        </w:tc>
        <w:tc>
          <w:tcPr>
            <w:tcW w:w="1276" w:type="dxa"/>
            <w:noWrap/>
            <w:hideMark/>
          </w:tcPr>
          <w:p w14:paraId="5ACE3B11" w14:textId="77777777" w:rsidR="003940C8" w:rsidRPr="003940C8" w:rsidRDefault="003940C8" w:rsidP="003940C8">
            <w:pPr>
              <w:pStyle w:val="Tab-saturs"/>
            </w:pPr>
            <w:r w:rsidRPr="003940C8">
              <w:t>2026-03</w:t>
            </w:r>
          </w:p>
        </w:tc>
        <w:tc>
          <w:tcPr>
            <w:tcW w:w="992" w:type="dxa"/>
            <w:noWrap/>
            <w:hideMark/>
          </w:tcPr>
          <w:p w14:paraId="34BCDC5C" w14:textId="77777777" w:rsidR="003940C8" w:rsidRPr="003940C8" w:rsidRDefault="003940C8" w:rsidP="003940C8">
            <w:pPr>
              <w:pStyle w:val="Tab-saturs"/>
            </w:pPr>
            <w:r w:rsidRPr="003940C8">
              <w:t>0.112</w:t>
            </w:r>
          </w:p>
        </w:tc>
        <w:tc>
          <w:tcPr>
            <w:tcW w:w="1307" w:type="dxa"/>
            <w:noWrap/>
            <w:hideMark/>
          </w:tcPr>
          <w:p w14:paraId="4C5E7F73" w14:textId="77777777" w:rsidR="003940C8" w:rsidRPr="003940C8" w:rsidRDefault="003940C8" w:rsidP="003940C8">
            <w:pPr>
              <w:pStyle w:val="Tab-saturs"/>
            </w:pPr>
            <w:r w:rsidRPr="003940C8">
              <w:t>0</w:t>
            </w:r>
          </w:p>
        </w:tc>
        <w:tc>
          <w:tcPr>
            <w:tcW w:w="1418" w:type="dxa"/>
            <w:noWrap/>
            <w:hideMark/>
          </w:tcPr>
          <w:p w14:paraId="604C4A4C" w14:textId="77777777" w:rsidR="003940C8" w:rsidRPr="003940C8" w:rsidRDefault="003940C8" w:rsidP="003940C8">
            <w:pPr>
              <w:pStyle w:val="Tab-saturs"/>
            </w:pPr>
            <w:r w:rsidRPr="003940C8">
              <w:t>0.112</w:t>
            </w:r>
          </w:p>
        </w:tc>
        <w:tc>
          <w:tcPr>
            <w:tcW w:w="1276" w:type="dxa"/>
            <w:noWrap/>
            <w:hideMark/>
          </w:tcPr>
          <w:p w14:paraId="69CB388C" w14:textId="77777777" w:rsidR="003940C8" w:rsidRPr="003940C8" w:rsidRDefault="003940C8" w:rsidP="003940C8">
            <w:pPr>
              <w:pStyle w:val="Tab-saturs"/>
            </w:pPr>
            <w:r w:rsidRPr="003940C8">
              <w:t>0.012</w:t>
            </w:r>
          </w:p>
        </w:tc>
        <w:tc>
          <w:tcPr>
            <w:tcW w:w="1134" w:type="dxa"/>
            <w:noWrap/>
            <w:hideMark/>
          </w:tcPr>
          <w:p w14:paraId="34454520" w14:textId="65F578D9" w:rsidR="003940C8" w:rsidRPr="003940C8" w:rsidRDefault="003940C8" w:rsidP="003940C8">
            <w:pPr>
              <w:pStyle w:val="Tab-saturs"/>
            </w:pPr>
            <w:r w:rsidRPr="003940C8">
              <w:t>100.00</w:t>
            </w:r>
          </w:p>
        </w:tc>
        <w:tc>
          <w:tcPr>
            <w:tcW w:w="1417" w:type="dxa"/>
            <w:noWrap/>
            <w:hideMark/>
          </w:tcPr>
          <w:p w14:paraId="6079B68A" w14:textId="195FB89B" w:rsidR="003940C8" w:rsidRPr="003940C8" w:rsidRDefault="003940C8" w:rsidP="003940C8">
            <w:pPr>
              <w:pStyle w:val="Tab-saturs"/>
            </w:pPr>
            <w:r w:rsidRPr="003940C8">
              <w:t>100.00</w:t>
            </w:r>
          </w:p>
        </w:tc>
        <w:tc>
          <w:tcPr>
            <w:tcW w:w="1418" w:type="dxa"/>
            <w:noWrap/>
            <w:hideMark/>
          </w:tcPr>
          <w:p w14:paraId="385CA4C6" w14:textId="1EB403FA" w:rsidR="003940C8" w:rsidRPr="003940C8" w:rsidRDefault="003940C8" w:rsidP="003940C8">
            <w:pPr>
              <w:pStyle w:val="Tab-saturs"/>
            </w:pPr>
            <w:r w:rsidRPr="003940C8">
              <w:t>2108.00</w:t>
            </w:r>
          </w:p>
        </w:tc>
        <w:tc>
          <w:tcPr>
            <w:tcW w:w="850" w:type="dxa"/>
            <w:noWrap/>
            <w:hideMark/>
          </w:tcPr>
          <w:p w14:paraId="552A1532" w14:textId="65BDB1BF" w:rsidR="003940C8" w:rsidRPr="003940C8" w:rsidRDefault="003940C8" w:rsidP="003940C8">
            <w:pPr>
              <w:pStyle w:val="Tab-saturs"/>
            </w:pPr>
            <w:r w:rsidRPr="003940C8">
              <w:t>254.90</w:t>
            </w:r>
          </w:p>
        </w:tc>
      </w:tr>
      <w:tr w:rsidR="003940C8" w:rsidRPr="003940C8" w14:paraId="11525059" w14:textId="77777777" w:rsidTr="00375674">
        <w:trPr>
          <w:trHeight w:val="306"/>
        </w:trPr>
        <w:tc>
          <w:tcPr>
            <w:tcW w:w="2972" w:type="dxa"/>
            <w:noWrap/>
            <w:hideMark/>
          </w:tcPr>
          <w:p w14:paraId="151CFE39" w14:textId="77777777" w:rsidR="003940C8" w:rsidRPr="003940C8" w:rsidRDefault="003940C8" w:rsidP="003E77B2">
            <w:pPr>
              <w:pStyle w:val="Tab-saturs"/>
              <w:jc w:val="both"/>
            </w:pPr>
            <w:r w:rsidRPr="003940C8">
              <w:t>KARTEX: TERASES DĒĻI</w:t>
            </w:r>
          </w:p>
        </w:tc>
        <w:tc>
          <w:tcPr>
            <w:tcW w:w="1276" w:type="dxa"/>
            <w:noWrap/>
            <w:hideMark/>
          </w:tcPr>
          <w:p w14:paraId="14518815" w14:textId="77777777" w:rsidR="003940C8" w:rsidRPr="003940C8" w:rsidRDefault="003940C8" w:rsidP="003940C8">
            <w:pPr>
              <w:pStyle w:val="Tab-saturs"/>
            </w:pPr>
            <w:r w:rsidRPr="003940C8">
              <w:t>2026-03</w:t>
            </w:r>
          </w:p>
        </w:tc>
        <w:tc>
          <w:tcPr>
            <w:tcW w:w="992" w:type="dxa"/>
            <w:noWrap/>
            <w:hideMark/>
          </w:tcPr>
          <w:p w14:paraId="16DE4A06" w14:textId="77777777" w:rsidR="003940C8" w:rsidRPr="003940C8" w:rsidRDefault="003940C8" w:rsidP="003940C8">
            <w:pPr>
              <w:pStyle w:val="Tab-saturs"/>
            </w:pPr>
            <w:r w:rsidRPr="003940C8">
              <w:t>1.579</w:t>
            </w:r>
          </w:p>
        </w:tc>
        <w:tc>
          <w:tcPr>
            <w:tcW w:w="1307" w:type="dxa"/>
            <w:noWrap/>
            <w:hideMark/>
          </w:tcPr>
          <w:p w14:paraId="68CA8B17" w14:textId="77777777" w:rsidR="003940C8" w:rsidRPr="003940C8" w:rsidRDefault="003940C8" w:rsidP="003940C8">
            <w:pPr>
              <w:pStyle w:val="Tab-saturs"/>
            </w:pPr>
            <w:r w:rsidRPr="003940C8">
              <w:t>4.09</w:t>
            </w:r>
          </w:p>
        </w:tc>
        <w:tc>
          <w:tcPr>
            <w:tcW w:w="1418" w:type="dxa"/>
            <w:noWrap/>
            <w:hideMark/>
          </w:tcPr>
          <w:p w14:paraId="3D46D310" w14:textId="77777777" w:rsidR="003940C8" w:rsidRPr="003940C8" w:rsidRDefault="003940C8" w:rsidP="003940C8">
            <w:pPr>
              <w:pStyle w:val="Tab-saturs"/>
            </w:pPr>
            <w:r w:rsidRPr="003940C8">
              <w:t>2.511</w:t>
            </w:r>
          </w:p>
        </w:tc>
        <w:tc>
          <w:tcPr>
            <w:tcW w:w="1276" w:type="dxa"/>
            <w:noWrap/>
            <w:hideMark/>
          </w:tcPr>
          <w:p w14:paraId="611BE141" w14:textId="77777777" w:rsidR="003940C8" w:rsidRPr="003940C8" w:rsidRDefault="003940C8" w:rsidP="003940C8">
            <w:pPr>
              <w:pStyle w:val="Tab-saturs"/>
            </w:pPr>
            <w:r w:rsidRPr="003940C8">
              <w:t>6.307</w:t>
            </w:r>
          </w:p>
        </w:tc>
        <w:tc>
          <w:tcPr>
            <w:tcW w:w="1134" w:type="dxa"/>
            <w:noWrap/>
            <w:hideMark/>
          </w:tcPr>
          <w:p w14:paraId="059D6FA8" w14:textId="3F84D53E" w:rsidR="003940C8" w:rsidRPr="003940C8" w:rsidRDefault="003940C8" w:rsidP="003940C8">
            <w:pPr>
              <w:pStyle w:val="Tab-saturs"/>
            </w:pPr>
            <w:r w:rsidRPr="003940C8">
              <w:t>159.10</w:t>
            </w:r>
          </w:p>
        </w:tc>
        <w:tc>
          <w:tcPr>
            <w:tcW w:w="1417" w:type="dxa"/>
            <w:noWrap/>
            <w:hideMark/>
          </w:tcPr>
          <w:p w14:paraId="03D128DF" w14:textId="0839CDCE" w:rsidR="003940C8" w:rsidRPr="003940C8" w:rsidRDefault="003940C8" w:rsidP="003940C8">
            <w:pPr>
              <w:pStyle w:val="Tab-saturs"/>
            </w:pPr>
            <w:r w:rsidRPr="003940C8">
              <w:t>159.10</w:t>
            </w:r>
          </w:p>
        </w:tc>
        <w:tc>
          <w:tcPr>
            <w:tcW w:w="1418" w:type="dxa"/>
            <w:noWrap/>
            <w:hideMark/>
          </w:tcPr>
          <w:p w14:paraId="0A19A644" w14:textId="0A84AB80" w:rsidR="003940C8" w:rsidRPr="003940C8" w:rsidRDefault="003940C8" w:rsidP="003940C8">
            <w:pPr>
              <w:pStyle w:val="Tab-saturs"/>
            </w:pPr>
            <w:r w:rsidRPr="003940C8">
              <w:t>777.20</w:t>
            </w:r>
          </w:p>
        </w:tc>
        <w:tc>
          <w:tcPr>
            <w:tcW w:w="850" w:type="dxa"/>
            <w:noWrap/>
            <w:hideMark/>
          </w:tcPr>
          <w:p w14:paraId="150C3B79" w14:textId="3958E1BA" w:rsidR="003940C8" w:rsidRPr="003940C8" w:rsidRDefault="003940C8" w:rsidP="003940C8">
            <w:pPr>
              <w:pStyle w:val="Tab-saturs"/>
            </w:pPr>
            <w:r w:rsidRPr="003940C8">
              <w:t>254.90</w:t>
            </w:r>
          </w:p>
        </w:tc>
      </w:tr>
      <w:tr w:rsidR="003940C8" w:rsidRPr="003940C8" w14:paraId="73F745D6" w14:textId="77777777" w:rsidTr="00375674">
        <w:trPr>
          <w:trHeight w:val="306"/>
        </w:trPr>
        <w:tc>
          <w:tcPr>
            <w:tcW w:w="2972" w:type="dxa"/>
            <w:noWrap/>
            <w:hideMark/>
          </w:tcPr>
          <w:p w14:paraId="1DE13370" w14:textId="77777777" w:rsidR="003940C8" w:rsidRPr="003940C8" w:rsidRDefault="003940C8" w:rsidP="003E77B2">
            <w:pPr>
              <w:pStyle w:val="Tab-saturs"/>
              <w:jc w:val="both"/>
            </w:pPr>
            <w:r w:rsidRPr="003940C8">
              <w:t>KARTEX: ŽOGA DĒĻI</w:t>
            </w:r>
          </w:p>
        </w:tc>
        <w:tc>
          <w:tcPr>
            <w:tcW w:w="1276" w:type="dxa"/>
            <w:noWrap/>
            <w:hideMark/>
          </w:tcPr>
          <w:p w14:paraId="637EFFA4" w14:textId="77777777" w:rsidR="003940C8" w:rsidRPr="003940C8" w:rsidRDefault="003940C8" w:rsidP="003940C8">
            <w:pPr>
              <w:pStyle w:val="Tab-saturs"/>
            </w:pPr>
            <w:r w:rsidRPr="003940C8">
              <w:t>2026-03</w:t>
            </w:r>
          </w:p>
        </w:tc>
        <w:tc>
          <w:tcPr>
            <w:tcW w:w="992" w:type="dxa"/>
            <w:noWrap/>
            <w:hideMark/>
          </w:tcPr>
          <w:p w14:paraId="1A221A03" w14:textId="77777777" w:rsidR="003940C8" w:rsidRPr="003940C8" w:rsidRDefault="003940C8" w:rsidP="003940C8">
            <w:pPr>
              <w:pStyle w:val="Tab-saturs"/>
            </w:pPr>
            <w:r w:rsidRPr="003940C8">
              <w:t>1.27</w:t>
            </w:r>
          </w:p>
        </w:tc>
        <w:tc>
          <w:tcPr>
            <w:tcW w:w="1307" w:type="dxa"/>
            <w:noWrap/>
            <w:hideMark/>
          </w:tcPr>
          <w:p w14:paraId="294C99FE" w14:textId="77777777" w:rsidR="003940C8" w:rsidRPr="003940C8" w:rsidRDefault="003940C8" w:rsidP="003940C8">
            <w:pPr>
              <w:pStyle w:val="Tab-saturs"/>
            </w:pPr>
            <w:r w:rsidRPr="003940C8">
              <w:t>0</w:t>
            </w:r>
          </w:p>
        </w:tc>
        <w:tc>
          <w:tcPr>
            <w:tcW w:w="1418" w:type="dxa"/>
            <w:noWrap/>
            <w:hideMark/>
          </w:tcPr>
          <w:p w14:paraId="7ABC61E3" w14:textId="77777777" w:rsidR="003940C8" w:rsidRPr="003940C8" w:rsidRDefault="003940C8" w:rsidP="003940C8">
            <w:pPr>
              <w:pStyle w:val="Tab-saturs"/>
            </w:pPr>
            <w:r w:rsidRPr="003940C8">
              <w:t>1.27</w:t>
            </w:r>
          </w:p>
        </w:tc>
        <w:tc>
          <w:tcPr>
            <w:tcW w:w="1276" w:type="dxa"/>
            <w:noWrap/>
            <w:hideMark/>
          </w:tcPr>
          <w:p w14:paraId="28043FA5" w14:textId="77777777" w:rsidR="003940C8" w:rsidRPr="003940C8" w:rsidRDefault="003940C8" w:rsidP="003940C8">
            <w:pPr>
              <w:pStyle w:val="Tab-saturs"/>
            </w:pPr>
            <w:r w:rsidRPr="003940C8">
              <w:t>1.613</w:t>
            </w:r>
          </w:p>
        </w:tc>
        <w:tc>
          <w:tcPr>
            <w:tcW w:w="1134" w:type="dxa"/>
            <w:noWrap/>
            <w:hideMark/>
          </w:tcPr>
          <w:p w14:paraId="460A7249" w14:textId="5DE1EE6E" w:rsidR="003940C8" w:rsidRPr="003940C8" w:rsidRDefault="003940C8" w:rsidP="003940C8">
            <w:pPr>
              <w:pStyle w:val="Tab-saturs"/>
            </w:pPr>
            <w:r w:rsidRPr="003940C8">
              <w:t>100.00</w:t>
            </w:r>
          </w:p>
        </w:tc>
        <w:tc>
          <w:tcPr>
            <w:tcW w:w="1417" w:type="dxa"/>
            <w:noWrap/>
            <w:hideMark/>
          </w:tcPr>
          <w:p w14:paraId="19CF3017" w14:textId="2C9913DB" w:rsidR="003940C8" w:rsidRPr="003940C8" w:rsidRDefault="003940C8" w:rsidP="003940C8">
            <w:pPr>
              <w:pStyle w:val="Tab-saturs"/>
            </w:pPr>
            <w:r w:rsidRPr="003940C8">
              <w:t>95.90</w:t>
            </w:r>
          </w:p>
        </w:tc>
        <w:tc>
          <w:tcPr>
            <w:tcW w:w="1418" w:type="dxa"/>
            <w:noWrap/>
            <w:hideMark/>
          </w:tcPr>
          <w:p w14:paraId="3C74A677" w14:textId="51BAE8E0" w:rsidR="003940C8" w:rsidRPr="003940C8" w:rsidRDefault="003940C8" w:rsidP="003940C8">
            <w:pPr>
              <w:pStyle w:val="Tab-saturs"/>
            </w:pPr>
            <w:r w:rsidRPr="003940C8">
              <w:t>101.80</w:t>
            </w:r>
          </w:p>
        </w:tc>
        <w:tc>
          <w:tcPr>
            <w:tcW w:w="850" w:type="dxa"/>
            <w:noWrap/>
            <w:hideMark/>
          </w:tcPr>
          <w:p w14:paraId="62230157" w14:textId="21D87849" w:rsidR="003940C8" w:rsidRPr="003940C8" w:rsidRDefault="003940C8" w:rsidP="003940C8">
            <w:pPr>
              <w:pStyle w:val="Tab-saturs"/>
            </w:pPr>
            <w:r w:rsidRPr="003940C8">
              <w:t>254.90</w:t>
            </w:r>
          </w:p>
        </w:tc>
      </w:tr>
    </w:tbl>
    <w:p w14:paraId="57A26E32" w14:textId="4F976FAF" w:rsidR="00A8780B" w:rsidRPr="00946BAE" w:rsidRDefault="001870B0" w:rsidP="00A8780B">
      <w:pPr>
        <w:pStyle w:val="Pielik-numurs"/>
      </w:pPr>
      <w:r>
        <w:lastRenderedPageBreak/>
        <w:t>3</w:t>
      </w:r>
      <w:r w:rsidR="00A8780B" w:rsidRPr="00946BAE">
        <w:t>. pielikums</w:t>
      </w:r>
    </w:p>
    <w:p w14:paraId="6672A7F6" w14:textId="31285002" w:rsidR="00A8780B" w:rsidRDefault="00B64F4B" w:rsidP="00A8780B">
      <w:pPr>
        <w:pStyle w:val="Pielik-nosaukums"/>
      </w:pPr>
      <w:r w:rsidRPr="004A37C9">
        <w:t>Vienkāršas eksponenciālās izlīdzināšanas rezultāt</w:t>
      </w:r>
      <w:r>
        <w:t>s</w:t>
      </w:r>
    </w:p>
    <w:tbl>
      <w:tblPr>
        <w:tblStyle w:val="TableGrid"/>
        <w:tblW w:w="14060" w:type="dxa"/>
        <w:tblLayout w:type="fixed"/>
        <w:tblLook w:val="04A0" w:firstRow="1" w:lastRow="0" w:firstColumn="1" w:lastColumn="0" w:noHBand="0" w:noVBand="1"/>
      </w:tblPr>
      <w:tblGrid>
        <w:gridCol w:w="2972"/>
        <w:gridCol w:w="1276"/>
        <w:gridCol w:w="992"/>
        <w:gridCol w:w="1307"/>
        <w:gridCol w:w="1418"/>
        <w:gridCol w:w="1276"/>
        <w:gridCol w:w="1134"/>
        <w:gridCol w:w="1417"/>
        <w:gridCol w:w="1418"/>
        <w:gridCol w:w="850"/>
      </w:tblGrid>
      <w:tr w:rsidR="00A232FE" w:rsidRPr="003940C8" w14:paraId="3826D088" w14:textId="77777777" w:rsidTr="004A6F33">
        <w:trPr>
          <w:trHeight w:val="542"/>
        </w:trPr>
        <w:tc>
          <w:tcPr>
            <w:tcW w:w="2972" w:type="dxa"/>
            <w:noWrap/>
            <w:hideMark/>
          </w:tcPr>
          <w:p w14:paraId="62A9CDE1" w14:textId="77777777" w:rsidR="00A232FE" w:rsidRPr="003940C8" w:rsidRDefault="00A232FE" w:rsidP="004A6F33">
            <w:pPr>
              <w:pStyle w:val="Tab-kolonnas-nosaukums"/>
            </w:pPr>
            <w:r w:rsidRPr="003940C8">
              <w:t>material_group</w:t>
            </w:r>
          </w:p>
        </w:tc>
        <w:tc>
          <w:tcPr>
            <w:tcW w:w="1276" w:type="dxa"/>
            <w:noWrap/>
            <w:hideMark/>
          </w:tcPr>
          <w:p w14:paraId="274C1FA2" w14:textId="77777777" w:rsidR="00A232FE" w:rsidRPr="003940C8" w:rsidRDefault="00A232FE" w:rsidP="004A6F33">
            <w:pPr>
              <w:pStyle w:val="Tab-kolonnas-nosaukums"/>
            </w:pPr>
            <w:r w:rsidRPr="003940C8">
              <w:t>test_month</w:t>
            </w:r>
          </w:p>
        </w:tc>
        <w:tc>
          <w:tcPr>
            <w:tcW w:w="992" w:type="dxa"/>
            <w:noWrap/>
            <w:hideMark/>
          </w:tcPr>
          <w:p w14:paraId="2E665D19" w14:textId="77777777" w:rsidR="00A232FE" w:rsidRPr="003940C8" w:rsidRDefault="00A232FE" w:rsidP="004A6F33">
            <w:pPr>
              <w:pStyle w:val="Tab-kolonnas-nosaukums"/>
            </w:pPr>
            <w:r w:rsidRPr="003940C8">
              <w:t>actual</w:t>
            </w:r>
          </w:p>
        </w:tc>
        <w:tc>
          <w:tcPr>
            <w:tcW w:w="1307" w:type="dxa"/>
            <w:noWrap/>
            <w:hideMark/>
          </w:tcPr>
          <w:p w14:paraId="280E5A5B" w14:textId="77777777" w:rsidR="00A232FE" w:rsidRPr="003940C8" w:rsidRDefault="00A232FE" w:rsidP="004A6F33">
            <w:pPr>
              <w:pStyle w:val="Tab-kolonnas-nosaukums"/>
            </w:pPr>
            <w:r w:rsidRPr="003940C8">
              <w:t>prediction</w:t>
            </w:r>
          </w:p>
        </w:tc>
        <w:tc>
          <w:tcPr>
            <w:tcW w:w="1418" w:type="dxa"/>
            <w:noWrap/>
            <w:hideMark/>
          </w:tcPr>
          <w:p w14:paraId="49AD1978" w14:textId="77777777" w:rsidR="00A232FE" w:rsidRPr="003940C8" w:rsidRDefault="00A232FE" w:rsidP="004A6F33">
            <w:pPr>
              <w:pStyle w:val="Tab-kolonnas-nosaukums"/>
            </w:pPr>
            <w:r w:rsidRPr="003940C8">
              <w:t>abs_error</w:t>
            </w:r>
          </w:p>
        </w:tc>
        <w:tc>
          <w:tcPr>
            <w:tcW w:w="1276" w:type="dxa"/>
            <w:noWrap/>
            <w:hideMark/>
          </w:tcPr>
          <w:p w14:paraId="10B6E438" w14:textId="77777777" w:rsidR="00A232FE" w:rsidRPr="003940C8" w:rsidRDefault="00A232FE" w:rsidP="004A6F33">
            <w:pPr>
              <w:pStyle w:val="Tab-kolonnas-nosaukums"/>
            </w:pPr>
            <w:r w:rsidRPr="003940C8">
              <w:t>sq_error</w:t>
            </w:r>
          </w:p>
        </w:tc>
        <w:tc>
          <w:tcPr>
            <w:tcW w:w="1134" w:type="dxa"/>
            <w:noWrap/>
            <w:hideMark/>
          </w:tcPr>
          <w:p w14:paraId="535DE0BB" w14:textId="77777777" w:rsidR="00A232FE" w:rsidRPr="003940C8" w:rsidRDefault="00A232FE" w:rsidP="004A6F33">
            <w:pPr>
              <w:pStyle w:val="Tab-kolonnas-nosaukums"/>
            </w:pPr>
            <w:r w:rsidRPr="003940C8">
              <w:t>ape</w:t>
            </w:r>
          </w:p>
        </w:tc>
        <w:tc>
          <w:tcPr>
            <w:tcW w:w="1417" w:type="dxa"/>
            <w:noWrap/>
            <w:hideMark/>
          </w:tcPr>
          <w:p w14:paraId="53833C1A" w14:textId="77777777" w:rsidR="00A232FE" w:rsidRPr="003940C8" w:rsidRDefault="00A232FE" w:rsidP="004A6F33">
            <w:pPr>
              <w:pStyle w:val="Tab-kolonnas-nosaukums"/>
            </w:pPr>
            <w:r w:rsidRPr="003940C8">
              <w:t>custom_ape</w:t>
            </w:r>
          </w:p>
        </w:tc>
        <w:tc>
          <w:tcPr>
            <w:tcW w:w="1418" w:type="dxa"/>
            <w:noWrap/>
            <w:hideMark/>
          </w:tcPr>
          <w:p w14:paraId="6CA586F0" w14:textId="77777777" w:rsidR="00A232FE" w:rsidRPr="003940C8" w:rsidRDefault="00A232FE" w:rsidP="004A6F33">
            <w:pPr>
              <w:pStyle w:val="Tab-kolonnas-nosaukums"/>
            </w:pPr>
            <w:r w:rsidRPr="003940C8">
              <w:t>group_wape</w:t>
            </w:r>
          </w:p>
        </w:tc>
        <w:tc>
          <w:tcPr>
            <w:tcW w:w="850" w:type="dxa"/>
            <w:noWrap/>
            <w:hideMark/>
          </w:tcPr>
          <w:p w14:paraId="253688B2" w14:textId="77777777" w:rsidR="00A232FE" w:rsidRPr="003940C8" w:rsidRDefault="00A232FE" w:rsidP="004A6F33">
            <w:pPr>
              <w:pStyle w:val="Tab-kolonnas-nosaukums"/>
            </w:pPr>
            <w:r w:rsidRPr="003940C8">
              <w:t>wape</w:t>
            </w:r>
          </w:p>
        </w:tc>
      </w:tr>
      <w:tr w:rsidR="00A232FE" w:rsidRPr="003940C8" w14:paraId="443245E7" w14:textId="77777777" w:rsidTr="00113662">
        <w:trPr>
          <w:trHeight w:val="306"/>
        </w:trPr>
        <w:tc>
          <w:tcPr>
            <w:tcW w:w="2972" w:type="dxa"/>
            <w:noWrap/>
            <w:vAlign w:val="bottom"/>
            <w:hideMark/>
          </w:tcPr>
          <w:p w14:paraId="441AD044" w14:textId="264D3133" w:rsidR="00A232FE" w:rsidRPr="003940C8" w:rsidRDefault="00A232FE" w:rsidP="009726E7">
            <w:pPr>
              <w:pStyle w:val="Tab-saturs"/>
              <w:jc w:val="both"/>
            </w:pPr>
            <w:r>
              <w:t>BUVNIEKS: NEĒVELĒTI</w:t>
            </w:r>
          </w:p>
        </w:tc>
        <w:tc>
          <w:tcPr>
            <w:tcW w:w="1276" w:type="dxa"/>
            <w:noWrap/>
            <w:vAlign w:val="bottom"/>
            <w:hideMark/>
          </w:tcPr>
          <w:p w14:paraId="53B498E5" w14:textId="159CC54A" w:rsidR="00A232FE" w:rsidRPr="003940C8" w:rsidRDefault="00A232FE" w:rsidP="00C163EE">
            <w:pPr>
              <w:pStyle w:val="Tab-saturs"/>
            </w:pPr>
            <w:r>
              <w:t>2026-01</w:t>
            </w:r>
          </w:p>
        </w:tc>
        <w:tc>
          <w:tcPr>
            <w:tcW w:w="992" w:type="dxa"/>
            <w:noWrap/>
            <w:vAlign w:val="bottom"/>
            <w:hideMark/>
          </w:tcPr>
          <w:p w14:paraId="525A5B03" w14:textId="2A8AB25F" w:rsidR="00A232FE" w:rsidRPr="003940C8" w:rsidRDefault="00A232FE" w:rsidP="00C163EE">
            <w:pPr>
              <w:pStyle w:val="Tab-saturs"/>
            </w:pPr>
            <w:r>
              <w:t>2.411</w:t>
            </w:r>
          </w:p>
        </w:tc>
        <w:tc>
          <w:tcPr>
            <w:tcW w:w="1307" w:type="dxa"/>
            <w:noWrap/>
            <w:vAlign w:val="bottom"/>
            <w:hideMark/>
          </w:tcPr>
          <w:p w14:paraId="6F62696A" w14:textId="12BBD76C" w:rsidR="00A232FE" w:rsidRPr="003940C8" w:rsidRDefault="00A232FE" w:rsidP="00C163EE">
            <w:pPr>
              <w:pStyle w:val="Tab-saturs"/>
            </w:pPr>
            <w:r>
              <w:t>20.542</w:t>
            </w:r>
          </w:p>
        </w:tc>
        <w:tc>
          <w:tcPr>
            <w:tcW w:w="1418" w:type="dxa"/>
            <w:noWrap/>
            <w:vAlign w:val="bottom"/>
            <w:hideMark/>
          </w:tcPr>
          <w:p w14:paraId="2D72F3DB" w14:textId="0D545F2B" w:rsidR="00A232FE" w:rsidRPr="003940C8" w:rsidRDefault="00A232FE" w:rsidP="00C163EE">
            <w:pPr>
              <w:pStyle w:val="Tab-saturs"/>
            </w:pPr>
            <w:r>
              <w:t>18.13</w:t>
            </w:r>
          </w:p>
        </w:tc>
        <w:tc>
          <w:tcPr>
            <w:tcW w:w="1276" w:type="dxa"/>
            <w:noWrap/>
            <w:vAlign w:val="bottom"/>
            <w:hideMark/>
          </w:tcPr>
          <w:p w14:paraId="2E01E536" w14:textId="6B3AD4DF" w:rsidR="00A232FE" w:rsidRPr="003940C8" w:rsidRDefault="00A232FE" w:rsidP="00C163EE">
            <w:pPr>
              <w:pStyle w:val="Tab-saturs"/>
            </w:pPr>
            <w:r>
              <w:t>328.713</w:t>
            </w:r>
          </w:p>
        </w:tc>
        <w:tc>
          <w:tcPr>
            <w:tcW w:w="1134" w:type="dxa"/>
            <w:noWrap/>
            <w:vAlign w:val="bottom"/>
            <w:hideMark/>
          </w:tcPr>
          <w:p w14:paraId="19C31B7E" w14:textId="7691BD88" w:rsidR="00A232FE" w:rsidRPr="003940C8" w:rsidRDefault="00A232FE" w:rsidP="00C163EE">
            <w:pPr>
              <w:pStyle w:val="Tab-saturs"/>
            </w:pPr>
            <w:r>
              <w:t>751.90</w:t>
            </w:r>
          </w:p>
        </w:tc>
        <w:tc>
          <w:tcPr>
            <w:tcW w:w="1417" w:type="dxa"/>
            <w:noWrap/>
            <w:vAlign w:val="bottom"/>
            <w:hideMark/>
          </w:tcPr>
          <w:p w14:paraId="6D026033" w14:textId="3F13E6A7" w:rsidR="00A232FE" w:rsidRPr="003940C8" w:rsidRDefault="00A232FE" w:rsidP="00C163EE">
            <w:pPr>
              <w:pStyle w:val="Tab-saturs"/>
            </w:pPr>
            <w:r>
              <w:t>95.90</w:t>
            </w:r>
          </w:p>
        </w:tc>
        <w:tc>
          <w:tcPr>
            <w:tcW w:w="1418" w:type="dxa"/>
            <w:noWrap/>
            <w:vAlign w:val="bottom"/>
            <w:hideMark/>
          </w:tcPr>
          <w:p w14:paraId="0F3183E9" w14:textId="3E402625" w:rsidR="00A232FE" w:rsidRPr="003940C8" w:rsidRDefault="00A232FE" w:rsidP="00C163EE">
            <w:pPr>
              <w:pStyle w:val="Tab-saturs"/>
            </w:pPr>
            <w:r>
              <w:t>189.40</w:t>
            </w:r>
          </w:p>
        </w:tc>
        <w:tc>
          <w:tcPr>
            <w:tcW w:w="850" w:type="dxa"/>
            <w:noWrap/>
            <w:vAlign w:val="bottom"/>
            <w:hideMark/>
          </w:tcPr>
          <w:p w14:paraId="799E2D06" w14:textId="34B1420B" w:rsidR="00A232FE" w:rsidRPr="003940C8" w:rsidRDefault="00A232FE" w:rsidP="00C163EE">
            <w:pPr>
              <w:pStyle w:val="Tab-saturs"/>
            </w:pPr>
            <w:r>
              <w:t>199.40</w:t>
            </w:r>
          </w:p>
        </w:tc>
      </w:tr>
      <w:tr w:rsidR="00A232FE" w:rsidRPr="003940C8" w14:paraId="6D5616FF" w14:textId="77777777" w:rsidTr="00113662">
        <w:trPr>
          <w:trHeight w:val="306"/>
        </w:trPr>
        <w:tc>
          <w:tcPr>
            <w:tcW w:w="2972" w:type="dxa"/>
            <w:noWrap/>
            <w:vAlign w:val="bottom"/>
            <w:hideMark/>
          </w:tcPr>
          <w:p w14:paraId="57B0792C" w14:textId="1F4D2B10" w:rsidR="00A232FE" w:rsidRPr="003940C8" w:rsidRDefault="00A232FE" w:rsidP="009726E7">
            <w:pPr>
              <w:pStyle w:val="Tab-saturs"/>
              <w:jc w:val="both"/>
            </w:pPr>
            <w:r>
              <w:t>BUVNIEKS: ĒVELĒTI</w:t>
            </w:r>
          </w:p>
        </w:tc>
        <w:tc>
          <w:tcPr>
            <w:tcW w:w="1276" w:type="dxa"/>
            <w:noWrap/>
            <w:vAlign w:val="bottom"/>
            <w:hideMark/>
          </w:tcPr>
          <w:p w14:paraId="2825670D" w14:textId="526874F9" w:rsidR="00A232FE" w:rsidRPr="003940C8" w:rsidRDefault="00A232FE" w:rsidP="00C163EE">
            <w:pPr>
              <w:pStyle w:val="Tab-saturs"/>
            </w:pPr>
            <w:r>
              <w:t>2026-01</w:t>
            </w:r>
          </w:p>
        </w:tc>
        <w:tc>
          <w:tcPr>
            <w:tcW w:w="992" w:type="dxa"/>
            <w:noWrap/>
            <w:vAlign w:val="bottom"/>
            <w:hideMark/>
          </w:tcPr>
          <w:p w14:paraId="3DEF1DF0" w14:textId="4AFE1940" w:rsidR="00A232FE" w:rsidRPr="003940C8" w:rsidRDefault="00A232FE" w:rsidP="00C163EE">
            <w:pPr>
              <w:pStyle w:val="Tab-saturs"/>
            </w:pPr>
            <w:r>
              <w:t>0.878</w:t>
            </w:r>
          </w:p>
        </w:tc>
        <w:tc>
          <w:tcPr>
            <w:tcW w:w="1307" w:type="dxa"/>
            <w:noWrap/>
            <w:vAlign w:val="bottom"/>
            <w:hideMark/>
          </w:tcPr>
          <w:p w14:paraId="195C4D37" w14:textId="65984D2F" w:rsidR="00A232FE" w:rsidRPr="003940C8" w:rsidRDefault="00A232FE" w:rsidP="00C163EE">
            <w:pPr>
              <w:pStyle w:val="Tab-saturs"/>
            </w:pPr>
            <w:r>
              <w:t>1.725</w:t>
            </w:r>
          </w:p>
        </w:tc>
        <w:tc>
          <w:tcPr>
            <w:tcW w:w="1418" w:type="dxa"/>
            <w:noWrap/>
            <w:vAlign w:val="bottom"/>
            <w:hideMark/>
          </w:tcPr>
          <w:p w14:paraId="050B0655" w14:textId="10D40779" w:rsidR="00A232FE" w:rsidRPr="003940C8" w:rsidRDefault="00A232FE" w:rsidP="00C163EE">
            <w:pPr>
              <w:pStyle w:val="Tab-saturs"/>
            </w:pPr>
            <w:r>
              <w:t>0.848</w:t>
            </w:r>
          </w:p>
        </w:tc>
        <w:tc>
          <w:tcPr>
            <w:tcW w:w="1276" w:type="dxa"/>
            <w:noWrap/>
            <w:vAlign w:val="bottom"/>
            <w:hideMark/>
          </w:tcPr>
          <w:p w14:paraId="12FEAC12" w14:textId="010F19F3" w:rsidR="00A232FE" w:rsidRPr="003940C8" w:rsidRDefault="00A232FE" w:rsidP="00C163EE">
            <w:pPr>
              <w:pStyle w:val="Tab-saturs"/>
            </w:pPr>
            <w:r>
              <w:t>0.718</w:t>
            </w:r>
          </w:p>
        </w:tc>
        <w:tc>
          <w:tcPr>
            <w:tcW w:w="1134" w:type="dxa"/>
            <w:noWrap/>
            <w:vAlign w:val="bottom"/>
            <w:hideMark/>
          </w:tcPr>
          <w:p w14:paraId="4F1BE310" w14:textId="7034B9F2" w:rsidR="00A232FE" w:rsidRPr="003940C8" w:rsidRDefault="00A232FE" w:rsidP="00C163EE">
            <w:pPr>
              <w:pStyle w:val="Tab-saturs"/>
            </w:pPr>
            <w:r>
              <w:t>96.60</w:t>
            </w:r>
          </w:p>
        </w:tc>
        <w:tc>
          <w:tcPr>
            <w:tcW w:w="1417" w:type="dxa"/>
            <w:noWrap/>
            <w:vAlign w:val="bottom"/>
            <w:hideMark/>
          </w:tcPr>
          <w:p w14:paraId="7BE2C350" w14:textId="798464B0" w:rsidR="00A232FE" w:rsidRPr="003940C8" w:rsidRDefault="00A232FE" w:rsidP="00C163EE">
            <w:pPr>
              <w:pStyle w:val="Tab-saturs"/>
            </w:pPr>
            <w:r>
              <w:t>87.40</w:t>
            </w:r>
          </w:p>
        </w:tc>
        <w:tc>
          <w:tcPr>
            <w:tcW w:w="1418" w:type="dxa"/>
            <w:noWrap/>
            <w:vAlign w:val="bottom"/>
            <w:hideMark/>
          </w:tcPr>
          <w:p w14:paraId="456BC07C" w14:textId="3E041E87" w:rsidR="00A232FE" w:rsidRPr="003940C8" w:rsidRDefault="00A232FE" w:rsidP="00C163EE">
            <w:pPr>
              <w:pStyle w:val="Tab-saturs"/>
            </w:pPr>
            <w:r>
              <w:t>388.10</w:t>
            </w:r>
          </w:p>
        </w:tc>
        <w:tc>
          <w:tcPr>
            <w:tcW w:w="850" w:type="dxa"/>
            <w:noWrap/>
            <w:vAlign w:val="bottom"/>
            <w:hideMark/>
          </w:tcPr>
          <w:p w14:paraId="51C42897" w14:textId="0F3F6B4D" w:rsidR="00A232FE" w:rsidRPr="003940C8" w:rsidRDefault="00A232FE" w:rsidP="00C163EE">
            <w:pPr>
              <w:pStyle w:val="Tab-saturs"/>
            </w:pPr>
            <w:r>
              <w:t>199.40</w:t>
            </w:r>
          </w:p>
        </w:tc>
      </w:tr>
      <w:tr w:rsidR="00A232FE" w:rsidRPr="003940C8" w14:paraId="13BEC5E8" w14:textId="77777777" w:rsidTr="00113662">
        <w:trPr>
          <w:trHeight w:val="306"/>
        </w:trPr>
        <w:tc>
          <w:tcPr>
            <w:tcW w:w="2972" w:type="dxa"/>
            <w:noWrap/>
            <w:vAlign w:val="bottom"/>
            <w:hideMark/>
          </w:tcPr>
          <w:p w14:paraId="1ABD354B" w14:textId="79BE20D0" w:rsidR="00A232FE" w:rsidRPr="003940C8" w:rsidRDefault="00A232FE" w:rsidP="009726E7">
            <w:pPr>
              <w:pStyle w:val="Tab-saturs"/>
              <w:jc w:val="both"/>
            </w:pPr>
            <w:r>
              <w:t>KARTEX: APDARES DĒĻI</w:t>
            </w:r>
          </w:p>
        </w:tc>
        <w:tc>
          <w:tcPr>
            <w:tcW w:w="1276" w:type="dxa"/>
            <w:noWrap/>
            <w:vAlign w:val="bottom"/>
            <w:hideMark/>
          </w:tcPr>
          <w:p w14:paraId="67B22D13" w14:textId="5B11E04C" w:rsidR="00A232FE" w:rsidRPr="003940C8" w:rsidRDefault="00A232FE" w:rsidP="00C163EE">
            <w:pPr>
              <w:pStyle w:val="Tab-saturs"/>
            </w:pPr>
            <w:r>
              <w:t>2026-01</w:t>
            </w:r>
          </w:p>
        </w:tc>
        <w:tc>
          <w:tcPr>
            <w:tcW w:w="992" w:type="dxa"/>
            <w:noWrap/>
            <w:vAlign w:val="bottom"/>
            <w:hideMark/>
          </w:tcPr>
          <w:p w14:paraId="39781FE6" w14:textId="63038CAD" w:rsidR="00A232FE" w:rsidRPr="003940C8" w:rsidRDefault="00A232FE" w:rsidP="00C163EE">
            <w:pPr>
              <w:pStyle w:val="Tab-saturs"/>
            </w:pPr>
            <w:r>
              <w:t>1.953</w:t>
            </w:r>
          </w:p>
        </w:tc>
        <w:tc>
          <w:tcPr>
            <w:tcW w:w="1307" w:type="dxa"/>
            <w:noWrap/>
            <w:vAlign w:val="bottom"/>
            <w:hideMark/>
          </w:tcPr>
          <w:p w14:paraId="506C86E8" w14:textId="0B725858" w:rsidR="00A232FE" w:rsidRPr="003940C8" w:rsidRDefault="00A232FE" w:rsidP="00C163EE">
            <w:pPr>
              <w:pStyle w:val="Tab-saturs"/>
            </w:pPr>
            <w:r>
              <w:t>3.154</w:t>
            </w:r>
          </w:p>
        </w:tc>
        <w:tc>
          <w:tcPr>
            <w:tcW w:w="1418" w:type="dxa"/>
            <w:noWrap/>
            <w:vAlign w:val="bottom"/>
            <w:hideMark/>
          </w:tcPr>
          <w:p w14:paraId="6E804FA4" w14:textId="5ADC9740" w:rsidR="00A232FE" w:rsidRPr="003940C8" w:rsidRDefault="00A232FE" w:rsidP="00C163EE">
            <w:pPr>
              <w:pStyle w:val="Tab-saturs"/>
            </w:pPr>
            <w:r>
              <w:t>1.202</w:t>
            </w:r>
          </w:p>
        </w:tc>
        <w:tc>
          <w:tcPr>
            <w:tcW w:w="1276" w:type="dxa"/>
            <w:noWrap/>
            <w:vAlign w:val="bottom"/>
            <w:hideMark/>
          </w:tcPr>
          <w:p w14:paraId="4B7C2CDB" w14:textId="2268C301" w:rsidR="00A232FE" w:rsidRPr="003940C8" w:rsidRDefault="00A232FE" w:rsidP="00C163EE">
            <w:pPr>
              <w:pStyle w:val="Tab-saturs"/>
            </w:pPr>
            <w:r>
              <w:t>1.444</w:t>
            </w:r>
          </w:p>
        </w:tc>
        <w:tc>
          <w:tcPr>
            <w:tcW w:w="1134" w:type="dxa"/>
            <w:noWrap/>
            <w:vAlign w:val="bottom"/>
            <w:hideMark/>
          </w:tcPr>
          <w:p w14:paraId="75D1A526" w14:textId="186B875D" w:rsidR="00A232FE" w:rsidRPr="003940C8" w:rsidRDefault="00A232FE" w:rsidP="00C163EE">
            <w:pPr>
              <w:pStyle w:val="Tab-saturs"/>
            </w:pPr>
            <w:r>
              <w:t>61.50</w:t>
            </w:r>
          </w:p>
        </w:tc>
        <w:tc>
          <w:tcPr>
            <w:tcW w:w="1417" w:type="dxa"/>
            <w:noWrap/>
            <w:vAlign w:val="bottom"/>
            <w:hideMark/>
          </w:tcPr>
          <w:p w14:paraId="06B9899C" w14:textId="6717B3D7" w:rsidR="00A232FE" w:rsidRPr="003940C8" w:rsidRDefault="00A232FE" w:rsidP="00C163EE">
            <w:pPr>
              <w:pStyle w:val="Tab-saturs"/>
            </w:pPr>
            <w:r>
              <w:t>36.20</w:t>
            </w:r>
          </w:p>
        </w:tc>
        <w:tc>
          <w:tcPr>
            <w:tcW w:w="1418" w:type="dxa"/>
            <w:noWrap/>
            <w:vAlign w:val="bottom"/>
            <w:hideMark/>
          </w:tcPr>
          <w:p w14:paraId="16E0E13E" w14:textId="3FFF3FD2" w:rsidR="00A232FE" w:rsidRPr="003940C8" w:rsidRDefault="00A232FE" w:rsidP="00C163EE">
            <w:pPr>
              <w:pStyle w:val="Tab-saturs"/>
            </w:pPr>
            <w:r>
              <w:t>163.60</w:t>
            </w:r>
          </w:p>
        </w:tc>
        <w:tc>
          <w:tcPr>
            <w:tcW w:w="850" w:type="dxa"/>
            <w:noWrap/>
            <w:vAlign w:val="bottom"/>
            <w:hideMark/>
          </w:tcPr>
          <w:p w14:paraId="4C2DCA82" w14:textId="0F043182" w:rsidR="00A232FE" w:rsidRPr="003940C8" w:rsidRDefault="00A232FE" w:rsidP="00C163EE">
            <w:pPr>
              <w:pStyle w:val="Tab-saturs"/>
            </w:pPr>
            <w:r>
              <w:t>199.40</w:t>
            </w:r>
          </w:p>
        </w:tc>
      </w:tr>
      <w:tr w:rsidR="00A232FE" w:rsidRPr="003940C8" w14:paraId="7475A0C7" w14:textId="77777777" w:rsidTr="00113662">
        <w:trPr>
          <w:trHeight w:val="306"/>
        </w:trPr>
        <w:tc>
          <w:tcPr>
            <w:tcW w:w="2972" w:type="dxa"/>
            <w:noWrap/>
            <w:vAlign w:val="bottom"/>
            <w:hideMark/>
          </w:tcPr>
          <w:p w14:paraId="18BAFF3E" w14:textId="620F0960" w:rsidR="00A232FE" w:rsidRPr="003940C8" w:rsidRDefault="00A232FE" w:rsidP="009726E7">
            <w:pPr>
              <w:pStyle w:val="Tab-saturs"/>
              <w:jc w:val="both"/>
            </w:pPr>
            <w:r>
              <w:t>KARTEX: KARKASS</w:t>
            </w:r>
          </w:p>
        </w:tc>
        <w:tc>
          <w:tcPr>
            <w:tcW w:w="1276" w:type="dxa"/>
            <w:noWrap/>
            <w:vAlign w:val="bottom"/>
            <w:hideMark/>
          </w:tcPr>
          <w:p w14:paraId="58DEBC92" w14:textId="516A4CFB" w:rsidR="00A232FE" w:rsidRPr="003940C8" w:rsidRDefault="00A232FE" w:rsidP="00C163EE">
            <w:pPr>
              <w:pStyle w:val="Tab-saturs"/>
            </w:pPr>
            <w:r>
              <w:t>2026-01</w:t>
            </w:r>
          </w:p>
        </w:tc>
        <w:tc>
          <w:tcPr>
            <w:tcW w:w="992" w:type="dxa"/>
            <w:noWrap/>
            <w:vAlign w:val="bottom"/>
            <w:hideMark/>
          </w:tcPr>
          <w:p w14:paraId="73F51F14" w14:textId="184D746F" w:rsidR="00A232FE" w:rsidRPr="003940C8" w:rsidRDefault="00A232FE" w:rsidP="00C163EE">
            <w:pPr>
              <w:pStyle w:val="Tab-saturs"/>
            </w:pPr>
            <w:r>
              <w:t>0</w:t>
            </w:r>
          </w:p>
        </w:tc>
        <w:tc>
          <w:tcPr>
            <w:tcW w:w="1307" w:type="dxa"/>
            <w:noWrap/>
            <w:vAlign w:val="bottom"/>
            <w:hideMark/>
          </w:tcPr>
          <w:p w14:paraId="1DB62DA4" w14:textId="2340CCF8" w:rsidR="00A232FE" w:rsidRPr="003940C8" w:rsidRDefault="00A232FE" w:rsidP="00C163EE">
            <w:pPr>
              <w:pStyle w:val="Tab-saturs"/>
            </w:pPr>
            <w:r>
              <w:t>0.129</w:t>
            </w:r>
          </w:p>
        </w:tc>
        <w:tc>
          <w:tcPr>
            <w:tcW w:w="1418" w:type="dxa"/>
            <w:noWrap/>
            <w:vAlign w:val="bottom"/>
            <w:hideMark/>
          </w:tcPr>
          <w:p w14:paraId="7101AB4A" w14:textId="1D561305" w:rsidR="00A232FE" w:rsidRPr="003940C8" w:rsidRDefault="00A232FE" w:rsidP="00C163EE">
            <w:pPr>
              <w:pStyle w:val="Tab-saturs"/>
            </w:pPr>
            <w:r>
              <w:t>0.129</w:t>
            </w:r>
          </w:p>
        </w:tc>
        <w:tc>
          <w:tcPr>
            <w:tcW w:w="1276" w:type="dxa"/>
            <w:noWrap/>
            <w:vAlign w:val="bottom"/>
            <w:hideMark/>
          </w:tcPr>
          <w:p w14:paraId="6815375B" w14:textId="34434BE5" w:rsidR="00A232FE" w:rsidRPr="003940C8" w:rsidRDefault="00A232FE" w:rsidP="00C163EE">
            <w:pPr>
              <w:pStyle w:val="Tab-saturs"/>
            </w:pPr>
            <w:r>
              <w:t>0.017</w:t>
            </w:r>
          </w:p>
        </w:tc>
        <w:tc>
          <w:tcPr>
            <w:tcW w:w="1134" w:type="dxa"/>
            <w:noWrap/>
            <w:vAlign w:val="bottom"/>
            <w:hideMark/>
          </w:tcPr>
          <w:p w14:paraId="10F99978" w14:textId="77777777" w:rsidR="00A232FE" w:rsidRPr="003940C8" w:rsidRDefault="00A232FE" w:rsidP="00C163EE">
            <w:pPr>
              <w:pStyle w:val="Tab-saturs"/>
            </w:pPr>
          </w:p>
        </w:tc>
        <w:tc>
          <w:tcPr>
            <w:tcW w:w="1417" w:type="dxa"/>
            <w:noWrap/>
            <w:vAlign w:val="bottom"/>
            <w:hideMark/>
          </w:tcPr>
          <w:p w14:paraId="52814A4A" w14:textId="135B1B58" w:rsidR="00A232FE" w:rsidRPr="003940C8" w:rsidRDefault="00A232FE" w:rsidP="00C163EE">
            <w:pPr>
              <w:pStyle w:val="Tab-saturs"/>
            </w:pPr>
            <w:r>
              <w:t>8.90</w:t>
            </w:r>
          </w:p>
        </w:tc>
        <w:tc>
          <w:tcPr>
            <w:tcW w:w="1418" w:type="dxa"/>
            <w:noWrap/>
            <w:vAlign w:val="bottom"/>
            <w:hideMark/>
          </w:tcPr>
          <w:p w14:paraId="450BCD7A" w14:textId="7D8DB254" w:rsidR="00A232FE" w:rsidRPr="003940C8" w:rsidRDefault="00A232FE" w:rsidP="00C163EE">
            <w:pPr>
              <w:pStyle w:val="Tab-saturs"/>
            </w:pPr>
            <w:r>
              <w:t>90.50</w:t>
            </w:r>
          </w:p>
        </w:tc>
        <w:tc>
          <w:tcPr>
            <w:tcW w:w="850" w:type="dxa"/>
            <w:noWrap/>
            <w:vAlign w:val="bottom"/>
            <w:hideMark/>
          </w:tcPr>
          <w:p w14:paraId="70D69DEE" w14:textId="2EEBF51C" w:rsidR="00A232FE" w:rsidRPr="003940C8" w:rsidRDefault="00A232FE" w:rsidP="00C163EE">
            <w:pPr>
              <w:pStyle w:val="Tab-saturs"/>
            </w:pPr>
            <w:r>
              <w:t>199.40</w:t>
            </w:r>
          </w:p>
        </w:tc>
      </w:tr>
      <w:tr w:rsidR="00A232FE" w:rsidRPr="003940C8" w14:paraId="54E03C4C" w14:textId="77777777" w:rsidTr="00113662">
        <w:trPr>
          <w:trHeight w:val="306"/>
        </w:trPr>
        <w:tc>
          <w:tcPr>
            <w:tcW w:w="2972" w:type="dxa"/>
            <w:noWrap/>
            <w:vAlign w:val="bottom"/>
            <w:hideMark/>
          </w:tcPr>
          <w:p w14:paraId="5FA5F318" w14:textId="71FF2DF4" w:rsidR="00A232FE" w:rsidRPr="003940C8" w:rsidRDefault="00A232FE" w:rsidP="009726E7">
            <w:pPr>
              <w:pStyle w:val="Tab-saturs"/>
              <w:jc w:val="both"/>
            </w:pPr>
            <w:r>
              <w:t>KARTEX: KOKMATERIĀLI</w:t>
            </w:r>
          </w:p>
        </w:tc>
        <w:tc>
          <w:tcPr>
            <w:tcW w:w="1276" w:type="dxa"/>
            <w:noWrap/>
            <w:vAlign w:val="bottom"/>
            <w:hideMark/>
          </w:tcPr>
          <w:p w14:paraId="7C6BC2D8" w14:textId="4F69DD7E" w:rsidR="00A232FE" w:rsidRPr="003940C8" w:rsidRDefault="00A232FE" w:rsidP="00C163EE">
            <w:pPr>
              <w:pStyle w:val="Tab-saturs"/>
            </w:pPr>
            <w:r>
              <w:t>2026-01</w:t>
            </w:r>
          </w:p>
        </w:tc>
        <w:tc>
          <w:tcPr>
            <w:tcW w:w="992" w:type="dxa"/>
            <w:noWrap/>
            <w:vAlign w:val="bottom"/>
            <w:hideMark/>
          </w:tcPr>
          <w:p w14:paraId="4D1EE496" w14:textId="10F6E9BC" w:rsidR="00A232FE" w:rsidRPr="003940C8" w:rsidRDefault="00A232FE" w:rsidP="00C163EE">
            <w:pPr>
              <w:pStyle w:val="Tab-saturs"/>
            </w:pPr>
            <w:r>
              <w:t>0</w:t>
            </w:r>
          </w:p>
        </w:tc>
        <w:tc>
          <w:tcPr>
            <w:tcW w:w="1307" w:type="dxa"/>
            <w:noWrap/>
            <w:vAlign w:val="bottom"/>
            <w:hideMark/>
          </w:tcPr>
          <w:p w14:paraId="35341BBF" w14:textId="7FF92F54" w:rsidR="00A232FE" w:rsidRPr="003940C8" w:rsidRDefault="00A232FE" w:rsidP="00C163EE">
            <w:pPr>
              <w:pStyle w:val="Tab-saturs"/>
            </w:pPr>
            <w:r>
              <w:t>1.637</w:t>
            </w:r>
          </w:p>
        </w:tc>
        <w:tc>
          <w:tcPr>
            <w:tcW w:w="1418" w:type="dxa"/>
            <w:noWrap/>
            <w:vAlign w:val="bottom"/>
            <w:hideMark/>
          </w:tcPr>
          <w:p w14:paraId="2B192C47" w14:textId="40536925" w:rsidR="00A232FE" w:rsidRPr="003940C8" w:rsidRDefault="00A232FE" w:rsidP="00C163EE">
            <w:pPr>
              <w:pStyle w:val="Tab-saturs"/>
            </w:pPr>
            <w:r>
              <w:t>1.637</w:t>
            </w:r>
          </w:p>
        </w:tc>
        <w:tc>
          <w:tcPr>
            <w:tcW w:w="1276" w:type="dxa"/>
            <w:noWrap/>
            <w:vAlign w:val="bottom"/>
            <w:hideMark/>
          </w:tcPr>
          <w:p w14:paraId="7FC47AFA" w14:textId="1AF7449D" w:rsidR="00A232FE" w:rsidRPr="003940C8" w:rsidRDefault="00A232FE" w:rsidP="00C163EE">
            <w:pPr>
              <w:pStyle w:val="Tab-saturs"/>
            </w:pPr>
            <w:r>
              <w:t>2.678</w:t>
            </w:r>
          </w:p>
        </w:tc>
        <w:tc>
          <w:tcPr>
            <w:tcW w:w="1134" w:type="dxa"/>
            <w:noWrap/>
            <w:vAlign w:val="bottom"/>
            <w:hideMark/>
          </w:tcPr>
          <w:p w14:paraId="2FAECB32" w14:textId="77777777" w:rsidR="00A232FE" w:rsidRPr="003940C8" w:rsidRDefault="00A232FE" w:rsidP="00C163EE">
            <w:pPr>
              <w:pStyle w:val="Tab-saturs"/>
            </w:pPr>
          </w:p>
        </w:tc>
        <w:tc>
          <w:tcPr>
            <w:tcW w:w="1417" w:type="dxa"/>
            <w:noWrap/>
            <w:vAlign w:val="bottom"/>
            <w:hideMark/>
          </w:tcPr>
          <w:p w14:paraId="5FB61919" w14:textId="2934C973" w:rsidR="00A232FE" w:rsidRPr="003940C8" w:rsidRDefault="00A232FE" w:rsidP="00C163EE">
            <w:pPr>
              <w:pStyle w:val="Tab-saturs"/>
            </w:pPr>
            <w:r>
              <w:t>1466.10</w:t>
            </w:r>
          </w:p>
        </w:tc>
        <w:tc>
          <w:tcPr>
            <w:tcW w:w="1418" w:type="dxa"/>
            <w:noWrap/>
            <w:vAlign w:val="bottom"/>
            <w:hideMark/>
          </w:tcPr>
          <w:p w14:paraId="67EDCF69" w14:textId="73D64122" w:rsidR="00A232FE" w:rsidRPr="003940C8" w:rsidRDefault="00A232FE" w:rsidP="00C163EE">
            <w:pPr>
              <w:pStyle w:val="Tab-saturs"/>
            </w:pPr>
            <w:r>
              <w:t>3722.20</w:t>
            </w:r>
          </w:p>
        </w:tc>
        <w:tc>
          <w:tcPr>
            <w:tcW w:w="850" w:type="dxa"/>
            <w:noWrap/>
            <w:vAlign w:val="bottom"/>
            <w:hideMark/>
          </w:tcPr>
          <w:p w14:paraId="293AEE99" w14:textId="2D270572" w:rsidR="00A232FE" w:rsidRPr="003940C8" w:rsidRDefault="00A232FE" w:rsidP="00C163EE">
            <w:pPr>
              <w:pStyle w:val="Tab-saturs"/>
            </w:pPr>
            <w:r>
              <w:t>199.40</w:t>
            </w:r>
          </w:p>
        </w:tc>
      </w:tr>
      <w:tr w:rsidR="00A232FE" w:rsidRPr="003940C8" w14:paraId="25291D91" w14:textId="77777777" w:rsidTr="00113662">
        <w:trPr>
          <w:trHeight w:val="306"/>
        </w:trPr>
        <w:tc>
          <w:tcPr>
            <w:tcW w:w="2972" w:type="dxa"/>
            <w:noWrap/>
            <w:vAlign w:val="bottom"/>
            <w:hideMark/>
          </w:tcPr>
          <w:p w14:paraId="39760BD9" w14:textId="61A25AAF" w:rsidR="00A232FE" w:rsidRPr="003940C8" w:rsidRDefault="00A232FE" w:rsidP="009726E7">
            <w:pPr>
              <w:pStyle w:val="Tab-saturs"/>
              <w:jc w:val="both"/>
            </w:pPr>
            <w:r>
              <w:t>KARTEX: TERASES DĒĻI</w:t>
            </w:r>
          </w:p>
        </w:tc>
        <w:tc>
          <w:tcPr>
            <w:tcW w:w="1276" w:type="dxa"/>
            <w:noWrap/>
            <w:vAlign w:val="bottom"/>
            <w:hideMark/>
          </w:tcPr>
          <w:p w14:paraId="00B14E51" w14:textId="74F92C67" w:rsidR="00A232FE" w:rsidRPr="003940C8" w:rsidRDefault="00A232FE" w:rsidP="00C163EE">
            <w:pPr>
              <w:pStyle w:val="Tab-saturs"/>
            </w:pPr>
            <w:r>
              <w:t>2026-01</w:t>
            </w:r>
          </w:p>
        </w:tc>
        <w:tc>
          <w:tcPr>
            <w:tcW w:w="992" w:type="dxa"/>
            <w:noWrap/>
            <w:vAlign w:val="bottom"/>
            <w:hideMark/>
          </w:tcPr>
          <w:p w14:paraId="2D161BAB" w14:textId="4D186FAF" w:rsidR="00A232FE" w:rsidRPr="003940C8" w:rsidRDefault="00A232FE" w:rsidP="00C163EE">
            <w:pPr>
              <w:pStyle w:val="Tab-saturs"/>
            </w:pPr>
            <w:r>
              <w:t>0</w:t>
            </w:r>
          </w:p>
        </w:tc>
        <w:tc>
          <w:tcPr>
            <w:tcW w:w="1307" w:type="dxa"/>
            <w:noWrap/>
            <w:vAlign w:val="bottom"/>
            <w:hideMark/>
          </w:tcPr>
          <w:p w14:paraId="44304956" w14:textId="2A2E4C11" w:rsidR="00A232FE" w:rsidRPr="003940C8" w:rsidRDefault="00A232FE" w:rsidP="00C163EE">
            <w:pPr>
              <w:pStyle w:val="Tab-saturs"/>
            </w:pPr>
            <w:r>
              <w:t>1.625</w:t>
            </w:r>
          </w:p>
        </w:tc>
        <w:tc>
          <w:tcPr>
            <w:tcW w:w="1418" w:type="dxa"/>
            <w:noWrap/>
            <w:vAlign w:val="bottom"/>
            <w:hideMark/>
          </w:tcPr>
          <w:p w14:paraId="0B7A41E6" w14:textId="370E9E58" w:rsidR="00A232FE" w:rsidRPr="003940C8" w:rsidRDefault="00A232FE" w:rsidP="00C163EE">
            <w:pPr>
              <w:pStyle w:val="Tab-saturs"/>
            </w:pPr>
            <w:r>
              <w:t>1.625</w:t>
            </w:r>
          </w:p>
        </w:tc>
        <w:tc>
          <w:tcPr>
            <w:tcW w:w="1276" w:type="dxa"/>
            <w:noWrap/>
            <w:vAlign w:val="bottom"/>
            <w:hideMark/>
          </w:tcPr>
          <w:p w14:paraId="6C3EC1A9" w14:textId="37B84E24" w:rsidR="00A232FE" w:rsidRPr="003940C8" w:rsidRDefault="00A232FE" w:rsidP="00C163EE">
            <w:pPr>
              <w:pStyle w:val="Tab-saturs"/>
            </w:pPr>
            <w:r>
              <w:t>2.639</w:t>
            </w:r>
          </w:p>
        </w:tc>
        <w:tc>
          <w:tcPr>
            <w:tcW w:w="1134" w:type="dxa"/>
            <w:noWrap/>
            <w:vAlign w:val="bottom"/>
            <w:hideMark/>
          </w:tcPr>
          <w:p w14:paraId="3E985792" w14:textId="77777777" w:rsidR="00A232FE" w:rsidRPr="003940C8" w:rsidRDefault="00A232FE" w:rsidP="00C163EE">
            <w:pPr>
              <w:pStyle w:val="Tab-saturs"/>
            </w:pPr>
          </w:p>
        </w:tc>
        <w:tc>
          <w:tcPr>
            <w:tcW w:w="1417" w:type="dxa"/>
            <w:noWrap/>
            <w:vAlign w:val="bottom"/>
            <w:hideMark/>
          </w:tcPr>
          <w:p w14:paraId="75645A85" w14:textId="69210961" w:rsidR="00A232FE" w:rsidRPr="003940C8" w:rsidRDefault="00A232FE" w:rsidP="00C163EE">
            <w:pPr>
              <w:pStyle w:val="Tab-saturs"/>
            </w:pPr>
            <w:r>
              <w:t>102.90</w:t>
            </w:r>
          </w:p>
        </w:tc>
        <w:tc>
          <w:tcPr>
            <w:tcW w:w="1418" w:type="dxa"/>
            <w:noWrap/>
            <w:vAlign w:val="bottom"/>
            <w:hideMark/>
          </w:tcPr>
          <w:p w14:paraId="25F1A265" w14:textId="55889558" w:rsidR="00A232FE" w:rsidRPr="003940C8" w:rsidRDefault="00A232FE" w:rsidP="00C163EE">
            <w:pPr>
              <w:pStyle w:val="Tab-saturs"/>
            </w:pPr>
            <w:r>
              <w:t>213.90</w:t>
            </w:r>
          </w:p>
        </w:tc>
        <w:tc>
          <w:tcPr>
            <w:tcW w:w="850" w:type="dxa"/>
            <w:noWrap/>
            <w:vAlign w:val="bottom"/>
            <w:hideMark/>
          </w:tcPr>
          <w:p w14:paraId="41EFBCC1" w14:textId="4D08AAD3" w:rsidR="00A232FE" w:rsidRPr="003940C8" w:rsidRDefault="00A232FE" w:rsidP="00C163EE">
            <w:pPr>
              <w:pStyle w:val="Tab-saturs"/>
            </w:pPr>
            <w:r>
              <w:t>199.40</w:t>
            </w:r>
          </w:p>
        </w:tc>
      </w:tr>
      <w:tr w:rsidR="00A232FE" w:rsidRPr="003940C8" w14:paraId="4AC153D0" w14:textId="77777777" w:rsidTr="00113662">
        <w:trPr>
          <w:trHeight w:val="306"/>
        </w:trPr>
        <w:tc>
          <w:tcPr>
            <w:tcW w:w="2972" w:type="dxa"/>
            <w:noWrap/>
            <w:vAlign w:val="bottom"/>
            <w:hideMark/>
          </w:tcPr>
          <w:p w14:paraId="35601B45" w14:textId="21E1757F" w:rsidR="00A232FE" w:rsidRPr="003940C8" w:rsidRDefault="00A232FE" w:rsidP="009726E7">
            <w:pPr>
              <w:pStyle w:val="Tab-saturs"/>
              <w:jc w:val="both"/>
            </w:pPr>
            <w:r>
              <w:t>KARTEX: ŽOGA DĒĻI</w:t>
            </w:r>
          </w:p>
        </w:tc>
        <w:tc>
          <w:tcPr>
            <w:tcW w:w="1276" w:type="dxa"/>
            <w:noWrap/>
            <w:vAlign w:val="bottom"/>
            <w:hideMark/>
          </w:tcPr>
          <w:p w14:paraId="4302E681" w14:textId="080BF416" w:rsidR="00A232FE" w:rsidRPr="003940C8" w:rsidRDefault="00A232FE" w:rsidP="00C163EE">
            <w:pPr>
              <w:pStyle w:val="Tab-saturs"/>
            </w:pPr>
            <w:r>
              <w:t>2026-01</w:t>
            </w:r>
          </w:p>
        </w:tc>
        <w:tc>
          <w:tcPr>
            <w:tcW w:w="992" w:type="dxa"/>
            <w:noWrap/>
            <w:vAlign w:val="bottom"/>
            <w:hideMark/>
          </w:tcPr>
          <w:p w14:paraId="6151C4CB" w14:textId="7DFEDEE7" w:rsidR="00A232FE" w:rsidRPr="003940C8" w:rsidRDefault="00A232FE" w:rsidP="00C163EE">
            <w:pPr>
              <w:pStyle w:val="Tab-saturs"/>
            </w:pPr>
            <w:r>
              <w:t>0</w:t>
            </w:r>
          </w:p>
        </w:tc>
        <w:tc>
          <w:tcPr>
            <w:tcW w:w="1307" w:type="dxa"/>
            <w:noWrap/>
            <w:vAlign w:val="bottom"/>
            <w:hideMark/>
          </w:tcPr>
          <w:p w14:paraId="18F78919" w14:textId="4680A340" w:rsidR="00A232FE" w:rsidRPr="003940C8" w:rsidRDefault="00A232FE" w:rsidP="00C163EE">
            <w:pPr>
              <w:pStyle w:val="Tab-saturs"/>
            </w:pPr>
            <w:r>
              <w:t>0.102</w:t>
            </w:r>
          </w:p>
        </w:tc>
        <w:tc>
          <w:tcPr>
            <w:tcW w:w="1418" w:type="dxa"/>
            <w:noWrap/>
            <w:vAlign w:val="bottom"/>
            <w:hideMark/>
          </w:tcPr>
          <w:p w14:paraId="6B534664" w14:textId="35BEFE43" w:rsidR="00A232FE" w:rsidRPr="003940C8" w:rsidRDefault="00A232FE" w:rsidP="00C163EE">
            <w:pPr>
              <w:pStyle w:val="Tab-saturs"/>
            </w:pPr>
            <w:r>
              <w:t>0.102</w:t>
            </w:r>
          </w:p>
        </w:tc>
        <w:tc>
          <w:tcPr>
            <w:tcW w:w="1276" w:type="dxa"/>
            <w:noWrap/>
            <w:vAlign w:val="bottom"/>
            <w:hideMark/>
          </w:tcPr>
          <w:p w14:paraId="74C06103" w14:textId="0F7E4F76" w:rsidR="00A232FE" w:rsidRPr="003940C8" w:rsidRDefault="00A232FE" w:rsidP="00C163EE">
            <w:pPr>
              <w:pStyle w:val="Tab-saturs"/>
            </w:pPr>
            <w:r>
              <w:t>0.01</w:t>
            </w:r>
          </w:p>
        </w:tc>
        <w:tc>
          <w:tcPr>
            <w:tcW w:w="1134" w:type="dxa"/>
            <w:noWrap/>
            <w:vAlign w:val="bottom"/>
            <w:hideMark/>
          </w:tcPr>
          <w:p w14:paraId="1356A581" w14:textId="77777777" w:rsidR="00A232FE" w:rsidRPr="003940C8" w:rsidRDefault="00A232FE" w:rsidP="00C163EE">
            <w:pPr>
              <w:pStyle w:val="Tab-saturs"/>
            </w:pPr>
          </w:p>
        </w:tc>
        <w:tc>
          <w:tcPr>
            <w:tcW w:w="1417" w:type="dxa"/>
            <w:noWrap/>
            <w:vAlign w:val="bottom"/>
            <w:hideMark/>
          </w:tcPr>
          <w:p w14:paraId="7E18119D" w14:textId="3371CED1" w:rsidR="00A232FE" w:rsidRPr="003940C8" w:rsidRDefault="00A232FE" w:rsidP="00C163EE">
            <w:pPr>
              <w:pStyle w:val="Tab-saturs"/>
            </w:pPr>
            <w:r>
              <w:t>7.70</w:t>
            </w:r>
          </w:p>
        </w:tc>
        <w:tc>
          <w:tcPr>
            <w:tcW w:w="1418" w:type="dxa"/>
            <w:noWrap/>
            <w:vAlign w:val="bottom"/>
            <w:hideMark/>
          </w:tcPr>
          <w:p w14:paraId="7C68A65F" w14:textId="5057DB65" w:rsidR="00A232FE" w:rsidRPr="003940C8" w:rsidRDefault="00A232FE" w:rsidP="00C163EE">
            <w:pPr>
              <w:pStyle w:val="Tab-saturs"/>
            </w:pPr>
            <w:r>
              <w:t>99.80</w:t>
            </w:r>
          </w:p>
        </w:tc>
        <w:tc>
          <w:tcPr>
            <w:tcW w:w="850" w:type="dxa"/>
            <w:noWrap/>
            <w:vAlign w:val="bottom"/>
            <w:hideMark/>
          </w:tcPr>
          <w:p w14:paraId="55C391E8" w14:textId="608E3445" w:rsidR="00A232FE" w:rsidRPr="003940C8" w:rsidRDefault="00A232FE" w:rsidP="00C163EE">
            <w:pPr>
              <w:pStyle w:val="Tab-saturs"/>
            </w:pPr>
            <w:r>
              <w:t>199.40</w:t>
            </w:r>
          </w:p>
        </w:tc>
      </w:tr>
      <w:tr w:rsidR="00A232FE" w:rsidRPr="003940C8" w14:paraId="539CCA6E" w14:textId="77777777" w:rsidTr="00113662">
        <w:trPr>
          <w:trHeight w:val="306"/>
        </w:trPr>
        <w:tc>
          <w:tcPr>
            <w:tcW w:w="2972" w:type="dxa"/>
            <w:noWrap/>
            <w:vAlign w:val="bottom"/>
            <w:hideMark/>
          </w:tcPr>
          <w:p w14:paraId="75B926EE" w14:textId="4911F691" w:rsidR="00A232FE" w:rsidRPr="003940C8" w:rsidRDefault="00A232FE" w:rsidP="009726E7">
            <w:pPr>
              <w:pStyle w:val="Tab-saturs"/>
              <w:jc w:val="both"/>
            </w:pPr>
            <w:r>
              <w:t>BUVNIEKS: NEĒVELĒTI</w:t>
            </w:r>
          </w:p>
        </w:tc>
        <w:tc>
          <w:tcPr>
            <w:tcW w:w="1276" w:type="dxa"/>
            <w:noWrap/>
            <w:vAlign w:val="bottom"/>
            <w:hideMark/>
          </w:tcPr>
          <w:p w14:paraId="5B176687" w14:textId="44D09E95" w:rsidR="00A232FE" w:rsidRPr="003940C8" w:rsidRDefault="00A232FE" w:rsidP="00C163EE">
            <w:pPr>
              <w:pStyle w:val="Tab-saturs"/>
            </w:pPr>
            <w:r>
              <w:t>2026-02</w:t>
            </w:r>
          </w:p>
        </w:tc>
        <w:tc>
          <w:tcPr>
            <w:tcW w:w="992" w:type="dxa"/>
            <w:noWrap/>
            <w:vAlign w:val="bottom"/>
            <w:hideMark/>
          </w:tcPr>
          <w:p w14:paraId="2BC542CE" w14:textId="1CF15017" w:rsidR="00A232FE" w:rsidRPr="003940C8" w:rsidRDefault="00A232FE" w:rsidP="00C163EE">
            <w:pPr>
              <w:pStyle w:val="Tab-saturs"/>
            </w:pPr>
            <w:r>
              <w:t>4.166</w:t>
            </w:r>
          </w:p>
        </w:tc>
        <w:tc>
          <w:tcPr>
            <w:tcW w:w="1307" w:type="dxa"/>
            <w:noWrap/>
            <w:vAlign w:val="bottom"/>
            <w:hideMark/>
          </w:tcPr>
          <w:p w14:paraId="49A092AE" w14:textId="675D9A8F" w:rsidR="00A232FE" w:rsidRPr="003940C8" w:rsidRDefault="00A232FE" w:rsidP="00C163EE">
            <w:pPr>
              <w:pStyle w:val="Tab-saturs"/>
            </w:pPr>
            <w:r>
              <w:t>17.952</w:t>
            </w:r>
          </w:p>
        </w:tc>
        <w:tc>
          <w:tcPr>
            <w:tcW w:w="1418" w:type="dxa"/>
            <w:noWrap/>
            <w:vAlign w:val="bottom"/>
            <w:hideMark/>
          </w:tcPr>
          <w:p w14:paraId="3027FFBE" w14:textId="36DD061B" w:rsidR="00A232FE" w:rsidRPr="003940C8" w:rsidRDefault="00A232FE" w:rsidP="00C163EE">
            <w:pPr>
              <w:pStyle w:val="Tab-saturs"/>
            </w:pPr>
            <w:r>
              <w:t>13.786</w:t>
            </w:r>
          </w:p>
        </w:tc>
        <w:tc>
          <w:tcPr>
            <w:tcW w:w="1276" w:type="dxa"/>
            <w:noWrap/>
            <w:vAlign w:val="bottom"/>
            <w:hideMark/>
          </w:tcPr>
          <w:p w14:paraId="098AF065" w14:textId="2D8395E0" w:rsidR="00A232FE" w:rsidRPr="003940C8" w:rsidRDefault="00A232FE" w:rsidP="00C163EE">
            <w:pPr>
              <w:pStyle w:val="Tab-saturs"/>
            </w:pPr>
            <w:r>
              <w:t>190.053</w:t>
            </w:r>
          </w:p>
        </w:tc>
        <w:tc>
          <w:tcPr>
            <w:tcW w:w="1134" w:type="dxa"/>
            <w:noWrap/>
            <w:vAlign w:val="bottom"/>
            <w:hideMark/>
          </w:tcPr>
          <w:p w14:paraId="32351A66" w14:textId="3EB748AA" w:rsidR="00A232FE" w:rsidRPr="003940C8" w:rsidRDefault="00A232FE" w:rsidP="00C163EE">
            <w:pPr>
              <w:pStyle w:val="Tab-saturs"/>
            </w:pPr>
            <w:r>
              <w:t>330.90</w:t>
            </w:r>
          </w:p>
        </w:tc>
        <w:tc>
          <w:tcPr>
            <w:tcW w:w="1417" w:type="dxa"/>
            <w:noWrap/>
            <w:vAlign w:val="bottom"/>
            <w:hideMark/>
          </w:tcPr>
          <w:p w14:paraId="3A428E60" w14:textId="3017F614" w:rsidR="00A232FE" w:rsidRPr="003940C8" w:rsidRDefault="00A232FE" w:rsidP="00C163EE">
            <w:pPr>
              <w:pStyle w:val="Tab-saturs"/>
            </w:pPr>
            <w:r>
              <w:t>72.90</w:t>
            </w:r>
          </w:p>
        </w:tc>
        <w:tc>
          <w:tcPr>
            <w:tcW w:w="1418" w:type="dxa"/>
            <w:noWrap/>
            <w:vAlign w:val="bottom"/>
            <w:hideMark/>
          </w:tcPr>
          <w:p w14:paraId="265CD21E" w14:textId="203FF2F1" w:rsidR="00A232FE" w:rsidRPr="003940C8" w:rsidRDefault="00A232FE" w:rsidP="00C163EE">
            <w:pPr>
              <w:pStyle w:val="Tab-saturs"/>
            </w:pPr>
            <w:r>
              <w:t>189.40</w:t>
            </w:r>
          </w:p>
        </w:tc>
        <w:tc>
          <w:tcPr>
            <w:tcW w:w="850" w:type="dxa"/>
            <w:noWrap/>
            <w:vAlign w:val="bottom"/>
            <w:hideMark/>
          </w:tcPr>
          <w:p w14:paraId="51F58930" w14:textId="4A78302E" w:rsidR="00A232FE" w:rsidRPr="003940C8" w:rsidRDefault="00A232FE" w:rsidP="00C163EE">
            <w:pPr>
              <w:pStyle w:val="Tab-saturs"/>
            </w:pPr>
            <w:r>
              <w:t>199.40</w:t>
            </w:r>
          </w:p>
        </w:tc>
      </w:tr>
      <w:tr w:rsidR="00A232FE" w:rsidRPr="003940C8" w14:paraId="59EA2479" w14:textId="77777777" w:rsidTr="00113662">
        <w:trPr>
          <w:trHeight w:val="306"/>
        </w:trPr>
        <w:tc>
          <w:tcPr>
            <w:tcW w:w="2972" w:type="dxa"/>
            <w:noWrap/>
            <w:vAlign w:val="bottom"/>
            <w:hideMark/>
          </w:tcPr>
          <w:p w14:paraId="410ECF8D" w14:textId="13F6C1C6" w:rsidR="00A232FE" w:rsidRPr="003940C8" w:rsidRDefault="00A232FE" w:rsidP="009726E7">
            <w:pPr>
              <w:pStyle w:val="Tab-saturs"/>
              <w:jc w:val="both"/>
            </w:pPr>
            <w:r>
              <w:t>BUVNIEKS: ĒVELĒTI</w:t>
            </w:r>
          </w:p>
        </w:tc>
        <w:tc>
          <w:tcPr>
            <w:tcW w:w="1276" w:type="dxa"/>
            <w:noWrap/>
            <w:vAlign w:val="bottom"/>
            <w:hideMark/>
          </w:tcPr>
          <w:p w14:paraId="703D3C25" w14:textId="1CD26813" w:rsidR="00A232FE" w:rsidRPr="003940C8" w:rsidRDefault="00A232FE" w:rsidP="00C163EE">
            <w:pPr>
              <w:pStyle w:val="Tab-saturs"/>
            </w:pPr>
            <w:r>
              <w:t>2026-02</w:t>
            </w:r>
          </w:p>
        </w:tc>
        <w:tc>
          <w:tcPr>
            <w:tcW w:w="992" w:type="dxa"/>
            <w:noWrap/>
            <w:vAlign w:val="bottom"/>
            <w:hideMark/>
          </w:tcPr>
          <w:p w14:paraId="7839552B" w14:textId="519E3B37" w:rsidR="00A232FE" w:rsidRPr="003940C8" w:rsidRDefault="00A232FE" w:rsidP="00C163EE">
            <w:pPr>
              <w:pStyle w:val="Tab-saturs"/>
            </w:pPr>
            <w:r>
              <w:t>0</w:t>
            </w:r>
          </w:p>
        </w:tc>
        <w:tc>
          <w:tcPr>
            <w:tcW w:w="1307" w:type="dxa"/>
            <w:noWrap/>
            <w:vAlign w:val="bottom"/>
            <w:hideMark/>
          </w:tcPr>
          <w:p w14:paraId="4A854B08" w14:textId="00FF2176" w:rsidR="00A232FE" w:rsidRPr="003940C8" w:rsidRDefault="00A232FE" w:rsidP="00C163EE">
            <w:pPr>
              <w:pStyle w:val="Tab-saturs"/>
            </w:pPr>
            <w:r>
              <w:t>1.604</w:t>
            </w:r>
          </w:p>
        </w:tc>
        <w:tc>
          <w:tcPr>
            <w:tcW w:w="1418" w:type="dxa"/>
            <w:noWrap/>
            <w:vAlign w:val="bottom"/>
            <w:hideMark/>
          </w:tcPr>
          <w:p w14:paraId="769C47D9" w14:textId="3C1270FC" w:rsidR="00A232FE" w:rsidRPr="003940C8" w:rsidRDefault="00A232FE" w:rsidP="00C163EE">
            <w:pPr>
              <w:pStyle w:val="Tab-saturs"/>
            </w:pPr>
            <w:r>
              <w:t>1.604</w:t>
            </w:r>
          </w:p>
        </w:tc>
        <w:tc>
          <w:tcPr>
            <w:tcW w:w="1276" w:type="dxa"/>
            <w:noWrap/>
            <w:vAlign w:val="bottom"/>
            <w:hideMark/>
          </w:tcPr>
          <w:p w14:paraId="647D36C8" w14:textId="56BA435A" w:rsidR="00A232FE" w:rsidRPr="003940C8" w:rsidRDefault="00A232FE" w:rsidP="00C163EE">
            <w:pPr>
              <w:pStyle w:val="Tab-saturs"/>
            </w:pPr>
            <w:r>
              <w:t>2.573</w:t>
            </w:r>
          </w:p>
        </w:tc>
        <w:tc>
          <w:tcPr>
            <w:tcW w:w="1134" w:type="dxa"/>
            <w:noWrap/>
            <w:vAlign w:val="bottom"/>
            <w:hideMark/>
          </w:tcPr>
          <w:p w14:paraId="32AB86AD" w14:textId="77777777" w:rsidR="00A232FE" w:rsidRPr="003940C8" w:rsidRDefault="00A232FE" w:rsidP="00C163EE">
            <w:pPr>
              <w:pStyle w:val="Tab-saturs"/>
            </w:pPr>
          </w:p>
        </w:tc>
        <w:tc>
          <w:tcPr>
            <w:tcW w:w="1417" w:type="dxa"/>
            <w:noWrap/>
            <w:vAlign w:val="bottom"/>
            <w:hideMark/>
          </w:tcPr>
          <w:p w14:paraId="795A6386" w14:textId="2248220D" w:rsidR="00A232FE" w:rsidRPr="003940C8" w:rsidRDefault="00A232FE" w:rsidP="00C163EE">
            <w:pPr>
              <w:pStyle w:val="Tab-saturs"/>
            </w:pPr>
            <w:r>
              <w:t>165.40</w:t>
            </w:r>
          </w:p>
        </w:tc>
        <w:tc>
          <w:tcPr>
            <w:tcW w:w="1418" w:type="dxa"/>
            <w:noWrap/>
            <w:vAlign w:val="bottom"/>
            <w:hideMark/>
          </w:tcPr>
          <w:p w14:paraId="1BA9133A" w14:textId="102CC2F5" w:rsidR="00A232FE" w:rsidRPr="003940C8" w:rsidRDefault="00A232FE" w:rsidP="00C163EE">
            <w:pPr>
              <w:pStyle w:val="Tab-saturs"/>
            </w:pPr>
            <w:r>
              <w:t>388.10</w:t>
            </w:r>
          </w:p>
        </w:tc>
        <w:tc>
          <w:tcPr>
            <w:tcW w:w="850" w:type="dxa"/>
            <w:noWrap/>
            <w:vAlign w:val="bottom"/>
            <w:hideMark/>
          </w:tcPr>
          <w:p w14:paraId="4053622D" w14:textId="7FDD2AE0" w:rsidR="00A232FE" w:rsidRPr="003940C8" w:rsidRDefault="00A232FE" w:rsidP="00C163EE">
            <w:pPr>
              <w:pStyle w:val="Tab-saturs"/>
            </w:pPr>
            <w:r>
              <w:t>199.40</w:t>
            </w:r>
          </w:p>
        </w:tc>
      </w:tr>
      <w:tr w:rsidR="00A232FE" w:rsidRPr="003940C8" w14:paraId="5FEAA32C" w14:textId="77777777" w:rsidTr="00113662">
        <w:trPr>
          <w:trHeight w:val="306"/>
        </w:trPr>
        <w:tc>
          <w:tcPr>
            <w:tcW w:w="2972" w:type="dxa"/>
            <w:noWrap/>
            <w:vAlign w:val="bottom"/>
            <w:hideMark/>
          </w:tcPr>
          <w:p w14:paraId="068624C8" w14:textId="786FA28C" w:rsidR="00A232FE" w:rsidRPr="003940C8" w:rsidRDefault="00A232FE" w:rsidP="009726E7">
            <w:pPr>
              <w:pStyle w:val="Tab-saturs"/>
              <w:jc w:val="both"/>
            </w:pPr>
            <w:r>
              <w:t>KARTEX: APDARES DĒĻI</w:t>
            </w:r>
          </w:p>
        </w:tc>
        <w:tc>
          <w:tcPr>
            <w:tcW w:w="1276" w:type="dxa"/>
            <w:noWrap/>
            <w:vAlign w:val="bottom"/>
            <w:hideMark/>
          </w:tcPr>
          <w:p w14:paraId="633DB291" w14:textId="5ABB6F0B" w:rsidR="00A232FE" w:rsidRPr="003940C8" w:rsidRDefault="00A232FE" w:rsidP="00C163EE">
            <w:pPr>
              <w:pStyle w:val="Tab-saturs"/>
            </w:pPr>
            <w:r>
              <w:t>2026-02</w:t>
            </w:r>
          </w:p>
        </w:tc>
        <w:tc>
          <w:tcPr>
            <w:tcW w:w="992" w:type="dxa"/>
            <w:noWrap/>
            <w:vAlign w:val="bottom"/>
            <w:hideMark/>
          </w:tcPr>
          <w:p w14:paraId="50F8616E" w14:textId="0642A397" w:rsidR="00A232FE" w:rsidRPr="003940C8" w:rsidRDefault="00A232FE" w:rsidP="00C163EE">
            <w:pPr>
              <w:pStyle w:val="Tab-saturs"/>
            </w:pPr>
            <w:r>
              <w:t>0</w:t>
            </w:r>
          </w:p>
        </w:tc>
        <w:tc>
          <w:tcPr>
            <w:tcW w:w="1307" w:type="dxa"/>
            <w:noWrap/>
            <w:vAlign w:val="bottom"/>
            <w:hideMark/>
          </w:tcPr>
          <w:p w14:paraId="63BEA35B" w14:textId="6E0D5930" w:rsidR="00A232FE" w:rsidRPr="003940C8" w:rsidRDefault="00A232FE" w:rsidP="00C163EE">
            <w:pPr>
              <w:pStyle w:val="Tab-saturs"/>
            </w:pPr>
            <w:r>
              <w:t>2.983</w:t>
            </w:r>
          </w:p>
        </w:tc>
        <w:tc>
          <w:tcPr>
            <w:tcW w:w="1418" w:type="dxa"/>
            <w:noWrap/>
            <w:vAlign w:val="bottom"/>
            <w:hideMark/>
          </w:tcPr>
          <w:p w14:paraId="238DD791" w14:textId="18F72A17" w:rsidR="00A232FE" w:rsidRPr="003940C8" w:rsidRDefault="00A232FE" w:rsidP="00C163EE">
            <w:pPr>
              <w:pStyle w:val="Tab-saturs"/>
            </w:pPr>
            <w:r>
              <w:t>2.983</w:t>
            </w:r>
          </w:p>
        </w:tc>
        <w:tc>
          <w:tcPr>
            <w:tcW w:w="1276" w:type="dxa"/>
            <w:noWrap/>
            <w:vAlign w:val="bottom"/>
            <w:hideMark/>
          </w:tcPr>
          <w:p w14:paraId="139392AC" w14:textId="400A4302" w:rsidR="00A232FE" w:rsidRPr="003940C8" w:rsidRDefault="00A232FE" w:rsidP="00C163EE">
            <w:pPr>
              <w:pStyle w:val="Tab-saturs"/>
            </w:pPr>
            <w:r>
              <w:t>8.895</w:t>
            </w:r>
          </w:p>
        </w:tc>
        <w:tc>
          <w:tcPr>
            <w:tcW w:w="1134" w:type="dxa"/>
            <w:noWrap/>
            <w:vAlign w:val="bottom"/>
            <w:hideMark/>
          </w:tcPr>
          <w:p w14:paraId="1F6E7E6B" w14:textId="77777777" w:rsidR="00A232FE" w:rsidRPr="003940C8" w:rsidRDefault="00A232FE" w:rsidP="00C163EE">
            <w:pPr>
              <w:pStyle w:val="Tab-saturs"/>
            </w:pPr>
          </w:p>
        </w:tc>
        <w:tc>
          <w:tcPr>
            <w:tcW w:w="1417" w:type="dxa"/>
            <w:noWrap/>
            <w:vAlign w:val="bottom"/>
            <w:hideMark/>
          </w:tcPr>
          <w:p w14:paraId="6CF48F9B" w14:textId="444F1CD2" w:rsidR="00A232FE" w:rsidRPr="003940C8" w:rsidRDefault="00A232FE" w:rsidP="00C163EE">
            <w:pPr>
              <w:pStyle w:val="Tab-saturs"/>
            </w:pPr>
            <w:r>
              <w:t>89.90</w:t>
            </w:r>
          </w:p>
        </w:tc>
        <w:tc>
          <w:tcPr>
            <w:tcW w:w="1418" w:type="dxa"/>
            <w:noWrap/>
            <w:vAlign w:val="bottom"/>
            <w:hideMark/>
          </w:tcPr>
          <w:p w14:paraId="7D362B1C" w14:textId="68BF5BAC" w:rsidR="00A232FE" w:rsidRPr="003940C8" w:rsidRDefault="00A232FE" w:rsidP="00C163EE">
            <w:pPr>
              <w:pStyle w:val="Tab-saturs"/>
            </w:pPr>
            <w:r>
              <w:t>163.60</w:t>
            </w:r>
          </w:p>
        </w:tc>
        <w:tc>
          <w:tcPr>
            <w:tcW w:w="850" w:type="dxa"/>
            <w:noWrap/>
            <w:vAlign w:val="bottom"/>
            <w:hideMark/>
          </w:tcPr>
          <w:p w14:paraId="2220D07A" w14:textId="62C2CF3B" w:rsidR="00A232FE" w:rsidRPr="003940C8" w:rsidRDefault="00A232FE" w:rsidP="00C163EE">
            <w:pPr>
              <w:pStyle w:val="Tab-saturs"/>
            </w:pPr>
            <w:r>
              <w:t>199.40</w:t>
            </w:r>
          </w:p>
        </w:tc>
      </w:tr>
      <w:tr w:rsidR="00A232FE" w:rsidRPr="003940C8" w14:paraId="4C865E31" w14:textId="77777777" w:rsidTr="00113662">
        <w:trPr>
          <w:trHeight w:val="306"/>
        </w:trPr>
        <w:tc>
          <w:tcPr>
            <w:tcW w:w="2972" w:type="dxa"/>
            <w:noWrap/>
            <w:vAlign w:val="bottom"/>
            <w:hideMark/>
          </w:tcPr>
          <w:p w14:paraId="4782BA6E" w14:textId="6789A2A7" w:rsidR="00A232FE" w:rsidRPr="003940C8" w:rsidRDefault="00A232FE" w:rsidP="009726E7">
            <w:pPr>
              <w:pStyle w:val="Tab-saturs"/>
              <w:jc w:val="both"/>
            </w:pPr>
            <w:r>
              <w:t>KARTEX: KARKASS</w:t>
            </w:r>
          </w:p>
        </w:tc>
        <w:tc>
          <w:tcPr>
            <w:tcW w:w="1276" w:type="dxa"/>
            <w:noWrap/>
            <w:vAlign w:val="bottom"/>
            <w:hideMark/>
          </w:tcPr>
          <w:p w14:paraId="7D36F9EE" w14:textId="5FACBDCA" w:rsidR="00A232FE" w:rsidRPr="003940C8" w:rsidRDefault="00A232FE" w:rsidP="00C163EE">
            <w:pPr>
              <w:pStyle w:val="Tab-saturs"/>
            </w:pPr>
            <w:r>
              <w:t>2026-02</w:t>
            </w:r>
          </w:p>
        </w:tc>
        <w:tc>
          <w:tcPr>
            <w:tcW w:w="992" w:type="dxa"/>
            <w:noWrap/>
            <w:vAlign w:val="bottom"/>
            <w:hideMark/>
          </w:tcPr>
          <w:p w14:paraId="411F15D9" w14:textId="0C51A40D" w:rsidR="00A232FE" w:rsidRPr="003940C8" w:rsidRDefault="00A232FE" w:rsidP="00C163EE">
            <w:pPr>
              <w:pStyle w:val="Tab-saturs"/>
            </w:pPr>
            <w:r>
              <w:t>0.486</w:t>
            </w:r>
          </w:p>
        </w:tc>
        <w:tc>
          <w:tcPr>
            <w:tcW w:w="1307" w:type="dxa"/>
            <w:noWrap/>
            <w:vAlign w:val="bottom"/>
            <w:hideMark/>
          </w:tcPr>
          <w:p w14:paraId="6095FF5F" w14:textId="6AFC0AE7" w:rsidR="00A232FE" w:rsidRPr="003940C8" w:rsidRDefault="00A232FE" w:rsidP="00C163EE">
            <w:pPr>
              <w:pStyle w:val="Tab-saturs"/>
            </w:pPr>
            <w:r>
              <w:t>0.111</w:t>
            </w:r>
          </w:p>
        </w:tc>
        <w:tc>
          <w:tcPr>
            <w:tcW w:w="1418" w:type="dxa"/>
            <w:noWrap/>
            <w:vAlign w:val="bottom"/>
            <w:hideMark/>
          </w:tcPr>
          <w:p w14:paraId="7572BBAC" w14:textId="167802B7" w:rsidR="00A232FE" w:rsidRPr="003940C8" w:rsidRDefault="00A232FE" w:rsidP="00C163EE">
            <w:pPr>
              <w:pStyle w:val="Tab-saturs"/>
            </w:pPr>
            <w:r>
              <w:t>0.375</w:t>
            </w:r>
          </w:p>
        </w:tc>
        <w:tc>
          <w:tcPr>
            <w:tcW w:w="1276" w:type="dxa"/>
            <w:noWrap/>
            <w:vAlign w:val="bottom"/>
            <w:hideMark/>
          </w:tcPr>
          <w:p w14:paraId="4D969F5C" w14:textId="2CE0D1D6" w:rsidR="00A232FE" w:rsidRPr="003940C8" w:rsidRDefault="00A232FE" w:rsidP="00C163EE">
            <w:pPr>
              <w:pStyle w:val="Tab-saturs"/>
            </w:pPr>
            <w:r>
              <w:t>0.141</w:t>
            </w:r>
          </w:p>
        </w:tc>
        <w:tc>
          <w:tcPr>
            <w:tcW w:w="1134" w:type="dxa"/>
            <w:noWrap/>
            <w:vAlign w:val="bottom"/>
            <w:hideMark/>
          </w:tcPr>
          <w:p w14:paraId="266C593A" w14:textId="2DC7976B" w:rsidR="00A232FE" w:rsidRPr="003940C8" w:rsidRDefault="00A232FE" w:rsidP="00C163EE">
            <w:pPr>
              <w:pStyle w:val="Tab-saturs"/>
            </w:pPr>
            <w:r>
              <w:t>77.20</w:t>
            </w:r>
          </w:p>
        </w:tc>
        <w:tc>
          <w:tcPr>
            <w:tcW w:w="1417" w:type="dxa"/>
            <w:noWrap/>
            <w:vAlign w:val="bottom"/>
            <w:hideMark/>
          </w:tcPr>
          <w:p w14:paraId="25A7C084" w14:textId="2A1184CC" w:rsidR="00A232FE" w:rsidRPr="003940C8" w:rsidRDefault="00A232FE" w:rsidP="00C163EE">
            <w:pPr>
              <w:pStyle w:val="Tab-saturs"/>
            </w:pPr>
            <w:r>
              <w:t>25.70</w:t>
            </w:r>
          </w:p>
        </w:tc>
        <w:tc>
          <w:tcPr>
            <w:tcW w:w="1418" w:type="dxa"/>
            <w:noWrap/>
            <w:vAlign w:val="bottom"/>
            <w:hideMark/>
          </w:tcPr>
          <w:p w14:paraId="2F915581" w14:textId="16E84C2F" w:rsidR="00A232FE" w:rsidRPr="003940C8" w:rsidRDefault="00A232FE" w:rsidP="00C163EE">
            <w:pPr>
              <w:pStyle w:val="Tab-saturs"/>
            </w:pPr>
            <w:r>
              <w:t>90.50</w:t>
            </w:r>
          </w:p>
        </w:tc>
        <w:tc>
          <w:tcPr>
            <w:tcW w:w="850" w:type="dxa"/>
            <w:noWrap/>
            <w:vAlign w:val="bottom"/>
            <w:hideMark/>
          </w:tcPr>
          <w:p w14:paraId="758A0FA0" w14:textId="7B3F3B9E" w:rsidR="00A232FE" w:rsidRPr="003940C8" w:rsidRDefault="00A232FE" w:rsidP="00C163EE">
            <w:pPr>
              <w:pStyle w:val="Tab-saturs"/>
            </w:pPr>
            <w:r>
              <w:t>199.40</w:t>
            </w:r>
          </w:p>
        </w:tc>
      </w:tr>
      <w:tr w:rsidR="00A232FE" w:rsidRPr="003940C8" w14:paraId="5B841F30" w14:textId="77777777" w:rsidTr="00113662">
        <w:trPr>
          <w:trHeight w:val="306"/>
        </w:trPr>
        <w:tc>
          <w:tcPr>
            <w:tcW w:w="2972" w:type="dxa"/>
            <w:noWrap/>
            <w:vAlign w:val="bottom"/>
            <w:hideMark/>
          </w:tcPr>
          <w:p w14:paraId="59D85B63" w14:textId="11901279" w:rsidR="00A232FE" w:rsidRPr="003940C8" w:rsidRDefault="00A232FE" w:rsidP="009726E7">
            <w:pPr>
              <w:pStyle w:val="Tab-saturs"/>
              <w:jc w:val="both"/>
            </w:pPr>
            <w:r>
              <w:t>KARTEX: KOKMATERIĀLI</w:t>
            </w:r>
          </w:p>
        </w:tc>
        <w:tc>
          <w:tcPr>
            <w:tcW w:w="1276" w:type="dxa"/>
            <w:noWrap/>
            <w:vAlign w:val="bottom"/>
            <w:hideMark/>
          </w:tcPr>
          <w:p w14:paraId="5C36B9C8" w14:textId="20FD587A" w:rsidR="00A232FE" w:rsidRPr="003940C8" w:rsidRDefault="00A232FE" w:rsidP="00C163EE">
            <w:pPr>
              <w:pStyle w:val="Tab-saturs"/>
            </w:pPr>
            <w:r>
              <w:t>2026-02</w:t>
            </w:r>
          </w:p>
        </w:tc>
        <w:tc>
          <w:tcPr>
            <w:tcW w:w="992" w:type="dxa"/>
            <w:noWrap/>
            <w:vAlign w:val="bottom"/>
            <w:hideMark/>
          </w:tcPr>
          <w:p w14:paraId="3A821F2C" w14:textId="2B39C09F" w:rsidR="00A232FE" w:rsidRPr="003940C8" w:rsidRDefault="00A232FE" w:rsidP="00C163EE">
            <w:pPr>
              <w:pStyle w:val="Tab-saturs"/>
            </w:pPr>
            <w:r>
              <w:t>0</w:t>
            </w:r>
          </w:p>
        </w:tc>
        <w:tc>
          <w:tcPr>
            <w:tcW w:w="1307" w:type="dxa"/>
            <w:noWrap/>
            <w:vAlign w:val="bottom"/>
            <w:hideMark/>
          </w:tcPr>
          <w:p w14:paraId="2CF2BBF1" w14:textId="3C0E80B0" w:rsidR="00A232FE" w:rsidRPr="003940C8" w:rsidRDefault="00A232FE" w:rsidP="00C163EE">
            <w:pPr>
              <w:pStyle w:val="Tab-saturs"/>
            </w:pPr>
            <w:r>
              <w:t>1.403</w:t>
            </w:r>
          </w:p>
        </w:tc>
        <w:tc>
          <w:tcPr>
            <w:tcW w:w="1418" w:type="dxa"/>
            <w:noWrap/>
            <w:vAlign w:val="bottom"/>
            <w:hideMark/>
          </w:tcPr>
          <w:p w14:paraId="7720E809" w14:textId="2513AC5E" w:rsidR="00A232FE" w:rsidRPr="003940C8" w:rsidRDefault="00A232FE" w:rsidP="00C163EE">
            <w:pPr>
              <w:pStyle w:val="Tab-saturs"/>
            </w:pPr>
            <w:r>
              <w:t>1.403</w:t>
            </w:r>
          </w:p>
        </w:tc>
        <w:tc>
          <w:tcPr>
            <w:tcW w:w="1276" w:type="dxa"/>
            <w:noWrap/>
            <w:vAlign w:val="bottom"/>
            <w:hideMark/>
          </w:tcPr>
          <w:p w14:paraId="44729928" w14:textId="64B95612" w:rsidR="00A232FE" w:rsidRPr="003940C8" w:rsidRDefault="00A232FE" w:rsidP="00C163EE">
            <w:pPr>
              <w:pStyle w:val="Tab-saturs"/>
            </w:pPr>
            <w:r>
              <w:t>1.968</w:t>
            </w:r>
          </w:p>
        </w:tc>
        <w:tc>
          <w:tcPr>
            <w:tcW w:w="1134" w:type="dxa"/>
            <w:noWrap/>
            <w:vAlign w:val="bottom"/>
            <w:hideMark/>
          </w:tcPr>
          <w:p w14:paraId="7B6A5EFB" w14:textId="77777777" w:rsidR="00A232FE" w:rsidRPr="003940C8" w:rsidRDefault="00A232FE" w:rsidP="00C163EE">
            <w:pPr>
              <w:pStyle w:val="Tab-saturs"/>
            </w:pPr>
          </w:p>
        </w:tc>
        <w:tc>
          <w:tcPr>
            <w:tcW w:w="1417" w:type="dxa"/>
            <w:noWrap/>
            <w:vAlign w:val="bottom"/>
            <w:hideMark/>
          </w:tcPr>
          <w:p w14:paraId="3ACAC004" w14:textId="7D205E26" w:rsidR="00A232FE" w:rsidRPr="003940C8" w:rsidRDefault="00A232FE" w:rsidP="00C163EE">
            <w:pPr>
              <w:pStyle w:val="Tab-saturs"/>
            </w:pPr>
            <w:r>
              <w:t>1256.60</w:t>
            </w:r>
          </w:p>
        </w:tc>
        <w:tc>
          <w:tcPr>
            <w:tcW w:w="1418" w:type="dxa"/>
            <w:noWrap/>
            <w:vAlign w:val="bottom"/>
            <w:hideMark/>
          </w:tcPr>
          <w:p w14:paraId="0F35249C" w14:textId="36813C05" w:rsidR="00A232FE" w:rsidRPr="003940C8" w:rsidRDefault="00A232FE" w:rsidP="00C163EE">
            <w:pPr>
              <w:pStyle w:val="Tab-saturs"/>
            </w:pPr>
            <w:r>
              <w:t>3722.20</w:t>
            </w:r>
          </w:p>
        </w:tc>
        <w:tc>
          <w:tcPr>
            <w:tcW w:w="850" w:type="dxa"/>
            <w:noWrap/>
            <w:vAlign w:val="bottom"/>
            <w:hideMark/>
          </w:tcPr>
          <w:p w14:paraId="04CA2F45" w14:textId="43DF1B67" w:rsidR="00A232FE" w:rsidRPr="003940C8" w:rsidRDefault="00A232FE" w:rsidP="00C163EE">
            <w:pPr>
              <w:pStyle w:val="Tab-saturs"/>
            </w:pPr>
            <w:r>
              <w:t>199.40</w:t>
            </w:r>
          </w:p>
        </w:tc>
      </w:tr>
      <w:tr w:rsidR="00A232FE" w:rsidRPr="003940C8" w14:paraId="0C20692C" w14:textId="77777777" w:rsidTr="00113662">
        <w:trPr>
          <w:trHeight w:val="306"/>
        </w:trPr>
        <w:tc>
          <w:tcPr>
            <w:tcW w:w="2972" w:type="dxa"/>
            <w:noWrap/>
            <w:vAlign w:val="bottom"/>
            <w:hideMark/>
          </w:tcPr>
          <w:p w14:paraId="76AD6C52" w14:textId="222D8022" w:rsidR="00A232FE" w:rsidRPr="003940C8" w:rsidRDefault="00A232FE" w:rsidP="009726E7">
            <w:pPr>
              <w:pStyle w:val="Tab-saturs"/>
              <w:jc w:val="both"/>
            </w:pPr>
            <w:r>
              <w:t>KARTEX: TERASES DĒĻI</w:t>
            </w:r>
          </w:p>
        </w:tc>
        <w:tc>
          <w:tcPr>
            <w:tcW w:w="1276" w:type="dxa"/>
            <w:noWrap/>
            <w:vAlign w:val="bottom"/>
            <w:hideMark/>
          </w:tcPr>
          <w:p w14:paraId="7621779A" w14:textId="03240880" w:rsidR="00A232FE" w:rsidRPr="003940C8" w:rsidRDefault="00A232FE" w:rsidP="00C163EE">
            <w:pPr>
              <w:pStyle w:val="Tab-saturs"/>
            </w:pPr>
            <w:r>
              <w:t>2026-02</w:t>
            </w:r>
          </w:p>
        </w:tc>
        <w:tc>
          <w:tcPr>
            <w:tcW w:w="992" w:type="dxa"/>
            <w:noWrap/>
            <w:vAlign w:val="bottom"/>
            <w:hideMark/>
          </w:tcPr>
          <w:p w14:paraId="7CF64BD9" w14:textId="3A8D4B6D" w:rsidR="00A232FE" w:rsidRPr="003940C8" w:rsidRDefault="00A232FE" w:rsidP="00C163EE">
            <w:pPr>
              <w:pStyle w:val="Tab-saturs"/>
            </w:pPr>
            <w:r>
              <w:t>0</w:t>
            </w:r>
          </w:p>
        </w:tc>
        <w:tc>
          <w:tcPr>
            <w:tcW w:w="1307" w:type="dxa"/>
            <w:noWrap/>
            <w:vAlign w:val="bottom"/>
            <w:hideMark/>
          </w:tcPr>
          <w:p w14:paraId="0FC8BC3F" w14:textId="073FF907" w:rsidR="00A232FE" w:rsidRPr="003940C8" w:rsidRDefault="00A232FE" w:rsidP="00C163EE">
            <w:pPr>
              <w:pStyle w:val="Tab-saturs"/>
            </w:pPr>
            <w:r>
              <w:t>1.393</w:t>
            </w:r>
          </w:p>
        </w:tc>
        <w:tc>
          <w:tcPr>
            <w:tcW w:w="1418" w:type="dxa"/>
            <w:noWrap/>
            <w:vAlign w:val="bottom"/>
            <w:hideMark/>
          </w:tcPr>
          <w:p w14:paraId="22EA6C78" w14:textId="2DACE634" w:rsidR="00A232FE" w:rsidRPr="003940C8" w:rsidRDefault="00A232FE" w:rsidP="00C163EE">
            <w:pPr>
              <w:pStyle w:val="Tab-saturs"/>
            </w:pPr>
            <w:r>
              <w:t>1.393</w:t>
            </w:r>
          </w:p>
        </w:tc>
        <w:tc>
          <w:tcPr>
            <w:tcW w:w="1276" w:type="dxa"/>
            <w:noWrap/>
            <w:vAlign w:val="bottom"/>
            <w:hideMark/>
          </w:tcPr>
          <w:p w14:paraId="164FF82F" w14:textId="1D4FEFF7" w:rsidR="00A232FE" w:rsidRPr="003940C8" w:rsidRDefault="00A232FE" w:rsidP="00C163EE">
            <w:pPr>
              <w:pStyle w:val="Tab-saturs"/>
            </w:pPr>
            <w:r>
              <w:t>1.939</w:t>
            </w:r>
          </w:p>
        </w:tc>
        <w:tc>
          <w:tcPr>
            <w:tcW w:w="1134" w:type="dxa"/>
            <w:noWrap/>
            <w:vAlign w:val="bottom"/>
            <w:hideMark/>
          </w:tcPr>
          <w:p w14:paraId="14F0EC95" w14:textId="77777777" w:rsidR="00A232FE" w:rsidRPr="003940C8" w:rsidRDefault="00A232FE" w:rsidP="00C163EE">
            <w:pPr>
              <w:pStyle w:val="Tab-saturs"/>
            </w:pPr>
          </w:p>
        </w:tc>
        <w:tc>
          <w:tcPr>
            <w:tcW w:w="1417" w:type="dxa"/>
            <w:noWrap/>
            <w:vAlign w:val="bottom"/>
            <w:hideMark/>
          </w:tcPr>
          <w:p w14:paraId="79B0CADF" w14:textId="5DC8C20D" w:rsidR="00A232FE" w:rsidRPr="003940C8" w:rsidRDefault="00A232FE" w:rsidP="00C163EE">
            <w:pPr>
              <w:pStyle w:val="Tab-saturs"/>
            </w:pPr>
            <w:r>
              <w:t>88.20</w:t>
            </w:r>
          </w:p>
        </w:tc>
        <w:tc>
          <w:tcPr>
            <w:tcW w:w="1418" w:type="dxa"/>
            <w:noWrap/>
            <w:vAlign w:val="bottom"/>
            <w:hideMark/>
          </w:tcPr>
          <w:p w14:paraId="0E63B670" w14:textId="38B94462" w:rsidR="00A232FE" w:rsidRPr="003940C8" w:rsidRDefault="00A232FE" w:rsidP="00C163EE">
            <w:pPr>
              <w:pStyle w:val="Tab-saturs"/>
            </w:pPr>
            <w:r>
              <w:t>213.90</w:t>
            </w:r>
          </w:p>
        </w:tc>
        <w:tc>
          <w:tcPr>
            <w:tcW w:w="850" w:type="dxa"/>
            <w:noWrap/>
            <w:vAlign w:val="bottom"/>
            <w:hideMark/>
          </w:tcPr>
          <w:p w14:paraId="225AB00B" w14:textId="612B13C2" w:rsidR="00A232FE" w:rsidRPr="003940C8" w:rsidRDefault="00A232FE" w:rsidP="00C163EE">
            <w:pPr>
              <w:pStyle w:val="Tab-saturs"/>
            </w:pPr>
            <w:r>
              <w:t>199.40</w:t>
            </w:r>
          </w:p>
        </w:tc>
      </w:tr>
      <w:tr w:rsidR="00A232FE" w:rsidRPr="003940C8" w14:paraId="55687A5A" w14:textId="77777777" w:rsidTr="00113662">
        <w:trPr>
          <w:trHeight w:val="306"/>
        </w:trPr>
        <w:tc>
          <w:tcPr>
            <w:tcW w:w="2972" w:type="dxa"/>
            <w:noWrap/>
            <w:vAlign w:val="bottom"/>
            <w:hideMark/>
          </w:tcPr>
          <w:p w14:paraId="526F61EC" w14:textId="4A3C5916" w:rsidR="00A232FE" w:rsidRPr="003940C8" w:rsidRDefault="00A232FE" w:rsidP="009726E7">
            <w:pPr>
              <w:pStyle w:val="Tab-saturs"/>
              <w:jc w:val="both"/>
            </w:pPr>
            <w:r>
              <w:t>KARTEX: ŽOGA DĒĻI</w:t>
            </w:r>
          </w:p>
        </w:tc>
        <w:tc>
          <w:tcPr>
            <w:tcW w:w="1276" w:type="dxa"/>
            <w:noWrap/>
            <w:vAlign w:val="bottom"/>
            <w:hideMark/>
          </w:tcPr>
          <w:p w14:paraId="160C89A2" w14:textId="1182A75E" w:rsidR="00A232FE" w:rsidRPr="003940C8" w:rsidRDefault="00A232FE" w:rsidP="00C163EE">
            <w:pPr>
              <w:pStyle w:val="Tab-saturs"/>
            </w:pPr>
            <w:r>
              <w:t>2026-02</w:t>
            </w:r>
          </w:p>
        </w:tc>
        <w:tc>
          <w:tcPr>
            <w:tcW w:w="992" w:type="dxa"/>
            <w:noWrap/>
            <w:vAlign w:val="bottom"/>
            <w:hideMark/>
          </w:tcPr>
          <w:p w14:paraId="7A08B8BB" w14:textId="3CA423A4" w:rsidR="00A232FE" w:rsidRPr="003940C8" w:rsidRDefault="00A232FE" w:rsidP="00C163EE">
            <w:pPr>
              <w:pStyle w:val="Tab-saturs"/>
            </w:pPr>
            <w:r>
              <w:t>0.054</w:t>
            </w:r>
          </w:p>
        </w:tc>
        <w:tc>
          <w:tcPr>
            <w:tcW w:w="1307" w:type="dxa"/>
            <w:noWrap/>
            <w:vAlign w:val="bottom"/>
            <w:hideMark/>
          </w:tcPr>
          <w:p w14:paraId="3BA3D692" w14:textId="6CF8F5C8" w:rsidR="00A232FE" w:rsidRPr="003940C8" w:rsidRDefault="00A232FE" w:rsidP="00C163EE">
            <w:pPr>
              <w:pStyle w:val="Tab-saturs"/>
            </w:pPr>
            <w:r>
              <w:t>0.087</w:t>
            </w:r>
          </w:p>
        </w:tc>
        <w:tc>
          <w:tcPr>
            <w:tcW w:w="1418" w:type="dxa"/>
            <w:noWrap/>
            <w:vAlign w:val="bottom"/>
            <w:hideMark/>
          </w:tcPr>
          <w:p w14:paraId="176B639A" w14:textId="01FEBE28" w:rsidR="00A232FE" w:rsidRPr="003940C8" w:rsidRDefault="00A232FE" w:rsidP="00C163EE">
            <w:pPr>
              <w:pStyle w:val="Tab-saturs"/>
            </w:pPr>
            <w:r>
              <w:t>0.033</w:t>
            </w:r>
          </w:p>
        </w:tc>
        <w:tc>
          <w:tcPr>
            <w:tcW w:w="1276" w:type="dxa"/>
            <w:noWrap/>
            <w:vAlign w:val="bottom"/>
            <w:hideMark/>
          </w:tcPr>
          <w:p w14:paraId="0DD8C624" w14:textId="1B0EA79B" w:rsidR="00A232FE" w:rsidRPr="003940C8" w:rsidRDefault="00A232FE" w:rsidP="00C163EE">
            <w:pPr>
              <w:pStyle w:val="Tab-saturs"/>
            </w:pPr>
            <w:r>
              <w:t>0.001</w:t>
            </w:r>
          </w:p>
        </w:tc>
        <w:tc>
          <w:tcPr>
            <w:tcW w:w="1134" w:type="dxa"/>
            <w:noWrap/>
            <w:vAlign w:val="bottom"/>
            <w:hideMark/>
          </w:tcPr>
          <w:p w14:paraId="50361996" w14:textId="00FABA3E" w:rsidR="00A232FE" w:rsidRPr="003940C8" w:rsidRDefault="00A232FE" w:rsidP="00C163EE">
            <w:pPr>
              <w:pStyle w:val="Tab-saturs"/>
            </w:pPr>
            <w:r>
              <w:t>61.40</w:t>
            </w:r>
          </w:p>
        </w:tc>
        <w:tc>
          <w:tcPr>
            <w:tcW w:w="1417" w:type="dxa"/>
            <w:noWrap/>
            <w:vAlign w:val="bottom"/>
            <w:hideMark/>
          </w:tcPr>
          <w:p w14:paraId="46806669" w14:textId="79C95C70" w:rsidR="00A232FE" w:rsidRPr="003940C8" w:rsidRDefault="00A232FE" w:rsidP="00C163EE">
            <w:pPr>
              <w:pStyle w:val="Tab-saturs"/>
            </w:pPr>
            <w:r>
              <w:t>2.50</w:t>
            </w:r>
          </w:p>
        </w:tc>
        <w:tc>
          <w:tcPr>
            <w:tcW w:w="1418" w:type="dxa"/>
            <w:noWrap/>
            <w:vAlign w:val="bottom"/>
            <w:hideMark/>
          </w:tcPr>
          <w:p w14:paraId="46E59898" w14:textId="4FE5AA0B" w:rsidR="00A232FE" w:rsidRPr="003940C8" w:rsidRDefault="00A232FE" w:rsidP="00C163EE">
            <w:pPr>
              <w:pStyle w:val="Tab-saturs"/>
            </w:pPr>
            <w:r>
              <w:t>99.80</w:t>
            </w:r>
          </w:p>
        </w:tc>
        <w:tc>
          <w:tcPr>
            <w:tcW w:w="850" w:type="dxa"/>
            <w:noWrap/>
            <w:vAlign w:val="bottom"/>
            <w:hideMark/>
          </w:tcPr>
          <w:p w14:paraId="711BDFE0" w14:textId="377B78B9" w:rsidR="00A232FE" w:rsidRPr="003940C8" w:rsidRDefault="00A232FE" w:rsidP="00C163EE">
            <w:pPr>
              <w:pStyle w:val="Tab-saturs"/>
            </w:pPr>
            <w:r>
              <w:t>199.40</w:t>
            </w:r>
          </w:p>
        </w:tc>
      </w:tr>
      <w:tr w:rsidR="00A232FE" w:rsidRPr="003940C8" w14:paraId="6514685B" w14:textId="77777777" w:rsidTr="00113662">
        <w:trPr>
          <w:trHeight w:val="306"/>
        </w:trPr>
        <w:tc>
          <w:tcPr>
            <w:tcW w:w="2972" w:type="dxa"/>
            <w:noWrap/>
            <w:vAlign w:val="bottom"/>
            <w:hideMark/>
          </w:tcPr>
          <w:p w14:paraId="242AB0C7" w14:textId="40E4E88C" w:rsidR="00A232FE" w:rsidRPr="003940C8" w:rsidRDefault="00A232FE" w:rsidP="009726E7">
            <w:pPr>
              <w:pStyle w:val="Tab-saturs"/>
              <w:jc w:val="both"/>
            </w:pPr>
            <w:r>
              <w:t>BUVNIEKS: NEĒVELĒTI</w:t>
            </w:r>
          </w:p>
        </w:tc>
        <w:tc>
          <w:tcPr>
            <w:tcW w:w="1276" w:type="dxa"/>
            <w:noWrap/>
            <w:vAlign w:val="bottom"/>
            <w:hideMark/>
          </w:tcPr>
          <w:p w14:paraId="14CC9338" w14:textId="0955D4E6" w:rsidR="00A232FE" w:rsidRPr="003940C8" w:rsidRDefault="00A232FE" w:rsidP="00C163EE">
            <w:pPr>
              <w:pStyle w:val="Tab-saturs"/>
            </w:pPr>
            <w:r>
              <w:t>2026-03</w:t>
            </w:r>
          </w:p>
        </w:tc>
        <w:tc>
          <w:tcPr>
            <w:tcW w:w="992" w:type="dxa"/>
            <w:noWrap/>
            <w:vAlign w:val="bottom"/>
            <w:hideMark/>
          </w:tcPr>
          <w:p w14:paraId="0738856B" w14:textId="58DBFEB1" w:rsidR="00A232FE" w:rsidRPr="003940C8" w:rsidRDefault="00A232FE" w:rsidP="00C163EE">
            <w:pPr>
              <w:pStyle w:val="Tab-saturs"/>
            </w:pPr>
            <w:r>
              <w:t>12.333</w:t>
            </w:r>
          </w:p>
        </w:tc>
        <w:tc>
          <w:tcPr>
            <w:tcW w:w="1307" w:type="dxa"/>
            <w:noWrap/>
            <w:vAlign w:val="bottom"/>
            <w:hideMark/>
          </w:tcPr>
          <w:p w14:paraId="1E630495" w14:textId="01482B9C" w:rsidR="00A232FE" w:rsidRPr="003940C8" w:rsidRDefault="00A232FE" w:rsidP="00C163EE">
            <w:pPr>
              <w:pStyle w:val="Tab-saturs"/>
            </w:pPr>
            <w:r>
              <w:t>16.228</w:t>
            </w:r>
          </w:p>
        </w:tc>
        <w:tc>
          <w:tcPr>
            <w:tcW w:w="1418" w:type="dxa"/>
            <w:noWrap/>
            <w:vAlign w:val="bottom"/>
            <w:hideMark/>
          </w:tcPr>
          <w:p w14:paraId="57B39022" w14:textId="2EB9FF8F" w:rsidR="00A232FE" w:rsidRPr="003940C8" w:rsidRDefault="00A232FE" w:rsidP="00C163EE">
            <w:pPr>
              <w:pStyle w:val="Tab-saturs"/>
            </w:pPr>
            <w:r>
              <w:t>3.895</w:t>
            </w:r>
          </w:p>
        </w:tc>
        <w:tc>
          <w:tcPr>
            <w:tcW w:w="1276" w:type="dxa"/>
            <w:noWrap/>
            <w:vAlign w:val="bottom"/>
            <w:hideMark/>
          </w:tcPr>
          <w:p w14:paraId="1EAD578C" w14:textId="4E4A2681" w:rsidR="00A232FE" w:rsidRPr="003940C8" w:rsidRDefault="00A232FE" w:rsidP="00C163EE">
            <w:pPr>
              <w:pStyle w:val="Tab-saturs"/>
            </w:pPr>
            <w:r>
              <w:t>15.173</w:t>
            </w:r>
          </w:p>
        </w:tc>
        <w:tc>
          <w:tcPr>
            <w:tcW w:w="1134" w:type="dxa"/>
            <w:noWrap/>
            <w:vAlign w:val="bottom"/>
            <w:hideMark/>
          </w:tcPr>
          <w:p w14:paraId="7B045E9D" w14:textId="451991CA" w:rsidR="00A232FE" w:rsidRPr="003940C8" w:rsidRDefault="00A232FE" w:rsidP="00C163EE">
            <w:pPr>
              <w:pStyle w:val="Tab-saturs"/>
            </w:pPr>
            <w:r>
              <w:t>31.60</w:t>
            </w:r>
          </w:p>
        </w:tc>
        <w:tc>
          <w:tcPr>
            <w:tcW w:w="1417" w:type="dxa"/>
            <w:noWrap/>
            <w:vAlign w:val="bottom"/>
            <w:hideMark/>
          </w:tcPr>
          <w:p w14:paraId="71AE952F" w14:textId="3CEC2E39" w:rsidR="00A232FE" w:rsidRPr="003940C8" w:rsidRDefault="00A232FE" w:rsidP="00C163EE">
            <w:pPr>
              <w:pStyle w:val="Tab-saturs"/>
            </w:pPr>
            <w:r>
              <w:t>20.60</w:t>
            </w:r>
          </w:p>
        </w:tc>
        <w:tc>
          <w:tcPr>
            <w:tcW w:w="1418" w:type="dxa"/>
            <w:noWrap/>
            <w:vAlign w:val="bottom"/>
            <w:hideMark/>
          </w:tcPr>
          <w:p w14:paraId="519E187F" w14:textId="3D5DBB42" w:rsidR="00A232FE" w:rsidRPr="003940C8" w:rsidRDefault="00A232FE" w:rsidP="00C163EE">
            <w:pPr>
              <w:pStyle w:val="Tab-saturs"/>
            </w:pPr>
            <w:r>
              <w:t>189.40</w:t>
            </w:r>
          </w:p>
        </w:tc>
        <w:tc>
          <w:tcPr>
            <w:tcW w:w="850" w:type="dxa"/>
            <w:noWrap/>
            <w:vAlign w:val="bottom"/>
            <w:hideMark/>
          </w:tcPr>
          <w:p w14:paraId="391E93AF" w14:textId="16D33072" w:rsidR="00A232FE" w:rsidRPr="003940C8" w:rsidRDefault="00A232FE" w:rsidP="00C163EE">
            <w:pPr>
              <w:pStyle w:val="Tab-saturs"/>
            </w:pPr>
            <w:r>
              <w:t>199.40</w:t>
            </w:r>
          </w:p>
        </w:tc>
      </w:tr>
      <w:tr w:rsidR="00A232FE" w:rsidRPr="003940C8" w14:paraId="228AC8FE" w14:textId="77777777" w:rsidTr="00113662">
        <w:trPr>
          <w:trHeight w:val="306"/>
        </w:trPr>
        <w:tc>
          <w:tcPr>
            <w:tcW w:w="2972" w:type="dxa"/>
            <w:noWrap/>
            <w:vAlign w:val="bottom"/>
            <w:hideMark/>
          </w:tcPr>
          <w:p w14:paraId="5AF44559" w14:textId="36CFEEEC" w:rsidR="00A232FE" w:rsidRPr="003940C8" w:rsidRDefault="00A232FE" w:rsidP="009726E7">
            <w:pPr>
              <w:pStyle w:val="Tab-saturs"/>
              <w:jc w:val="both"/>
            </w:pPr>
            <w:r>
              <w:t>BUVNIEKS: ĒVELĒTI</w:t>
            </w:r>
          </w:p>
        </w:tc>
        <w:tc>
          <w:tcPr>
            <w:tcW w:w="1276" w:type="dxa"/>
            <w:noWrap/>
            <w:vAlign w:val="bottom"/>
            <w:hideMark/>
          </w:tcPr>
          <w:p w14:paraId="68153C73" w14:textId="3DA9C18A" w:rsidR="00A232FE" w:rsidRPr="003940C8" w:rsidRDefault="00A232FE" w:rsidP="00C163EE">
            <w:pPr>
              <w:pStyle w:val="Tab-saturs"/>
            </w:pPr>
            <w:r>
              <w:t>2026-03</w:t>
            </w:r>
          </w:p>
        </w:tc>
        <w:tc>
          <w:tcPr>
            <w:tcW w:w="992" w:type="dxa"/>
            <w:noWrap/>
            <w:vAlign w:val="bottom"/>
            <w:hideMark/>
          </w:tcPr>
          <w:p w14:paraId="11BCEECF" w14:textId="29CE7D0F" w:rsidR="00A232FE" w:rsidRPr="003940C8" w:rsidRDefault="00A232FE" w:rsidP="00C163EE">
            <w:pPr>
              <w:pStyle w:val="Tab-saturs"/>
            </w:pPr>
            <w:r>
              <w:t>0.092</w:t>
            </w:r>
          </w:p>
        </w:tc>
        <w:tc>
          <w:tcPr>
            <w:tcW w:w="1307" w:type="dxa"/>
            <w:noWrap/>
            <w:vAlign w:val="bottom"/>
            <w:hideMark/>
          </w:tcPr>
          <w:p w14:paraId="18222550" w14:textId="31CDAF6F" w:rsidR="00A232FE" w:rsidRPr="003940C8" w:rsidRDefault="00A232FE" w:rsidP="00C163EE">
            <w:pPr>
              <w:pStyle w:val="Tab-saturs"/>
            </w:pPr>
            <w:r>
              <w:t>1.403</w:t>
            </w:r>
          </w:p>
        </w:tc>
        <w:tc>
          <w:tcPr>
            <w:tcW w:w="1418" w:type="dxa"/>
            <w:noWrap/>
            <w:vAlign w:val="bottom"/>
            <w:hideMark/>
          </w:tcPr>
          <w:p w14:paraId="70FE24AF" w14:textId="56A9C08E" w:rsidR="00A232FE" w:rsidRPr="003940C8" w:rsidRDefault="00A232FE" w:rsidP="00C163EE">
            <w:pPr>
              <w:pStyle w:val="Tab-saturs"/>
            </w:pPr>
            <w:r>
              <w:t>1.311</w:t>
            </w:r>
          </w:p>
        </w:tc>
        <w:tc>
          <w:tcPr>
            <w:tcW w:w="1276" w:type="dxa"/>
            <w:noWrap/>
            <w:vAlign w:val="bottom"/>
            <w:hideMark/>
          </w:tcPr>
          <w:p w14:paraId="60D2375F" w14:textId="279E8B2F" w:rsidR="00A232FE" w:rsidRPr="003940C8" w:rsidRDefault="00A232FE" w:rsidP="00C163EE">
            <w:pPr>
              <w:pStyle w:val="Tab-saturs"/>
            </w:pPr>
            <w:r>
              <w:t>1.72</w:t>
            </w:r>
          </w:p>
        </w:tc>
        <w:tc>
          <w:tcPr>
            <w:tcW w:w="1134" w:type="dxa"/>
            <w:noWrap/>
            <w:vAlign w:val="bottom"/>
            <w:hideMark/>
          </w:tcPr>
          <w:p w14:paraId="7BA323A1" w14:textId="30158845" w:rsidR="00A232FE" w:rsidRPr="003940C8" w:rsidRDefault="00A232FE" w:rsidP="00C163EE">
            <w:pPr>
              <w:pStyle w:val="Tab-saturs"/>
            </w:pPr>
            <w:r>
              <w:t>1425.80</w:t>
            </w:r>
          </w:p>
        </w:tc>
        <w:tc>
          <w:tcPr>
            <w:tcW w:w="1417" w:type="dxa"/>
            <w:noWrap/>
            <w:vAlign w:val="bottom"/>
            <w:hideMark/>
          </w:tcPr>
          <w:p w14:paraId="3C9ADBD0" w14:textId="28559D79" w:rsidR="00A232FE" w:rsidRPr="003940C8" w:rsidRDefault="00A232FE" w:rsidP="00C163EE">
            <w:pPr>
              <w:pStyle w:val="Tab-saturs"/>
            </w:pPr>
            <w:r>
              <w:t>135.30</w:t>
            </w:r>
          </w:p>
        </w:tc>
        <w:tc>
          <w:tcPr>
            <w:tcW w:w="1418" w:type="dxa"/>
            <w:noWrap/>
            <w:vAlign w:val="bottom"/>
            <w:hideMark/>
          </w:tcPr>
          <w:p w14:paraId="1BEF8C03" w14:textId="5DD7DD9D" w:rsidR="00A232FE" w:rsidRPr="003940C8" w:rsidRDefault="00A232FE" w:rsidP="00C163EE">
            <w:pPr>
              <w:pStyle w:val="Tab-saturs"/>
            </w:pPr>
            <w:r>
              <w:t>388.10</w:t>
            </w:r>
          </w:p>
        </w:tc>
        <w:tc>
          <w:tcPr>
            <w:tcW w:w="850" w:type="dxa"/>
            <w:noWrap/>
            <w:vAlign w:val="bottom"/>
            <w:hideMark/>
          </w:tcPr>
          <w:p w14:paraId="4FDB1393" w14:textId="3EF633B8" w:rsidR="00A232FE" w:rsidRPr="003940C8" w:rsidRDefault="00A232FE" w:rsidP="00C163EE">
            <w:pPr>
              <w:pStyle w:val="Tab-saturs"/>
            </w:pPr>
            <w:r>
              <w:t>199.40</w:t>
            </w:r>
          </w:p>
        </w:tc>
      </w:tr>
      <w:tr w:rsidR="00A232FE" w:rsidRPr="003940C8" w14:paraId="10D3D6A3" w14:textId="77777777" w:rsidTr="00113662">
        <w:trPr>
          <w:trHeight w:val="306"/>
        </w:trPr>
        <w:tc>
          <w:tcPr>
            <w:tcW w:w="2972" w:type="dxa"/>
            <w:noWrap/>
            <w:vAlign w:val="bottom"/>
            <w:hideMark/>
          </w:tcPr>
          <w:p w14:paraId="414D82E7" w14:textId="109185E6" w:rsidR="00A232FE" w:rsidRPr="003940C8" w:rsidRDefault="00A232FE" w:rsidP="009726E7">
            <w:pPr>
              <w:pStyle w:val="Tab-saturs"/>
              <w:jc w:val="both"/>
            </w:pPr>
            <w:r>
              <w:t>KARTEX: APDARES DĒĻI</w:t>
            </w:r>
          </w:p>
        </w:tc>
        <w:tc>
          <w:tcPr>
            <w:tcW w:w="1276" w:type="dxa"/>
            <w:noWrap/>
            <w:vAlign w:val="bottom"/>
            <w:hideMark/>
          </w:tcPr>
          <w:p w14:paraId="55A3AE76" w14:textId="27B49433" w:rsidR="00A232FE" w:rsidRPr="003940C8" w:rsidRDefault="00A232FE" w:rsidP="00C163EE">
            <w:pPr>
              <w:pStyle w:val="Tab-saturs"/>
            </w:pPr>
            <w:r>
              <w:t>2026-03</w:t>
            </w:r>
          </w:p>
        </w:tc>
        <w:tc>
          <w:tcPr>
            <w:tcW w:w="992" w:type="dxa"/>
            <w:noWrap/>
            <w:vAlign w:val="bottom"/>
            <w:hideMark/>
          </w:tcPr>
          <w:p w14:paraId="0368B6D8" w14:textId="66472214" w:rsidR="00A232FE" w:rsidRPr="003940C8" w:rsidRDefault="00A232FE" w:rsidP="00C163EE">
            <w:pPr>
              <w:pStyle w:val="Tab-saturs"/>
            </w:pPr>
            <w:r>
              <w:t>1.365</w:t>
            </w:r>
          </w:p>
        </w:tc>
        <w:tc>
          <w:tcPr>
            <w:tcW w:w="1307" w:type="dxa"/>
            <w:noWrap/>
            <w:vAlign w:val="bottom"/>
            <w:hideMark/>
          </w:tcPr>
          <w:p w14:paraId="633B2501" w14:textId="7B275707" w:rsidR="00A232FE" w:rsidRPr="003940C8" w:rsidRDefault="00A232FE" w:rsidP="00C163EE">
            <w:pPr>
              <w:pStyle w:val="Tab-saturs"/>
            </w:pPr>
            <w:r>
              <w:t>2.61</w:t>
            </w:r>
          </w:p>
        </w:tc>
        <w:tc>
          <w:tcPr>
            <w:tcW w:w="1418" w:type="dxa"/>
            <w:noWrap/>
            <w:vAlign w:val="bottom"/>
            <w:hideMark/>
          </w:tcPr>
          <w:p w14:paraId="6F077B77" w14:textId="2A1BE84B" w:rsidR="00A232FE" w:rsidRPr="003940C8" w:rsidRDefault="00A232FE" w:rsidP="00C163EE">
            <w:pPr>
              <w:pStyle w:val="Tab-saturs"/>
            </w:pPr>
            <w:r>
              <w:t>1.244</w:t>
            </w:r>
          </w:p>
        </w:tc>
        <w:tc>
          <w:tcPr>
            <w:tcW w:w="1276" w:type="dxa"/>
            <w:noWrap/>
            <w:vAlign w:val="bottom"/>
            <w:hideMark/>
          </w:tcPr>
          <w:p w14:paraId="0D1877D9" w14:textId="4435B129" w:rsidR="00A232FE" w:rsidRPr="003940C8" w:rsidRDefault="00A232FE" w:rsidP="00C163EE">
            <w:pPr>
              <w:pStyle w:val="Tab-saturs"/>
            </w:pPr>
            <w:r>
              <w:t>1.548</w:t>
            </w:r>
          </w:p>
        </w:tc>
        <w:tc>
          <w:tcPr>
            <w:tcW w:w="1134" w:type="dxa"/>
            <w:noWrap/>
            <w:vAlign w:val="bottom"/>
            <w:hideMark/>
          </w:tcPr>
          <w:p w14:paraId="7EBA7DCB" w14:textId="4142511C" w:rsidR="00A232FE" w:rsidRPr="003940C8" w:rsidRDefault="00A232FE" w:rsidP="00C163EE">
            <w:pPr>
              <w:pStyle w:val="Tab-saturs"/>
            </w:pPr>
            <w:r>
              <w:t>91.10</w:t>
            </w:r>
          </w:p>
        </w:tc>
        <w:tc>
          <w:tcPr>
            <w:tcW w:w="1417" w:type="dxa"/>
            <w:noWrap/>
            <w:vAlign w:val="bottom"/>
            <w:hideMark/>
          </w:tcPr>
          <w:p w14:paraId="5378DD44" w14:textId="7786F0F0" w:rsidR="00A232FE" w:rsidRPr="003940C8" w:rsidRDefault="00A232FE" w:rsidP="00C163EE">
            <w:pPr>
              <w:pStyle w:val="Tab-saturs"/>
            </w:pPr>
            <w:r>
              <w:t>37.50</w:t>
            </w:r>
          </w:p>
        </w:tc>
        <w:tc>
          <w:tcPr>
            <w:tcW w:w="1418" w:type="dxa"/>
            <w:noWrap/>
            <w:vAlign w:val="bottom"/>
            <w:hideMark/>
          </w:tcPr>
          <w:p w14:paraId="5ECD51BE" w14:textId="087078D3" w:rsidR="00A232FE" w:rsidRPr="003940C8" w:rsidRDefault="00A232FE" w:rsidP="00C163EE">
            <w:pPr>
              <w:pStyle w:val="Tab-saturs"/>
            </w:pPr>
            <w:r>
              <w:t>163.60</w:t>
            </w:r>
          </w:p>
        </w:tc>
        <w:tc>
          <w:tcPr>
            <w:tcW w:w="850" w:type="dxa"/>
            <w:noWrap/>
            <w:vAlign w:val="bottom"/>
            <w:hideMark/>
          </w:tcPr>
          <w:p w14:paraId="05C5D047" w14:textId="062AFD6D" w:rsidR="00A232FE" w:rsidRPr="003940C8" w:rsidRDefault="00A232FE" w:rsidP="00C163EE">
            <w:pPr>
              <w:pStyle w:val="Tab-saturs"/>
            </w:pPr>
            <w:r>
              <w:t>199.40</w:t>
            </w:r>
          </w:p>
        </w:tc>
      </w:tr>
      <w:tr w:rsidR="00A232FE" w:rsidRPr="003940C8" w14:paraId="344AC221" w14:textId="77777777" w:rsidTr="00113662">
        <w:trPr>
          <w:trHeight w:val="306"/>
        </w:trPr>
        <w:tc>
          <w:tcPr>
            <w:tcW w:w="2972" w:type="dxa"/>
            <w:noWrap/>
            <w:vAlign w:val="bottom"/>
            <w:hideMark/>
          </w:tcPr>
          <w:p w14:paraId="29DDF073" w14:textId="0A18F58F" w:rsidR="00A232FE" w:rsidRPr="003940C8" w:rsidRDefault="00A232FE" w:rsidP="009726E7">
            <w:pPr>
              <w:pStyle w:val="Tab-saturs"/>
              <w:jc w:val="both"/>
            </w:pPr>
            <w:r>
              <w:t>KARTEX: KARKASS</w:t>
            </w:r>
          </w:p>
        </w:tc>
        <w:tc>
          <w:tcPr>
            <w:tcW w:w="1276" w:type="dxa"/>
            <w:noWrap/>
            <w:vAlign w:val="bottom"/>
            <w:hideMark/>
          </w:tcPr>
          <w:p w14:paraId="425E3F53" w14:textId="2CF0E0A0" w:rsidR="00A232FE" w:rsidRPr="003940C8" w:rsidRDefault="00A232FE" w:rsidP="00C163EE">
            <w:pPr>
              <w:pStyle w:val="Tab-saturs"/>
            </w:pPr>
            <w:r>
              <w:t>2026-03</w:t>
            </w:r>
          </w:p>
        </w:tc>
        <w:tc>
          <w:tcPr>
            <w:tcW w:w="992" w:type="dxa"/>
            <w:noWrap/>
            <w:vAlign w:val="bottom"/>
            <w:hideMark/>
          </w:tcPr>
          <w:p w14:paraId="34B01AEF" w14:textId="2A3F809D" w:rsidR="00A232FE" w:rsidRPr="003940C8" w:rsidRDefault="00A232FE" w:rsidP="00C163EE">
            <w:pPr>
              <w:pStyle w:val="Tab-saturs"/>
            </w:pPr>
            <w:r>
              <w:t>0.975</w:t>
            </w:r>
          </w:p>
        </w:tc>
        <w:tc>
          <w:tcPr>
            <w:tcW w:w="1307" w:type="dxa"/>
            <w:noWrap/>
            <w:vAlign w:val="bottom"/>
            <w:hideMark/>
          </w:tcPr>
          <w:p w14:paraId="63061D1C" w14:textId="6B627EA6" w:rsidR="00A232FE" w:rsidRPr="003940C8" w:rsidRDefault="00A232FE" w:rsidP="00C163EE">
            <w:pPr>
              <w:pStyle w:val="Tab-saturs"/>
            </w:pPr>
            <w:r>
              <w:t>0.158</w:t>
            </w:r>
          </w:p>
        </w:tc>
        <w:tc>
          <w:tcPr>
            <w:tcW w:w="1418" w:type="dxa"/>
            <w:noWrap/>
            <w:vAlign w:val="bottom"/>
            <w:hideMark/>
          </w:tcPr>
          <w:p w14:paraId="7C97B6A6" w14:textId="1CAC46F2" w:rsidR="00A232FE" w:rsidRPr="003940C8" w:rsidRDefault="00A232FE" w:rsidP="00C163EE">
            <w:pPr>
              <w:pStyle w:val="Tab-saturs"/>
            </w:pPr>
            <w:r>
              <w:t>0.817</w:t>
            </w:r>
          </w:p>
        </w:tc>
        <w:tc>
          <w:tcPr>
            <w:tcW w:w="1276" w:type="dxa"/>
            <w:noWrap/>
            <w:vAlign w:val="bottom"/>
            <w:hideMark/>
          </w:tcPr>
          <w:p w14:paraId="63470BB1" w14:textId="317CF117" w:rsidR="00A232FE" w:rsidRPr="003940C8" w:rsidRDefault="00A232FE" w:rsidP="00C163EE">
            <w:pPr>
              <w:pStyle w:val="Tab-saturs"/>
            </w:pPr>
            <w:r>
              <w:t>0.667</w:t>
            </w:r>
          </w:p>
        </w:tc>
        <w:tc>
          <w:tcPr>
            <w:tcW w:w="1134" w:type="dxa"/>
            <w:noWrap/>
            <w:vAlign w:val="bottom"/>
            <w:hideMark/>
          </w:tcPr>
          <w:p w14:paraId="37987C36" w14:textId="38F8F100" w:rsidR="00A232FE" w:rsidRPr="003940C8" w:rsidRDefault="00A232FE" w:rsidP="00C163EE">
            <w:pPr>
              <w:pStyle w:val="Tab-saturs"/>
            </w:pPr>
            <w:r>
              <w:t>83.80</w:t>
            </w:r>
          </w:p>
        </w:tc>
        <w:tc>
          <w:tcPr>
            <w:tcW w:w="1417" w:type="dxa"/>
            <w:noWrap/>
            <w:vAlign w:val="bottom"/>
            <w:hideMark/>
          </w:tcPr>
          <w:p w14:paraId="6FE20792" w14:textId="0ED61A0E" w:rsidR="00A232FE" w:rsidRPr="003940C8" w:rsidRDefault="00A232FE" w:rsidP="00C163EE">
            <w:pPr>
              <w:pStyle w:val="Tab-saturs"/>
            </w:pPr>
            <w:r>
              <w:t>55.90</w:t>
            </w:r>
          </w:p>
        </w:tc>
        <w:tc>
          <w:tcPr>
            <w:tcW w:w="1418" w:type="dxa"/>
            <w:noWrap/>
            <w:vAlign w:val="bottom"/>
            <w:hideMark/>
          </w:tcPr>
          <w:p w14:paraId="4D4951B7" w14:textId="54B03F12" w:rsidR="00A232FE" w:rsidRPr="003940C8" w:rsidRDefault="00A232FE" w:rsidP="00C163EE">
            <w:pPr>
              <w:pStyle w:val="Tab-saturs"/>
            </w:pPr>
            <w:r>
              <w:t>90.50</w:t>
            </w:r>
          </w:p>
        </w:tc>
        <w:tc>
          <w:tcPr>
            <w:tcW w:w="850" w:type="dxa"/>
            <w:noWrap/>
            <w:vAlign w:val="bottom"/>
            <w:hideMark/>
          </w:tcPr>
          <w:p w14:paraId="10D0C60E" w14:textId="3A49016F" w:rsidR="00A232FE" w:rsidRPr="003940C8" w:rsidRDefault="00A232FE" w:rsidP="00C163EE">
            <w:pPr>
              <w:pStyle w:val="Tab-saturs"/>
            </w:pPr>
            <w:r>
              <w:t>199.40</w:t>
            </w:r>
          </w:p>
        </w:tc>
      </w:tr>
      <w:tr w:rsidR="00A232FE" w:rsidRPr="003940C8" w14:paraId="2A01CF35" w14:textId="77777777" w:rsidTr="00113662">
        <w:trPr>
          <w:trHeight w:val="306"/>
        </w:trPr>
        <w:tc>
          <w:tcPr>
            <w:tcW w:w="2972" w:type="dxa"/>
            <w:noWrap/>
            <w:vAlign w:val="bottom"/>
            <w:hideMark/>
          </w:tcPr>
          <w:p w14:paraId="33064AEC" w14:textId="1B942A70" w:rsidR="00A232FE" w:rsidRPr="003940C8" w:rsidRDefault="00A232FE" w:rsidP="009726E7">
            <w:pPr>
              <w:pStyle w:val="Tab-saturs"/>
              <w:jc w:val="both"/>
            </w:pPr>
            <w:r>
              <w:t>KARTEX: KOKMATERIĀLI</w:t>
            </w:r>
          </w:p>
        </w:tc>
        <w:tc>
          <w:tcPr>
            <w:tcW w:w="1276" w:type="dxa"/>
            <w:noWrap/>
            <w:vAlign w:val="bottom"/>
            <w:hideMark/>
          </w:tcPr>
          <w:p w14:paraId="13751EE5" w14:textId="363D3AC8" w:rsidR="00A232FE" w:rsidRPr="003940C8" w:rsidRDefault="00A232FE" w:rsidP="00C163EE">
            <w:pPr>
              <w:pStyle w:val="Tab-saturs"/>
            </w:pPr>
            <w:r>
              <w:t>2026-03</w:t>
            </w:r>
          </w:p>
        </w:tc>
        <w:tc>
          <w:tcPr>
            <w:tcW w:w="992" w:type="dxa"/>
            <w:noWrap/>
            <w:vAlign w:val="bottom"/>
            <w:hideMark/>
          </w:tcPr>
          <w:p w14:paraId="0F2F04E5" w14:textId="66037F31" w:rsidR="00A232FE" w:rsidRPr="003940C8" w:rsidRDefault="00A232FE" w:rsidP="00C163EE">
            <w:pPr>
              <w:pStyle w:val="Tab-saturs"/>
            </w:pPr>
            <w:r>
              <w:t>0.112</w:t>
            </w:r>
          </w:p>
        </w:tc>
        <w:tc>
          <w:tcPr>
            <w:tcW w:w="1307" w:type="dxa"/>
            <w:noWrap/>
            <w:vAlign w:val="bottom"/>
            <w:hideMark/>
          </w:tcPr>
          <w:p w14:paraId="19DB8688" w14:textId="642550FE" w:rsidR="00A232FE" w:rsidRPr="003940C8" w:rsidRDefault="00A232FE" w:rsidP="00C163EE">
            <w:pPr>
              <w:pStyle w:val="Tab-saturs"/>
            </w:pPr>
            <w:r>
              <w:t>1.227</w:t>
            </w:r>
          </w:p>
        </w:tc>
        <w:tc>
          <w:tcPr>
            <w:tcW w:w="1418" w:type="dxa"/>
            <w:noWrap/>
            <w:vAlign w:val="bottom"/>
            <w:hideMark/>
          </w:tcPr>
          <w:p w14:paraId="15C4D1DF" w14:textId="6A264B01" w:rsidR="00A232FE" w:rsidRPr="003940C8" w:rsidRDefault="00A232FE" w:rsidP="00C163EE">
            <w:pPr>
              <w:pStyle w:val="Tab-saturs"/>
            </w:pPr>
            <w:r>
              <w:t>1.116</w:t>
            </w:r>
          </w:p>
        </w:tc>
        <w:tc>
          <w:tcPr>
            <w:tcW w:w="1276" w:type="dxa"/>
            <w:noWrap/>
            <w:vAlign w:val="bottom"/>
            <w:hideMark/>
          </w:tcPr>
          <w:p w14:paraId="3AB40FE9" w14:textId="73457122" w:rsidR="00A232FE" w:rsidRPr="003940C8" w:rsidRDefault="00A232FE" w:rsidP="00C163EE">
            <w:pPr>
              <w:pStyle w:val="Tab-saturs"/>
            </w:pPr>
            <w:r>
              <w:t>1.245</w:t>
            </w:r>
          </w:p>
        </w:tc>
        <w:tc>
          <w:tcPr>
            <w:tcW w:w="1134" w:type="dxa"/>
            <w:noWrap/>
            <w:vAlign w:val="bottom"/>
            <w:hideMark/>
          </w:tcPr>
          <w:p w14:paraId="28D32474" w14:textId="3C523646" w:rsidR="00A232FE" w:rsidRPr="003940C8" w:rsidRDefault="00A232FE" w:rsidP="00C163EE">
            <w:pPr>
              <w:pStyle w:val="Tab-saturs"/>
            </w:pPr>
            <w:r>
              <w:t>999.50</w:t>
            </w:r>
          </w:p>
        </w:tc>
        <w:tc>
          <w:tcPr>
            <w:tcW w:w="1417" w:type="dxa"/>
            <w:noWrap/>
            <w:vAlign w:val="bottom"/>
            <w:hideMark/>
          </w:tcPr>
          <w:p w14:paraId="472A4291" w14:textId="46B25018" w:rsidR="00A232FE" w:rsidRPr="003940C8" w:rsidRDefault="00A232FE" w:rsidP="00C163EE">
            <w:pPr>
              <w:pStyle w:val="Tab-saturs"/>
            </w:pPr>
            <w:r>
              <w:t>999.50</w:t>
            </w:r>
          </w:p>
        </w:tc>
        <w:tc>
          <w:tcPr>
            <w:tcW w:w="1418" w:type="dxa"/>
            <w:noWrap/>
            <w:vAlign w:val="bottom"/>
            <w:hideMark/>
          </w:tcPr>
          <w:p w14:paraId="3B489901" w14:textId="191EFBD8" w:rsidR="00A232FE" w:rsidRPr="003940C8" w:rsidRDefault="00A232FE" w:rsidP="00C163EE">
            <w:pPr>
              <w:pStyle w:val="Tab-saturs"/>
            </w:pPr>
            <w:r>
              <w:t>3722.20</w:t>
            </w:r>
          </w:p>
        </w:tc>
        <w:tc>
          <w:tcPr>
            <w:tcW w:w="850" w:type="dxa"/>
            <w:noWrap/>
            <w:vAlign w:val="bottom"/>
            <w:hideMark/>
          </w:tcPr>
          <w:p w14:paraId="6B229D84" w14:textId="1DC8DA11" w:rsidR="00A232FE" w:rsidRPr="003940C8" w:rsidRDefault="00A232FE" w:rsidP="00C163EE">
            <w:pPr>
              <w:pStyle w:val="Tab-saturs"/>
            </w:pPr>
            <w:r>
              <w:t>199.40</w:t>
            </w:r>
          </w:p>
        </w:tc>
      </w:tr>
      <w:tr w:rsidR="00A232FE" w:rsidRPr="003940C8" w14:paraId="6C43E01A" w14:textId="77777777" w:rsidTr="00113662">
        <w:trPr>
          <w:trHeight w:val="306"/>
        </w:trPr>
        <w:tc>
          <w:tcPr>
            <w:tcW w:w="2972" w:type="dxa"/>
            <w:noWrap/>
            <w:vAlign w:val="bottom"/>
            <w:hideMark/>
          </w:tcPr>
          <w:p w14:paraId="227700A5" w14:textId="329B3AA3" w:rsidR="00A232FE" w:rsidRPr="003940C8" w:rsidRDefault="00A232FE" w:rsidP="009726E7">
            <w:pPr>
              <w:pStyle w:val="Tab-saturs"/>
              <w:jc w:val="both"/>
            </w:pPr>
            <w:r>
              <w:t>KARTEX: TERASES DĒĻI</w:t>
            </w:r>
          </w:p>
        </w:tc>
        <w:tc>
          <w:tcPr>
            <w:tcW w:w="1276" w:type="dxa"/>
            <w:noWrap/>
            <w:vAlign w:val="bottom"/>
            <w:hideMark/>
          </w:tcPr>
          <w:p w14:paraId="4A606BFE" w14:textId="1B40D1FD" w:rsidR="00A232FE" w:rsidRPr="003940C8" w:rsidRDefault="00A232FE" w:rsidP="00C163EE">
            <w:pPr>
              <w:pStyle w:val="Tab-saturs"/>
            </w:pPr>
            <w:r>
              <w:t>2026-03</w:t>
            </w:r>
          </w:p>
        </w:tc>
        <w:tc>
          <w:tcPr>
            <w:tcW w:w="992" w:type="dxa"/>
            <w:noWrap/>
            <w:vAlign w:val="bottom"/>
            <w:hideMark/>
          </w:tcPr>
          <w:p w14:paraId="701BD5FF" w14:textId="2EBD1C8C" w:rsidR="00A232FE" w:rsidRPr="003940C8" w:rsidRDefault="00A232FE" w:rsidP="00C163EE">
            <w:pPr>
              <w:pStyle w:val="Tab-saturs"/>
            </w:pPr>
            <w:r>
              <w:t>1.579</w:t>
            </w:r>
          </w:p>
        </w:tc>
        <w:tc>
          <w:tcPr>
            <w:tcW w:w="1307" w:type="dxa"/>
            <w:noWrap/>
            <w:vAlign w:val="bottom"/>
            <w:hideMark/>
          </w:tcPr>
          <w:p w14:paraId="76ED98F6" w14:textId="2F853AF9" w:rsidR="00A232FE" w:rsidRPr="003940C8" w:rsidRDefault="00A232FE" w:rsidP="00C163EE">
            <w:pPr>
              <w:pStyle w:val="Tab-saturs"/>
            </w:pPr>
            <w:r>
              <w:t>1.218</w:t>
            </w:r>
          </w:p>
        </w:tc>
        <w:tc>
          <w:tcPr>
            <w:tcW w:w="1418" w:type="dxa"/>
            <w:noWrap/>
            <w:vAlign w:val="bottom"/>
            <w:hideMark/>
          </w:tcPr>
          <w:p w14:paraId="141202FE" w14:textId="5E3DE543" w:rsidR="00A232FE" w:rsidRPr="003940C8" w:rsidRDefault="00A232FE" w:rsidP="00C163EE">
            <w:pPr>
              <w:pStyle w:val="Tab-saturs"/>
            </w:pPr>
            <w:r>
              <w:t>0.36</w:t>
            </w:r>
          </w:p>
        </w:tc>
        <w:tc>
          <w:tcPr>
            <w:tcW w:w="1276" w:type="dxa"/>
            <w:noWrap/>
            <w:vAlign w:val="bottom"/>
            <w:hideMark/>
          </w:tcPr>
          <w:p w14:paraId="120973DD" w14:textId="646361CB" w:rsidR="00A232FE" w:rsidRPr="003940C8" w:rsidRDefault="00A232FE" w:rsidP="00C163EE">
            <w:pPr>
              <w:pStyle w:val="Tab-saturs"/>
            </w:pPr>
            <w:r>
              <w:t>0.13</w:t>
            </w:r>
          </w:p>
        </w:tc>
        <w:tc>
          <w:tcPr>
            <w:tcW w:w="1134" w:type="dxa"/>
            <w:noWrap/>
            <w:vAlign w:val="bottom"/>
            <w:hideMark/>
          </w:tcPr>
          <w:p w14:paraId="0FAE917F" w14:textId="174139C7" w:rsidR="00A232FE" w:rsidRPr="003940C8" w:rsidRDefault="00A232FE" w:rsidP="00C163EE">
            <w:pPr>
              <w:pStyle w:val="Tab-saturs"/>
            </w:pPr>
            <w:r>
              <w:t>22.80</w:t>
            </w:r>
          </w:p>
        </w:tc>
        <w:tc>
          <w:tcPr>
            <w:tcW w:w="1417" w:type="dxa"/>
            <w:noWrap/>
            <w:vAlign w:val="bottom"/>
            <w:hideMark/>
          </w:tcPr>
          <w:p w14:paraId="37106F0F" w14:textId="3DEA898D" w:rsidR="00A232FE" w:rsidRPr="003940C8" w:rsidRDefault="00A232FE" w:rsidP="00C163EE">
            <w:pPr>
              <w:pStyle w:val="Tab-saturs"/>
            </w:pPr>
            <w:r>
              <w:t>22.80</w:t>
            </w:r>
          </w:p>
        </w:tc>
        <w:tc>
          <w:tcPr>
            <w:tcW w:w="1418" w:type="dxa"/>
            <w:noWrap/>
            <w:vAlign w:val="bottom"/>
            <w:hideMark/>
          </w:tcPr>
          <w:p w14:paraId="0C815597" w14:textId="3A77986A" w:rsidR="00A232FE" w:rsidRPr="003940C8" w:rsidRDefault="00A232FE" w:rsidP="00C163EE">
            <w:pPr>
              <w:pStyle w:val="Tab-saturs"/>
            </w:pPr>
            <w:r>
              <w:t>213.90</w:t>
            </w:r>
          </w:p>
        </w:tc>
        <w:tc>
          <w:tcPr>
            <w:tcW w:w="850" w:type="dxa"/>
            <w:noWrap/>
            <w:vAlign w:val="bottom"/>
            <w:hideMark/>
          </w:tcPr>
          <w:p w14:paraId="58BD2BBD" w14:textId="3D627061" w:rsidR="00A232FE" w:rsidRPr="003940C8" w:rsidRDefault="00A232FE" w:rsidP="00C163EE">
            <w:pPr>
              <w:pStyle w:val="Tab-saturs"/>
            </w:pPr>
            <w:r>
              <w:t>199.40</w:t>
            </w:r>
          </w:p>
        </w:tc>
      </w:tr>
      <w:tr w:rsidR="00A232FE" w:rsidRPr="003940C8" w14:paraId="595502F7" w14:textId="77777777" w:rsidTr="00113662">
        <w:trPr>
          <w:trHeight w:val="306"/>
        </w:trPr>
        <w:tc>
          <w:tcPr>
            <w:tcW w:w="2972" w:type="dxa"/>
            <w:noWrap/>
            <w:vAlign w:val="bottom"/>
            <w:hideMark/>
          </w:tcPr>
          <w:p w14:paraId="02F93B9C" w14:textId="5718544E" w:rsidR="00A232FE" w:rsidRPr="003940C8" w:rsidRDefault="00A232FE" w:rsidP="009726E7">
            <w:pPr>
              <w:pStyle w:val="Tab-saturs"/>
              <w:jc w:val="both"/>
            </w:pPr>
            <w:r>
              <w:t>KARTEX: ŽOGA DĒĻI</w:t>
            </w:r>
          </w:p>
        </w:tc>
        <w:tc>
          <w:tcPr>
            <w:tcW w:w="1276" w:type="dxa"/>
            <w:noWrap/>
            <w:vAlign w:val="bottom"/>
            <w:hideMark/>
          </w:tcPr>
          <w:p w14:paraId="2E709462" w14:textId="1AE28E2B" w:rsidR="00A232FE" w:rsidRPr="003940C8" w:rsidRDefault="00A232FE" w:rsidP="00C163EE">
            <w:pPr>
              <w:pStyle w:val="Tab-saturs"/>
            </w:pPr>
            <w:r>
              <w:t>2026-03</w:t>
            </w:r>
          </w:p>
        </w:tc>
        <w:tc>
          <w:tcPr>
            <w:tcW w:w="992" w:type="dxa"/>
            <w:noWrap/>
            <w:vAlign w:val="bottom"/>
            <w:hideMark/>
          </w:tcPr>
          <w:p w14:paraId="2FF93CBC" w14:textId="1D92EDB5" w:rsidR="00A232FE" w:rsidRPr="003940C8" w:rsidRDefault="00A232FE" w:rsidP="00C163EE">
            <w:pPr>
              <w:pStyle w:val="Tab-saturs"/>
            </w:pPr>
            <w:r>
              <w:t>1.27</w:t>
            </w:r>
          </w:p>
        </w:tc>
        <w:tc>
          <w:tcPr>
            <w:tcW w:w="1307" w:type="dxa"/>
            <w:noWrap/>
            <w:vAlign w:val="bottom"/>
            <w:hideMark/>
          </w:tcPr>
          <w:p w14:paraId="079BCD92" w14:textId="6898B50F" w:rsidR="00A232FE" w:rsidRPr="003940C8" w:rsidRDefault="00A232FE" w:rsidP="00C163EE">
            <w:pPr>
              <w:pStyle w:val="Tab-saturs"/>
            </w:pPr>
            <w:r>
              <w:t>0.083</w:t>
            </w:r>
          </w:p>
        </w:tc>
        <w:tc>
          <w:tcPr>
            <w:tcW w:w="1418" w:type="dxa"/>
            <w:noWrap/>
            <w:vAlign w:val="bottom"/>
            <w:hideMark/>
          </w:tcPr>
          <w:p w14:paraId="7F2A0246" w14:textId="18A12A20" w:rsidR="00A232FE" w:rsidRPr="003940C8" w:rsidRDefault="00A232FE" w:rsidP="00C163EE">
            <w:pPr>
              <w:pStyle w:val="Tab-saturs"/>
            </w:pPr>
            <w:r>
              <w:t>1.187</w:t>
            </w:r>
          </w:p>
        </w:tc>
        <w:tc>
          <w:tcPr>
            <w:tcW w:w="1276" w:type="dxa"/>
            <w:noWrap/>
            <w:vAlign w:val="bottom"/>
            <w:hideMark/>
          </w:tcPr>
          <w:p w14:paraId="09A62607" w14:textId="31C094E5" w:rsidR="00A232FE" w:rsidRPr="003940C8" w:rsidRDefault="00A232FE" w:rsidP="00C163EE">
            <w:pPr>
              <w:pStyle w:val="Tab-saturs"/>
            </w:pPr>
            <w:r>
              <w:t>1.409</w:t>
            </w:r>
          </w:p>
        </w:tc>
        <w:tc>
          <w:tcPr>
            <w:tcW w:w="1134" w:type="dxa"/>
            <w:noWrap/>
            <w:vAlign w:val="bottom"/>
            <w:hideMark/>
          </w:tcPr>
          <w:p w14:paraId="460D91EA" w14:textId="7ADD4F89" w:rsidR="00A232FE" w:rsidRPr="003940C8" w:rsidRDefault="00A232FE" w:rsidP="00C163EE">
            <w:pPr>
              <w:pStyle w:val="Tab-saturs"/>
            </w:pPr>
            <w:r>
              <w:t>93.50</w:t>
            </w:r>
          </w:p>
        </w:tc>
        <w:tc>
          <w:tcPr>
            <w:tcW w:w="1417" w:type="dxa"/>
            <w:noWrap/>
            <w:vAlign w:val="bottom"/>
            <w:hideMark/>
          </w:tcPr>
          <w:p w14:paraId="11A3A0C4" w14:textId="69ABB21F" w:rsidR="00A232FE" w:rsidRPr="003940C8" w:rsidRDefault="00A232FE" w:rsidP="00C163EE">
            <w:pPr>
              <w:pStyle w:val="Tab-saturs"/>
            </w:pPr>
            <w:r>
              <w:t>89.70</w:t>
            </w:r>
          </w:p>
        </w:tc>
        <w:tc>
          <w:tcPr>
            <w:tcW w:w="1418" w:type="dxa"/>
            <w:noWrap/>
            <w:vAlign w:val="bottom"/>
            <w:hideMark/>
          </w:tcPr>
          <w:p w14:paraId="4D5B421D" w14:textId="71F40BDA" w:rsidR="00A232FE" w:rsidRPr="003940C8" w:rsidRDefault="00A232FE" w:rsidP="00C163EE">
            <w:pPr>
              <w:pStyle w:val="Tab-saturs"/>
            </w:pPr>
            <w:r>
              <w:t>99.80</w:t>
            </w:r>
          </w:p>
        </w:tc>
        <w:tc>
          <w:tcPr>
            <w:tcW w:w="850" w:type="dxa"/>
            <w:noWrap/>
            <w:vAlign w:val="bottom"/>
            <w:hideMark/>
          </w:tcPr>
          <w:p w14:paraId="4104343E" w14:textId="047E078B" w:rsidR="00A232FE" w:rsidRPr="003940C8" w:rsidRDefault="00A232FE" w:rsidP="00C163EE">
            <w:pPr>
              <w:pStyle w:val="Tab-saturs"/>
            </w:pPr>
            <w:r>
              <w:t>199.40</w:t>
            </w:r>
          </w:p>
        </w:tc>
      </w:tr>
    </w:tbl>
    <w:p w14:paraId="12CB6BCA" w14:textId="0DF46A7B" w:rsidR="00D54526" w:rsidRPr="00946BAE" w:rsidRDefault="001870B0" w:rsidP="00D54526">
      <w:pPr>
        <w:pStyle w:val="Pielik-numurs"/>
      </w:pPr>
      <w:r>
        <w:lastRenderedPageBreak/>
        <w:t>4</w:t>
      </w:r>
      <w:r w:rsidR="00D54526" w:rsidRPr="00946BAE">
        <w:t>. pielikums</w:t>
      </w:r>
    </w:p>
    <w:p w14:paraId="20F2E62C" w14:textId="24F9278C" w:rsidR="00D54526" w:rsidRDefault="0032504A" w:rsidP="00D54526">
      <w:pPr>
        <w:pStyle w:val="Pielik-nosaukums"/>
      </w:pPr>
      <w:r>
        <w:t>ARIMA</w:t>
      </w:r>
      <w:r w:rsidR="00D54526" w:rsidRPr="004A37C9">
        <w:t xml:space="preserve"> rezultāt</w:t>
      </w:r>
      <w:r w:rsidR="00D54526">
        <w:t>s</w:t>
      </w:r>
    </w:p>
    <w:tbl>
      <w:tblPr>
        <w:tblStyle w:val="TableGrid"/>
        <w:tblW w:w="14290" w:type="dxa"/>
        <w:tblLayout w:type="fixed"/>
        <w:tblLook w:val="04A0" w:firstRow="1" w:lastRow="0" w:firstColumn="1" w:lastColumn="0" w:noHBand="0" w:noVBand="1"/>
      </w:tblPr>
      <w:tblGrid>
        <w:gridCol w:w="2972"/>
        <w:gridCol w:w="1276"/>
        <w:gridCol w:w="850"/>
        <w:gridCol w:w="1292"/>
        <w:gridCol w:w="1255"/>
        <w:gridCol w:w="1145"/>
        <w:gridCol w:w="844"/>
        <w:gridCol w:w="993"/>
        <w:gridCol w:w="992"/>
        <w:gridCol w:w="1276"/>
        <w:gridCol w:w="1395"/>
      </w:tblGrid>
      <w:tr w:rsidR="001C73FF" w:rsidRPr="003940C8" w14:paraId="5FD44BF5" w14:textId="77777777" w:rsidTr="00AD3DBC">
        <w:trPr>
          <w:trHeight w:val="542"/>
        </w:trPr>
        <w:tc>
          <w:tcPr>
            <w:tcW w:w="2972" w:type="dxa"/>
            <w:noWrap/>
            <w:hideMark/>
          </w:tcPr>
          <w:p w14:paraId="03109A42" w14:textId="77777777" w:rsidR="001C73FF" w:rsidRPr="003940C8" w:rsidRDefault="001C73FF" w:rsidP="004A6F33">
            <w:pPr>
              <w:pStyle w:val="Tab-kolonnas-nosaukums"/>
            </w:pPr>
            <w:r w:rsidRPr="003940C8">
              <w:t>material_group</w:t>
            </w:r>
          </w:p>
        </w:tc>
        <w:tc>
          <w:tcPr>
            <w:tcW w:w="1276" w:type="dxa"/>
            <w:noWrap/>
            <w:hideMark/>
          </w:tcPr>
          <w:p w14:paraId="2EFA7872" w14:textId="77777777" w:rsidR="001C73FF" w:rsidRPr="003940C8" w:rsidRDefault="001C73FF" w:rsidP="004A6F33">
            <w:pPr>
              <w:pStyle w:val="Tab-kolonnas-nosaukums"/>
            </w:pPr>
            <w:r w:rsidRPr="003940C8">
              <w:t>test_month</w:t>
            </w:r>
          </w:p>
        </w:tc>
        <w:tc>
          <w:tcPr>
            <w:tcW w:w="850" w:type="dxa"/>
            <w:noWrap/>
            <w:hideMark/>
          </w:tcPr>
          <w:p w14:paraId="59EB762C" w14:textId="77777777" w:rsidR="001C73FF" w:rsidRPr="003940C8" w:rsidRDefault="001C73FF" w:rsidP="004A6F33">
            <w:pPr>
              <w:pStyle w:val="Tab-kolonnas-nosaukums"/>
            </w:pPr>
            <w:r w:rsidRPr="003940C8">
              <w:t>actual</w:t>
            </w:r>
          </w:p>
        </w:tc>
        <w:tc>
          <w:tcPr>
            <w:tcW w:w="1292" w:type="dxa"/>
            <w:noWrap/>
            <w:hideMark/>
          </w:tcPr>
          <w:p w14:paraId="39214EC6" w14:textId="77777777" w:rsidR="001C73FF" w:rsidRPr="003940C8" w:rsidRDefault="001C73FF" w:rsidP="004A6F33">
            <w:pPr>
              <w:pStyle w:val="Tab-kolonnas-nosaukums"/>
            </w:pPr>
            <w:r w:rsidRPr="003940C8">
              <w:t>prediction</w:t>
            </w:r>
          </w:p>
        </w:tc>
        <w:tc>
          <w:tcPr>
            <w:tcW w:w="1255" w:type="dxa"/>
            <w:noWrap/>
            <w:hideMark/>
          </w:tcPr>
          <w:p w14:paraId="4DD7E522" w14:textId="77777777" w:rsidR="001C73FF" w:rsidRPr="003940C8" w:rsidRDefault="001C73FF" w:rsidP="004A6F33">
            <w:pPr>
              <w:pStyle w:val="Tab-kolonnas-nosaukums"/>
            </w:pPr>
            <w:r w:rsidRPr="003940C8">
              <w:t>abs_error</w:t>
            </w:r>
          </w:p>
        </w:tc>
        <w:tc>
          <w:tcPr>
            <w:tcW w:w="1145" w:type="dxa"/>
            <w:noWrap/>
            <w:hideMark/>
          </w:tcPr>
          <w:p w14:paraId="6E7E3612" w14:textId="77777777" w:rsidR="001C73FF" w:rsidRPr="003940C8" w:rsidRDefault="001C73FF" w:rsidP="004A6F33">
            <w:pPr>
              <w:pStyle w:val="Tab-kolonnas-nosaukums"/>
            </w:pPr>
            <w:r w:rsidRPr="003940C8">
              <w:t>sq_error</w:t>
            </w:r>
          </w:p>
        </w:tc>
        <w:tc>
          <w:tcPr>
            <w:tcW w:w="844" w:type="dxa"/>
            <w:noWrap/>
            <w:hideMark/>
          </w:tcPr>
          <w:p w14:paraId="7AED3FE1" w14:textId="77777777" w:rsidR="001C73FF" w:rsidRPr="003940C8" w:rsidRDefault="001C73FF" w:rsidP="004A6F33">
            <w:pPr>
              <w:pStyle w:val="Tab-kolonnas-nosaukums"/>
            </w:pPr>
            <w:r w:rsidRPr="003940C8">
              <w:t>ape</w:t>
            </w:r>
          </w:p>
        </w:tc>
        <w:tc>
          <w:tcPr>
            <w:tcW w:w="993" w:type="dxa"/>
          </w:tcPr>
          <w:p w14:paraId="59DDFED9" w14:textId="6D654E60" w:rsidR="001C73FF" w:rsidRPr="003940C8" w:rsidRDefault="001C73FF" w:rsidP="004A6F33">
            <w:pPr>
              <w:pStyle w:val="Tab-kolonnas-nosaukums"/>
            </w:pPr>
            <w:r>
              <w:t>order</w:t>
            </w:r>
          </w:p>
        </w:tc>
        <w:tc>
          <w:tcPr>
            <w:tcW w:w="992" w:type="dxa"/>
            <w:noWrap/>
            <w:hideMark/>
          </w:tcPr>
          <w:p w14:paraId="7AB897F1" w14:textId="5BEE23BD" w:rsidR="001C73FF" w:rsidRPr="003940C8" w:rsidRDefault="001C73FF" w:rsidP="004A6F33">
            <w:pPr>
              <w:pStyle w:val="Tab-kolonnas-nosaukums"/>
            </w:pPr>
            <w:r w:rsidRPr="003940C8">
              <w:t>custom_ape</w:t>
            </w:r>
          </w:p>
        </w:tc>
        <w:tc>
          <w:tcPr>
            <w:tcW w:w="1276" w:type="dxa"/>
            <w:noWrap/>
            <w:hideMark/>
          </w:tcPr>
          <w:p w14:paraId="16A9E679" w14:textId="77777777" w:rsidR="001C73FF" w:rsidRPr="003940C8" w:rsidRDefault="001C73FF" w:rsidP="004A6F33">
            <w:pPr>
              <w:pStyle w:val="Tab-kolonnas-nosaukums"/>
            </w:pPr>
            <w:r w:rsidRPr="003940C8">
              <w:t>group_wape</w:t>
            </w:r>
          </w:p>
        </w:tc>
        <w:tc>
          <w:tcPr>
            <w:tcW w:w="1395" w:type="dxa"/>
            <w:noWrap/>
            <w:hideMark/>
          </w:tcPr>
          <w:p w14:paraId="0EFB756B" w14:textId="77777777" w:rsidR="001C73FF" w:rsidRPr="003940C8" w:rsidRDefault="001C73FF" w:rsidP="004A6F33">
            <w:pPr>
              <w:pStyle w:val="Tab-kolonnas-nosaukums"/>
            </w:pPr>
            <w:r w:rsidRPr="003940C8">
              <w:t>wape</w:t>
            </w:r>
          </w:p>
        </w:tc>
      </w:tr>
      <w:tr w:rsidR="001C73FF" w:rsidRPr="003940C8" w14:paraId="78EDAFFC" w14:textId="77777777" w:rsidTr="00AD3DBC">
        <w:trPr>
          <w:trHeight w:val="306"/>
        </w:trPr>
        <w:tc>
          <w:tcPr>
            <w:tcW w:w="2972" w:type="dxa"/>
            <w:noWrap/>
            <w:vAlign w:val="bottom"/>
            <w:hideMark/>
          </w:tcPr>
          <w:p w14:paraId="6E72D7C8" w14:textId="77777777" w:rsidR="001C73FF" w:rsidRPr="000F4FCE" w:rsidRDefault="001C73FF" w:rsidP="004B45BE">
            <w:pPr>
              <w:pStyle w:val="Tab-saturs"/>
              <w:jc w:val="both"/>
            </w:pPr>
            <w:r w:rsidRPr="000F4FCE">
              <w:t>BUVNIEKS: NEĒVELĒTI</w:t>
            </w:r>
          </w:p>
        </w:tc>
        <w:tc>
          <w:tcPr>
            <w:tcW w:w="1276" w:type="dxa"/>
            <w:noWrap/>
            <w:vAlign w:val="bottom"/>
            <w:hideMark/>
          </w:tcPr>
          <w:p w14:paraId="46CD156F" w14:textId="77777777" w:rsidR="001C73FF" w:rsidRPr="000F4FCE" w:rsidRDefault="001C73FF" w:rsidP="000F4FCE">
            <w:pPr>
              <w:pStyle w:val="Tab-saturs"/>
            </w:pPr>
            <w:r w:rsidRPr="000F4FCE">
              <w:t>2026-01</w:t>
            </w:r>
          </w:p>
        </w:tc>
        <w:tc>
          <w:tcPr>
            <w:tcW w:w="850" w:type="dxa"/>
            <w:noWrap/>
            <w:vAlign w:val="bottom"/>
            <w:hideMark/>
          </w:tcPr>
          <w:p w14:paraId="44BC0DE1" w14:textId="77777777" w:rsidR="001C73FF" w:rsidRPr="000F4FCE" w:rsidRDefault="001C73FF" w:rsidP="000F4FCE">
            <w:pPr>
              <w:pStyle w:val="Tab-saturs"/>
            </w:pPr>
            <w:r w:rsidRPr="000F4FCE">
              <w:t>2.411</w:t>
            </w:r>
          </w:p>
        </w:tc>
        <w:tc>
          <w:tcPr>
            <w:tcW w:w="1292" w:type="dxa"/>
            <w:noWrap/>
            <w:vAlign w:val="bottom"/>
          </w:tcPr>
          <w:p w14:paraId="7D6D404F" w14:textId="49DBAAF8" w:rsidR="001C73FF" w:rsidRPr="000F4FCE" w:rsidRDefault="001C73FF" w:rsidP="000F4FCE">
            <w:pPr>
              <w:pStyle w:val="Tab-saturs"/>
            </w:pPr>
            <w:r w:rsidRPr="000F4FCE">
              <w:t>31.953</w:t>
            </w:r>
          </w:p>
        </w:tc>
        <w:tc>
          <w:tcPr>
            <w:tcW w:w="1255" w:type="dxa"/>
            <w:noWrap/>
            <w:vAlign w:val="bottom"/>
          </w:tcPr>
          <w:p w14:paraId="63491327" w14:textId="0B3ABE5E" w:rsidR="001C73FF" w:rsidRPr="000F4FCE" w:rsidRDefault="001C73FF" w:rsidP="000F4FCE">
            <w:pPr>
              <w:pStyle w:val="Tab-saturs"/>
            </w:pPr>
            <w:r w:rsidRPr="000F4FCE">
              <w:t>29.542</w:t>
            </w:r>
          </w:p>
        </w:tc>
        <w:tc>
          <w:tcPr>
            <w:tcW w:w="1145" w:type="dxa"/>
            <w:noWrap/>
            <w:vAlign w:val="bottom"/>
          </w:tcPr>
          <w:p w14:paraId="0570B423" w14:textId="67A5E08E" w:rsidR="001C73FF" w:rsidRPr="000F4FCE" w:rsidRDefault="001C73FF" w:rsidP="000F4FCE">
            <w:pPr>
              <w:pStyle w:val="Tab-saturs"/>
            </w:pPr>
            <w:r w:rsidRPr="000F4FCE">
              <w:t>872.731</w:t>
            </w:r>
          </w:p>
        </w:tc>
        <w:tc>
          <w:tcPr>
            <w:tcW w:w="844" w:type="dxa"/>
            <w:noWrap/>
            <w:vAlign w:val="bottom"/>
          </w:tcPr>
          <w:p w14:paraId="4FBB4495" w14:textId="61A4A191" w:rsidR="001C73FF" w:rsidRPr="000F4FCE" w:rsidRDefault="001C73FF" w:rsidP="000F4FCE">
            <w:pPr>
              <w:pStyle w:val="Tab-saturs"/>
            </w:pPr>
            <w:r w:rsidRPr="000F4FCE">
              <w:t>12.252</w:t>
            </w:r>
          </w:p>
        </w:tc>
        <w:tc>
          <w:tcPr>
            <w:tcW w:w="993" w:type="dxa"/>
            <w:vAlign w:val="bottom"/>
          </w:tcPr>
          <w:p w14:paraId="2CE6A678" w14:textId="03D72CCB" w:rsidR="001C73FF" w:rsidRPr="000F4FCE" w:rsidRDefault="001C73FF" w:rsidP="000F4FCE">
            <w:pPr>
              <w:pStyle w:val="Tab-saturs"/>
            </w:pPr>
            <w:r w:rsidRPr="000F4FCE">
              <w:t>(1, 1, 1)</w:t>
            </w:r>
          </w:p>
        </w:tc>
        <w:tc>
          <w:tcPr>
            <w:tcW w:w="992" w:type="dxa"/>
            <w:noWrap/>
            <w:vAlign w:val="bottom"/>
          </w:tcPr>
          <w:p w14:paraId="5E42E5DD" w14:textId="70DE178C" w:rsidR="001C73FF" w:rsidRPr="000F4FCE" w:rsidRDefault="001C73FF" w:rsidP="000F4FCE">
            <w:pPr>
              <w:pStyle w:val="Tab-saturs"/>
            </w:pPr>
            <w:r w:rsidRPr="000F4FCE">
              <w:t>1.562</w:t>
            </w:r>
          </w:p>
        </w:tc>
        <w:tc>
          <w:tcPr>
            <w:tcW w:w="1276" w:type="dxa"/>
            <w:noWrap/>
            <w:vAlign w:val="bottom"/>
          </w:tcPr>
          <w:p w14:paraId="4779320A" w14:textId="133A51B8" w:rsidR="001C73FF" w:rsidRPr="000F4FCE" w:rsidRDefault="001C73FF" w:rsidP="000F4FCE">
            <w:pPr>
              <w:pStyle w:val="Tab-saturs"/>
            </w:pPr>
            <w:r w:rsidRPr="000F4FCE">
              <w:t>2.355</w:t>
            </w:r>
          </w:p>
        </w:tc>
        <w:tc>
          <w:tcPr>
            <w:tcW w:w="1395" w:type="dxa"/>
            <w:noWrap/>
            <w:vAlign w:val="bottom"/>
          </w:tcPr>
          <w:p w14:paraId="0F8192E9" w14:textId="3F5DBD0F" w:rsidR="001C73FF" w:rsidRPr="000F4FCE" w:rsidRDefault="001C73FF" w:rsidP="000F4FCE">
            <w:pPr>
              <w:pStyle w:val="Tab-saturs"/>
            </w:pPr>
            <w:r w:rsidRPr="000F4FCE">
              <w:t>2.253</w:t>
            </w:r>
          </w:p>
        </w:tc>
      </w:tr>
      <w:tr w:rsidR="001C73FF" w:rsidRPr="003940C8" w14:paraId="56F9530A" w14:textId="77777777" w:rsidTr="00AD3DBC">
        <w:trPr>
          <w:trHeight w:val="306"/>
        </w:trPr>
        <w:tc>
          <w:tcPr>
            <w:tcW w:w="2972" w:type="dxa"/>
            <w:noWrap/>
            <w:vAlign w:val="bottom"/>
            <w:hideMark/>
          </w:tcPr>
          <w:p w14:paraId="5185515B" w14:textId="77777777" w:rsidR="001C73FF" w:rsidRPr="000F4FCE" w:rsidRDefault="001C73FF" w:rsidP="004B45BE">
            <w:pPr>
              <w:pStyle w:val="Tab-saturs"/>
              <w:jc w:val="both"/>
            </w:pPr>
            <w:r w:rsidRPr="000F4FCE">
              <w:t>BUVNIEKS: ĒVELĒTI</w:t>
            </w:r>
          </w:p>
        </w:tc>
        <w:tc>
          <w:tcPr>
            <w:tcW w:w="1276" w:type="dxa"/>
            <w:noWrap/>
            <w:vAlign w:val="bottom"/>
            <w:hideMark/>
          </w:tcPr>
          <w:p w14:paraId="028EDED0" w14:textId="77777777" w:rsidR="001C73FF" w:rsidRPr="000F4FCE" w:rsidRDefault="001C73FF" w:rsidP="000F4FCE">
            <w:pPr>
              <w:pStyle w:val="Tab-saturs"/>
            </w:pPr>
            <w:r w:rsidRPr="000F4FCE">
              <w:t>2026-01</w:t>
            </w:r>
          </w:p>
        </w:tc>
        <w:tc>
          <w:tcPr>
            <w:tcW w:w="850" w:type="dxa"/>
            <w:noWrap/>
            <w:vAlign w:val="bottom"/>
            <w:hideMark/>
          </w:tcPr>
          <w:p w14:paraId="3E06815E" w14:textId="77777777" w:rsidR="001C73FF" w:rsidRPr="000F4FCE" w:rsidRDefault="001C73FF" w:rsidP="000F4FCE">
            <w:pPr>
              <w:pStyle w:val="Tab-saturs"/>
            </w:pPr>
            <w:r w:rsidRPr="000F4FCE">
              <w:t>0.878</w:t>
            </w:r>
          </w:p>
        </w:tc>
        <w:tc>
          <w:tcPr>
            <w:tcW w:w="1292" w:type="dxa"/>
            <w:noWrap/>
            <w:vAlign w:val="bottom"/>
          </w:tcPr>
          <w:p w14:paraId="1A9DC8A6" w14:textId="0A2AD1A7" w:rsidR="001C73FF" w:rsidRPr="000F4FCE" w:rsidRDefault="001C73FF" w:rsidP="000F4FCE">
            <w:pPr>
              <w:pStyle w:val="Tab-saturs"/>
            </w:pPr>
            <w:r w:rsidRPr="000F4FCE">
              <w:t>2.393</w:t>
            </w:r>
          </w:p>
        </w:tc>
        <w:tc>
          <w:tcPr>
            <w:tcW w:w="1255" w:type="dxa"/>
            <w:noWrap/>
            <w:vAlign w:val="bottom"/>
          </w:tcPr>
          <w:p w14:paraId="32273616" w14:textId="27B9A80B" w:rsidR="001C73FF" w:rsidRPr="000F4FCE" w:rsidRDefault="001C73FF" w:rsidP="000F4FCE">
            <w:pPr>
              <w:pStyle w:val="Tab-saturs"/>
            </w:pPr>
            <w:r w:rsidRPr="000F4FCE">
              <w:t>1.515</w:t>
            </w:r>
          </w:p>
        </w:tc>
        <w:tc>
          <w:tcPr>
            <w:tcW w:w="1145" w:type="dxa"/>
            <w:noWrap/>
            <w:vAlign w:val="bottom"/>
          </w:tcPr>
          <w:p w14:paraId="2552C329" w14:textId="18708690" w:rsidR="001C73FF" w:rsidRPr="000F4FCE" w:rsidRDefault="001C73FF" w:rsidP="000F4FCE">
            <w:pPr>
              <w:pStyle w:val="Tab-saturs"/>
            </w:pPr>
            <w:r w:rsidRPr="000F4FCE">
              <w:t>2.296</w:t>
            </w:r>
          </w:p>
        </w:tc>
        <w:tc>
          <w:tcPr>
            <w:tcW w:w="844" w:type="dxa"/>
            <w:noWrap/>
            <w:vAlign w:val="bottom"/>
          </w:tcPr>
          <w:p w14:paraId="7315B536" w14:textId="2FE7109D" w:rsidR="001C73FF" w:rsidRPr="000F4FCE" w:rsidRDefault="001C73FF" w:rsidP="000F4FCE">
            <w:pPr>
              <w:pStyle w:val="Tab-saturs"/>
            </w:pPr>
            <w:r w:rsidRPr="000F4FCE">
              <w:t>1.727</w:t>
            </w:r>
          </w:p>
        </w:tc>
        <w:tc>
          <w:tcPr>
            <w:tcW w:w="993" w:type="dxa"/>
            <w:vAlign w:val="bottom"/>
          </w:tcPr>
          <w:p w14:paraId="68569BE1" w14:textId="4E7529C1" w:rsidR="001C73FF" w:rsidRPr="000F4FCE" w:rsidRDefault="001C73FF" w:rsidP="000F4FCE">
            <w:pPr>
              <w:pStyle w:val="Tab-saturs"/>
            </w:pPr>
            <w:r w:rsidRPr="000F4FCE">
              <w:t>(0, 1, 2)</w:t>
            </w:r>
          </w:p>
        </w:tc>
        <w:tc>
          <w:tcPr>
            <w:tcW w:w="992" w:type="dxa"/>
            <w:noWrap/>
            <w:vAlign w:val="bottom"/>
          </w:tcPr>
          <w:p w14:paraId="22D5D719" w14:textId="7FCFBF54" w:rsidR="001C73FF" w:rsidRPr="000F4FCE" w:rsidRDefault="001C73FF" w:rsidP="000F4FCE">
            <w:pPr>
              <w:pStyle w:val="Tab-saturs"/>
            </w:pPr>
            <w:r w:rsidRPr="000F4FCE">
              <w:t>1.563</w:t>
            </w:r>
          </w:p>
        </w:tc>
        <w:tc>
          <w:tcPr>
            <w:tcW w:w="1276" w:type="dxa"/>
            <w:noWrap/>
            <w:vAlign w:val="bottom"/>
          </w:tcPr>
          <w:p w14:paraId="00A9A4F1" w14:textId="5FEC0122" w:rsidR="001C73FF" w:rsidRPr="000F4FCE" w:rsidRDefault="001C73FF" w:rsidP="000F4FCE">
            <w:pPr>
              <w:pStyle w:val="Tab-saturs"/>
            </w:pPr>
            <w:r w:rsidRPr="000F4FCE">
              <w:t>5.165</w:t>
            </w:r>
          </w:p>
        </w:tc>
        <w:tc>
          <w:tcPr>
            <w:tcW w:w="1395" w:type="dxa"/>
            <w:noWrap/>
            <w:vAlign w:val="bottom"/>
          </w:tcPr>
          <w:p w14:paraId="07295046" w14:textId="7BF46CDC" w:rsidR="001C73FF" w:rsidRPr="000F4FCE" w:rsidRDefault="001C73FF" w:rsidP="000F4FCE">
            <w:pPr>
              <w:pStyle w:val="Tab-saturs"/>
            </w:pPr>
            <w:r w:rsidRPr="000F4FCE">
              <w:t>2.253</w:t>
            </w:r>
          </w:p>
        </w:tc>
      </w:tr>
      <w:tr w:rsidR="001C73FF" w:rsidRPr="003940C8" w14:paraId="7A458A25" w14:textId="77777777" w:rsidTr="00AD3DBC">
        <w:trPr>
          <w:trHeight w:val="306"/>
        </w:trPr>
        <w:tc>
          <w:tcPr>
            <w:tcW w:w="2972" w:type="dxa"/>
            <w:noWrap/>
            <w:vAlign w:val="bottom"/>
            <w:hideMark/>
          </w:tcPr>
          <w:p w14:paraId="35F38229" w14:textId="77777777" w:rsidR="001C73FF" w:rsidRPr="000F4FCE" w:rsidRDefault="001C73FF" w:rsidP="004B45BE">
            <w:pPr>
              <w:pStyle w:val="Tab-saturs"/>
              <w:jc w:val="both"/>
            </w:pPr>
            <w:r w:rsidRPr="000F4FCE">
              <w:t>KARTEX: APDARES DĒĻI</w:t>
            </w:r>
          </w:p>
        </w:tc>
        <w:tc>
          <w:tcPr>
            <w:tcW w:w="1276" w:type="dxa"/>
            <w:noWrap/>
            <w:vAlign w:val="bottom"/>
            <w:hideMark/>
          </w:tcPr>
          <w:p w14:paraId="59D520AE" w14:textId="77777777" w:rsidR="001C73FF" w:rsidRPr="000F4FCE" w:rsidRDefault="001C73FF" w:rsidP="000F4FCE">
            <w:pPr>
              <w:pStyle w:val="Tab-saturs"/>
            </w:pPr>
            <w:r w:rsidRPr="000F4FCE">
              <w:t>2026-01</w:t>
            </w:r>
          </w:p>
        </w:tc>
        <w:tc>
          <w:tcPr>
            <w:tcW w:w="850" w:type="dxa"/>
            <w:noWrap/>
            <w:vAlign w:val="bottom"/>
            <w:hideMark/>
          </w:tcPr>
          <w:p w14:paraId="60539F7B" w14:textId="77777777" w:rsidR="001C73FF" w:rsidRPr="000F4FCE" w:rsidRDefault="001C73FF" w:rsidP="000F4FCE">
            <w:pPr>
              <w:pStyle w:val="Tab-saturs"/>
            </w:pPr>
            <w:r w:rsidRPr="000F4FCE">
              <w:t>1.953</w:t>
            </w:r>
          </w:p>
        </w:tc>
        <w:tc>
          <w:tcPr>
            <w:tcW w:w="1292" w:type="dxa"/>
            <w:noWrap/>
            <w:vAlign w:val="bottom"/>
          </w:tcPr>
          <w:p w14:paraId="031A1D96" w14:textId="6B012942" w:rsidR="001C73FF" w:rsidRPr="000F4FCE" w:rsidRDefault="001C73FF" w:rsidP="000F4FCE">
            <w:pPr>
              <w:pStyle w:val="Tab-saturs"/>
            </w:pPr>
            <w:r w:rsidRPr="000F4FCE">
              <w:t>2.393</w:t>
            </w:r>
          </w:p>
        </w:tc>
        <w:tc>
          <w:tcPr>
            <w:tcW w:w="1255" w:type="dxa"/>
            <w:noWrap/>
            <w:vAlign w:val="bottom"/>
          </w:tcPr>
          <w:p w14:paraId="1BEDA630" w14:textId="2698B433" w:rsidR="001C73FF" w:rsidRPr="000F4FCE" w:rsidRDefault="001C73FF" w:rsidP="000F4FCE">
            <w:pPr>
              <w:pStyle w:val="Tab-saturs"/>
            </w:pPr>
            <w:r w:rsidRPr="000F4FCE">
              <w:t>0.441</w:t>
            </w:r>
          </w:p>
        </w:tc>
        <w:tc>
          <w:tcPr>
            <w:tcW w:w="1145" w:type="dxa"/>
            <w:noWrap/>
            <w:vAlign w:val="bottom"/>
          </w:tcPr>
          <w:p w14:paraId="070D36BE" w14:textId="4B45DFAB" w:rsidR="001C73FF" w:rsidRPr="000F4FCE" w:rsidRDefault="001C73FF" w:rsidP="000F4FCE">
            <w:pPr>
              <w:pStyle w:val="Tab-saturs"/>
            </w:pPr>
            <w:r w:rsidRPr="000F4FCE">
              <w:t>0.194</w:t>
            </w:r>
          </w:p>
        </w:tc>
        <w:tc>
          <w:tcPr>
            <w:tcW w:w="844" w:type="dxa"/>
            <w:noWrap/>
            <w:vAlign w:val="bottom"/>
          </w:tcPr>
          <w:p w14:paraId="20F9BD17" w14:textId="52A2867A" w:rsidR="001C73FF" w:rsidRPr="000F4FCE" w:rsidRDefault="001C73FF" w:rsidP="000F4FCE">
            <w:pPr>
              <w:pStyle w:val="Tab-saturs"/>
            </w:pPr>
            <w:r w:rsidRPr="000F4FCE">
              <w:t>0.226</w:t>
            </w:r>
          </w:p>
        </w:tc>
        <w:tc>
          <w:tcPr>
            <w:tcW w:w="993" w:type="dxa"/>
            <w:vAlign w:val="bottom"/>
          </w:tcPr>
          <w:p w14:paraId="696C381F" w14:textId="400DCA9D" w:rsidR="001C73FF" w:rsidRPr="000F4FCE" w:rsidRDefault="001C73FF" w:rsidP="000F4FCE">
            <w:pPr>
              <w:pStyle w:val="Tab-saturs"/>
            </w:pPr>
            <w:r w:rsidRPr="000F4FCE">
              <w:t>(0, 1, 2)</w:t>
            </w:r>
          </w:p>
        </w:tc>
        <w:tc>
          <w:tcPr>
            <w:tcW w:w="992" w:type="dxa"/>
            <w:noWrap/>
            <w:vAlign w:val="bottom"/>
          </w:tcPr>
          <w:p w14:paraId="27D7D953" w14:textId="6C22D022" w:rsidR="001C73FF" w:rsidRPr="000F4FCE" w:rsidRDefault="001C73FF" w:rsidP="000F4FCE">
            <w:pPr>
              <w:pStyle w:val="Tab-saturs"/>
            </w:pPr>
            <w:r w:rsidRPr="000F4FCE">
              <w:t>0.133</w:t>
            </w:r>
          </w:p>
        </w:tc>
        <w:tc>
          <w:tcPr>
            <w:tcW w:w="1276" w:type="dxa"/>
            <w:noWrap/>
            <w:vAlign w:val="bottom"/>
          </w:tcPr>
          <w:p w14:paraId="1EB900F3" w14:textId="0E97A629" w:rsidR="001C73FF" w:rsidRPr="000F4FCE" w:rsidRDefault="001C73FF" w:rsidP="000F4FCE">
            <w:pPr>
              <w:pStyle w:val="Tab-saturs"/>
            </w:pPr>
            <w:r w:rsidRPr="000F4FCE">
              <w:t>0.959</w:t>
            </w:r>
          </w:p>
        </w:tc>
        <w:tc>
          <w:tcPr>
            <w:tcW w:w="1395" w:type="dxa"/>
            <w:noWrap/>
            <w:vAlign w:val="bottom"/>
          </w:tcPr>
          <w:p w14:paraId="3A661BCE" w14:textId="6ACE2578" w:rsidR="001C73FF" w:rsidRPr="000F4FCE" w:rsidRDefault="001C73FF" w:rsidP="000F4FCE">
            <w:pPr>
              <w:pStyle w:val="Tab-saturs"/>
            </w:pPr>
            <w:r w:rsidRPr="000F4FCE">
              <w:t>2.253</w:t>
            </w:r>
          </w:p>
        </w:tc>
      </w:tr>
      <w:tr w:rsidR="001C73FF" w:rsidRPr="003940C8" w14:paraId="72F35825" w14:textId="77777777" w:rsidTr="00AD3DBC">
        <w:trPr>
          <w:trHeight w:val="306"/>
        </w:trPr>
        <w:tc>
          <w:tcPr>
            <w:tcW w:w="2972" w:type="dxa"/>
            <w:noWrap/>
            <w:vAlign w:val="bottom"/>
            <w:hideMark/>
          </w:tcPr>
          <w:p w14:paraId="58D1A540" w14:textId="77777777" w:rsidR="001C73FF" w:rsidRPr="000F4FCE" w:rsidRDefault="001C73FF" w:rsidP="004B45BE">
            <w:pPr>
              <w:pStyle w:val="Tab-saturs"/>
              <w:jc w:val="both"/>
            </w:pPr>
            <w:r w:rsidRPr="000F4FCE">
              <w:t>KARTEX: KARKASS</w:t>
            </w:r>
          </w:p>
        </w:tc>
        <w:tc>
          <w:tcPr>
            <w:tcW w:w="1276" w:type="dxa"/>
            <w:noWrap/>
            <w:vAlign w:val="bottom"/>
            <w:hideMark/>
          </w:tcPr>
          <w:p w14:paraId="7DBD732B" w14:textId="77777777" w:rsidR="001C73FF" w:rsidRPr="000F4FCE" w:rsidRDefault="001C73FF" w:rsidP="000F4FCE">
            <w:pPr>
              <w:pStyle w:val="Tab-saturs"/>
            </w:pPr>
            <w:r w:rsidRPr="000F4FCE">
              <w:t>2026-01</w:t>
            </w:r>
          </w:p>
        </w:tc>
        <w:tc>
          <w:tcPr>
            <w:tcW w:w="850" w:type="dxa"/>
            <w:noWrap/>
            <w:vAlign w:val="bottom"/>
            <w:hideMark/>
          </w:tcPr>
          <w:p w14:paraId="67F8408A" w14:textId="77777777" w:rsidR="001C73FF" w:rsidRPr="000F4FCE" w:rsidRDefault="001C73FF" w:rsidP="000F4FCE">
            <w:pPr>
              <w:pStyle w:val="Tab-saturs"/>
            </w:pPr>
            <w:r w:rsidRPr="000F4FCE">
              <w:t>0</w:t>
            </w:r>
          </w:p>
        </w:tc>
        <w:tc>
          <w:tcPr>
            <w:tcW w:w="1292" w:type="dxa"/>
            <w:noWrap/>
            <w:vAlign w:val="bottom"/>
          </w:tcPr>
          <w:p w14:paraId="39D0DB27" w14:textId="01805DBD" w:rsidR="001C73FF" w:rsidRPr="000F4FCE" w:rsidRDefault="001C73FF" w:rsidP="000F4FCE">
            <w:pPr>
              <w:pStyle w:val="Tab-saturs"/>
            </w:pPr>
            <w:r w:rsidRPr="000F4FCE">
              <w:t>0.032</w:t>
            </w:r>
          </w:p>
        </w:tc>
        <w:tc>
          <w:tcPr>
            <w:tcW w:w="1255" w:type="dxa"/>
            <w:noWrap/>
            <w:vAlign w:val="bottom"/>
          </w:tcPr>
          <w:p w14:paraId="1C744C06" w14:textId="3498D9ED" w:rsidR="001C73FF" w:rsidRPr="000F4FCE" w:rsidRDefault="001C73FF" w:rsidP="000F4FCE">
            <w:pPr>
              <w:pStyle w:val="Tab-saturs"/>
            </w:pPr>
            <w:r w:rsidRPr="000F4FCE">
              <w:t>0.032</w:t>
            </w:r>
          </w:p>
        </w:tc>
        <w:tc>
          <w:tcPr>
            <w:tcW w:w="1145" w:type="dxa"/>
            <w:noWrap/>
            <w:vAlign w:val="bottom"/>
          </w:tcPr>
          <w:p w14:paraId="34954863" w14:textId="66ED30C3" w:rsidR="001C73FF" w:rsidRPr="000F4FCE" w:rsidRDefault="001C73FF" w:rsidP="000F4FCE">
            <w:pPr>
              <w:pStyle w:val="Tab-saturs"/>
            </w:pPr>
            <w:r w:rsidRPr="000F4FCE">
              <w:t>0.001</w:t>
            </w:r>
          </w:p>
        </w:tc>
        <w:tc>
          <w:tcPr>
            <w:tcW w:w="844" w:type="dxa"/>
            <w:noWrap/>
            <w:vAlign w:val="bottom"/>
          </w:tcPr>
          <w:p w14:paraId="5E06DF5F" w14:textId="77777777" w:rsidR="001C73FF" w:rsidRPr="000F4FCE" w:rsidRDefault="001C73FF" w:rsidP="000F4FCE">
            <w:pPr>
              <w:pStyle w:val="Tab-saturs"/>
            </w:pPr>
          </w:p>
        </w:tc>
        <w:tc>
          <w:tcPr>
            <w:tcW w:w="993" w:type="dxa"/>
            <w:vAlign w:val="bottom"/>
          </w:tcPr>
          <w:p w14:paraId="7E7E7C21" w14:textId="3474A21D" w:rsidR="001C73FF" w:rsidRPr="000F4FCE" w:rsidRDefault="001C73FF" w:rsidP="000F4FCE">
            <w:pPr>
              <w:pStyle w:val="Tab-saturs"/>
            </w:pPr>
            <w:r w:rsidRPr="000F4FCE">
              <w:t>(2, 1, 0)</w:t>
            </w:r>
          </w:p>
        </w:tc>
        <w:tc>
          <w:tcPr>
            <w:tcW w:w="992" w:type="dxa"/>
            <w:noWrap/>
            <w:vAlign w:val="bottom"/>
          </w:tcPr>
          <w:p w14:paraId="48B41E72" w14:textId="797BF8AA" w:rsidR="001C73FF" w:rsidRPr="000F4FCE" w:rsidRDefault="001C73FF" w:rsidP="000F4FCE">
            <w:pPr>
              <w:pStyle w:val="Tab-saturs"/>
            </w:pPr>
            <w:r w:rsidRPr="000F4FCE">
              <w:t>0.022</w:t>
            </w:r>
          </w:p>
        </w:tc>
        <w:tc>
          <w:tcPr>
            <w:tcW w:w="1276" w:type="dxa"/>
            <w:noWrap/>
            <w:vAlign w:val="bottom"/>
          </w:tcPr>
          <w:p w14:paraId="4100DA93" w14:textId="23FF9290" w:rsidR="001C73FF" w:rsidRPr="000F4FCE" w:rsidRDefault="001C73FF" w:rsidP="000F4FCE">
            <w:pPr>
              <w:pStyle w:val="Tab-saturs"/>
            </w:pPr>
            <w:r w:rsidRPr="000F4FCE">
              <w:t>0.993</w:t>
            </w:r>
          </w:p>
        </w:tc>
        <w:tc>
          <w:tcPr>
            <w:tcW w:w="1395" w:type="dxa"/>
            <w:noWrap/>
            <w:vAlign w:val="bottom"/>
          </w:tcPr>
          <w:p w14:paraId="58CE071A" w14:textId="1EA65B15" w:rsidR="001C73FF" w:rsidRPr="000F4FCE" w:rsidRDefault="001C73FF" w:rsidP="000F4FCE">
            <w:pPr>
              <w:pStyle w:val="Tab-saturs"/>
            </w:pPr>
            <w:r w:rsidRPr="000F4FCE">
              <w:t>2.253</w:t>
            </w:r>
          </w:p>
        </w:tc>
      </w:tr>
      <w:tr w:rsidR="001C73FF" w:rsidRPr="003940C8" w14:paraId="0B9C20DF" w14:textId="77777777" w:rsidTr="00AD3DBC">
        <w:trPr>
          <w:trHeight w:val="306"/>
        </w:trPr>
        <w:tc>
          <w:tcPr>
            <w:tcW w:w="2972" w:type="dxa"/>
            <w:noWrap/>
            <w:vAlign w:val="bottom"/>
            <w:hideMark/>
          </w:tcPr>
          <w:p w14:paraId="7C896C43" w14:textId="77777777" w:rsidR="001C73FF" w:rsidRPr="000F4FCE" w:rsidRDefault="001C73FF" w:rsidP="004B45BE">
            <w:pPr>
              <w:pStyle w:val="Tab-saturs"/>
              <w:jc w:val="both"/>
            </w:pPr>
            <w:r w:rsidRPr="000F4FCE">
              <w:t>KARTEX: KOKMATERIĀLI</w:t>
            </w:r>
          </w:p>
        </w:tc>
        <w:tc>
          <w:tcPr>
            <w:tcW w:w="1276" w:type="dxa"/>
            <w:noWrap/>
            <w:vAlign w:val="bottom"/>
            <w:hideMark/>
          </w:tcPr>
          <w:p w14:paraId="3F0B4B0A" w14:textId="77777777" w:rsidR="001C73FF" w:rsidRPr="000F4FCE" w:rsidRDefault="001C73FF" w:rsidP="000F4FCE">
            <w:pPr>
              <w:pStyle w:val="Tab-saturs"/>
            </w:pPr>
            <w:r w:rsidRPr="000F4FCE">
              <w:t>2026-01</w:t>
            </w:r>
          </w:p>
        </w:tc>
        <w:tc>
          <w:tcPr>
            <w:tcW w:w="850" w:type="dxa"/>
            <w:noWrap/>
            <w:vAlign w:val="bottom"/>
            <w:hideMark/>
          </w:tcPr>
          <w:p w14:paraId="2F4A8C7C" w14:textId="77777777" w:rsidR="001C73FF" w:rsidRPr="000F4FCE" w:rsidRDefault="001C73FF" w:rsidP="000F4FCE">
            <w:pPr>
              <w:pStyle w:val="Tab-saturs"/>
            </w:pPr>
            <w:r w:rsidRPr="000F4FCE">
              <w:t>0</w:t>
            </w:r>
          </w:p>
        </w:tc>
        <w:tc>
          <w:tcPr>
            <w:tcW w:w="1292" w:type="dxa"/>
            <w:noWrap/>
            <w:vAlign w:val="bottom"/>
          </w:tcPr>
          <w:p w14:paraId="59FC4052" w14:textId="6F00F404" w:rsidR="001C73FF" w:rsidRPr="000F4FCE" w:rsidRDefault="001C73FF" w:rsidP="000F4FCE">
            <w:pPr>
              <w:pStyle w:val="Tab-saturs"/>
            </w:pPr>
            <w:r w:rsidRPr="000F4FCE">
              <w:t>2.925</w:t>
            </w:r>
          </w:p>
        </w:tc>
        <w:tc>
          <w:tcPr>
            <w:tcW w:w="1255" w:type="dxa"/>
            <w:noWrap/>
            <w:vAlign w:val="bottom"/>
          </w:tcPr>
          <w:p w14:paraId="3D3C6A5F" w14:textId="129E30EC" w:rsidR="001C73FF" w:rsidRPr="000F4FCE" w:rsidRDefault="001C73FF" w:rsidP="000F4FCE">
            <w:pPr>
              <w:pStyle w:val="Tab-saturs"/>
            </w:pPr>
            <w:r w:rsidRPr="000F4FCE">
              <w:t>2.925</w:t>
            </w:r>
          </w:p>
        </w:tc>
        <w:tc>
          <w:tcPr>
            <w:tcW w:w="1145" w:type="dxa"/>
            <w:noWrap/>
            <w:vAlign w:val="bottom"/>
          </w:tcPr>
          <w:p w14:paraId="51C99D85" w14:textId="59C77DC3" w:rsidR="001C73FF" w:rsidRPr="000F4FCE" w:rsidRDefault="001C73FF" w:rsidP="000F4FCE">
            <w:pPr>
              <w:pStyle w:val="Tab-saturs"/>
            </w:pPr>
            <w:r w:rsidRPr="000F4FCE">
              <w:t>8.558</w:t>
            </w:r>
          </w:p>
        </w:tc>
        <w:tc>
          <w:tcPr>
            <w:tcW w:w="844" w:type="dxa"/>
            <w:noWrap/>
            <w:vAlign w:val="bottom"/>
          </w:tcPr>
          <w:p w14:paraId="3EACDD72" w14:textId="77777777" w:rsidR="001C73FF" w:rsidRPr="000F4FCE" w:rsidRDefault="001C73FF" w:rsidP="000F4FCE">
            <w:pPr>
              <w:pStyle w:val="Tab-saturs"/>
            </w:pPr>
          </w:p>
        </w:tc>
        <w:tc>
          <w:tcPr>
            <w:tcW w:w="993" w:type="dxa"/>
            <w:vAlign w:val="bottom"/>
          </w:tcPr>
          <w:p w14:paraId="4FCE01A7" w14:textId="55308C3D" w:rsidR="001C73FF" w:rsidRPr="000F4FCE" w:rsidRDefault="001C73FF" w:rsidP="000F4FCE">
            <w:pPr>
              <w:pStyle w:val="Tab-saturs"/>
            </w:pPr>
            <w:r w:rsidRPr="000F4FCE">
              <w:t>(0, 1, 2)</w:t>
            </w:r>
          </w:p>
        </w:tc>
        <w:tc>
          <w:tcPr>
            <w:tcW w:w="992" w:type="dxa"/>
            <w:noWrap/>
            <w:vAlign w:val="bottom"/>
          </w:tcPr>
          <w:p w14:paraId="08B827FF" w14:textId="4280D74D" w:rsidR="001C73FF" w:rsidRPr="000F4FCE" w:rsidRDefault="001C73FF" w:rsidP="000F4FCE">
            <w:pPr>
              <w:pStyle w:val="Tab-saturs"/>
            </w:pPr>
            <w:r w:rsidRPr="000F4FCE">
              <w:t>26.206</w:t>
            </w:r>
          </w:p>
        </w:tc>
        <w:tc>
          <w:tcPr>
            <w:tcW w:w="1276" w:type="dxa"/>
            <w:noWrap/>
            <w:vAlign w:val="bottom"/>
          </w:tcPr>
          <w:p w14:paraId="1BE3235A" w14:textId="63D08853" w:rsidR="001C73FF" w:rsidRPr="000F4FCE" w:rsidRDefault="001C73FF" w:rsidP="000F4FCE">
            <w:pPr>
              <w:pStyle w:val="Tab-saturs"/>
            </w:pPr>
            <w:r w:rsidRPr="000F4FCE">
              <w:t>46.191</w:t>
            </w:r>
          </w:p>
        </w:tc>
        <w:tc>
          <w:tcPr>
            <w:tcW w:w="1395" w:type="dxa"/>
            <w:noWrap/>
            <w:vAlign w:val="bottom"/>
          </w:tcPr>
          <w:p w14:paraId="73CFF2A2" w14:textId="520AD2CF" w:rsidR="001C73FF" w:rsidRPr="000F4FCE" w:rsidRDefault="001C73FF" w:rsidP="000F4FCE">
            <w:pPr>
              <w:pStyle w:val="Tab-saturs"/>
            </w:pPr>
            <w:r w:rsidRPr="000F4FCE">
              <w:t>2.253</w:t>
            </w:r>
          </w:p>
        </w:tc>
      </w:tr>
      <w:tr w:rsidR="001C73FF" w:rsidRPr="003940C8" w14:paraId="0AE4703B" w14:textId="77777777" w:rsidTr="00AD3DBC">
        <w:trPr>
          <w:trHeight w:val="306"/>
        </w:trPr>
        <w:tc>
          <w:tcPr>
            <w:tcW w:w="2972" w:type="dxa"/>
            <w:noWrap/>
            <w:vAlign w:val="bottom"/>
            <w:hideMark/>
          </w:tcPr>
          <w:p w14:paraId="7FA5D3C3" w14:textId="77777777" w:rsidR="001C73FF" w:rsidRPr="000F4FCE" w:rsidRDefault="001C73FF" w:rsidP="004B45BE">
            <w:pPr>
              <w:pStyle w:val="Tab-saturs"/>
              <w:jc w:val="both"/>
            </w:pPr>
            <w:r w:rsidRPr="000F4FCE">
              <w:t>KARTEX: TERASES DĒĻI</w:t>
            </w:r>
          </w:p>
        </w:tc>
        <w:tc>
          <w:tcPr>
            <w:tcW w:w="1276" w:type="dxa"/>
            <w:noWrap/>
            <w:vAlign w:val="bottom"/>
            <w:hideMark/>
          </w:tcPr>
          <w:p w14:paraId="17B9EE5B" w14:textId="77777777" w:rsidR="001C73FF" w:rsidRPr="000F4FCE" w:rsidRDefault="001C73FF" w:rsidP="000F4FCE">
            <w:pPr>
              <w:pStyle w:val="Tab-saturs"/>
            </w:pPr>
            <w:r w:rsidRPr="000F4FCE">
              <w:t>2026-01</w:t>
            </w:r>
          </w:p>
        </w:tc>
        <w:tc>
          <w:tcPr>
            <w:tcW w:w="850" w:type="dxa"/>
            <w:noWrap/>
            <w:vAlign w:val="bottom"/>
            <w:hideMark/>
          </w:tcPr>
          <w:p w14:paraId="52F9DF1E" w14:textId="77777777" w:rsidR="001C73FF" w:rsidRPr="000F4FCE" w:rsidRDefault="001C73FF" w:rsidP="000F4FCE">
            <w:pPr>
              <w:pStyle w:val="Tab-saturs"/>
            </w:pPr>
            <w:r w:rsidRPr="000F4FCE">
              <w:t>0</w:t>
            </w:r>
          </w:p>
        </w:tc>
        <w:tc>
          <w:tcPr>
            <w:tcW w:w="1292" w:type="dxa"/>
            <w:noWrap/>
            <w:vAlign w:val="bottom"/>
          </w:tcPr>
          <w:p w14:paraId="56F1555E" w14:textId="0446364E" w:rsidR="001C73FF" w:rsidRPr="000F4FCE" w:rsidRDefault="001C73FF" w:rsidP="000F4FCE">
            <w:pPr>
              <w:pStyle w:val="Tab-saturs"/>
            </w:pPr>
            <w:r w:rsidRPr="000F4FCE">
              <w:t>0</w:t>
            </w:r>
          </w:p>
        </w:tc>
        <w:tc>
          <w:tcPr>
            <w:tcW w:w="1255" w:type="dxa"/>
            <w:noWrap/>
            <w:vAlign w:val="bottom"/>
          </w:tcPr>
          <w:p w14:paraId="0364DE54" w14:textId="149DFF6B" w:rsidR="001C73FF" w:rsidRPr="000F4FCE" w:rsidRDefault="001C73FF" w:rsidP="000F4FCE">
            <w:pPr>
              <w:pStyle w:val="Tab-saturs"/>
            </w:pPr>
            <w:r w:rsidRPr="000F4FCE">
              <w:t>0</w:t>
            </w:r>
          </w:p>
        </w:tc>
        <w:tc>
          <w:tcPr>
            <w:tcW w:w="1145" w:type="dxa"/>
            <w:noWrap/>
            <w:vAlign w:val="bottom"/>
          </w:tcPr>
          <w:p w14:paraId="4FB1F490" w14:textId="0C5C5E60" w:rsidR="001C73FF" w:rsidRPr="000F4FCE" w:rsidRDefault="001C73FF" w:rsidP="000F4FCE">
            <w:pPr>
              <w:pStyle w:val="Tab-saturs"/>
            </w:pPr>
            <w:r w:rsidRPr="000F4FCE">
              <w:t>0</w:t>
            </w:r>
          </w:p>
        </w:tc>
        <w:tc>
          <w:tcPr>
            <w:tcW w:w="844" w:type="dxa"/>
            <w:noWrap/>
            <w:vAlign w:val="bottom"/>
          </w:tcPr>
          <w:p w14:paraId="79000D0E" w14:textId="77777777" w:rsidR="001C73FF" w:rsidRPr="000F4FCE" w:rsidRDefault="001C73FF" w:rsidP="000F4FCE">
            <w:pPr>
              <w:pStyle w:val="Tab-saturs"/>
            </w:pPr>
          </w:p>
        </w:tc>
        <w:tc>
          <w:tcPr>
            <w:tcW w:w="993" w:type="dxa"/>
            <w:vAlign w:val="bottom"/>
          </w:tcPr>
          <w:p w14:paraId="16D20810" w14:textId="4E9D4CAF" w:rsidR="001C73FF" w:rsidRPr="000F4FCE" w:rsidRDefault="001C73FF" w:rsidP="000F4FCE">
            <w:pPr>
              <w:pStyle w:val="Tab-saturs"/>
            </w:pPr>
            <w:r w:rsidRPr="000F4FCE">
              <w:t>(2, 1, 0)</w:t>
            </w:r>
          </w:p>
        </w:tc>
        <w:tc>
          <w:tcPr>
            <w:tcW w:w="992" w:type="dxa"/>
            <w:noWrap/>
            <w:vAlign w:val="bottom"/>
          </w:tcPr>
          <w:p w14:paraId="1201BCA3" w14:textId="0393BE2E" w:rsidR="001C73FF" w:rsidRPr="000F4FCE" w:rsidRDefault="001C73FF" w:rsidP="000F4FCE">
            <w:pPr>
              <w:pStyle w:val="Tab-saturs"/>
            </w:pPr>
            <w:r w:rsidRPr="000F4FCE">
              <w:t>0</w:t>
            </w:r>
          </w:p>
        </w:tc>
        <w:tc>
          <w:tcPr>
            <w:tcW w:w="1276" w:type="dxa"/>
            <w:noWrap/>
            <w:vAlign w:val="bottom"/>
          </w:tcPr>
          <w:p w14:paraId="67AE7814" w14:textId="55F38DB4" w:rsidR="001C73FF" w:rsidRPr="000F4FCE" w:rsidRDefault="001C73FF" w:rsidP="000F4FCE">
            <w:pPr>
              <w:pStyle w:val="Tab-saturs"/>
            </w:pPr>
            <w:r w:rsidRPr="000F4FCE">
              <w:t>1</w:t>
            </w:r>
          </w:p>
        </w:tc>
        <w:tc>
          <w:tcPr>
            <w:tcW w:w="1395" w:type="dxa"/>
            <w:noWrap/>
            <w:vAlign w:val="bottom"/>
          </w:tcPr>
          <w:p w14:paraId="2B418051" w14:textId="7B90058F" w:rsidR="001C73FF" w:rsidRPr="000F4FCE" w:rsidRDefault="001C73FF" w:rsidP="000F4FCE">
            <w:pPr>
              <w:pStyle w:val="Tab-saturs"/>
            </w:pPr>
            <w:r w:rsidRPr="000F4FCE">
              <w:t>2.253</w:t>
            </w:r>
          </w:p>
        </w:tc>
      </w:tr>
      <w:tr w:rsidR="001C73FF" w:rsidRPr="003940C8" w14:paraId="531A240B" w14:textId="77777777" w:rsidTr="00AD3DBC">
        <w:trPr>
          <w:trHeight w:val="306"/>
        </w:trPr>
        <w:tc>
          <w:tcPr>
            <w:tcW w:w="2972" w:type="dxa"/>
            <w:noWrap/>
            <w:vAlign w:val="bottom"/>
            <w:hideMark/>
          </w:tcPr>
          <w:p w14:paraId="78B241E0" w14:textId="77777777" w:rsidR="001C73FF" w:rsidRPr="000F4FCE" w:rsidRDefault="001C73FF" w:rsidP="004B45BE">
            <w:pPr>
              <w:pStyle w:val="Tab-saturs"/>
              <w:jc w:val="both"/>
            </w:pPr>
            <w:r w:rsidRPr="000F4FCE">
              <w:t>KARTEX: ŽOGA DĒĻI</w:t>
            </w:r>
          </w:p>
        </w:tc>
        <w:tc>
          <w:tcPr>
            <w:tcW w:w="1276" w:type="dxa"/>
            <w:noWrap/>
            <w:vAlign w:val="bottom"/>
            <w:hideMark/>
          </w:tcPr>
          <w:p w14:paraId="69962249" w14:textId="77777777" w:rsidR="001C73FF" w:rsidRPr="000F4FCE" w:rsidRDefault="001C73FF" w:rsidP="000F4FCE">
            <w:pPr>
              <w:pStyle w:val="Tab-saturs"/>
            </w:pPr>
            <w:r w:rsidRPr="000F4FCE">
              <w:t>2026-01</w:t>
            </w:r>
          </w:p>
        </w:tc>
        <w:tc>
          <w:tcPr>
            <w:tcW w:w="850" w:type="dxa"/>
            <w:noWrap/>
            <w:vAlign w:val="bottom"/>
            <w:hideMark/>
          </w:tcPr>
          <w:p w14:paraId="3FAE4AB9" w14:textId="77777777" w:rsidR="001C73FF" w:rsidRPr="000F4FCE" w:rsidRDefault="001C73FF" w:rsidP="000F4FCE">
            <w:pPr>
              <w:pStyle w:val="Tab-saturs"/>
            </w:pPr>
            <w:r w:rsidRPr="000F4FCE">
              <w:t>0</w:t>
            </w:r>
          </w:p>
        </w:tc>
        <w:tc>
          <w:tcPr>
            <w:tcW w:w="1292" w:type="dxa"/>
            <w:noWrap/>
            <w:vAlign w:val="bottom"/>
          </w:tcPr>
          <w:p w14:paraId="1C756CE2" w14:textId="5F32309D" w:rsidR="001C73FF" w:rsidRPr="000F4FCE" w:rsidRDefault="001C73FF" w:rsidP="000F4FCE">
            <w:pPr>
              <w:pStyle w:val="Tab-saturs"/>
            </w:pPr>
            <w:r w:rsidRPr="000F4FCE">
              <w:t>0.122</w:t>
            </w:r>
          </w:p>
        </w:tc>
        <w:tc>
          <w:tcPr>
            <w:tcW w:w="1255" w:type="dxa"/>
            <w:noWrap/>
            <w:vAlign w:val="bottom"/>
          </w:tcPr>
          <w:p w14:paraId="5FDECD20" w14:textId="237FE602" w:rsidR="001C73FF" w:rsidRPr="000F4FCE" w:rsidRDefault="001C73FF" w:rsidP="000F4FCE">
            <w:pPr>
              <w:pStyle w:val="Tab-saturs"/>
            </w:pPr>
            <w:r w:rsidRPr="000F4FCE">
              <w:t>0.122</w:t>
            </w:r>
          </w:p>
        </w:tc>
        <w:tc>
          <w:tcPr>
            <w:tcW w:w="1145" w:type="dxa"/>
            <w:noWrap/>
            <w:vAlign w:val="bottom"/>
          </w:tcPr>
          <w:p w14:paraId="01703938" w14:textId="7CA78E93" w:rsidR="001C73FF" w:rsidRPr="000F4FCE" w:rsidRDefault="001C73FF" w:rsidP="000F4FCE">
            <w:pPr>
              <w:pStyle w:val="Tab-saturs"/>
            </w:pPr>
            <w:r w:rsidRPr="000F4FCE">
              <w:t>0.015</w:t>
            </w:r>
          </w:p>
        </w:tc>
        <w:tc>
          <w:tcPr>
            <w:tcW w:w="844" w:type="dxa"/>
            <w:noWrap/>
            <w:vAlign w:val="bottom"/>
          </w:tcPr>
          <w:p w14:paraId="494FBEBC" w14:textId="77777777" w:rsidR="001C73FF" w:rsidRPr="000F4FCE" w:rsidRDefault="001C73FF" w:rsidP="000F4FCE">
            <w:pPr>
              <w:pStyle w:val="Tab-saturs"/>
            </w:pPr>
          </w:p>
        </w:tc>
        <w:tc>
          <w:tcPr>
            <w:tcW w:w="993" w:type="dxa"/>
            <w:vAlign w:val="bottom"/>
          </w:tcPr>
          <w:p w14:paraId="22F184D6" w14:textId="431591EA" w:rsidR="001C73FF" w:rsidRPr="000F4FCE" w:rsidRDefault="001C73FF" w:rsidP="000F4FCE">
            <w:pPr>
              <w:pStyle w:val="Tab-saturs"/>
            </w:pPr>
            <w:r w:rsidRPr="000F4FCE">
              <w:t>(0, 0, 0)</w:t>
            </w:r>
          </w:p>
        </w:tc>
        <w:tc>
          <w:tcPr>
            <w:tcW w:w="992" w:type="dxa"/>
            <w:noWrap/>
            <w:vAlign w:val="bottom"/>
          </w:tcPr>
          <w:p w14:paraId="1354FE47" w14:textId="2D8BA93B" w:rsidR="001C73FF" w:rsidRPr="000F4FCE" w:rsidRDefault="001C73FF" w:rsidP="000F4FCE">
            <w:pPr>
              <w:pStyle w:val="Tab-saturs"/>
            </w:pPr>
            <w:r w:rsidRPr="000F4FCE">
              <w:t>0.092</w:t>
            </w:r>
          </w:p>
        </w:tc>
        <w:tc>
          <w:tcPr>
            <w:tcW w:w="1276" w:type="dxa"/>
            <w:noWrap/>
            <w:vAlign w:val="bottom"/>
          </w:tcPr>
          <w:p w14:paraId="3EABAFC7" w14:textId="61E81380" w:rsidR="001C73FF" w:rsidRPr="000F4FCE" w:rsidRDefault="001C73FF" w:rsidP="000F4FCE">
            <w:pPr>
              <w:pStyle w:val="Tab-saturs"/>
            </w:pPr>
            <w:r w:rsidRPr="000F4FCE">
              <w:t>1.083</w:t>
            </w:r>
          </w:p>
        </w:tc>
        <w:tc>
          <w:tcPr>
            <w:tcW w:w="1395" w:type="dxa"/>
            <w:noWrap/>
            <w:vAlign w:val="bottom"/>
          </w:tcPr>
          <w:p w14:paraId="5B8331CB" w14:textId="1F40F1E4" w:rsidR="001C73FF" w:rsidRPr="000F4FCE" w:rsidRDefault="001C73FF" w:rsidP="000F4FCE">
            <w:pPr>
              <w:pStyle w:val="Tab-saturs"/>
            </w:pPr>
            <w:r w:rsidRPr="000F4FCE">
              <w:t>2.253</w:t>
            </w:r>
          </w:p>
        </w:tc>
      </w:tr>
      <w:tr w:rsidR="001C73FF" w:rsidRPr="003940C8" w14:paraId="517C34E0" w14:textId="77777777" w:rsidTr="00AD3DBC">
        <w:trPr>
          <w:trHeight w:val="306"/>
        </w:trPr>
        <w:tc>
          <w:tcPr>
            <w:tcW w:w="2972" w:type="dxa"/>
            <w:noWrap/>
            <w:vAlign w:val="bottom"/>
            <w:hideMark/>
          </w:tcPr>
          <w:p w14:paraId="2CE59808" w14:textId="77777777" w:rsidR="001C73FF" w:rsidRPr="000F4FCE" w:rsidRDefault="001C73FF" w:rsidP="004B45BE">
            <w:pPr>
              <w:pStyle w:val="Tab-saturs"/>
              <w:jc w:val="both"/>
            </w:pPr>
            <w:r w:rsidRPr="000F4FCE">
              <w:t>BUVNIEKS: NEĒVELĒTI</w:t>
            </w:r>
          </w:p>
        </w:tc>
        <w:tc>
          <w:tcPr>
            <w:tcW w:w="1276" w:type="dxa"/>
            <w:noWrap/>
            <w:vAlign w:val="bottom"/>
            <w:hideMark/>
          </w:tcPr>
          <w:p w14:paraId="7F06432B" w14:textId="77777777" w:rsidR="001C73FF" w:rsidRPr="000F4FCE" w:rsidRDefault="001C73FF" w:rsidP="000F4FCE">
            <w:pPr>
              <w:pStyle w:val="Tab-saturs"/>
            </w:pPr>
            <w:r w:rsidRPr="000F4FCE">
              <w:t>2026-02</w:t>
            </w:r>
          </w:p>
        </w:tc>
        <w:tc>
          <w:tcPr>
            <w:tcW w:w="850" w:type="dxa"/>
            <w:noWrap/>
            <w:vAlign w:val="bottom"/>
            <w:hideMark/>
          </w:tcPr>
          <w:p w14:paraId="2E4BC7C7" w14:textId="77777777" w:rsidR="001C73FF" w:rsidRPr="000F4FCE" w:rsidRDefault="001C73FF" w:rsidP="000F4FCE">
            <w:pPr>
              <w:pStyle w:val="Tab-saturs"/>
            </w:pPr>
            <w:r w:rsidRPr="000F4FCE">
              <w:t>4.166</w:t>
            </w:r>
          </w:p>
        </w:tc>
        <w:tc>
          <w:tcPr>
            <w:tcW w:w="1292" w:type="dxa"/>
            <w:noWrap/>
            <w:vAlign w:val="bottom"/>
          </w:tcPr>
          <w:p w14:paraId="2C3BDA36" w14:textId="198C69E2" w:rsidR="001C73FF" w:rsidRPr="000F4FCE" w:rsidRDefault="001C73FF" w:rsidP="000F4FCE">
            <w:pPr>
              <w:pStyle w:val="Tab-saturs"/>
            </w:pPr>
            <w:r w:rsidRPr="000F4FCE">
              <w:t>14.29</w:t>
            </w:r>
          </w:p>
        </w:tc>
        <w:tc>
          <w:tcPr>
            <w:tcW w:w="1255" w:type="dxa"/>
            <w:noWrap/>
            <w:vAlign w:val="bottom"/>
          </w:tcPr>
          <w:p w14:paraId="0F2F16F2" w14:textId="3AC6C377" w:rsidR="001C73FF" w:rsidRPr="000F4FCE" w:rsidRDefault="001C73FF" w:rsidP="000F4FCE">
            <w:pPr>
              <w:pStyle w:val="Tab-saturs"/>
            </w:pPr>
            <w:r w:rsidRPr="000F4FCE">
              <w:t>10.125</w:t>
            </w:r>
          </w:p>
        </w:tc>
        <w:tc>
          <w:tcPr>
            <w:tcW w:w="1145" w:type="dxa"/>
            <w:noWrap/>
            <w:vAlign w:val="bottom"/>
          </w:tcPr>
          <w:p w14:paraId="1C9006C7" w14:textId="76458731" w:rsidR="001C73FF" w:rsidRPr="000F4FCE" w:rsidRDefault="001C73FF" w:rsidP="000F4FCE">
            <w:pPr>
              <w:pStyle w:val="Tab-saturs"/>
            </w:pPr>
            <w:r w:rsidRPr="000F4FCE">
              <w:t>102.506</w:t>
            </w:r>
          </w:p>
        </w:tc>
        <w:tc>
          <w:tcPr>
            <w:tcW w:w="844" w:type="dxa"/>
            <w:noWrap/>
            <w:vAlign w:val="bottom"/>
          </w:tcPr>
          <w:p w14:paraId="5C60B0FF" w14:textId="64605045" w:rsidR="001C73FF" w:rsidRPr="000F4FCE" w:rsidRDefault="001C73FF" w:rsidP="000F4FCE">
            <w:pPr>
              <w:pStyle w:val="Tab-saturs"/>
            </w:pPr>
            <w:r w:rsidRPr="000F4FCE">
              <w:t>2.431</w:t>
            </w:r>
          </w:p>
        </w:tc>
        <w:tc>
          <w:tcPr>
            <w:tcW w:w="993" w:type="dxa"/>
            <w:vAlign w:val="bottom"/>
          </w:tcPr>
          <w:p w14:paraId="5E545558" w14:textId="5DF44F71" w:rsidR="001C73FF" w:rsidRPr="000F4FCE" w:rsidRDefault="001C73FF" w:rsidP="000F4FCE">
            <w:pPr>
              <w:pStyle w:val="Tab-saturs"/>
            </w:pPr>
            <w:r w:rsidRPr="000F4FCE">
              <w:t>(0, 1, 2)</w:t>
            </w:r>
          </w:p>
        </w:tc>
        <w:tc>
          <w:tcPr>
            <w:tcW w:w="992" w:type="dxa"/>
            <w:noWrap/>
            <w:vAlign w:val="bottom"/>
          </w:tcPr>
          <w:p w14:paraId="04730307" w14:textId="00987CDE" w:rsidR="001C73FF" w:rsidRPr="000F4FCE" w:rsidRDefault="001C73FF" w:rsidP="000F4FCE">
            <w:pPr>
              <w:pStyle w:val="Tab-saturs"/>
            </w:pPr>
            <w:r w:rsidRPr="000F4FCE">
              <w:t>0.535</w:t>
            </w:r>
          </w:p>
        </w:tc>
        <w:tc>
          <w:tcPr>
            <w:tcW w:w="1276" w:type="dxa"/>
            <w:noWrap/>
            <w:vAlign w:val="bottom"/>
          </w:tcPr>
          <w:p w14:paraId="4B47D598" w14:textId="74FB09D1" w:rsidR="001C73FF" w:rsidRPr="000F4FCE" w:rsidRDefault="001C73FF" w:rsidP="000F4FCE">
            <w:pPr>
              <w:pStyle w:val="Tab-saturs"/>
            </w:pPr>
            <w:r w:rsidRPr="000F4FCE">
              <w:t>2.355</w:t>
            </w:r>
          </w:p>
        </w:tc>
        <w:tc>
          <w:tcPr>
            <w:tcW w:w="1395" w:type="dxa"/>
            <w:noWrap/>
            <w:vAlign w:val="bottom"/>
          </w:tcPr>
          <w:p w14:paraId="1DDA0EF3" w14:textId="5DB48778" w:rsidR="001C73FF" w:rsidRPr="000F4FCE" w:rsidRDefault="001C73FF" w:rsidP="000F4FCE">
            <w:pPr>
              <w:pStyle w:val="Tab-saturs"/>
            </w:pPr>
            <w:r w:rsidRPr="000F4FCE">
              <w:t>2.253</w:t>
            </w:r>
          </w:p>
        </w:tc>
      </w:tr>
      <w:tr w:rsidR="001C73FF" w:rsidRPr="003940C8" w14:paraId="608A7F7B" w14:textId="77777777" w:rsidTr="00AD3DBC">
        <w:trPr>
          <w:trHeight w:val="306"/>
        </w:trPr>
        <w:tc>
          <w:tcPr>
            <w:tcW w:w="2972" w:type="dxa"/>
            <w:noWrap/>
            <w:vAlign w:val="bottom"/>
            <w:hideMark/>
          </w:tcPr>
          <w:p w14:paraId="250562D9" w14:textId="77777777" w:rsidR="001C73FF" w:rsidRPr="000F4FCE" w:rsidRDefault="001C73FF" w:rsidP="004B45BE">
            <w:pPr>
              <w:pStyle w:val="Tab-saturs"/>
              <w:jc w:val="both"/>
            </w:pPr>
            <w:r w:rsidRPr="000F4FCE">
              <w:t>BUVNIEKS: ĒVELĒTI</w:t>
            </w:r>
          </w:p>
        </w:tc>
        <w:tc>
          <w:tcPr>
            <w:tcW w:w="1276" w:type="dxa"/>
            <w:noWrap/>
            <w:vAlign w:val="bottom"/>
            <w:hideMark/>
          </w:tcPr>
          <w:p w14:paraId="5AADE0C5" w14:textId="77777777" w:rsidR="001C73FF" w:rsidRPr="000F4FCE" w:rsidRDefault="001C73FF" w:rsidP="000F4FCE">
            <w:pPr>
              <w:pStyle w:val="Tab-saturs"/>
            </w:pPr>
            <w:r w:rsidRPr="000F4FCE">
              <w:t>2026-02</w:t>
            </w:r>
          </w:p>
        </w:tc>
        <w:tc>
          <w:tcPr>
            <w:tcW w:w="850" w:type="dxa"/>
            <w:noWrap/>
            <w:vAlign w:val="bottom"/>
            <w:hideMark/>
          </w:tcPr>
          <w:p w14:paraId="5B94B969" w14:textId="77777777" w:rsidR="001C73FF" w:rsidRPr="000F4FCE" w:rsidRDefault="001C73FF" w:rsidP="000F4FCE">
            <w:pPr>
              <w:pStyle w:val="Tab-saturs"/>
            </w:pPr>
            <w:r w:rsidRPr="000F4FCE">
              <w:t>0</w:t>
            </w:r>
          </w:p>
        </w:tc>
        <w:tc>
          <w:tcPr>
            <w:tcW w:w="1292" w:type="dxa"/>
            <w:noWrap/>
            <w:vAlign w:val="bottom"/>
          </w:tcPr>
          <w:p w14:paraId="7399D4CC" w14:textId="71BDE53A" w:rsidR="001C73FF" w:rsidRPr="000F4FCE" w:rsidRDefault="001C73FF" w:rsidP="000F4FCE">
            <w:pPr>
              <w:pStyle w:val="Tab-saturs"/>
            </w:pPr>
            <w:r w:rsidRPr="000F4FCE">
              <w:t>1.98</w:t>
            </w:r>
          </w:p>
        </w:tc>
        <w:tc>
          <w:tcPr>
            <w:tcW w:w="1255" w:type="dxa"/>
            <w:noWrap/>
            <w:vAlign w:val="bottom"/>
          </w:tcPr>
          <w:p w14:paraId="6F858646" w14:textId="1D0FCBB9" w:rsidR="001C73FF" w:rsidRPr="000F4FCE" w:rsidRDefault="001C73FF" w:rsidP="000F4FCE">
            <w:pPr>
              <w:pStyle w:val="Tab-saturs"/>
            </w:pPr>
            <w:r w:rsidRPr="000F4FCE">
              <w:t>1.98</w:t>
            </w:r>
          </w:p>
        </w:tc>
        <w:tc>
          <w:tcPr>
            <w:tcW w:w="1145" w:type="dxa"/>
            <w:noWrap/>
            <w:vAlign w:val="bottom"/>
          </w:tcPr>
          <w:p w14:paraId="707D287B" w14:textId="0207302F" w:rsidR="001C73FF" w:rsidRPr="000F4FCE" w:rsidRDefault="001C73FF" w:rsidP="000F4FCE">
            <w:pPr>
              <w:pStyle w:val="Tab-saturs"/>
            </w:pPr>
            <w:r w:rsidRPr="000F4FCE">
              <w:t>3.919</w:t>
            </w:r>
          </w:p>
        </w:tc>
        <w:tc>
          <w:tcPr>
            <w:tcW w:w="844" w:type="dxa"/>
            <w:noWrap/>
            <w:vAlign w:val="bottom"/>
          </w:tcPr>
          <w:p w14:paraId="0C86FD09" w14:textId="77777777" w:rsidR="001C73FF" w:rsidRPr="000F4FCE" w:rsidRDefault="001C73FF" w:rsidP="000F4FCE">
            <w:pPr>
              <w:pStyle w:val="Tab-saturs"/>
            </w:pPr>
          </w:p>
        </w:tc>
        <w:tc>
          <w:tcPr>
            <w:tcW w:w="993" w:type="dxa"/>
            <w:vAlign w:val="bottom"/>
          </w:tcPr>
          <w:p w14:paraId="11479DD8" w14:textId="68D0227C" w:rsidR="001C73FF" w:rsidRPr="000F4FCE" w:rsidRDefault="001C73FF" w:rsidP="000F4FCE">
            <w:pPr>
              <w:pStyle w:val="Tab-saturs"/>
            </w:pPr>
            <w:r w:rsidRPr="000F4FCE">
              <w:t>(0, 1, 2)</w:t>
            </w:r>
          </w:p>
        </w:tc>
        <w:tc>
          <w:tcPr>
            <w:tcW w:w="992" w:type="dxa"/>
            <w:noWrap/>
            <w:vAlign w:val="bottom"/>
          </w:tcPr>
          <w:p w14:paraId="31A5E99C" w14:textId="13C7DDB9" w:rsidR="001C73FF" w:rsidRPr="000F4FCE" w:rsidRDefault="001C73FF" w:rsidP="000F4FCE">
            <w:pPr>
              <w:pStyle w:val="Tab-saturs"/>
            </w:pPr>
            <w:r w:rsidRPr="000F4FCE">
              <w:t>2.042</w:t>
            </w:r>
          </w:p>
        </w:tc>
        <w:tc>
          <w:tcPr>
            <w:tcW w:w="1276" w:type="dxa"/>
            <w:noWrap/>
            <w:vAlign w:val="bottom"/>
          </w:tcPr>
          <w:p w14:paraId="44FFC702" w14:textId="7591B12F" w:rsidR="001C73FF" w:rsidRPr="000F4FCE" w:rsidRDefault="001C73FF" w:rsidP="000F4FCE">
            <w:pPr>
              <w:pStyle w:val="Tab-saturs"/>
            </w:pPr>
            <w:r w:rsidRPr="000F4FCE">
              <w:t>5.165</w:t>
            </w:r>
          </w:p>
        </w:tc>
        <w:tc>
          <w:tcPr>
            <w:tcW w:w="1395" w:type="dxa"/>
            <w:noWrap/>
            <w:vAlign w:val="bottom"/>
          </w:tcPr>
          <w:p w14:paraId="2382808E" w14:textId="71475401" w:rsidR="001C73FF" w:rsidRPr="000F4FCE" w:rsidRDefault="001C73FF" w:rsidP="000F4FCE">
            <w:pPr>
              <w:pStyle w:val="Tab-saturs"/>
            </w:pPr>
            <w:r w:rsidRPr="000F4FCE">
              <w:t>2.253</w:t>
            </w:r>
          </w:p>
        </w:tc>
      </w:tr>
      <w:tr w:rsidR="001C73FF" w:rsidRPr="003940C8" w14:paraId="6B204A61" w14:textId="77777777" w:rsidTr="00AD3DBC">
        <w:trPr>
          <w:trHeight w:val="306"/>
        </w:trPr>
        <w:tc>
          <w:tcPr>
            <w:tcW w:w="2972" w:type="dxa"/>
            <w:noWrap/>
            <w:vAlign w:val="bottom"/>
            <w:hideMark/>
          </w:tcPr>
          <w:p w14:paraId="3C497EDB" w14:textId="77777777" w:rsidR="001C73FF" w:rsidRPr="000F4FCE" w:rsidRDefault="001C73FF" w:rsidP="004B45BE">
            <w:pPr>
              <w:pStyle w:val="Tab-saturs"/>
              <w:jc w:val="both"/>
            </w:pPr>
            <w:r w:rsidRPr="000F4FCE">
              <w:t>KARTEX: APDARES DĒĻI</w:t>
            </w:r>
          </w:p>
        </w:tc>
        <w:tc>
          <w:tcPr>
            <w:tcW w:w="1276" w:type="dxa"/>
            <w:noWrap/>
            <w:vAlign w:val="bottom"/>
            <w:hideMark/>
          </w:tcPr>
          <w:p w14:paraId="6A9463FC" w14:textId="77777777" w:rsidR="001C73FF" w:rsidRPr="000F4FCE" w:rsidRDefault="001C73FF" w:rsidP="000F4FCE">
            <w:pPr>
              <w:pStyle w:val="Tab-saturs"/>
            </w:pPr>
            <w:r w:rsidRPr="000F4FCE">
              <w:t>2026-02</w:t>
            </w:r>
          </w:p>
        </w:tc>
        <w:tc>
          <w:tcPr>
            <w:tcW w:w="850" w:type="dxa"/>
            <w:noWrap/>
            <w:vAlign w:val="bottom"/>
            <w:hideMark/>
          </w:tcPr>
          <w:p w14:paraId="59CC9EE0" w14:textId="77777777" w:rsidR="001C73FF" w:rsidRPr="000F4FCE" w:rsidRDefault="001C73FF" w:rsidP="000F4FCE">
            <w:pPr>
              <w:pStyle w:val="Tab-saturs"/>
            </w:pPr>
            <w:r w:rsidRPr="000F4FCE">
              <w:t>0</w:t>
            </w:r>
          </w:p>
        </w:tc>
        <w:tc>
          <w:tcPr>
            <w:tcW w:w="1292" w:type="dxa"/>
            <w:noWrap/>
            <w:vAlign w:val="bottom"/>
          </w:tcPr>
          <w:p w14:paraId="19F7D989" w14:textId="586E94FC" w:rsidR="001C73FF" w:rsidRPr="000F4FCE" w:rsidRDefault="001C73FF" w:rsidP="000F4FCE">
            <w:pPr>
              <w:pStyle w:val="Tab-saturs"/>
            </w:pPr>
            <w:r w:rsidRPr="000F4FCE">
              <w:t>2.587</w:t>
            </w:r>
          </w:p>
        </w:tc>
        <w:tc>
          <w:tcPr>
            <w:tcW w:w="1255" w:type="dxa"/>
            <w:noWrap/>
            <w:vAlign w:val="bottom"/>
          </w:tcPr>
          <w:p w14:paraId="54610E4C" w14:textId="255673AC" w:rsidR="001C73FF" w:rsidRPr="000F4FCE" w:rsidRDefault="001C73FF" w:rsidP="000F4FCE">
            <w:pPr>
              <w:pStyle w:val="Tab-saturs"/>
            </w:pPr>
            <w:r w:rsidRPr="000F4FCE">
              <w:t>2.587</w:t>
            </w:r>
          </w:p>
        </w:tc>
        <w:tc>
          <w:tcPr>
            <w:tcW w:w="1145" w:type="dxa"/>
            <w:noWrap/>
            <w:vAlign w:val="bottom"/>
          </w:tcPr>
          <w:p w14:paraId="2A6E55EC" w14:textId="00A04516" w:rsidR="001C73FF" w:rsidRPr="000F4FCE" w:rsidRDefault="001C73FF" w:rsidP="000F4FCE">
            <w:pPr>
              <w:pStyle w:val="Tab-saturs"/>
            </w:pPr>
            <w:r w:rsidRPr="000F4FCE">
              <w:t>6.694</w:t>
            </w:r>
          </w:p>
        </w:tc>
        <w:tc>
          <w:tcPr>
            <w:tcW w:w="844" w:type="dxa"/>
            <w:noWrap/>
            <w:vAlign w:val="bottom"/>
          </w:tcPr>
          <w:p w14:paraId="65E3102E" w14:textId="77777777" w:rsidR="001C73FF" w:rsidRPr="000F4FCE" w:rsidRDefault="001C73FF" w:rsidP="000F4FCE">
            <w:pPr>
              <w:pStyle w:val="Tab-saturs"/>
            </w:pPr>
          </w:p>
        </w:tc>
        <w:tc>
          <w:tcPr>
            <w:tcW w:w="993" w:type="dxa"/>
            <w:vAlign w:val="bottom"/>
          </w:tcPr>
          <w:p w14:paraId="41500406" w14:textId="1F8707EE" w:rsidR="001C73FF" w:rsidRPr="000F4FCE" w:rsidRDefault="001C73FF" w:rsidP="000F4FCE">
            <w:pPr>
              <w:pStyle w:val="Tab-saturs"/>
            </w:pPr>
            <w:r w:rsidRPr="000F4FCE">
              <w:t>(0, 1, 2)</w:t>
            </w:r>
          </w:p>
        </w:tc>
        <w:tc>
          <w:tcPr>
            <w:tcW w:w="992" w:type="dxa"/>
            <w:noWrap/>
            <w:vAlign w:val="bottom"/>
          </w:tcPr>
          <w:p w14:paraId="52F09F8F" w14:textId="1A47EC03" w:rsidR="001C73FF" w:rsidRPr="000F4FCE" w:rsidRDefault="001C73FF" w:rsidP="000F4FCE">
            <w:pPr>
              <w:pStyle w:val="Tab-saturs"/>
            </w:pPr>
            <w:r w:rsidRPr="000F4FCE">
              <w:t>0.78</w:t>
            </w:r>
          </w:p>
        </w:tc>
        <w:tc>
          <w:tcPr>
            <w:tcW w:w="1276" w:type="dxa"/>
            <w:noWrap/>
            <w:vAlign w:val="bottom"/>
          </w:tcPr>
          <w:p w14:paraId="74260B89" w14:textId="5435F70F" w:rsidR="001C73FF" w:rsidRPr="000F4FCE" w:rsidRDefault="001C73FF" w:rsidP="000F4FCE">
            <w:pPr>
              <w:pStyle w:val="Tab-saturs"/>
            </w:pPr>
            <w:r w:rsidRPr="000F4FCE">
              <w:t>0.959</w:t>
            </w:r>
          </w:p>
        </w:tc>
        <w:tc>
          <w:tcPr>
            <w:tcW w:w="1395" w:type="dxa"/>
            <w:noWrap/>
            <w:vAlign w:val="bottom"/>
          </w:tcPr>
          <w:p w14:paraId="729577C2" w14:textId="3553D2FA" w:rsidR="001C73FF" w:rsidRPr="000F4FCE" w:rsidRDefault="001C73FF" w:rsidP="000F4FCE">
            <w:pPr>
              <w:pStyle w:val="Tab-saturs"/>
            </w:pPr>
            <w:r w:rsidRPr="000F4FCE">
              <w:t>2.253</w:t>
            </w:r>
          </w:p>
        </w:tc>
      </w:tr>
      <w:tr w:rsidR="001C73FF" w:rsidRPr="003940C8" w14:paraId="08054306" w14:textId="77777777" w:rsidTr="00AD3DBC">
        <w:trPr>
          <w:trHeight w:val="306"/>
        </w:trPr>
        <w:tc>
          <w:tcPr>
            <w:tcW w:w="2972" w:type="dxa"/>
            <w:noWrap/>
            <w:vAlign w:val="bottom"/>
            <w:hideMark/>
          </w:tcPr>
          <w:p w14:paraId="50D263A6" w14:textId="77777777" w:rsidR="001C73FF" w:rsidRPr="000F4FCE" w:rsidRDefault="001C73FF" w:rsidP="004B45BE">
            <w:pPr>
              <w:pStyle w:val="Tab-saturs"/>
              <w:jc w:val="both"/>
            </w:pPr>
            <w:r w:rsidRPr="000F4FCE">
              <w:t>KARTEX: KARKASS</w:t>
            </w:r>
          </w:p>
        </w:tc>
        <w:tc>
          <w:tcPr>
            <w:tcW w:w="1276" w:type="dxa"/>
            <w:noWrap/>
            <w:vAlign w:val="bottom"/>
            <w:hideMark/>
          </w:tcPr>
          <w:p w14:paraId="3245AD40" w14:textId="77777777" w:rsidR="001C73FF" w:rsidRPr="000F4FCE" w:rsidRDefault="001C73FF" w:rsidP="000F4FCE">
            <w:pPr>
              <w:pStyle w:val="Tab-saturs"/>
            </w:pPr>
            <w:r w:rsidRPr="000F4FCE">
              <w:t>2026-02</w:t>
            </w:r>
          </w:p>
        </w:tc>
        <w:tc>
          <w:tcPr>
            <w:tcW w:w="850" w:type="dxa"/>
            <w:noWrap/>
            <w:vAlign w:val="bottom"/>
            <w:hideMark/>
          </w:tcPr>
          <w:p w14:paraId="361430D7" w14:textId="77777777" w:rsidR="001C73FF" w:rsidRPr="000F4FCE" w:rsidRDefault="001C73FF" w:rsidP="000F4FCE">
            <w:pPr>
              <w:pStyle w:val="Tab-saturs"/>
            </w:pPr>
            <w:r w:rsidRPr="000F4FCE">
              <w:t>0.486</w:t>
            </w:r>
          </w:p>
        </w:tc>
        <w:tc>
          <w:tcPr>
            <w:tcW w:w="1292" w:type="dxa"/>
            <w:noWrap/>
            <w:vAlign w:val="bottom"/>
          </w:tcPr>
          <w:p w14:paraId="3FA2719C" w14:textId="6BD19EC7" w:rsidR="001C73FF" w:rsidRPr="000F4FCE" w:rsidRDefault="001C73FF" w:rsidP="000F4FCE">
            <w:pPr>
              <w:pStyle w:val="Tab-saturs"/>
            </w:pPr>
            <w:r w:rsidRPr="000F4FCE">
              <w:t>0.042</w:t>
            </w:r>
          </w:p>
        </w:tc>
        <w:tc>
          <w:tcPr>
            <w:tcW w:w="1255" w:type="dxa"/>
            <w:noWrap/>
            <w:vAlign w:val="bottom"/>
          </w:tcPr>
          <w:p w14:paraId="55ED4EC7" w14:textId="63C52FF4" w:rsidR="001C73FF" w:rsidRPr="000F4FCE" w:rsidRDefault="001C73FF" w:rsidP="000F4FCE">
            <w:pPr>
              <w:pStyle w:val="Tab-saturs"/>
            </w:pPr>
            <w:r w:rsidRPr="000F4FCE">
              <w:t>0.444</w:t>
            </w:r>
          </w:p>
        </w:tc>
        <w:tc>
          <w:tcPr>
            <w:tcW w:w="1145" w:type="dxa"/>
            <w:noWrap/>
            <w:vAlign w:val="bottom"/>
          </w:tcPr>
          <w:p w14:paraId="0BF411B8" w14:textId="1ECD80A1" w:rsidR="001C73FF" w:rsidRPr="000F4FCE" w:rsidRDefault="001C73FF" w:rsidP="000F4FCE">
            <w:pPr>
              <w:pStyle w:val="Tab-saturs"/>
            </w:pPr>
            <w:r w:rsidRPr="000F4FCE">
              <w:t>0.197</w:t>
            </w:r>
          </w:p>
        </w:tc>
        <w:tc>
          <w:tcPr>
            <w:tcW w:w="844" w:type="dxa"/>
            <w:noWrap/>
            <w:vAlign w:val="bottom"/>
          </w:tcPr>
          <w:p w14:paraId="2D588920" w14:textId="4CCC63EC" w:rsidR="001C73FF" w:rsidRPr="000F4FCE" w:rsidRDefault="001C73FF" w:rsidP="000F4FCE">
            <w:pPr>
              <w:pStyle w:val="Tab-saturs"/>
            </w:pPr>
            <w:r w:rsidRPr="000F4FCE">
              <w:t>0.914</w:t>
            </w:r>
          </w:p>
        </w:tc>
        <w:tc>
          <w:tcPr>
            <w:tcW w:w="993" w:type="dxa"/>
            <w:vAlign w:val="bottom"/>
          </w:tcPr>
          <w:p w14:paraId="4D25FA16" w14:textId="582240DB" w:rsidR="001C73FF" w:rsidRPr="000F4FCE" w:rsidRDefault="001C73FF" w:rsidP="000F4FCE">
            <w:pPr>
              <w:pStyle w:val="Tab-saturs"/>
            </w:pPr>
            <w:r w:rsidRPr="000F4FCE">
              <w:t>(2, 1, 0)</w:t>
            </w:r>
          </w:p>
        </w:tc>
        <w:tc>
          <w:tcPr>
            <w:tcW w:w="992" w:type="dxa"/>
            <w:noWrap/>
            <w:vAlign w:val="bottom"/>
          </w:tcPr>
          <w:p w14:paraId="38915CD4" w14:textId="351EEF85" w:rsidR="001C73FF" w:rsidRPr="000F4FCE" w:rsidRDefault="001C73FF" w:rsidP="000F4FCE">
            <w:pPr>
              <w:pStyle w:val="Tab-saturs"/>
            </w:pPr>
            <w:r w:rsidRPr="000F4FCE">
              <w:t>0.304</w:t>
            </w:r>
          </w:p>
        </w:tc>
        <w:tc>
          <w:tcPr>
            <w:tcW w:w="1276" w:type="dxa"/>
            <w:noWrap/>
            <w:vAlign w:val="bottom"/>
          </w:tcPr>
          <w:p w14:paraId="3BA30071" w14:textId="7ED7929C" w:rsidR="001C73FF" w:rsidRPr="000F4FCE" w:rsidRDefault="001C73FF" w:rsidP="000F4FCE">
            <w:pPr>
              <w:pStyle w:val="Tab-saturs"/>
            </w:pPr>
            <w:r w:rsidRPr="000F4FCE">
              <w:t>0.993</w:t>
            </w:r>
          </w:p>
        </w:tc>
        <w:tc>
          <w:tcPr>
            <w:tcW w:w="1395" w:type="dxa"/>
            <w:noWrap/>
            <w:vAlign w:val="bottom"/>
          </w:tcPr>
          <w:p w14:paraId="7754B734" w14:textId="2F206DF3" w:rsidR="001C73FF" w:rsidRPr="000F4FCE" w:rsidRDefault="001C73FF" w:rsidP="000F4FCE">
            <w:pPr>
              <w:pStyle w:val="Tab-saturs"/>
            </w:pPr>
            <w:r w:rsidRPr="000F4FCE">
              <w:t>2.253</w:t>
            </w:r>
          </w:p>
        </w:tc>
      </w:tr>
      <w:tr w:rsidR="001C73FF" w:rsidRPr="003940C8" w14:paraId="73AAA8D2" w14:textId="77777777" w:rsidTr="00AD3DBC">
        <w:trPr>
          <w:trHeight w:val="306"/>
        </w:trPr>
        <w:tc>
          <w:tcPr>
            <w:tcW w:w="2972" w:type="dxa"/>
            <w:noWrap/>
            <w:vAlign w:val="bottom"/>
            <w:hideMark/>
          </w:tcPr>
          <w:p w14:paraId="4CE8FDD8" w14:textId="77777777" w:rsidR="001C73FF" w:rsidRPr="000F4FCE" w:rsidRDefault="001C73FF" w:rsidP="004B45BE">
            <w:pPr>
              <w:pStyle w:val="Tab-saturs"/>
              <w:jc w:val="both"/>
            </w:pPr>
            <w:r w:rsidRPr="000F4FCE">
              <w:t>KARTEX: KOKMATERIĀLI</w:t>
            </w:r>
          </w:p>
        </w:tc>
        <w:tc>
          <w:tcPr>
            <w:tcW w:w="1276" w:type="dxa"/>
            <w:noWrap/>
            <w:vAlign w:val="bottom"/>
            <w:hideMark/>
          </w:tcPr>
          <w:p w14:paraId="215F17F2" w14:textId="77777777" w:rsidR="001C73FF" w:rsidRPr="000F4FCE" w:rsidRDefault="001C73FF" w:rsidP="000F4FCE">
            <w:pPr>
              <w:pStyle w:val="Tab-saturs"/>
            </w:pPr>
            <w:r w:rsidRPr="000F4FCE">
              <w:t>2026-02</w:t>
            </w:r>
          </w:p>
        </w:tc>
        <w:tc>
          <w:tcPr>
            <w:tcW w:w="850" w:type="dxa"/>
            <w:noWrap/>
            <w:vAlign w:val="bottom"/>
            <w:hideMark/>
          </w:tcPr>
          <w:p w14:paraId="58265589" w14:textId="77777777" w:rsidR="001C73FF" w:rsidRPr="000F4FCE" w:rsidRDefault="001C73FF" w:rsidP="000F4FCE">
            <w:pPr>
              <w:pStyle w:val="Tab-saturs"/>
            </w:pPr>
            <w:r w:rsidRPr="000F4FCE">
              <w:t>0</w:t>
            </w:r>
          </w:p>
        </w:tc>
        <w:tc>
          <w:tcPr>
            <w:tcW w:w="1292" w:type="dxa"/>
            <w:noWrap/>
            <w:vAlign w:val="bottom"/>
          </w:tcPr>
          <w:p w14:paraId="51AC5291" w14:textId="0A26BFC0" w:rsidR="001C73FF" w:rsidRPr="000F4FCE" w:rsidRDefault="001C73FF" w:rsidP="000F4FCE">
            <w:pPr>
              <w:pStyle w:val="Tab-saturs"/>
            </w:pPr>
            <w:r w:rsidRPr="000F4FCE">
              <w:t>1.67</w:t>
            </w:r>
          </w:p>
        </w:tc>
        <w:tc>
          <w:tcPr>
            <w:tcW w:w="1255" w:type="dxa"/>
            <w:noWrap/>
            <w:vAlign w:val="bottom"/>
          </w:tcPr>
          <w:p w14:paraId="5AE870CC" w14:textId="0B96CC45" w:rsidR="001C73FF" w:rsidRPr="000F4FCE" w:rsidRDefault="001C73FF" w:rsidP="000F4FCE">
            <w:pPr>
              <w:pStyle w:val="Tab-saturs"/>
            </w:pPr>
            <w:r w:rsidRPr="000F4FCE">
              <w:t>1.67</w:t>
            </w:r>
          </w:p>
        </w:tc>
        <w:tc>
          <w:tcPr>
            <w:tcW w:w="1145" w:type="dxa"/>
            <w:noWrap/>
            <w:vAlign w:val="bottom"/>
          </w:tcPr>
          <w:p w14:paraId="223C2012" w14:textId="33272A4A" w:rsidR="001C73FF" w:rsidRPr="000F4FCE" w:rsidRDefault="001C73FF" w:rsidP="000F4FCE">
            <w:pPr>
              <w:pStyle w:val="Tab-saturs"/>
            </w:pPr>
            <w:r w:rsidRPr="000F4FCE">
              <w:t>2.788</w:t>
            </w:r>
          </w:p>
        </w:tc>
        <w:tc>
          <w:tcPr>
            <w:tcW w:w="844" w:type="dxa"/>
            <w:noWrap/>
            <w:vAlign w:val="bottom"/>
          </w:tcPr>
          <w:p w14:paraId="77A723D5" w14:textId="77777777" w:rsidR="001C73FF" w:rsidRPr="000F4FCE" w:rsidRDefault="001C73FF" w:rsidP="000F4FCE">
            <w:pPr>
              <w:pStyle w:val="Tab-saturs"/>
            </w:pPr>
          </w:p>
        </w:tc>
        <w:tc>
          <w:tcPr>
            <w:tcW w:w="993" w:type="dxa"/>
            <w:vAlign w:val="bottom"/>
          </w:tcPr>
          <w:p w14:paraId="7A277E50" w14:textId="008E2DB5" w:rsidR="001C73FF" w:rsidRPr="000F4FCE" w:rsidRDefault="001C73FF" w:rsidP="000F4FCE">
            <w:pPr>
              <w:pStyle w:val="Tab-saturs"/>
            </w:pPr>
            <w:r w:rsidRPr="000F4FCE">
              <w:t>(0, 1, 2)</w:t>
            </w:r>
          </w:p>
        </w:tc>
        <w:tc>
          <w:tcPr>
            <w:tcW w:w="992" w:type="dxa"/>
            <w:noWrap/>
            <w:vAlign w:val="bottom"/>
          </w:tcPr>
          <w:p w14:paraId="6216A5A7" w14:textId="697C1D8B" w:rsidR="001C73FF" w:rsidRPr="000F4FCE" w:rsidRDefault="001C73FF" w:rsidP="000F4FCE">
            <w:pPr>
              <w:pStyle w:val="Tab-saturs"/>
            </w:pPr>
            <w:r w:rsidRPr="000F4FCE">
              <w:t>14.958</w:t>
            </w:r>
          </w:p>
        </w:tc>
        <w:tc>
          <w:tcPr>
            <w:tcW w:w="1276" w:type="dxa"/>
            <w:noWrap/>
            <w:vAlign w:val="bottom"/>
          </w:tcPr>
          <w:p w14:paraId="19DDDA80" w14:textId="59863E74" w:rsidR="001C73FF" w:rsidRPr="000F4FCE" w:rsidRDefault="001C73FF" w:rsidP="000F4FCE">
            <w:pPr>
              <w:pStyle w:val="Tab-saturs"/>
            </w:pPr>
            <w:r w:rsidRPr="000F4FCE">
              <w:t>46.191</w:t>
            </w:r>
          </w:p>
        </w:tc>
        <w:tc>
          <w:tcPr>
            <w:tcW w:w="1395" w:type="dxa"/>
            <w:noWrap/>
            <w:vAlign w:val="bottom"/>
          </w:tcPr>
          <w:p w14:paraId="6F142A60" w14:textId="0E16CF18" w:rsidR="001C73FF" w:rsidRPr="000F4FCE" w:rsidRDefault="001C73FF" w:rsidP="000F4FCE">
            <w:pPr>
              <w:pStyle w:val="Tab-saturs"/>
            </w:pPr>
            <w:r w:rsidRPr="000F4FCE">
              <w:t>2.253</w:t>
            </w:r>
          </w:p>
        </w:tc>
      </w:tr>
      <w:tr w:rsidR="001C73FF" w:rsidRPr="003940C8" w14:paraId="7720EB75" w14:textId="77777777" w:rsidTr="00AD3DBC">
        <w:trPr>
          <w:trHeight w:val="306"/>
        </w:trPr>
        <w:tc>
          <w:tcPr>
            <w:tcW w:w="2972" w:type="dxa"/>
            <w:noWrap/>
            <w:vAlign w:val="bottom"/>
            <w:hideMark/>
          </w:tcPr>
          <w:p w14:paraId="751B7B8B" w14:textId="77777777" w:rsidR="001C73FF" w:rsidRPr="000F4FCE" w:rsidRDefault="001C73FF" w:rsidP="004B45BE">
            <w:pPr>
              <w:pStyle w:val="Tab-saturs"/>
              <w:jc w:val="both"/>
            </w:pPr>
            <w:r w:rsidRPr="000F4FCE">
              <w:t>KARTEX: TERASES DĒĻI</w:t>
            </w:r>
          </w:p>
        </w:tc>
        <w:tc>
          <w:tcPr>
            <w:tcW w:w="1276" w:type="dxa"/>
            <w:noWrap/>
            <w:vAlign w:val="bottom"/>
            <w:hideMark/>
          </w:tcPr>
          <w:p w14:paraId="3A5F7C0E" w14:textId="77777777" w:rsidR="001C73FF" w:rsidRPr="000F4FCE" w:rsidRDefault="001C73FF" w:rsidP="000F4FCE">
            <w:pPr>
              <w:pStyle w:val="Tab-saturs"/>
            </w:pPr>
            <w:r w:rsidRPr="000F4FCE">
              <w:t>2026-02</w:t>
            </w:r>
          </w:p>
        </w:tc>
        <w:tc>
          <w:tcPr>
            <w:tcW w:w="850" w:type="dxa"/>
            <w:noWrap/>
            <w:vAlign w:val="bottom"/>
            <w:hideMark/>
          </w:tcPr>
          <w:p w14:paraId="7C2708F6" w14:textId="77777777" w:rsidR="001C73FF" w:rsidRPr="000F4FCE" w:rsidRDefault="001C73FF" w:rsidP="000F4FCE">
            <w:pPr>
              <w:pStyle w:val="Tab-saturs"/>
            </w:pPr>
            <w:r w:rsidRPr="000F4FCE">
              <w:t>0</w:t>
            </w:r>
          </w:p>
        </w:tc>
        <w:tc>
          <w:tcPr>
            <w:tcW w:w="1292" w:type="dxa"/>
            <w:noWrap/>
            <w:vAlign w:val="bottom"/>
          </w:tcPr>
          <w:p w14:paraId="008FCA72" w14:textId="1C13953A" w:rsidR="001C73FF" w:rsidRPr="000F4FCE" w:rsidRDefault="001C73FF" w:rsidP="000F4FCE">
            <w:pPr>
              <w:pStyle w:val="Tab-saturs"/>
            </w:pPr>
            <w:r w:rsidRPr="000F4FCE">
              <w:t>0</w:t>
            </w:r>
          </w:p>
        </w:tc>
        <w:tc>
          <w:tcPr>
            <w:tcW w:w="1255" w:type="dxa"/>
            <w:noWrap/>
            <w:vAlign w:val="bottom"/>
          </w:tcPr>
          <w:p w14:paraId="27561B4E" w14:textId="36508CD1" w:rsidR="001C73FF" w:rsidRPr="000F4FCE" w:rsidRDefault="001C73FF" w:rsidP="000F4FCE">
            <w:pPr>
              <w:pStyle w:val="Tab-saturs"/>
            </w:pPr>
            <w:r w:rsidRPr="000F4FCE">
              <w:t>0</w:t>
            </w:r>
          </w:p>
        </w:tc>
        <w:tc>
          <w:tcPr>
            <w:tcW w:w="1145" w:type="dxa"/>
            <w:noWrap/>
            <w:vAlign w:val="bottom"/>
          </w:tcPr>
          <w:p w14:paraId="2D625967" w14:textId="4B36F0FC" w:rsidR="001C73FF" w:rsidRPr="000F4FCE" w:rsidRDefault="001C73FF" w:rsidP="000F4FCE">
            <w:pPr>
              <w:pStyle w:val="Tab-saturs"/>
            </w:pPr>
            <w:r w:rsidRPr="000F4FCE">
              <w:t>0</w:t>
            </w:r>
          </w:p>
        </w:tc>
        <w:tc>
          <w:tcPr>
            <w:tcW w:w="844" w:type="dxa"/>
            <w:noWrap/>
            <w:vAlign w:val="bottom"/>
          </w:tcPr>
          <w:p w14:paraId="310C9022" w14:textId="77777777" w:rsidR="001C73FF" w:rsidRPr="000F4FCE" w:rsidRDefault="001C73FF" w:rsidP="000F4FCE">
            <w:pPr>
              <w:pStyle w:val="Tab-saturs"/>
            </w:pPr>
          </w:p>
        </w:tc>
        <w:tc>
          <w:tcPr>
            <w:tcW w:w="993" w:type="dxa"/>
            <w:vAlign w:val="bottom"/>
          </w:tcPr>
          <w:p w14:paraId="3984D31D" w14:textId="15C7E331" w:rsidR="001C73FF" w:rsidRPr="000F4FCE" w:rsidRDefault="001C73FF" w:rsidP="000F4FCE">
            <w:pPr>
              <w:pStyle w:val="Tab-saturs"/>
            </w:pPr>
            <w:r w:rsidRPr="000F4FCE">
              <w:t>(2, 1, 0)</w:t>
            </w:r>
          </w:p>
        </w:tc>
        <w:tc>
          <w:tcPr>
            <w:tcW w:w="992" w:type="dxa"/>
            <w:noWrap/>
            <w:vAlign w:val="bottom"/>
          </w:tcPr>
          <w:p w14:paraId="4A024407" w14:textId="30639B01" w:rsidR="001C73FF" w:rsidRPr="000F4FCE" w:rsidRDefault="001C73FF" w:rsidP="000F4FCE">
            <w:pPr>
              <w:pStyle w:val="Tab-saturs"/>
            </w:pPr>
            <w:r w:rsidRPr="000F4FCE">
              <w:t>0</w:t>
            </w:r>
          </w:p>
        </w:tc>
        <w:tc>
          <w:tcPr>
            <w:tcW w:w="1276" w:type="dxa"/>
            <w:noWrap/>
            <w:vAlign w:val="bottom"/>
          </w:tcPr>
          <w:p w14:paraId="53F8904E" w14:textId="783E44C9" w:rsidR="001C73FF" w:rsidRPr="000F4FCE" w:rsidRDefault="001C73FF" w:rsidP="000F4FCE">
            <w:pPr>
              <w:pStyle w:val="Tab-saturs"/>
            </w:pPr>
            <w:r w:rsidRPr="000F4FCE">
              <w:t>1</w:t>
            </w:r>
          </w:p>
        </w:tc>
        <w:tc>
          <w:tcPr>
            <w:tcW w:w="1395" w:type="dxa"/>
            <w:noWrap/>
            <w:vAlign w:val="bottom"/>
          </w:tcPr>
          <w:p w14:paraId="01C4D4B6" w14:textId="07E1C18B" w:rsidR="001C73FF" w:rsidRPr="000F4FCE" w:rsidRDefault="001C73FF" w:rsidP="000F4FCE">
            <w:pPr>
              <w:pStyle w:val="Tab-saturs"/>
            </w:pPr>
            <w:r w:rsidRPr="000F4FCE">
              <w:t>2.253</w:t>
            </w:r>
          </w:p>
        </w:tc>
      </w:tr>
      <w:tr w:rsidR="001C73FF" w:rsidRPr="003940C8" w14:paraId="53FBA61F" w14:textId="77777777" w:rsidTr="00AD3DBC">
        <w:trPr>
          <w:trHeight w:val="306"/>
        </w:trPr>
        <w:tc>
          <w:tcPr>
            <w:tcW w:w="2972" w:type="dxa"/>
            <w:noWrap/>
            <w:vAlign w:val="bottom"/>
            <w:hideMark/>
          </w:tcPr>
          <w:p w14:paraId="44F5E131" w14:textId="77777777" w:rsidR="001C73FF" w:rsidRPr="000F4FCE" w:rsidRDefault="001C73FF" w:rsidP="004B45BE">
            <w:pPr>
              <w:pStyle w:val="Tab-saturs"/>
              <w:jc w:val="both"/>
            </w:pPr>
            <w:r w:rsidRPr="000F4FCE">
              <w:t>KARTEX: ŽOGA DĒĻI</w:t>
            </w:r>
          </w:p>
        </w:tc>
        <w:tc>
          <w:tcPr>
            <w:tcW w:w="1276" w:type="dxa"/>
            <w:noWrap/>
            <w:vAlign w:val="bottom"/>
            <w:hideMark/>
          </w:tcPr>
          <w:p w14:paraId="27CCDEC2" w14:textId="77777777" w:rsidR="001C73FF" w:rsidRPr="000F4FCE" w:rsidRDefault="001C73FF" w:rsidP="000F4FCE">
            <w:pPr>
              <w:pStyle w:val="Tab-saturs"/>
            </w:pPr>
            <w:r w:rsidRPr="000F4FCE">
              <w:t>2026-02</w:t>
            </w:r>
          </w:p>
        </w:tc>
        <w:tc>
          <w:tcPr>
            <w:tcW w:w="850" w:type="dxa"/>
            <w:noWrap/>
            <w:vAlign w:val="bottom"/>
            <w:hideMark/>
          </w:tcPr>
          <w:p w14:paraId="798A76AA" w14:textId="77777777" w:rsidR="001C73FF" w:rsidRPr="000F4FCE" w:rsidRDefault="001C73FF" w:rsidP="000F4FCE">
            <w:pPr>
              <w:pStyle w:val="Tab-saturs"/>
            </w:pPr>
            <w:r w:rsidRPr="000F4FCE">
              <w:t>0.054</w:t>
            </w:r>
          </w:p>
        </w:tc>
        <w:tc>
          <w:tcPr>
            <w:tcW w:w="1292" w:type="dxa"/>
            <w:noWrap/>
            <w:vAlign w:val="bottom"/>
          </w:tcPr>
          <w:p w14:paraId="4FF74ED1" w14:textId="7ACAA1F9" w:rsidR="001C73FF" w:rsidRPr="000F4FCE" w:rsidRDefault="001C73FF" w:rsidP="000F4FCE">
            <w:pPr>
              <w:pStyle w:val="Tab-saturs"/>
            </w:pPr>
            <w:r w:rsidRPr="000F4FCE">
              <w:t>0</w:t>
            </w:r>
          </w:p>
        </w:tc>
        <w:tc>
          <w:tcPr>
            <w:tcW w:w="1255" w:type="dxa"/>
            <w:noWrap/>
            <w:vAlign w:val="bottom"/>
          </w:tcPr>
          <w:p w14:paraId="5D9799E4" w14:textId="4AB4BB4D" w:rsidR="001C73FF" w:rsidRPr="000F4FCE" w:rsidRDefault="001C73FF" w:rsidP="000F4FCE">
            <w:pPr>
              <w:pStyle w:val="Tab-saturs"/>
            </w:pPr>
            <w:r w:rsidRPr="000F4FCE">
              <w:t>0.054</w:t>
            </w:r>
          </w:p>
        </w:tc>
        <w:tc>
          <w:tcPr>
            <w:tcW w:w="1145" w:type="dxa"/>
            <w:noWrap/>
            <w:vAlign w:val="bottom"/>
          </w:tcPr>
          <w:p w14:paraId="1BF7A43C" w14:textId="12825DE7" w:rsidR="001C73FF" w:rsidRPr="000F4FCE" w:rsidRDefault="001C73FF" w:rsidP="000F4FCE">
            <w:pPr>
              <w:pStyle w:val="Tab-saturs"/>
            </w:pPr>
            <w:r w:rsidRPr="000F4FCE">
              <w:t>0.003</w:t>
            </w:r>
          </w:p>
        </w:tc>
        <w:tc>
          <w:tcPr>
            <w:tcW w:w="844" w:type="dxa"/>
            <w:noWrap/>
            <w:vAlign w:val="bottom"/>
          </w:tcPr>
          <w:p w14:paraId="06645490" w14:textId="2E593418" w:rsidR="001C73FF" w:rsidRPr="000F4FCE" w:rsidRDefault="001C73FF" w:rsidP="000F4FCE">
            <w:pPr>
              <w:pStyle w:val="Tab-saturs"/>
            </w:pPr>
            <w:r w:rsidRPr="000F4FCE">
              <w:t>1</w:t>
            </w:r>
          </w:p>
        </w:tc>
        <w:tc>
          <w:tcPr>
            <w:tcW w:w="993" w:type="dxa"/>
            <w:vAlign w:val="bottom"/>
          </w:tcPr>
          <w:p w14:paraId="2030D394" w14:textId="2F305A01" w:rsidR="001C73FF" w:rsidRPr="000F4FCE" w:rsidRDefault="001C73FF" w:rsidP="000F4FCE">
            <w:pPr>
              <w:pStyle w:val="Tab-saturs"/>
            </w:pPr>
            <w:r w:rsidRPr="000F4FCE">
              <w:t>(0, 1, 2)</w:t>
            </w:r>
          </w:p>
        </w:tc>
        <w:tc>
          <w:tcPr>
            <w:tcW w:w="992" w:type="dxa"/>
            <w:noWrap/>
            <w:vAlign w:val="bottom"/>
          </w:tcPr>
          <w:p w14:paraId="520CC5B8" w14:textId="6CF9B7AB" w:rsidR="001C73FF" w:rsidRPr="000F4FCE" w:rsidRDefault="001C73FF" w:rsidP="000F4FCE">
            <w:pPr>
              <w:pStyle w:val="Tab-saturs"/>
            </w:pPr>
            <w:r w:rsidRPr="000F4FCE">
              <w:t>0.041</w:t>
            </w:r>
          </w:p>
        </w:tc>
        <w:tc>
          <w:tcPr>
            <w:tcW w:w="1276" w:type="dxa"/>
            <w:noWrap/>
            <w:vAlign w:val="bottom"/>
          </w:tcPr>
          <w:p w14:paraId="4F0A0088" w14:textId="43081D1F" w:rsidR="001C73FF" w:rsidRPr="000F4FCE" w:rsidRDefault="001C73FF" w:rsidP="000F4FCE">
            <w:pPr>
              <w:pStyle w:val="Tab-saturs"/>
            </w:pPr>
            <w:r w:rsidRPr="000F4FCE">
              <w:t>1.083</w:t>
            </w:r>
          </w:p>
        </w:tc>
        <w:tc>
          <w:tcPr>
            <w:tcW w:w="1395" w:type="dxa"/>
            <w:noWrap/>
            <w:vAlign w:val="bottom"/>
          </w:tcPr>
          <w:p w14:paraId="4DC32F55" w14:textId="29520DCC" w:rsidR="001C73FF" w:rsidRPr="000F4FCE" w:rsidRDefault="001C73FF" w:rsidP="000F4FCE">
            <w:pPr>
              <w:pStyle w:val="Tab-saturs"/>
            </w:pPr>
            <w:r w:rsidRPr="000F4FCE">
              <w:t>2.253</w:t>
            </w:r>
          </w:p>
        </w:tc>
      </w:tr>
      <w:tr w:rsidR="001C73FF" w:rsidRPr="003940C8" w14:paraId="169929AB" w14:textId="77777777" w:rsidTr="00AD3DBC">
        <w:trPr>
          <w:trHeight w:val="306"/>
        </w:trPr>
        <w:tc>
          <w:tcPr>
            <w:tcW w:w="2972" w:type="dxa"/>
            <w:noWrap/>
            <w:vAlign w:val="bottom"/>
            <w:hideMark/>
          </w:tcPr>
          <w:p w14:paraId="7820CFB8" w14:textId="77777777" w:rsidR="001C73FF" w:rsidRPr="000F4FCE" w:rsidRDefault="001C73FF" w:rsidP="004B45BE">
            <w:pPr>
              <w:pStyle w:val="Tab-saturs"/>
              <w:jc w:val="both"/>
            </w:pPr>
            <w:r w:rsidRPr="000F4FCE">
              <w:t>BUVNIEKS: NEĒVELĒTI</w:t>
            </w:r>
          </w:p>
        </w:tc>
        <w:tc>
          <w:tcPr>
            <w:tcW w:w="1276" w:type="dxa"/>
            <w:noWrap/>
            <w:vAlign w:val="bottom"/>
            <w:hideMark/>
          </w:tcPr>
          <w:p w14:paraId="1DCDCB98" w14:textId="77777777" w:rsidR="001C73FF" w:rsidRPr="000F4FCE" w:rsidRDefault="001C73FF" w:rsidP="000F4FCE">
            <w:pPr>
              <w:pStyle w:val="Tab-saturs"/>
            </w:pPr>
            <w:r w:rsidRPr="000F4FCE">
              <w:t>2026-03</w:t>
            </w:r>
          </w:p>
        </w:tc>
        <w:tc>
          <w:tcPr>
            <w:tcW w:w="850" w:type="dxa"/>
            <w:noWrap/>
            <w:vAlign w:val="bottom"/>
            <w:hideMark/>
          </w:tcPr>
          <w:p w14:paraId="7B084288" w14:textId="77777777" w:rsidR="001C73FF" w:rsidRPr="000F4FCE" w:rsidRDefault="001C73FF" w:rsidP="000F4FCE">
            <w:pPr>
              <w:pStyle w:val="Tab-saturs"/>
            </w:pPr>
            <w:r w:rsidRPr="000F4FCE">
              <w:t>12.333</w:t>
            </w:r>
          </w:p>
        </w:tc>
        <w:tc>
          <w:tcPr>
            <w:tcW w:w="1292" w:type="dxa"/>
            <w:noWrap/>
            <w:vAlign w:val="bottom"/>
          </w:tcPr>
          <w:p w14:paraId="06ED6414" w14:textId="4BE8154A" w:rsidR="001C73FF" w:rsidRPr="000F4FCE" w:rsidRDefault="001C73FF" w:rsidP="000F4FCE">
            <w:pPr>
              <w:pStyle w:val="Tab-saturs"/>
            </w:pPr>
            <w:r w:rsidRPr="000F4FCE">
              <w:t>7.46</w:t>
            </w:r>
          </w:p>
        </w:tc>
        <w:tc>
          <w:tcPr>
            <w:tcW w:w="1255" w:type="dxa"/>
            <w:noWrap/>
            <w:vAlign w:val="bottom"/>
          </w:tcPr>
          <w:p w14:paraId="5C2512BA" w14:textId="21858AFB" w:rsidR="001C73FF" w:rsidRPr="000F4FCE" w:rsidRDefault="001C73FF" w:rsidP="000F4FCE">
            <w:pPr>
              <w:pStyle w:val="Tab-saturs"/>
            </w:pPr>
            <w:r w:rsidRPr="000F4FCE">
              <w:t>4.873</w:t>
            </w:r>
          </w:p>
        </w:tc>
        <w:tc>
          <w:tcPr>
            <w:tcW w:w="1145" w:type="dxa"/>
            <w:noWrap/>
            <w:vAlign w:val="bottom"/>
          </w:tcPr>
          <w:p w14:paraId="154C6402" w14:textId="1B318385" w:rsidR="001C73FF" w:rsidRPr="000F4FCE" w:rsidRDefault="001C73FF" w:rsidP="000F4FCE">
            <w:pPr>
              <w:pStyle w:val="Tab-saturs"/>
            </w:pPr>
            <w:r w:rsidRPr="000F4FCE">
              <w:t>23.745</w:t>
            </w:r>
          </w:p>
        </w:tc>
        <w:tc>
          <w:tcPr>
            <w:tcW w:w="844" w:type="dxa"/>
            <w:noWrap/>
            <w:vAlign w:val="bottom"/>
          </w:tcPr>
          <w:p w14:paraId="2EA54C90" w14:textId="558F51F8" w:rsidR="001C73FF" w:rsidRPr="000F4FCE" w:rsidRDefault="001C73FF" w:rsidP="000F4FCE">
            <w:pPr>
              <w:pStyle w:val="Tab-saturs"/>
            </w:pPr>
            <w:r w:rsidRPr="000F4FCE">
              <w:t>0.395</w:t>
            </w:r>
          </w:p>
        </w:tc>
        <w:tc>
          <w:tcPr>
            <w:tcW w:w="993" w:type="dxa"/>
            <w:vAlign w:val="bottom"/>
          </w:tcPr>
          <w:p w14:paraId="6871A893" w14:textId="764869F6" w:rsidR="001C73FF" w:rsidRPr="000F4FCE" w:rsidRDefault="001C73FF" w:rsidP="000F4FCE">
            <w:pPr>
              <w:pStyle w:val="Tab-saturs"/>
            </w:pPr>
            <w:r w:rsidRPr="000F4FCE">
              <w:t>(0, 1, 1)</w:t>
            </w:r>
          </w:p>
        </w:tc>
        <w:tc>
          <w:tcPr>
            <w:tcW w:w="992" w:type="dxa"/>
            <w:noWrap/>
            <w:vAlign w:val="bottom"/>
          </w:tcPr>
          <w:p w14:paraId="1676EDC2" w14:textId="5315FE86" w:rsidR="001C73FF" w:rsidRPr="000F4FCE" w:rsidRDefault="001C73FF" w:rsidP="000F4FCE">
            <w:pPr>
              <w:pStyle w:val="Tab-saturs"/>
            </w:pPr>
            <w:r w:rsidRPr="000F4FCE">
              <w:t>0.258</w:t>
            </w:r>
          </w:p>
        </w:tc>
        <w:tc>
          <w:tcPr>
            <w:tcW w:w="1276" w:type="dxa"/>
            <w:noWrap/>
            <w:vAlign w:val="bottom"/>
          </w:tcPr>
          <w:p w14:paraId="6B8BDCDA" w14:textId="0DD233C6" w:rsidR="001C73FF" w:rsidRPr="000F4FCE" w:rsidRDefault="001C73FF" w:rsidP="000F4FCE">
            <w:pPr>
              <w:pStyle w:val="Tab-saturs"/>
            </w:pPr>
            <w:r w:rsidRPr="000F4FCE">
              <w:t>2.355</w:t>
            </w:r>
          </w:p>
        </w:tc>
        <w:tc>
          <w:tcPr>
            <w:tcW w:w="1395" w:type="dxa"/>
            <w:noWrap/>
            <w:vAlign w:val="bottom"/>
          </w:tcPr>
          <w:p w14:paraId="6FA48BEE" w14:textId="5418E548" w:rsidR="001C73FF" w:rsidRPr="000F4FCE" w:rsidRDefault="001C73FF" w:rsidP="000F4FCE">
            <w:pPr>
              <w:pStyle w:val="Tab-saturs"/>
            </w:pPr>
            <w:r w:rsidRPr="000F4FCE">
              <w:t>2.253</w:t>
            </w:r>
          </w:p>
        </w:tc>
      </w:tr>
      <w:tr w:rsidR="001C73FF" w:rsidRPr="003940C8" w14:paraId="6DF4A839" w14:textId="77777777" w:rsidTr="00AD3DBC">
        <w:trPr>
          <w:trHeight w:val="306"/>
        </w:trPr>
        <w:tc>
          <w:tcPr>
            <w:tcW w:w="2972" w:type="dxa"/>
            <w:noWrap/>
            <w:vAlign w:val="bottom"/>
            <w:hideMark/>
          </w:tcPr>
          <w:p w14:paraId="0CE03082" w14:textId="77777777" w:rsidR="001C73FF" w:rsidRPr="000F4FCE" w:rsidRDefault="001C73FF" w:rsidP="004B45BE">
            <w:pPr>
              <w:pStyle w:val="Tab-saturs"/>
              <w:jc w:val="both"/>
            </w:pPr>
            <w:r w:rsidRPr="000F4FCE">
              <w:t>BUVNIEKS: ĒVELĒTI</w:t>
            </w:r>
          </w:p>
        </w:tc>
        <w:tc>
          <w:tcPr>
            <w:tcW w:w="1276" w:type="dxa"/>
            <w:noWrap/>
            <w:vAlign w:val="bottom"/>
            <w:hideMark/>
          </w:tcPr>
          <w:p w14:paraId="0FB1A539" w14:textId="77777777" w:rsidR="001C73FF" w:rsidRPr="000F4FCE" w:rsidRDefault="001C73FF" w:rsidP="000F4FCE">
            <w:pPr>
              <w:pStyle w:val="Tab-saturs"/>
            </w:pPr>
            <w:r w:rsidRPr="000F4FCE">
              <w:t>2026-03</w:t>
            </w:r>
          </w:p>
        </w:tc>
        <w:tc>
          <w:tcPr>
            <w:tcW w:w="850" w:type="dxa"/>
            <w:noWrap/>
            <w:vAlign w:val="bottom"/>
            <w:hideMark/>
          </w:tcPr>
          <w:p w14:paraId="2D1C45D0" w14:textId="77777777" w:rsidR="001C73FF" w:rsidRPr="000F4FCE" w:rsidRDefault="001C73FF" w:rsidP="000F4FCE">
            <w:pPr>
              <w:pStyle w:val="Tab-saturs"/>
            </w:pPr>
            <w:r w:rsidRPr="000F4FCE">
              <w:t>0.092</w:t>
            </w:r>
          </w:p>
        </w:tc>
        <w:tc>
          <w:tcPr>
            <w:tcW w:w="1292" w:type="dxa"/>
            <w:noWrap/>
            <w:vAlign w:val="bottom"/>
          </w:tcPr>
          <w:p w14:paraId="30AF08B1" w14:textId="5A20D764" w:rsidR="001C73FF" w:rsidRPr="000F4FCE" w:rsidRDefault="001C73FF" w:rsidP="000F4FCE">
            <w:pPr>
              <w:pStyle w:val="Tab-saturs"/>
            </w:pPr>
            <w:r w:rsidRPr="000F4FCE">
              <w:t>1.604</w:t>
            </w:r>
          </w:p>
        </w:tc>
        <w:tc>
          <w:tcPr>
            <w:tcW w:w="1255" w:type="dxa"/>
            <w:noWrap/>
            <w:vAlign w:val="bottom"/>
          </w:tcPr>
          <w:p w14:paraId="45ED36C2" w14:textId="38F4082C" w:rsidR="001C73FF" w:rsidRPr="000F4FCE" w:rsidRDefault="001C73FF" w:rsidP="000F4FCE">
            <w:pPr>
              <w:pStyle w:val="Tab-saturs"/>
            </w:pPr>
            <w:r w:rsidRPr="000F4FCE">
              <w:t>1.512</w:t>
            </w:r>
          </w:p>
        </w:tc>
        <w:tc>
          <w:tcPr>
            <w:tcW w:w="1145" w:type="dxa"/>
            <w:noWrap/>
            <w:vAlign w:val="bottom"/>
          </w:tcPr>
          <w:p w14:paraId="385A7CC1" w14:textId="04EA4898" w:rsidR="001C73FF" w:rsidRPr="000F4FCE" w:rsidRDefault="001C73FF" w:rsidP="000F4FCE">
            <w:pPr>
              <w:pStyle w:val="Tab-saturs"/>
            </w:pPr>
            <w:r w:rsidRPr="000F4FCE">
              <w:t>2.286</w:t>
            </w:r>
          </w:p>
        </w:tc>
        <w:tc>
          <w:tcPr>
            <w:tcW w:w="844" w:type="dxa"/>
            <w:noWrap/>
            <w:vAlign w:val="bottom"/>
          </w:tcPr>
          <w:p w14:paraId="0270CE82" w14:textId="2AEFA312" w:rsidR="001C73FF" w:rsidRPr="000F4FCE" w:rsidRDefault="001C73FF" w:rsidP="000F4FCE">
            <w:pPr>
              <w:pStyle w:val="Tab-saturs"/>
            </w:pPr>
            <w:r w:rsidRPr="000F4FCE">
              <w:t>16.438</w:t>
            </w:r>
          </w:p>
        </w:tc>
        <w:tc>
          <w:tcPr>
            <w:tcW w:w="993" w:type="dxa"/>
            <w:vAlign w:val="bottom"/>
          </w:tcPr>
          <w:p w14:paraId="691BC249" w14:textId="464FB7B0" w:rsidR="001C73FF" w:rsidRPr="000F4FCE" w:rsidRDefault="001C73FF" w:rsidP="000F4FCE">
            <w:pPr>
              <w:pStyle w:val="Tab-saturs"/>
            </w:pPr>
            <w:r w:rsidRPr="000F4FCE">
              <w:t>(0, 1, 1)</w:t>
            </w:r>
          </w:p>
        </w:tc>
        <w:tc>
          <w:tcPr>
            <w:tcW w:w="992" w:type="dxa"/>
            <w:noWrap/>
            <w:vAlign w:val="bottom"/>
          </w:tcPr>
          <w:p w14:paraId="3CAF1543" w14:textId="7B46C615" w:rsidR="001C73FF" w:rsidRPr="000F4FCE" w:rsidRDefault="001C73FF" w:rsidP="000F4FCE">
            <w:pPr>
              <w:pStyle w:val="Tab-saturs"/>
            </w:pPr>
            <w:r w:rsidRPr="000F4FCE">
              <w:t>1.56</w:t>
            </w:r>
          </w:p>
        </w:tc>
        <w:tc>
          <w:tcPr>
            <w:tcW w:w="1276" w:type="dxa"/>
            <w:noWrap/>
            <w:vAlign w:val="bottom"/>
          </w:tcPr>
          <w:p w14:paraId="23CF827C" w14:textId="652A0A17" w:rsidR="001C73FF" w:rsidRPr="000F4FCE" w:rsidRDefault="001C73FF" w:rsidP="000F4FCE">
            <w:pPr>
              <w:pStyle w:val="Tab-saturs"/>
            </w:pPr>
            <w:r w:rsidRPr="000F4FCE">
              <w:t>5.165</w:t>
            </w:r>
          </w:p>
        </w:tc>
        <w:tc>
          <w:tcPr>
            <w:tcW w:w="1395" w:type="dxa"/>
            <w:noWrap/>
            <w:vAlign w:val="bottom"/>
          </w:tcPr>
          <w:p w14:paraId="6ACDA30A" w14:textId="18D1F4F1" w:rsidR="001C73FF" w:rsidRPr="000F4FCE" w:rsidRDefault="001C73FF" w:rsidP="000F4FCE">
            <w:pPr>
              <w:pStyle w:val="Tab-saturs"/>
            </w:pPr>
            <w:r w:rsidRPr="000F4FCE">
              <w:t>2.253</w:t>
            </w:r>
          </w:p>
        </w:tc>
      </w:tr>
      <w:tr w:rsidR="001C73FF" w:rsidRPr="003940C8" w14:paraId="23FF4EBD" w14:textId="77777777" w:rsidTr="00AD3DBC">
        <w:trPr>
          <w:trHeight w:val="306"/>
        </w:trPr>
        <w:tc>
          <w:tcPr>
            <w:tcW w:w="2972" w:type="dxa"/>
            <w:noWrap/>
            <w:vAlign w:val="bottom"/>
            <w:hideMark/>
          </w:tcPr>
          <w:p w14:paraId="5DE67AA2" w14:textId="77777777" w:rsidR="001C73FF" w:rsidRPr="000F4FCE" w:rsidRDefault="001C73FF" w:rsidP="004B45BE">
            <w:pPr>
              <w:pStyle w:val="Tab-saturs"/>
              <w:jc w:val="both"/>
            </w:pPr>
            <w:r w:rsidRPr="000F4FCE">
              <w:t>KARTEX: APDARES DĒĻI</w:t>
            </w:r>
          </w:p>
        </w:tc>
        <w:tc>
          <w:tcPr>
            <w:tcW w:w="1276" w:type="dxa"/>
            <w:noWrap/>
            <w:vAlign w:val="bottom"/>
            <w:hideMark/>
          </w:tcPr>
          <w:p w14:paraId="6DFB704A" w14:textId="77777777" w:rsidR="001C73FF" w:rsidRPr="000F4FCE" w:rsidRDefault="001C73FF" w:rsidP="000F4FCE">
            <w:pPr>
              <w:pStyle w:val="Tab-saturs"/>
            </w:pPr>
            <w:r w:rsidRPr="000F4FCE">
              <w:t>2026-03</w:t>
            </w:r>
          </w:p>
        </w:tc>
        <w:tc>
          <w:tcPr>
            <w:tcW w:w="850" w:type="dxa"/>
            <w:noWrap/>
            <w:vAlign w:val="bottom"/>
            <w:hideMark/>
          </w:tcPr>
          <w:p w14:paraId="620FC61C" w14:textId="77777777" w:rsidR="001C73FF" w:rsidRPr="000F4FCE" w:rsidRDefault="001C73FF" w:rsidP="000F4FCE">
            <w:pPr>
              <w:pStyle w:val="Tab-saturs"/>
            </w:pPr>
            <w:r w:rsidRPr="000F4FCE">
              <w:t>1.365</w:t>
            </w:r>
          </w:p>
        </w:tc>
        <w:tc>
          <w:tcPr>
            <w:tcW w:w="1292" w:type="dxa"/>
            <w:noWrap/>
            <w:vAlign w:val="bottom"/>
          </w:tcPr>
          <w:p w14:paraId="12300A80" w14:textId="49AE7A32" w:rsidR="001C73FF" w:rsidRPr="000F4FCE" w:rsidRDefault="001C73FF" w:rsidP="000F4FCE">
            <w:pPr>
              <w:pStyle w:val="Tab-saturs"/>
            </w:pPr>
            <w:r w:rsidRPr="000F4FCE">
              <w:t>1.521</w:t>
            </w:r>
          </w:p>
        </w:tc>
        <w:tc>
          <w:tcPr>
            <w:tcW w:w="1255" w:type="dxa"/>
            <w:noWrap/>
            <w:vAlign w:val="bottom"/>
          </w:tcPr>
          <w:p w14:paraId="580F7A4F" w14:textId="4592B64B" w:rsidR="001C73FF" w:rsidRPr="000F4FCE" w:rsidRDefault="001C73FF" w:rsidP="000F4FCE">
            <w:pPr>
              <w:pStyle w:val="Tab-saturs"/>
            </w:pPr>
            <w:r w:rsidRPr="000F4FCE">
              <w:t>0.156</w:t>
            </w:r>
          </w:p>
        </w:tc>
        <w:tc>
          <w:tcPr>
            <w:tcW w:w="1145" w:type="dxa"/>
            <w:noWrap/>
            <w:vAlign w:val="bottom"/>
          </w:tcPr>
          <w:p w14:paraId="64D4102C" w14:textId="286824D4" w:rsidR="001C73FF" w:rsidRPr="000F4FCE" w:rsidRDefault="001C73FF" w:rsidP="000F4FCE">
            <w:pPr>
              <w:pStyle w:val="Tab-saturs"/>
            </w:pPr>
            <w:r w:rsidRPr="000F4FCE">
              <w:t>0.024</w:t>
            </w:r>
          </w:p>
        </w:tc>
        <w:tc>
          <w:tcPr>
            <w:tcW w:w="844" w:type="dxa"/>
            <w:noWrap/>
            <w:vAlign w:val="bottom"/>
          </w:tcPr>
          <w:p w14:paraId="367D6245" w14:textId="3E599ABA" w:rsidR="001C73FF" w:rsidRPr="000F4FCE" w:rsidRDefault="001C73FF" w:rsidP="000F4FCE">
            <w:pPr>
              <w:pStyle w:val="Tab-saturs"/>
            </w:pPr>
            <w:r w:rsidRPr="000F4FCE">
              <w:t>0.114</w:t>
            </w:r>
          </w:p>
        </w:tc>
        <w:tc>
          <w:tcPr>
            <w:tcW w:w="993" w:type="dxa"/>
            <w:vAlign w:val="bottom"/>
          </w:tcPr>
          <w:p w14:paraId="3F91FA25" w14:textId="0E91B6E0" w:rsidR="001C73FF" w:rsidRPr="000F4FCE" w:rsidRDefault="001C73FF" w:rsidP="000F4FCE">
            <w:pPr>
              <w:pStyle w:val="Tab-saturs"/>
            </w:pPr>
            <w:r w:rsidRPr="000F4FCE">
              <w:t>(0, 1, 1)</w:t>
            </w:r>
          </w:p>
        </w:tc>
        <w:tc>
          <w:tcPr>
            <w:tcW w:w="992" w:type="dxa"/>
            <w:noWrap/>
            <w:vAlign w:val="bottom"/>
          </w:tcPr>
          <w:p w14:paraId="032FB555" w14:textId="07217909" w:rsidR="001C73FF" w:rsidRPr="000F4FCE" w:rsidRDefault="001C73FF" w:rsidP="000F4FCE">
            <w:pPr>
              <w:pStyle w:val="Tab-saturs"/>
            </w:pPr>
            <w:r w:rsidRPr="000F4FCE">
              <w:t>0.047</w:t>
            </w:r>
          </w:p>
        </w:tc>
        <w:tc>
          <w:tcPr>
            <w:tcW w:w="1276" w:type="dxa"/>
            <w:noWrap/>
            <w:vAlign w:val="bottom"/>
          </w:tcPr>
          <w:p w14:paraId="584C1D33" w14:textId="2A2CF097" w:rsidR="001C73FF" w:rsidRPr="000F4FCE" w:rsidRDefault="001C73FF" w:rsidP="000F4FCE">
            <w:pPr>
              <w:pStyle w:val="Tab-saturs"/>
            </w:pPr>
            <w:r w:rsidRPr="000F4FCE">
              <w:t>0.959</w:t>
            </w:r>
          </w:p>
        </w:tc>
        <w:tc>
          <w:tcPr>
            <w:tcW w:w="1395" w:type="dxa"/>
            <w:noWrap/>
            <w:vAlign w:val="bottom"/>
          </w:tcPr>
          <w:p w14:paraId="7B090485" w14:textId="19168BAD" w:rsidR="001C73FF" w:rsidRPr="000F4FCE" w:rsidRDefault="001C73FF" w:rsidP="000F4FCE">
            <w:pPr>
              <w:pStyle w:val="Tab-saturs"/>
            </w:pPr>
            <w:r w:rsidRPr="000F4FCE">
              <w:t>2.253</w:t>
            </w:r>
          </w:p>
        </w:tc>
      </w:tr>
      <w:tr w:rsidR="001C73FF" w:rsidRPr="003940C8" w14:paraId="5B216B31" w14:textId="77777777" w:rsidTr="00AD3DBC">
        <w:trPr>
          <w:trHeight w:val="306"/>
        </w:trPr>
        <w:tc>
          <w:tcPr>
            <w:tcW w:w="2972" w:type="dxa"/>
            <w:noWrap/>
            <w:vAlign w:val="bottom"/>
            <w:hideMark/>
          </w:tcPr>
          <w:p w14:paraId="147C7C35" w14:textId="77777777" w:rsidR="001C73FF" w:rsidRPr="000F4FCE" w:rsidRDefault="001C73FF" w:rsidP="004B45BE">
            <w:pPr>
              <w:pStyle w:val="Tab-saturs"/>
              <w:jc w:val="both"/>
            </w:pPr>
            <w:r w:rsidRPr="000F4FCE">
              <w:t>KARTEX: KARKASS</w:t>
            </w:r>
          </w:p>
        </w:tc>
        <w:tc>
          <w:tcPr>
            <w:tcW w:w="1276" w:type="dxa"/>
            <w:noWrap/>
            <w:vAlign w:val="bottom"/>
            <w:hideMark/>
          </w:tcPr>
          <w:p w14:paraId="06B5C50A" w14:textId="77777777" w:rsidR="001C73FF" w:rsidRPr="000F4FCE" w:rsidRDefault="001C73FF" w:rsidP="000F4FCE">
            <w:pPr>
              <w:pStyle w:val="Tab-saturs"/>
            </w:pPr>
            <w:r w:rsidRPr="000F4FCE">
              <w:t>2026-03</w:t>
            </w:r>
          </w:p>
        </w:tc>
        <w:tc>
          <w:tcPr>
            <w:tcW w:w="850" w:type="dxa"/>
            <w:noWrap/>
            <w:vAlign w:val="bottom"/>
            <w:hideMark/>
          </w:tcPr>
          <w:p w14:paraId="0654C490" w14:textId="77777777" w:rsidR="001C73FF" w:rsidRPr="000F4FCE" w:rsidRDefault="001C73FF" w:rsidP="000F4FCE">
            <w:pPr>
              <w:pStyle w:val="Tab-saturs"/>
            </w:pPr>
            <w:r w:rsidRPr="000F4FCE">
              <w:t>0.975</w:t>
            </w:r>
          </w:p>
        </w:tc>
        <w:tc>
          <w:tcPr>
            <w:tcW w:w="1292" w:type="dxa"/>
            <w:noWrap/>
            <w:vAlign w:val="bottom"/>
          </w:tcPr>
          <w:p w14:paraId="7D057710" w14:textId="10F935E1" w:rsidR="001C73FF" w:rsidRPr="000F4FCE" w:rsidRDefault="001C73FF" w:rsidP="000F4FCE">
            <w:pPr>
              <w:pStyle w:val="Tab-saturs"/>
            </w:pPr>
            <w:r w:rsidRPr="000F4FCE">
              <w:t>0</w:t>
            </w:r>
          </w:p>
        </w:tc>
        <w:tc>
          <w:tcPr>
            <w:tcW w:w="1255" w:type="dxa"/>
            <w:noWrap/>
            <w:vAlign w:val="bottom"/>
          </w:tcPr>
          <w:p w14:paraId="55B5AE34" w14:textId="4394BDE6" w:rsidR="001C73FF" w:rsidRPr="000F4FCE" w:rsidRDefault="001C73FF" w:rsidP="000F4FCE">
            <w:pPr>
              <w:pStyle w:val="Tab-saturs"/>
            </w:pPr>
            <w:r w:rsidRPr="000F4FCE">
              <w:t>0.975</w:t>
            </w:r>
          </w:p>
        </w:tc>
        <w:tc>
          <w:tcPr>
            <w:tcW w:w="1145" w:type="dxa"/>
            <w:noWrap/>
            <w:vAlign w:val="bottom"/>
          </w:tcPr>
          <w:p w14:paraId="35E8D171" w14:textId="3C45ED22" w:rsidR="001C73FF" w:rsidRPr="000F4FCE" w:rsidRDefault="001C73FF" w:rsidP="000F4FCE">
            <w:pPr>
              <w:pStyle w:val="Tab-saturs"/>
            </w:pPr>
            <w:r w:rsidRPr="000F4FCE">
              <w:t>0.95</w:t>
            </w:r>
          </w:p>
        </w:tc>
        <w:tc>
          <w:tcPr>
            <w:tcW w:w="844" w:type="dxa"/>
            <w:noWrap/>
            <w:vAlign w:val="bottom"/>
          </w:tcPr>
          <w:p w14:paraId="3FB799A4" w14:textId="61A6FD41" w:rsidR="001C73FF" w:rsidRPr="000F4FCE" w:rsidRDefault="001C73FF" w:rsidP="000F4FCE">
            <w:pPr>
              <w:pStyle w:val="Tab-saturs"/>
            </w:pPr>
            <w:r w:rsidRPr="000F4FCE">
              <w:t>1</w:t>
            </w:r>
          </w:p>
        </w:tc>
        <w:tc>
          <w:tcPr>
            <w:tcW w:w="993" w:type="dxa"/>
            <w:vAlign w:val="bottom"/>
          </w:tcPr>
          <w:p w14:paraId="5E92323E" w14:textId="5E4E8087" w:rsidR="001C73FF" w:rsidRPr="000F4FCE" w:rsidRDefault="001C73FF" w:rsidP="000F4FCE">
            <w:pPr>
              <w:pStyle w:val="Tab-saturs"/>
            </w:pPr>
            <w:r w:rsidRPr="000F4FCE">
              <w:t>(1, 0, 0)</w:t>
            </w:r>
          </w:p>
        </w:tc>
        <w:tc>
          <w:tcPr>
            <w:tcW w:w="992" w:type="dxa"/>
            <w:noWrap/>
            <w:vAlign w:val="bottom"/>
          </w:tcPr>
          <w:p w14:paraId="018E0E43" w14:textId="04A593B0" w:rsidR="001C73FF" w:rsidRPr="000F4FCE" w:rsidRDefault="001C73FF" w:rsidP="000F4FCE">
            <w:pPr>
              <w:pStyle w:val="Tab-saturs"/>
            </w:pPr>
            <w:r w:rsidRPr="000F4FCE">
              <w:t>0.667</w:t>
            </w:r>
          </w:p>
        </w:tc>
        <w:tc>
          <w:tcPr>
            <w:tcW w:w="1276" w:type="dxa"/>
            <w:noWrap/>
            <w:vAlign w:val="bottom"/>
          </w:tcPr>
          <w:p w14:paraId="41C5C01C" w14:textId="5F1F75D7" w:rsidR="001C73FF" w:rsidRPr="000F4FCE" w:rsidRDefault="001C73FF" w:rsidP="000F4FCE">
            <w:pPr>
              <w:pStyle w:val="Tab-saturs"/>
            </w:pPr>
            <w:r w:rsidRPr="000F4FCE">
              <w:t>0.993</w:t>
            </w:r>
          </w:p>
        </w:tc>
        <w:tc>
          <w:tcPr>
            <w:tcW w:w="1395" w:type="dxa"/>
            <w:noWrap/>
            <w:vAlign w:val="bottom"/>
          </w:tcPr>
          <w:p w14:paraId="5A67CC9C" w14:textId="54F8AE11" w:rsidR="001C73FF" w:rsidRPr="000F4FCE" w:rsidRDefault="001C73FF" w:rsidP="000F4FCE">
            <w:pPr>
              <w:pStyle w:val="Tab-saturs"/>
            </w:pPr>
            <w:r w:rsidRPr="000F4FCE">
              <w:t>2.253</w:t>
            </w:r>
          </w:p>
        </w:tc>
      </w:tr>
      <w:tr w:rsidR="001C73FF" w:rsidRPr="003940C8" w14:paraId="18130EBE" w14:textId="77777777" w:rsidTr="00AD3DBC">
        <w:trPr>
          <w:trHeight w:val="306"/>
        </w:trPr>
        <w:tc>
          <w:tcPr>
            <w:tcW w:w="2972" w:type="dxa"/>
            <w:noWrap/>
            <w:vAlign w:val="bottom"/>
            <w:hideMark/>
          </w:tcPr>
          <w:p w14:paraId="2C1A0D92" w14:textId="77777777" w:rsidR="001C73FF" w:rsidRPr="000F4FCE" w:rsidRDefault="001C73FF" w:rsidP="004B45BE">
            <w:pPr>
              <w:pStyle w:val="Tab-saturs"/>
              <w:jc w:val="both"/>
            </w:pPr>
            <w:r w:rsidRPr="000F4FCE">
              <w:t>KARTEX: KOKMATERIĀLI</w:t>
            </w:r>
          </w:p>
        </w:tc>
        <w:tc>
          <w:tcPr>
            <w:tcW w:w="1276" w:type="dxa"/>
            <w:noWrap/>
            <w:vAlign w:val="bottom"/>
            <w:hideMark/>
          </w:tcPr>
          <w:p w14:paraId="7E875A8D" w14:textId="77777777" w:rsidR="001C73FF" w:rsidRPr="000F4FCE" w:rsidRDefault="001C73FF" w:rsidP="000F4FCE">
            <w:pPr>
              <w:pStyle w:val="Tab-saturs"/>
            </w:pPr>
            <w:r w:rsidRPr="000F4FCE">
              <w:t>2026-03</w:t>
            </w:r>
          </w:p>
        </w:tc>
        <w:tc>
          <w:tcPr>
            <w:tcW w:w="850" w:type="dxa"/>
            <w:noWrap/>
            <w:vAlign w:val="bottom"/>
            <w:hideMark/>
          </w:tcPr>
          <w:p w14:paraId="29A9BC20" w14:textId="77777777" w:rsidR="001C73FF" w:rsidRPr="000F4FCE" w:rsidRDefault="001C73FF" w:rsidP="000F4FCE">
            <w:pPr>
              <w:pStyle w:val="Tab-saturs"/>
            </w:pPr>
            <w:r w:rsidRPr="000F4FCE">
              <w:t>0.112</w:t>
            </w:r>
          </w:p>
        </w:tc>
        <w:tc>
          <w:tcPr>
            <w:tcW w:w="1292" w:type="dxa"/>
            <w:noWrap/>
            <w:vAlign w:val="bottom"/>
          </w:tcPr>
          <w:p w14:paraId="6FA2D67D" w14:textId="633AB0C5" w:rsidR="001C73FF" w:rsidRPr="000F4FCE" w:rsidRDefault="001C73FF" w:rsidP="000F4FCE">
            <w:pPr>
              <w:pStyle w:val="Tab-saturs"/>
            </w:pPr>
            <w:r w:rsidRPr="000F4FCE">
              <w:t>0.673</w:t>
            </w:r>
          </w:p>
        </w:tc>
        <w:tc>
          <w:tcPr>
            <w:tcW w:w="1255" w:type="dxa"/>
            <w:noWrap/>
            <w:vAlign w:val="bottom"/>
          </w:tcPr>
          <w:p w14:paraId="550B6275" w14:textId="5D9C534D" w:rsidR="001C73FF" w:rsidRPr="000F4FCE" w:rsidRDefault="001C73FF" w:rsidP="000F4FCE">
            <w:pPr>
              <w:pStyle w:val="Tab-saturs"/>
            </w:pPr>
            <w:r w:rsidRPr="000F4FCE">
              <w:t>0.561</w:t>
            </w:r>
          </w:p>
        </w:tc>
        <w:tc>
          <w:tcPr>
            <w:tcW w:w="1145" w:type="dxa"/>
            <w:noWrap/>
            <w:vAlign w:val="bottom"/>
          </w:tcPr>
          <w:p w14:paraId="30CD15D2" w14:textId="513493BA" w:rsidR="001C73FF" w:rsidRPr="000F4FCE" w:rsidRDefault="001C73FF" w:rsidP="000F4FCE">
            <w:pPr>
              <w:pStyle w:val="Tab-saturs"/>
            </w:pPr>
            <w:r w:rsidRPr="000F4FCE">
              <w:t>0.315</w:t>
            </w:r>
          </w:p>
        </w:tc>
        <w:tc>
          <w:tcPr>
            <w:tcW w:w="844" w:type="dxa"/>
            <w:noWrap/>
            <w:vAlign w:val="bottom"/>
          </w:tcPr>
          <w:p w14:paraId="46CAE1AB" w14:textId="69142FD8" w:rsidR="001C73FF" w:rsidRPr="000F4FCE" w:rsidRDefault="001C73FF" w:rsidP="000F4FCE">
            <w:pPr>
              <w:pStyle w:val="Tab-saturs"/>
            </w:pPr>
            <w:r w:rsidRPr="000F4FCE">
              <w:t>5.027</w:t>
            </w:r>
          </w:p>
        </w:tc>
        <w:tc>
          <w:tcPr>
            <w:tcW w:w="993" w:type="dxa"/>
            <w:vAlign w:val="bottom"/>
          </w:tcPr>
          <w:p w14:paraId="3D922505" w14:textId="467C532D" w:rsidR="001C73FF" w:rsidRPr="000F4FCE" w:rsidRDefault="001C73FF" w:rsidP="000F4FCE">
            <w:pPr>
              <w:pStyle w:val="Tab-saturs"/>
            </w:pPr>
            <w:r w:rsidRPr="000F4FCE">
              <w:t>(0, 1, 2)</w:t>
            </w:r>
          </w:p>
        </w:tc>
        <w:tc>
          <w:tcPr>
            <w:tcW w:w="992" w:type="dxa"/>
            <w:noWrap/>
            <w:vAlign w:val="bottom"/>
          </w:tcPr>
          <w:p w14:paraId="704048CA" w14:textId="2A8FB9CB" w:rsidR="001C73FF" w:rsidRPr="000F4FCE" w:rsidRDefault="001C73FF" w:rsidP="000F4FCE">
            <w:pPr>
              <w:pStyle w:val="Tab-saturs"/>
            </w:pPr>
            <w:r w:rsidRPr="000F4FCE">
              <w:t>5.027</w:t>
            </w:r>
          </w:p>
        </w:tc>
        <w:tc>
          <w:tcPr>
            <w:tcW w:w="1276" w:type="dxa"/>
            <w:noWrap/>
            <w:vAlign w:val="bottom"/>
          </w:tcPr>
          <w:p w14:paraId="6D356E42" w14:textId="66D76F6B" w:rsidR="001C73FF" w:rsidRPr="000F4FCE" w:rsidRDefault="001C73FF" w:rsidP="000F4FCE">
            <w:pPr>
              <w:pStyle w:val="Tab-saturs"/>
            </w:pPr>
            <w:r w:rsidRPr="000F4FCE">
              <w:t>46.191</w:t>
            </w:r>
          </w:p>
        </w:tc>
        <w:tc>
          <w:tcPr>
            <w:tcW w:w="1395" w:type="dxa"/>
            <w:noWrap/>
            <w:vAlign w:val="bottom"/>
          </w:tcPr>
          <w:p w14:paraId="35D3C400" w14:textId="71DA516E" w:rsidR="001C73FF" w:rsidRPr="000F4FCE" w:rsidRDefault="001C73FF" w:rsidP="000F4FCE">
            <w:pPr>
              <w:pStyle w:val="Tab-saturs"/>
            </w:pPr>
            <w:r w:rsidRPr="000F4FCE">
              <w:t>2.253</w:t>
            </w:r>
          </w:p>
        </w:tc>
      </w:tr>
      <w:tr w:rsidR="001C73FF" w:rsidRPr="003940C8" w14:paraId="5746283B" w14:textId="77777777" w:rsidTr="00AD3DBC">
        <w:trPr>
          <w:trHeight w:val="306"/>
        </w:trPr>
        <w:tc>
          <w:tcPr>
            <w:tcW w:w="2972" w:type="dxa"/>
            <w:noWrap/>
            <w:vAlign w:val="bottom"/>
            <w:hideMark/>
          </w:tcPr>
          <w:p w14:paraId="2E29413A" w14:textId="77777777" w:rsidR="001C73FF" w:rsidRPr="000F4FCE" w:rsidRDefault="001C73FF" w:rsidP="004B45BE">
            <w:pPr>
              <w:pStyle w:val="Tab-saturs"/>
              <w:jc w:val="both"/>
            </w:pPr>
            <w:r w:rsidRPr="000F4FCE">
              <w:t>KARTEX: TERASES DĒĻI</w:t>
            </w:r>
          </w:p>
        </w:tc>
        <w:tc>
          <w:tcPr>
            <w:tcW w:w="1276" w:type="dxa"/>
            <w:noWrap/>
            <w:vAlign w:val="bottom"/>
            <w:hideMark/>
          </w:tcPr>
          <w:p w14:paraId="7FB81C5E" w14:textId="77777777" w:rsidR="001C73FF" w:rsidRPr="000F4FCE" w:rsidRDefault="001C73FF" w:rsidP="000F4FCE">
            <w:pPr>
              <w:pStyle w:val="Tab-saturs"/>
            </w:pPr>
            <w:r w:rsidRPr="000F4FCE">
              <w:t>2026-03</w:t>
            </w:r>
          </w:p>
        </w:tc>
        <w:tc>
          <w:tcPr>
            <w:tcW w:w="850" w:type="dxa"/>
            <w:noWrap/>
            <w:vAlign w:val="bottom"/>
            <w:hideMark/>
          </w:tcPr>
          <w:p w14:paraId="55253B3B" w14:textId="77777777" w:rsidR="001C73FF" w:rsidRPr="000F4FCE" w:rsidRDefault="001C73FF" w:rsidP="000F4FCE">
            <w:pPr>
              <w:pStyle w:val="Tab-saturs"/>
            </w:pPr>
            <w:r w:rsidRPr="000F4FCE">
              <w:t>1.579</w:t>
            </w:r>
          </w:p>
        </w:tc>
        <w:tc>
          <w:tcPr>
            <w:tcW w:w="1292" w:type="dxa"/>
            <w:noWrap/>
            <w:vAlign w:val="bottom"/>
          </w:tcPr>
          <w:p w14:paraId="105E34A8" w14:textId="5F72E8F0" w:rsidR="001C73FF" w:rsidRPr="000F4FCE" w:rsidRDefault="001C73FF" w:rsidP="000F4FCE">
            <w:pPr>
              <w:pStyle w:val="Tab-saturs"/>
            </w:pPr>
            <w:r w:rsidRPr="000F4FCE">
              <w:t>0</w:t>
            </w:r>
          </w:p>
        </w:tc>
        <w:tc>
          <w:tcPr>
            <w:tcW w:w="1255" w:type="dxa"/>
            <w:noWrap/>
            <w:vAlign w:val="bottom"/>
          </w:tcPr>
          <w:p w14:paraId="0916CBEE" w14:textId="565F2251" w:rsidR="001C73FF" w:rsidRPr="000F4FCE" w:rsidRDefault="001C73FF" w:rsidP="000F4FCE">
            <w:pPr>
              <w:pStyle w:val="Tab-saturs"/>
            </w:pPr>
            <w:r w:rsidRPr="000F4FCE">
              <w:t>1.579</w:t>
            </w:r>
          </w:p>
        </w:tc>
        <w:tc>
          <w:tcPr>
            <w:tcW w:w="1145" w:type="dxa"/>
            <w:noWrap/>
            <w:vAlign w:val="bottom"/>
          </w:tcPr>
          <w:p w14:paraId="4A9A1418" w14:textId="1AB4632E" w:rsidR="001C73FF" w:rsidRPr="000F4FCE" w:rsidRDefault="001C73FF" w:rsidP="000F4FCE">
            <w:pPr>
              <w:pStyle w:val="Tab-saturs"/>
            </w:pPr>
            <w:r w:rsidRPr="000F4FCE">
              <w:t>2.492</w:t>
            </w:r>
          </w:p>
        </w:tc>
        <w:tc>
          <w:tcPr>
            <w:tcW w:w="844" w:type="dxa"/>
            <w:noWrap/>
            <w:vAlign w:val="bottom"/>
          </w:tcPr>
          <w:p w14:paraId="1401C41F" w14:textId="154DA8D1" w:rsidR="001C73FF" w:rsidRPr="000F4FCE" w:rsidRDefault="001C73FF" w:rsidP="000F4FCE">
            <w:pPr>
              <w:pStyle w:val="Tab-saturs"/>
            </w:pPr>
            <w:r w:rsidRPr="000F4FCE">
              <w:t>1</w:t>
            </w:r>
          </w:p>
        </w:tc>
        <w:tc>
          <w:tcPr>
            <w:tcW w:w="993" w:type="dxa"/>
            <w:vAlign w:val="bottom"/>
          </w:tcPr>
          <w:p w14:paraId="4C669A7F" w14:textId="5F5209E1" w:rsidR="001C73FF" w:rsidRPr="000F4FCE" w:rsidRDefault="001C73FF" w:rsidP="000F4FCE">
            <w:pPr>
              <w:pStyle w:val="Tab-saturs"/>
            </w:pPr>
            <w:r w:rsidRPr="000F4FCE">
              <w:t>(2, 1, 0)</w:t>
            </w:r>
          </w:p>
        </w:tc>
        <w:tc>
          <w:tcPr>
            <w:tcW w:w="992" w:type="dxa"/>
            <w:noWrap/>
            <w:vAlign w:val="bottom"/>
          </w:tcPr>
          <w:p w14:paraId="22CDA637" w14:textId="6951E02A" w:rsidR="001C73FF" w:rsidRPr="000F4FCE" w:rsidRDefault="001C73FF" w:rsidP="000F4FCE">
            <w:pPr>
              <w:pStyle w:val="Tab-saturs"/>
            </w:pPr>
            <w:r w:rsidRPr="000F4FCE">
              <w:t>1</w:t>
            </w:r>
          </w:p>
        </w:tc>
        <w:tc>
          <w:tcPr>
            <w:tcW w:w="1276" w:type="dxa"/>
            <w:noWrap/>
            <w:vAlign w:val="bottom"/>
          </w:tcPr>
          <w:p w14:paraId="466E545C" w14:textId="0511ACE3" w:rsidR="001C73FF" w:rsidRPr="000F4FCE" w:rsidRDefault="001C73FF" w:rsidP="000F4FCE">
            <w:pPr>
              <w:pStyle w:val="Tab-saturs"/>
            </w:pPr>
            <w:r w:rsidRPr="000F4FCE">
              <w:t>1</w:t>
            </w:r>
          </w:p>
        </w:tc>
        <w:tc>
          <w:tcPr>
            <w:tcW w:w="1395" w:type="dxa"/>
            <w:noWrap/>
            <w:vAlign w:val="bottom"/>
          </w:tcPr>
          <w:p w14:paraId="11A73919" w14:textId="12223D16" w:rsidR="001C73FF" w:rsidRPr="000F4FCE" w:rsidRDefault="001C73FF" w:rsidP="000F4FCE">
            <w:pPr>
              <w:pStyle w:val="Tab-saturs"/>
            </w:pPr>
            <w:r w:rsidRPr="000F4FCE">
              <w:t>2.253</w:t>
            </w:r>
          </w:p>
        </w:tc>
      </w:tr>
      <w:tr w:rsidR="001C73FF" w:rsidRPr="003940C8" w14:paraId="59E141EE" w14:textId="77777777" w:rsidTr="00AD3DBC">
        <w:trPr>
          <w:trHeight w:val="306"/>
        </w:trPr>
        <w:tc>
          <w:tcPr>
            <w:tcW w:w="2972" w:type="dxa"/>
            <w:noWrap/>
            <w:vAlign w:val="bottom"/>
            <w:hideMark/>
          </w:tcPr>
          <w:p w14:paraId="39824975" w14:textId="77777777" w:rsidR="001C73FF" w:rsidRPr="000F4FCE" w:rsidRDefault="001C73FF" w:rsidP="004B45BE">
            <w:pPr>
              <w:pStyle w:val="Tab-saturs"/>
              <w:jc w:val="both"/>
            </w:pPr>
            <w:r w:rsidRPr="000F4FCE">
              <w:t>KARTEX: ŽOGA DĒĻI</w:t>
            </w:r>
          </w:p>
        </w:tc>
        <w:tc>
          <w:tcPr>
            <w:tcW w:w="1276" w:type="dxa"/>
            <w:noWrap/>
            <w:vAlign w:val="bottom"/>
            <w:hideMark/>
          </w:tcPr>
          <w:p w14:paraId="5648E82B" w14:textId="77777777" w:rsidR="001C73FF" w:rsidRPr="000F4FCE" w:rsidRDefault="001C73FF" w:rsidP="000F4FCE">
            <w:pPr>
              <w:pStyle w:val="Tab-saturs"/>
            </w:pPr>
            <w:r w:rsidRPr="000F4FCE">
              <w:t>2026-03</w:t>
            </w:r>
          </w:p>
        </w:tc>
        <w:tc>
          <w:tcPr>
            <w:tcW w:w="850" w:type="dxa"/>
            <w:noWrap/>
            <w:vAlign w:val="bottom"/>
            <w:hideMark/>
          </w:tcPr>
          <w:p w14:paraId="45FF8B38" w14:textId="77777777" w:rsidR="001C73FF" w:rsidRPr="000F4FCE" w:rsidRDefault="001C73FF" w:rsidP="000F4FCE">
            <w:pPr>
              <w:pStyle w:val="Tab-saturs"/>
            </w:pPr>
            <w:r w:rsidRPr="000F4FCE">
              <w:t>1.27</w:t>
            </w:r>
          </w:p>
        </w:tc>
        <w:tc>
          <w:tcPr>
            <w:tcW w:w="1292" w:type="dxa"/>
            <w:noWrap/>
            <w:vAlign w:val="bottom"/>
          </w:tcPr>
          <w:p w14:paraId="778CB5C3" w14:textId="468E2672" w:rsidR="001C73FF" w:rsidRPr="000F4FCE" w:rsidRDefault="001C73FF" w:rsidP="000F4FCE">
            <w:pPr>
              <w:pStyle w:val="Tab-saturs"/>
            </w:pPr>
            <w:r w:rsidRPr="000F4FCE">
              <w:t>0.012</w:t>
            </w:r>
          </w:p>
        </w:tc>
        <w:tc>
          <w:tcPr>
            <w:tcW w:w="1255" w:type="dxa"/>
            <w:noWrap/>
            <w:vAlign w:val="bottom"/>
          </w:tcPr>
          <w:p w14:paraId="6C25F28C" w14:textId="5665B8C2" w:rsidR="001C73FF" w:rsidRPr="000F4FCE" w:rsidRDefault="001C73FF" w:rsidP="000F4FCE">
            <w:pPr>
              <w:pStyle w:val="Tab-saturs"/>
            </w:pPr>
            <w:r w:rsidRPr="000F4FCE">
              <w:t>1.258</w:t>
            </w:r>
          </w:p>
        </w:tc>
        <w:tc>
          <w:tcPr>
            <w:tcW w:w="1145" w:type="dxa"/>
            <w:noWrap/>
            <w:vAlign w:val="bottom"/>
          </w:tcPr>
          <w:p w14:paraId="06D6D6AE" w14:textId="176DC00C" w:rsidR="001C73FF" w:rsidRPr="000F4FCE" w:rsidRDefault="001C73FF" w:rsidP="000F4FCE">
            <w:pPr>
              <w:pStyle w:val="Tab-saturs"/>
            </w:pPr>
            <w:r w:rsidRPr="000F4FCE">
              <w:t>1.583</w:t>
            </w:r>
          </w:p>
        </w:tc>
        <w:tc>
          <w:tcPr>
            <w:tcW w:w="844" w:type="dxa"/>
            <w:noWrap/>
            <w:vAlign w:val="bottom"/>
          </w:tcPr>
          <w:p w14:paraId="7AF68163" w14:textId="686D5078" w:rsidR="001C73FF" w:rsidRPr="000F4FCE" w:rsidRDefault="001C73FF" w:rsidP="000F4FCE">
            <w:pPr>
              <w:pStyle w:val="Tab-saturs"/>
            </w:pPr>
            <w:r w:rsidRPr="000F4FCE">
              <w:t>0.991</w:t>
            </w:r>
          </w:p>
        </w:tc>
        <w:tc>
          <w:tcPr>
            <w:tcW w:w="993" w:type="dxa"/>
            <w:vAlign w:val="bottom"/>
          </w:tcPr>
          <w:p w14:paraId="5276BA9D" w14:textId="44B4E9B4" w:rsidR="001C73FF" w:rsidRPr="000F4FCE" w:rsidRDefault="001C73FF" w:rsidP="000F4FCE">
            <w:pPr>
              <w:pStyle w:val="Tab-saturs"/>
            </w:pPr>
            <w:r w:rsidRPr="000F4FCE">
              <w:t>(1, 0, 1)</w:t>
            </w:r>
          </w:p>
        </w:tc>
        <w:tc>
          <w:tcPr>
            <w:tcW w:w="992" w:type="dxa"/>
            <w:noWrap/>
            <w:vAlign w:val="bottom"/>
          </w:tcPr>
          <w:p w14:paraId="5DCEAB4C" w14:textId="6B767D9F" w:rsidR="001C73FF" w:rsidRPr="000F4FCE" w:rsidRDefault="001C73FF" w:rsidP="000F4FCE">
            <w:pPr>
              <w:pStyle w:val="Tab-saturs"/>
            </w:pPr>
            <w:r w:rsidRPr="000F4FCE">
              <w:t>0.95</w:t>
            </w:r>
          </w:p>
        </w:tc>
        <w:tc>
          <w:tcPr>
            <w:tcW w:w="1276" w:type="dxa"/>
            <w:noWrap/>
            <w:vAlign w:val="bottom"/>
          </w:tcPr>
          <w:p w14:paraId="5C8E7805" w14:textId="3BBE37CB" w:rsidR="001C73FF" w:rsidRPr="000F4FCE" w:rsidRDefault="001C73FF" w:rsidP="000F4FCE">
            <w:pPr>
              <w:pStyle w:val="Tab-saturs"/>
            </w:pPr>
            <w:r w:rsidRPr="000F4FCE">
              <w:t>1.083</w:t>
            </w:r>
          </w:p>
        </w:tc>
        <w:tc>
          <w:tcPr>
            <w:tcW w:w="1395" w:type="dxa"/>
            <w:noWrap/>
            <w:vAlign w:val="bottom"/>
          </w:tcPr>
          <w:p w14:paraId="609F49DB" w14:textId="0B6F4A7B" w:rsidR="001C73FF" w:rsidRPr="000F4FCE" w:rsidRDefault="001C73FF" w:rsidP="000F4FCE">
            <w:pPr>
              <w:pStyle w:val="Tab-saturs"/>
            </w:pPr>
            <w:r w:rsidRPr="000F4FCE">
              <w:t>2.253</w:t>
            </w:r>
          </w:p>
        </w:tc>
      </w:tr>
    </w:tbl>
    <w:p w14:paraId="1097632F" w14:textId="11EAE6D2" w:rsidR="00052009" w:rsidRPr="00946BAE" w:rsidRDefault="001870B0" w:rsidP="00052009">
      <w:pPr>
        <w:pStyle w:val="Pielik-numurs"/>
      </w:pPr>
      <w:r>
        <w:lastRenderedPageBreak/>
        <w:t>5</w:t>
      </w:r>
      <w:r w:rsidR="00052009" w:rsidRPr="00946BAE">
        <w:t>. pielikums</w:t>
      </w:r>
    </w:p>
    <w:p w14:paraId="1AC4ACF0" w14:textId="0387E5B8" w:rsidR="00052009" w:rsidRDefault="00052009" w:rsidP="00052009">
      <w:pPr>
        <w:pStyle w:val="Pielik-nosaukums"/>
      </w:pPr>
      <w:r>
        <w:t>LSTM</w:t>
      </w:r>
      <w:r w:rsidRPr="004A37C9">
        <w:t xml:space="preserve"> rezultāt</w:t>
      </w:r>
      <w:r>
        <w:t>s</w:t>
      </w:r>
    </w:p>
    <w:tbl>
      <w:tblPr>
        <w:tblStyle w:val="TableGrid"/>
        <w:tblW w:w="14060" w:type="dxa"/>
        <w:tblLayout w:type="fixed"/>
        <w:tblLook w:val="04A0" w:firstRow="1" w:lastRow="0" w:firstColumn="1" w:lastColumn="0" w:noHBand="0" w:noVBand="1"/>
      </w:tblPr>
      <w:tblGrid>
        <w:gridCol w:w="2972"/>
        <w:gridCol w:w="1276"/>
        <w:gridCol w:w="992"/>
        <w:gridCol w:w="1307"/>
        <w:gridCol w:w="1418"/>
        <w:gridCol w:w="1276"/>
        <w:gridCol w:w="1134"/>
        <w:gridCol w:w="1417"/>
        <w:gridCol w:w="1418"/>
        <w:gridCol w:w="850"/>
      </w:tblGrid>
      <w:tr w:rsidR="003D66F0" w:rsidRPr="003940C8" w14:paraId="4A825D85" w14:textId="77777777" w:rsidTr="004A6F33">
        <w:trPr>
          <w:trHeight w:val="542"/>
        </w:trPr>
        <w:tc>
          <w:tcPr>
            <w:tcW w:w="2972" w:type="dxa"/>
            <w:noWrap/>
            <w:hideMark/>
          </w:tcPr>
          <w:p w14:paraId="19DC680D" w14:textId="77777777" w:rsidR="003D66F0" w:rsidRPr="003940C8" w:rsidRDefault="003D66F0" w:rsidP="004A6F33">
            <w:pPr>
              <w:pStyle w:val="Tab-kolonnas-nosaukums"/>
            </w:pPr>
            <w:r w:rsidRPr="003940C8">
              <w:t>material_group</w:t>
            </w:r>
          </w:p>
        </w:tc>
        <w:tc>
          <w:tcPr>
            <w:tcW w:w="1276" w:type="dxa"/>
            <w:noWrap/>
            <w:hideMark/>
          </w:tcPr>
          <w:p w14:paraId="37906AD4" w14:textId="77777777" w:rsidR="003D66F0" w:rsidRPr="003940C8" w:rsidRDefault="003D66F0" w:rsidP="004A6F33">
            <w:pPr>
              <w:pStyle w:val="Tab-kolonnas-nosaukums"/>
            </w:pPr>
            <w:r w:rsidRPr="003940C8">
              <w:t>test_month</w:t>
            </w:r>
          </w:p>
        </w:tc>
        <w:tc>
          <w:tcPr>
            <w:tcW w:w="992" w:type="dxa"/>
            <w:noWrap/>
            <w:hideMark/>
          </w:tcPr>
          <w:p w14:paraId="3A5F1D85" w14:textId="77777777" w:rsidR="003D66F0" w:rsidRPr="003940C8" w:rsidRDefault="003D66F0" w:rsidP="004A6F33">
            <w:pPr>
              <w:pStyle w:val="Tab-kolonnas-nosaukums"/>
            </w:pPr>
            <w:r w:rsidRPr="003940C8">
              <w:t>actual</w:t>
            </w:r>
          </w:p>
        </w:tc>
        <w:tc>
          <w:tcPr>
            <w:tcW w:w="1307" w:type="dxa"/>
            <w:noWrap/>
            <w:hideMark/>
          </w:tcPr>
          <w:p w14:paraId="6DFC5905" w14:textId="77777777" w:rsidR="003D66F0" w:rsidRPr="003940C8" w:rsidRDefault="003D66F0" w:rsidP="004A6F33">
            <w:pPr>
              <w:pStyle w:val="Tab-kolonnas-nosaukums"/>
            </w:pPr>
            <w:r w:rsidRPr="003940C8">
              <w:t>prediction</w:t>
            </w:r>
          </w:p>
        </w:tc>
        <w:tc>
          <w:tcPr>
            <w:tcW w:w="1418" w:type="dxa"/>
            <w:noWrap/>
            <w:hideMark/>
          </w:tcPr>
          <w:p w14:paraId="04F00FA1" w14:textId="77777777" w:rsidR="003D66F0" w:rsidRPr="003940C8" w:rsidRDefault="003D66F0" w:rsidP="004A6F33">
            <w:pPr>
              <w:pStyle w:val="Tab-kolonnas-nosaukums"/>
            </w:pPr>
            <w:r w:rsidRPr="003940C8">
              <w:t>abs_error</w:t>
            </w:r>
          </w:p>
        </w:tc>
        <w:tc>
          <w:tcPr>
            <w:tcW w:w="1276" w:type="dxa"/>
            <w:noWrap/>
            <w:hideMark/>
          </w:tcPr>
          <w:p w14:paraId="08943BE1" w14:textId="77777777" w:rsidR="003D66F0" w:rsidRPr="003940C8" w:rsidRDefault="003D66F0" w:rsidP="004A6F33">
            <w:pPr>
              <w:pStyle w:val="Tab-kolonnas-nosaukums"/>
            </w:pPr>
            <w:r w:rsidRPr="003940C8">
              <w:t>sq_error</w:t>
            </w:r>
          </w:p>
        </w:tc>
        <w:tc>
          <w:tcPr>
            <w:tcW w:w="1134" w:type="dxa"/>
            <w:noWrap/>
            <w:hideMark/>
          </w:tcPr>
          <w:p w14:paraId="39C9D68B" w14:textId="77777777" w:rsidR="003D66F0" w:rsidRPr="003940C8" w:rsidRDefault="003D66F0" w:rsidP="004A6F33">
            <w:pPr>
              <w:pStyle w:val="Tab-kolonnas-nosaukums"/>
            </w:pPr>
            <w:r w:rsidRPr="003940C8">
              <w:t>ape</w:t>
            </w:r>
          </w:p>
        </w:tc>
        <w:tc>
          <w:tcPr>
            <w:tcW w:w="1417" w:type="dxa"/>
            <w:noWrap/>
            <w:hideMark/>
          </w:tcPr>
          <w:p w14:paraId="0F3867FE" w14:textId="77777777" w:rsidR="003D66F0" w:rsidRPr="003940C8" w:rsidRDefault="003D66F0" w:rsidP="004A6F33">
            <w:pPr>
              <w:pStyle w:val="Tab-kolonnas-nosaukums"/>
            </w:pPr>
            <w:r w:rsidRPr="003940C8">
              <w:t>custom_ape</w:t>
            </w:r>
          </w:p>
        </w:tc>
        <w:tc>
          <w:tcPr>
            <w:tcW w:w="1418" w:type="dxa"/>
            <w:noWrap/>
            <w:hideMark/>
          </w:tcPr>
          <w:p w14:paraId="01FA386B" w14:textId="77777777" w:rsidR="003D66F0" w:rsidRPr="003940C8" w:rsidRDefault="003D66F0" w:rsidP="004A6F33">
            <w:pPr>
              <w:pStyle w:val="Tab-kolonnas-nosaukums"/>
            </w:pPr>
            <w:r w:rsidRPr="003940C8">
              <w:t>group_wape</w:t>
            </w:r>
          </w:p>
        </w:tc>
        <w:tc>
          <w:tcPr>
            <w:tcW w:w="850" w:type="dxa"/>
            <w:noWrap/>
            <w:hideMark/>
          </w:tcPr>
          <w:p w14:paraId="77531CBC" w14:textId="77777777" w:rsidR="003D66F0" w:rsidRPr="003940C8" w:rsidRDefault="003D66F0" w:rsidP="004A6F33">
            <w:pPr>
              <w:pStyle w:val="Tab-kolonnas-nosaukums"/>
            </w:pPr>
            <w:r w:rsidRPr="003940C8">
              <w:t>wape</w:t>
            </w:r>
          </w:p>
        </w:tc>
      </w:tr>
      <w:tr w:rsidR="003D66F0" w:rsidRPr="003940C8" w14:paraId="172EE8ED" w14:textId="77777777" w:rsidTr="003D66F0">
        <w:trPr>
          <w:trHeight w:val="306"/>
        </w:trPr>
        <w:tc>
          <w:tcPr>
            <w:tcW w:w="2972" w:type="dxa"/>
            <w:noWrap/>
            <w:vAlign w:val="bottom"/>
            <w:hideMark/>
          </w:tcPr>
          <w:p w14:paraId="064AA697" w14:textId="77777777" w:rsidR="003D66F0" w:rsidRPr="003D66F0" w:rsidRDefault="003D66F0" w:rsidP="003D66F0">
            <w:pPr>
              <w:pStyle w:val="Tab-saturs"/>
              <w:jc w:val="both"/>
            </w:pPr>
            <w:r w:rsidRPr="003D66F0">
              <w:t>BUVNIEKS: NEĒVELĒTI</w:t>
            </w:r>
          </w:p>
        </w:tc>
        <w:tc>
          <w:tcPr>
            <w:tcW w:w="1276" w:type="dxa"/>
            <w:noWrap/>
            <w:vAlign w:val="bottom"/>
            <w:hideMark/>
          </w:tcPr>
          <w:p w14:paraId="78E59836" w14:textId="77777777" w:rsidR="003D66F0" w:rsidRPr="003D66F0" w:rsidRDefault="003D66F0" w:rsidP="003D66F0">
            <w:pPr>
              <w:pStyle w:val="Tab-saturs"/>
            </w:pPr>
            <w:r w:rsidRPr="003D66F0">
              <w:t>2026-01</w:t>
            </w:r>
          </w:p>
        </w:tc>
        <w:tc>
          <w:tcPr>
            <w:tcW w:w="992" w:type="dxa"/>
            <w:noWrap/>
            <w:vAlign w:val="bottom"/>
            <w:hideMark/>
          </w:tcPr>
          <w:p w14:paraId="1B0D5A03" w14:textId="77777777" w:rsidR="003D66F0" w:rsidRPr="003D66F0" w:rsidRDefault="003D66F0" w:rsidP="003D66F0">
            <w:pPr>
              <w:pStyle w:val="Tab-saturs"/>
            </w:pPr>
            <w:r w:rsidRPr="003D66F0">
              <w:t>2.411</w:t>
            </w:r>
          </w:p>
        </w:tc>
        <w:tc>
          <w:tcPr>
            <w:tcW w:w="1307" w:type="dxa"/>
            <w:noWrap/>
            <w:vAlign w:val="bottom"/>
          </w:tcPr>
          <w:p w14:paraId="6A42EB72" w14:textId="6A7FC488" w:rsidR="003D66F0" w:rsidRPr="003D66F0" w:rsidRDefault="003D66F0" w:rsidP="003D66F0">
            <w:pPr>
              <w:pStyle w:val="Tab-saturs"/>
            </w:pPr>
            <w:r w:rsidRPr="003D66F0">
              <w:t>8.032</w:t>
            </w:r>
          </w:p>
        </w:tc>
        <w:tc>
          <w:tcPr>
            <w:tcW w:w="1418" w:type="dxa"/>
            <w:noWrap/>
            <w:vAlign w:val="bottom"/>
          </w:tcPr>
          <w:p w14:paraId="244F63C2" w14:textId="42A37D55" w:rsidR="003D66F0" w:rsidRPr="003D66F0" w:rsidRDefault="003D66F0" w:rsidP="003D66F0">
            <w:pPr>
              <w:pStyle w:val="Tab-saturs"/>
            </w:pPr>
            <w:r w:rsidRPr="003D66F0">
              <w:t>5.621</w:t>
            </w:r>
          </w:p>
        </w:tc>
        <w:tc>
          <w:tcPr>
            <w:tcW w:w="1276" w:type="dxa"/>
            <w:noWrap/>
            <w:vAlign w:val="bottom"/>
          </w:tcPr>
          <w:p w14:paraId="14B2E02C" w14:textId="150BFD40" w:rsidR="003D66F0" w:rsidRPr="003D66F0" w:rsidRDefault="003D66F0" w:rsidP="003D66F0">
            <w:pPr>
              <w:pStyle w:val="Tab-saturs"/>
            </w:pPr>
            <w:r w:rsidRPr="003D66F0">
              <w:t>31.598</w:t>
            </w:r>
          </w:p>
        </w:tc>
        <w:tc>
          <w:tcPr>
            <w:tcW w:w="1134" w:type="dxa"/>
            <w:noWrap/>
            <w:vAlign w:val="bottom"/>
          </w:tcPr>
          <w:p w14:paraId="2D4EB188" w14:textId="64261DCF" w:rsidR="003D66F0" w:rsidRPr="003D66F0" w:rsidRDefault="003D66F0" w:rsidP="003D66F0">
            <w:pPr>
              <w:pStyle w:val="Tab-saturs"/>
            </w:pPr>
            <w:r w:rsidRPr="003D66F0">
              <w:t>233.10</w:t>
            </w:r>
          </w:p>
        </w:tc>
        <w:tc>
          <w:tcPr>
            <w:tcW w:w="1417" w:type="dxa"/>
            <w:noWrap/>
            <w:vAlign w:val="bottom"/>
          </w:tcPr>
          <w:p w14:paraId="3EFD7510" w14:textId="04E35579" w:rsidR="003D66F0" w:rsidRPr="003D66F0" w:rsidRDefault="003D66F0" w:rsidP="003D66F0">
            <w:pPr>
              <w:pStyle w:val="Tab-saturs"/>
            </w:pPr>
            <w:r w:rsidRPr="003D66F0">
              <w:t>29.70</w:t>
            </w:r>
          </w:p>
        </w:tc>
        <w:tc>
          <w:tcPr>
            <w:tcW w:w="1418" w:type="dxa"/>
            <w:noWrap/>
            <w:vAlign w:val="bottom"/>
          </w:tcPr>
          <w:p w14:paraId="1C80CBAB" w14:textId="33BD6BF5" w:rsidR="003D66F0" w:rsidRPr="003D66F0" w:rsidRDefault="003D66F0" w:rsidP="003D66F0">
            <w:pPr>
              <w:pStyle w:val="Tab-saturs"/>
            </w:pPr>
            <w:r w:rsidRPr="003D66F0">
              <w:t>110.70</w:t>
            </w:r>
          </w:p>
        </w:tc>
        <w:tc>
          <w:tcPr>
            <w:tcW w:w="850" w:type="dxa"/>
            <w:noWrap/>
            <w:vAlign w:val="bottom"/>
          </w:tcPr>
          <w:p w14:paraId="14122555" w14:textId="70413D9D" w:rsidR="003D66F0" w:rsidRPr="003D66F0" w:rsidRDefault="003D66F0" w:rsidP="003D66F0">
            <w:pPr>
              <w:pStyle w:val="Tab-saturs"/>
            </w:pPr>
            <w:r w:rsidRPr="003D66F0">
              <w:t>254.90</w:t>
            </w:r>
          </w:p>
        </w:tc>
      </w:tr>
      <w:tr w:rsidR="003D66F0" w:rsidRPr="003940C8" w14:paraId="2D4F9725" w14:textId="77777777" w:rsidTr="003D66F0">
        <w:trPr>
          <w:trHeight w:val="306"/>
        </w:trPr>
        <w:tc>
          <w:tcPr>
            <w:tcW w:w="2972" w:type="dxa"/>
            <w:noWrap/>
            <w:vAlign w:val="bottom"/>
            <w:hideMark/>
          </w:tcPr>
          <w:p w14:paraId="7DAA84AA" w14:textId="77777777" w:rsidR="003D66F0" w:rsidRPr="003D66F0" w:rsidRDefault="003D66F0" w:rsidP="003D66F0">
            <w:pPr>
              <w:pStyle w:val="Tab-saturs"/>
              <w:jc w:val="both"/>
            </w:pPr>
            <w:r w:rsidRPr="003D66F0">
              <w:t>BUVNIEKS: ĒVELĒTI</w:t>
            </w:r>
          </w:p>
        </w:tc>
        <w:tc>
          <w:tcPr>
            <w:tcW w:w="1276" w:type="dxa"/>
            <w:noWrap/>
            <w:vAlign w:val="bottom"/>
            <w:hideMark/>
          </w:tcPr>
          <w:p w14:paraId="11B07348" w14:textId="77777777" w:rsidR="003D66F0" w:rsidRPr="003D66F0" w:rsidRDefault="003D66F0" w:rsidP="003D66F0">
            <w:pPr>
              <w:pStyle w:val="Tab-saturs"/>
            </w:pPr>
            <w:r w:rsidRPr="003D66F0">
              <w:t>2026-01</w:t>
            </w:r>
          </w:p>
        </w:tc>
        <w:tc>
          <w:tcPr>
            <w:tcW w:w="992" w:type="dxa"/>
            <w:noWrap/>
            <w:vAlign w:val="bottom"/>
            <w:hideMark/>
          </w:tcPr>
          <w:p w14:paraId="39435F02" w14:textId="77777777" w:rsidR="003D66F0" w:rsidRPr="003D66F0" w:rsidRDefault="003D66F0" w:rsidP="003D66F0">
            <w:pPr>
              <w:pStyle w:val="Tab-saturs"/>
            </w:pPr>
            <w:r w:rsidRPr="003D66F0">
              <w:t>0.878</w:t>
            </w:r>
          </w:p>
        </w:tc>
        <w:tc>
          <w:tcPr>
            <w:tcW w:w="1307" w:type="dxa"/>
            <w:noWrap/>
            <w:vAlign w:val="bottom"/>
          </w:tcPr>
          <w:p w14:paraId="68A09F00" w14:textId="5B24326F" w:rsidR="003D66F0" w:rsidRPr="003D66F0" w:rsidRDefault="003D66F0" w:rsidP="003D66F0">
            <w:pPr>
              <w:pStyle w:val="Tab-saturs"/>
            </w:pPr>
            <w:r w:rsidRPr="003D66F0">
              <w:t>3.339</w:t>
            </w:r>
          </w:p>
        </w:tc>
        <w:tc>
          <w:tcPr>
            <w:tcW w:w="1418" w:type="dxa"/>
            <w:noWrap/>
            <w:vAlign w:val="bottom"/>
          </w:tcPr>
          <w:p w14:paraId="7500A394" w14:textId="16AFBC1F" w:rsidR="003D66F0" w:rsidRPr="003D66F0" w:rsidRDefault="003D66F0" w:rsidP="003D66F0">
            <w:pPr>
              <w:pStyle w:val="Tab-saturs"/>
            </w:pPr>
            <w:r w:rsidRPr="003D66F0">
              <w:t>2.462</w:t>
            </w:r>
          </w:p>
        </w:tc>
        <w:tc>
          <w:tcPr>
            <w:tcW w:w="1276" w:type="dxa"/>
            <w:noWrap/>
            <w:vAlign w:val="bottom"/>
          </w:tcPr>
          <w:p w14:paraId="34906A24" w14:textId="6ED0A509" w:rsidR="003D66F0" w:rsidRPr="003D66F0" w:rsidRDefault="003D66F0" w:rsidP="003D66F0">
            <w:pPr>
              <w:pStyle w:val="Tab-saturs"/>
            </w:pPr>
            <w:r w:rsidRPr="003D66F0">
              <w:t>6.061</w:t>
            </w:r>
          </w:p>
        </w:tc>
        <w:tc>
          <w:tcPr>
            <w:tcW w:w="1134" w:type="dxa"/>
            <w:noWrap/>
            <w:vAlign w:val="bottom"/>
          </w:tcPr>
          <w:p w14:paraId="2344A6D8" w14:textId="79023131" w:rsidR="003D66F0" w:rsidRPr="003D66F0" w:rsidRDefault="003D66F0" w:rsidP="003D66F0">
            <w:pPr>
              <w:pStyle w:val="Tab-saturs"/>
            </w:pPr>
            <w:r w:rsidRPr="003D66F0">
              <w:t>280.50</w:t>
            </w:r>
          </w:p>
        </w:tc>
        <w:tc>
          <w:tcPr>
            <w:tcW w:w="1417" w:type="dxa"/>
            <w:noWrap/>
            <w:vAlign w:val="bottom"/>
          </w:tcPr>
          <w:p w14:paraId="1BC1760D" w14:textId="2052B0AA" w:rsidR="003D66F0" w:rsidRPr="003D66F0" w:rsidRDefault="003D66F0" w:rsidP="003D66F0">
            <w:pPr>
              <w:pStyle w:val="Tab-saturs"/>
            </w:pPr>
            <w:r w:rsidRPr="003D66F0">
              <w:t>253.90</w:t>
            </w:r>
          </w:p>
        </w:tc>
        <w:tc>
          <w:tcPr>
            <w:tcW w:w="1418" w:type="dxa"/>
            <w:noWrap/>
            <w:vAlign w:val="bottom"/>
          </w:tcPr>
          <w:p w14:paraId="67DA926F" w14:textId="54AE09DE" w:rsidR="003D66F0" w:rsidRPr="003D66F0" w:rsidRDefault="003D66F0" w:rsidP="003D66F0">
            <w:pPr>
              <w:pStyle w:val="Tab-saturs"/>
            </w:pPr>
            <w:r w:rsidRPr="003D66F0">
              <w:t>1581.80</w:t>
            </w:r>
          </w:p>
        </w:tc>
        <w:tc>
          <w:tcPr>
            <w:tcW w:w="850" w:type="dxa"/>
            <w:noWrap/>
            <w:vAlign w:val="bottom"/>
          </w:tcPr>
          <w:p w14:paraId="473091A1" w14:textId="11E596D7" w:rsidR="003D66F0" w:rsidRPr="003D66F0" w:rsidRDefault="003D66F0" w:rsidP="003D66F0">
            <w:pPr>
              <w:pStyle w:val="Tab-saturs"/>
            </w:pPr>
            <w:r w:rsidRPr="003D66F0">
              <w:t>254.90</w:t>
            </w:r>
          </w:p>
        </w:tc>
      </w:tr>
      <w:tr w:rsidR="003D66F0" w:rsidRPr="003940C8" w14:paraId="5EB2ABB9" w14:textId="77777777" w:rsidTr="003D66F0">
        <w:trPr>
          <w:trHeight w:val="306"/>
        </w:trPr>
        <w:tc>
          <w:tcPr>
            <w:tcW w:w="2972" w:type="dxa"/>
            <w:noWrap/>
            <w:vAlign w:val="bottom"/>
            <w:hideMark/>
          </w:tcPr>
          <w:p w14:paraId="61662F1F" w14:textId="77777777" w:rsidR="003D66F0" w:rsidRPr="003D66F0" w:rsidRDefault="003D66F0" w:rsidP="003D66F0">
            <w:pPr>
              <w:pStyle w:val="Tab-saturs"/>
              <w:jc w:val="both"/>
            </w:pPr>
            <w:r w:rsidRPr="003D66F0">
              <w:t>KARTEX: APDARES DĒĻI</w:t>
            </w:r>
          </w:p>
        </w:tc>
        <w:tc>
          <w:tcPr>
            <w:tcW w:w="1276" w:type="dxa"/>
            <w:noWrap/>
            <w:vAlign w:val="bottom"/>
            <w:hideMark/>
          </w:tcPr>
          <w:p w14:paraId="282A9972" w14:textId="77777777" w:rsidR="003D66F0" w:rsidRPr="003D66F0" w:rsidRDefault="003D66F0" w:rsidP="003D66F0">
            <w:pPr>
              <w:pStyle w:val="Tab-saturs"/>
            </w:pPr>
            <w:r w:rsidRPr="003D66F0">
              <w:t>2026-01</w:t>
            </w:r>
          </w:p>
        </w:tc>
        <w:tc>
          <w:tcPr>
            <w:tcW w:w="992" w:type="dxa"/>
            <w:noWrap/>
            <w:vAlign w:val="bottom"/>
            <w:hideMark/>
          </w:tcPr>
          <w:p w14:paraId="054D7472" w14:textId="77777777" w:rsidR="003D66F0" w:rsidRPr="003D66F0" w:rsidRDefault="003D66F0" w:rsidP="003D66F0">
            <w:pPr>
              <w:pStyle w:val="Tab-saturs"/>
            </w:pPr>
            <w:r w:rsidRPr="003D66F0">
              <w:t>1.953</w:t>
            </w:r>
          </w:p>
        </w:tc>
        <w:tc>
          <w:tcPr>
            <w:tcW w:w="1307" w:type="dxa"/>
            <w:noWrap/>
            <w:vAlign w:val="bottom"/>
          </w:tcPr>
          <w:p w14:paraId="0778FE94" w14:textId="4B26F002" w:rsidR="003D66F0" w:rsidRPr="003D66F0" w:rsidRDefault="003D66F0" w:rsidP="003D66F0">
            <w:pPr>
              <w:pStyle w:val="Tab-saturs"/>
            </w:pPr>
            <w:r w:rsidRPr="003D66F0">
              <w:t>8.044</w:t>
            </w:r>
          </w:p>
        </w:tc>
        <w:tc>
          <w:tcPr>
            <w:tcW w:w="1418" w:type="dxa"/>
            <w:noWrap/>
            <w:vAlign w:val="bottom"/>
          </w:tcPr>
          <w:p w14:paraId="47CB19FB" w14:textId="2FD25E0F" w:rsidR="003D66F0" w:rsidRPr="003D66F0" w:rsidRDefault="003D66F0" w:rsidP="003D66F0">
            <w:pPr>
              <w:pStyle w:val="Tab-saturs"/>
            </w:pPr>
            <w:r w:rsidRPr="003D66F0">
              <w:t>6.092</w:t>
            </w:r>
          </w:p>
        </w:tc>
        <w:tc>
          <w:tcPr>
            <w:tcW w:w="1276" w:type="dxa"/>
            <w:noWrap/>
            <w:vAlign w:val="bottom"/>
          </w:tcPr>
          <w:p w14:paraId="55B07E16" w14:textId="346F3D6B" w:rsidR="003D66F0" w:rsidRPr="003D66F0" w:rsidRDefault="003D66F0" w:rsidP="003D66F0">
            <w:pPr>
              <w:pStyle w:val="Tab-saturs"/>
            </w:pPr>
            <w:r w:rsidRPr="003D66F0">
              <w:t>37.108</w:t>
            </w:r>
          </w:p>
        </w:tc>
        <w:tc>
          <w:tcPr>
            <w:tcW w:w="1134" w:type="dxa"/>
            <w:noWrap/>
            <w:vAlign w:val="bottom"/>
          </w:tcPr>
          <w:p w14:paraId="6EE1EBE7" w14:textId="25527587" w:rsidR="003D66F0" w:rsidRPr="003D66F0" w:rsidRDefault="003D66F0" w:rsidP="003D66F0">
            <w:pPr>
              <w:pStyle w:val="Tab-saturs"/>
            </w:pPr>
            <w:r w:rsidRPr="003D66F0">
              <w:t>312.00</w:t>
            </w:r>
          </w:p>
        </w:tc>
        <w:tc>
          <w:tcPr>
            <w:tcW w:w="1417" w:type="dxa"/>
            <w:noWrap/>
            <w:vAlign w:val="bottom"/>
          </w:tcPr>
          <w:p w14:paraId="6C23FBEB" w14:textId="1F503BF5" w:rsidR="003D66F0" w:rsidRPr="003D66F0" w:rsidRDefault="003D66F0" w:rsidP="003D66F0">
            <w:pPr>
              <w:pStyle w:val="Tab-saturs"/>
            </w:pPr>
            <w:r w:rsidRPr="003D66F0">
              <w:t>183.60</w:t>
            </w:r>
          </w:p>
        </w:tc>
        <w:tc>
          <w:tcPr>
            <w:tcW w:w="1418" w:type="dxa"/>
            <w:noWrap/>
            <w:vAlign w:val="bottom"/>
          </w:tcPr>
          <w:p w14:paraId="3B846214" w14:textId="473EF0F0" w:rsidR="003D66F0" w:rsidRPr="003D66F0" w:rsidRDefault="003D66F0" w:rsidP="003D66F0">
            <w:pPr>
              <w:pStyle w:val="Tab-saturs"/>
            </w:pPr>
            <w:r w:rsidRPr="003D66F0">
              <w:t>522.20</w:t>
            </w:r>
          </w:p>
        </w:tc>
        <w:tc>
          <w:tcPr>
            <w:tcW w:w="850" w:type="dxa"/>
            <w:noWrap/>
            <w:vAlign w:val="bottom"/>
          </w:tcPr>
          <w:p w14:paraId="60B36EE8" w14:textId="2FD871AD" w:rsidR="003D66F0" w:rsidRPr="003D66F0" w:rsidRDefault="003D66F0" w:rsidP="003D66F0">
            <w:pPr>
              <w:pStyle w:val="Tab-saturs"/>
            </w:pPr>
            <w:r w:rsidRPr="003D66F0">
              <w:t>254.90</w:t>
            </w:r>
          </w:p>
        </w:tc>
      </w:tr>
      <w:tr w:rsidR="003D66F0" w:rsidRPr="003940C8" w14:paraId="2B9CAAC1" w14:textId="77777777" w:rsidTr="003D66F0">
        <w:trPr>
          <w:trHeight w:val="306"/>
        </w:trPr>
        <w:tc>
          <w:tcPr>
            <w:tcW w:w="2972" w:type="dxa"/>
            <w:noWrap/>
            <w:vAlign w:val="bottom"/>
            <w:hideMark/>
          </w:tcPr>
          <w:p w14:paraId="0772B233" w14:textId="77777777" w:rsidR="003D66F0" w:rsidRPr="003D66F0" w:rsidRDefault="003D66F0" w:rsidP="003D66F0">
            <w:pPr>
              <w:pStyle w:val="Tab-saturs"/>
              <w:jc w:val="both"/>
            </w:pPr>
            <w:r w:rsidRPr="003D66F0">
              <w:t>KARTEX: KARKASS</w:t>
            </w:r>
          </w:p>
        </w:tc>
        <w:tc>
          <w:tcPr>
            <w:tcW w:w="1276" w:type="dxa"/>
            <w:noWrap/>
            <w:vAlign w:val="bottom"/>
            <w:hideMark/>
          </w:tcPr>
          <w:p w14:paraId="562B07C6" w14:textId="77777777" w:rsidR="003D66F0" w:rsidRPr="003D66F0" w:rsidRDefault="003D66F0" w:rsidP="003D66F0">
            <w:pPr>
              <w:pStyle w:val="Tab-saturs"/>
            </w:pPr>
            <w:r w:rsidRPr="003D66F0">
              <w:t>2026-01</w:t>
            </w:r>
          </w:p>
        </w:tc>
        <w:tc>
          <w:tcPr>
            <w:tcW w:w="992" w:type="dxa"/>
            <w:noWrap/>
            <w:vAlign w:val="bottom"/>
            <w:hideMark/>
          </w:tcPr>
          <w:p w14:paraId="4BD60814" w14:textId="77777777" w:rsidR="003D66F0" w:rsidRPr="003D66F0" w:rsidRDefault="003D66F0" w:rsidP="003D66F0">
            <w:pPr>
              <w:pStyle w:val="Tab-saturs"/>
            </w:pPr>
            <w:r w:rsidRPr="003D66F0">
              <w:t>0</w:t>
            </w:r>
          </w:p>
        </w:tc>
        <w:tc>
          <w:tcPr>
            <w:tcW w:w="1307" w:type="dxa"/>
            <w:noWrap/>
            <w:vAlign w:val="bottom"/>
          </w:tcPr>
          <w:p w14:paraId="6D00B63D" w14:textId="57235BDA" w:rsidR="003D66F0" w:rsidRPr="003D66F0" w:rsidRDefault="003D66F0" w:rsidP="003D66F0">
            <w:pPr>
              <w:pStyle w:val="Tab-saturs"/>
            </w:pPr>
            <w:r w:rsidRPr="003D66F0">
              <w:t>0.079</w:t>
            </w:r>
          </w:p>
        </w:tc>
        <w:tc>
          <w:tcPr>
            <w:tcW w:w="1418" w:type="dxa"/>
            <w:noWrap/>
            <w:vAlign w:val="bottom"/>
          </w:tcPr>
          <w:p w14:paraId="4F5C2D3B" w14:textId="0287929D" w:rsidR="003D66F0" w:rsidRPr="003D66F0" w:rsidRDefault="003D66F0" w:rsidP="003D66F0">
            <w:pPr>
              <w:pStyle w:val="Tab-saturs"/>
            </w:pPr>
            <w:r w:rsidRPr="003D66F0">
              <w:t>0.079</w:t>
            </w:r>
          </w:p>
        </w:tc>
        <w:tc>
          <w:tcPr>
            <w:tcW w:w="1276" w:type="dxa"/>
            <w:noWrap/>
            <w:vAlign w:val="bottom"/>
          </w:tcPr>
          <w:p w14:paraId="1E402001" w14:textId="26105167" w:rsidR="003D66F0" w:rsidRPr="003D66F0" w:rsidRDefault="003D66F0" w:rsidP="003D66F0">
            <w:pPr>
              <w:pStyle w:val="Tab-saturs"/>
            </w:pPr>
            <w:r w:rsidRPr="003D66F0">
              <w:t>0.006</w:t>
            </w:r>
          </w:p>
        </w:tc>
        <w:tc>
          <w:tcPr>
            <w:tcW w:w="1134" w:type="dxa"/>
            <w:noWrap/>
            <w:vAlign w:val="bottom"/>
          </w:tcPr>
          <w:p w14:paraId="1D188B99" w14:textId="77777777" w:rsidR="003D66F0" w:rsidRPr="003D66F0" w:rsidRDefault="003D66F0" w:rsidP="003D66F0">
            <w:pPr>
              <w:pStyle w:val="Tab-saturs"/>
            </w:pPr>
          </w:p>
        </w:tc>
        <w:tc>
          <w:tcPr>
            <w:tcW w:w="1417" w:type="dxa"/>
            <w:noWrap/>
            <w:vAlign w:val="bottom"/>
          </w:tcPr>
          <w:p w14:paraId="51B04020" w14:textId="6418E371" w:rsidR="003D66F0" w:rsidRPr="003D66F0" w:rsidRDefault="003D66F0" w:rsidP="003D66F0">
            <w:pPr>
              <w:pStyle w:val="Tab-saturs"/>
            </w:pPr>
            <w:r w:rsidRPr="003D66F0">
              <w:t>5.40</w:t>
            </w:r>
          </w:p>
        </w:tc>
        <w:tc>
          <w:tcPr>
            <w:tcW w:w="1418" w:type="dxa"/>
            <w:noWrap/>
            <w:vAlign w:val="bottom"/>
          </w:tcPr>
          <w:p w14:paraId="7198F9C4" w14:textId="7CE062E5" w:rsidR="003D66F0" w:rsidRPr="003D66F0" w:rsidRDefault="003D66F0" w:rsidP="003D66F0">
            <w:pPr>
              <w:pStyle w:val="Tab-saturs"/>
            </w:pPr>
            <w:r w:rsidRPr="003D66F0">
              <w:t>66.60</w:t>
            </w:r>
          </w:p>
        </w:tc>
        <w:tc>
          <w:tcPr>
            <w:tcW w:w="850" w:type="dxa"/>
            <w:noWrap/>
            <w:vAlign w:val="bottom"/>
          </w:tcPr>
          <w:p w14:paraId="14B2D4DC" w14:textId="1D8DBCD6" w:rsidR="003D66F0" w:rsidRPr="003D66F0" w:rsidRDefault="003D66F0" w:rsidP="003D66F0">
            <w:pPr>
              <w:pStyle w:val="Tab-saturs"/>
            </w:pPr>
            <w:r w:rsidRPr="003D66F0">
              <w:t>254.90</w:t>
            </w:r>
          </w:p>
        </w:tc>
      </w:tr>
      <w:tr w:rsidR="003D66F0" w:rsidRPr="003940C8" w14:paraId="3E712D6C" w14:textId="77777777" w:rsidTr="003D66F0">
        <w:trPr>
          <w:trHeight w:val="306"/>
        </w:trPr>
        <w:tc>
          <w:tcPr>
            <w:tcW w:w="2972" w:type="dxa"/>
            <w:noWrap/>
            <w:vAlign w:val="bottom"/>
            <w:hideMark/>
          </w:tcPr>
          <w:p w14:paraId="344F75BF" w14:textId="77777777" w:rsidR="003D66F0" w:rsidRPr="003D66F0" w:rsidRDefault="003D66F0" w:rsidP="003D66F0">
            <w:pPr>
              <w:pStyle w:val="Tab-saturs"/>
              <w:jc w:val="both"/>
            </w:pPr>
            <w:r w:rsidRPr="003D66F0">
              <w:t>KARTEX: KOKMATERIĀLI</w:t>
            </w:r>
          </w:p>
        </w:tc>
        <w:tc>
          <w:tcPr>
            <w:tcW w:w="1276" w:type="dxa"/>
            <w:noWrap/>
            <w:vAlign w:val="bottom"/>
            <w:hideMark/>
          </w:tcPr>
          <w:p w14:paraId="6764ECBD" w14:textId="77777777" w:rsidR="003D66F0" w:rsidRPr="003D66F0" w:rsidRDefault="003D66F0" w:rsidP="003D66F0">
            <w:pPr>
              <w:pStyle w:val="Tab-saturs"/>
            </w:pPr>
            <w:r w:rsidRPr="003D66F0">
              <w:t>2026-01</w:t>
            </w:r>
          </w:p>
        </w:tc>
        <w:tc>
          <w:tcPr>
            <w:tcW w:w="992" w:type="dxa"/>
            <w:noWrap/>
            <w:vAlign w:val="bottom"/>
            <w:hideMark/>
          </w:tcPr>
          <w:p w14:paraId="25DAEC06" w14:textId="77777777" w:rsidR="003D66F0" w:rsidRPr="003D66F0" w:rsidRDefault="003D66F0" w:rsidP="003D66F0">
            <w:pPr>
              <w:pStyle w:val="Tab-saturs"/>
            </w:pPr>
            <w:r w:rsidRPr="003D66F0">
              <w:t>0</w:t>
            </w:r>
          </w:p>
        </w:tc>
        <w:tc>
          <w:tcPr>
            <w:tcW w:w="1307" w:type="dxa"/>
            <w:noWrap/>
            <w:vAlign w:val="bottom"/>
          </w:tcPr>
          <w:p w14:paraId="5A9D6218" w14:textId="0B8EA2A0" w:rsidR="003D66F0" w:rsidRPr="003D66F0" w:rsidRDefault="003D66F0" w:rsidP="003D66F0">
            <w:pPr>
              <w:pStyle w:val="Tab-saturs"/>
            </w:pPr>
            <w:r w:rsidRPr="003D66F0">
              <w:t>1.873</w:t>
            </w:r>
          </w:p>
        </w:tc>
        <w:tc>
          <w:tcPr>
            <w:tcW w:w="1418" w:type="dxa"/>
            <w:noWrap/>
            <w:vAlign w:val="bottom"/>
          </w:tcPr>
          <w:p w14:paraId="62C90A3C" w14:textId="7A01984E" w:rsidR="003D66F0" w:rsidRPr="003D66F0" w:rsidRDefault="003D66F0" w:rsidP="003D66F0">
            <w:pPr>
              <w:pStyle w:val="Tab-saturs"/>
            </w:pPr>
            <w:r w:rsidRPr="003D66F0">
              <w:t>1.873</w:t>
            </w:r>
          </w:p>
        </w:tc>
        <w:tc>
          <w:tcPr>
            <w:tcW w:w="1276" w:type="dxa"/>
            <w:noWrap/>
            <w:vAlign w:val="bottom"/>
          </w:tcPr>
          <w:p w14:paraId="559A7FA1" w14:textId="2A3CF3C7" w:rsidR="003D66F0" w:rsidRPr="003D66F0" w:rsidRDefault="003D66F0" w:rsidP="003D66F0">
            <w:pPr>
              <w:pStyle w:val="Tab-saturs"/>
            </w:pPr>
            <w:r w:rsidRPr="003D66F0">
              <w:t>3.506</w:t>
            </w:r>
          </w:p>
        </w:tc>
        <w:tc>
          <w:tcPr>
            <w:tcW w:w="1134" w:type="dxa"/>
            <w:noWrap/>
            <w:vAlign w:val="bottom"/>
          </w:tcPr>
          <w:p w14:paraId="231F298B" w14:textId="77777777" w:rsidR="003D66F0" w:rsidRPr="003D66F0" w:rsidRDefault="003D66F0" w:rsidP="003D66F0">
            <w:pPr>
              <w:pStyle w:val="Tab-saturs"/>
            </w:pPr>
          </w:p>
        </w:tc>
        <w:tc>
          <w:tcPr>
            <w:tcW w:w="1417" w:type="dxa"/>
            <w:noWrap/>
            <w:vAlign w:val="bottom"/>
          </w:tcPr>
          <w:p w14:paraId="7D897C1B" w14:textId="29DA6428" w:rsidR="003D66F0" w:rsidRPr="003D66F0" w:rsidRDefault="003D66F0" w:rsidP="003D66F0">
            <w:pPr>
              <w:pStyle w:val="Tab-saturs"/>
            </w:pPr>
            <w:r w:rsidRPr="003D66F0">
              <w:t>1677.40</w:t>
            </w:r>
          </w:p>
        </w:tc>
        <w:tc>
          <w:tcPr>
            <w:tcW w:w="1418" w:type="dxa"/>
            <w:noWrap/>
            <w:vAlign w:val="bottom"/>
          </w:tcPr>
          <w:p w14:paraId="1E6B0402" w14:textId="32EE5930" w:rsidR="003D66F0" w:rsidRPr="003D66F0" w:rsidRDefault="003D66F0" w:rsidP="003D66F0">
            <w:pPr>
              <w:pStyle w:val="Tab-saturs"/>
            </w:pPr>
            <w:r w:rsidRPr="003D66F0">
              <w:t>2108.00</w:t>
            </w:r>
          </w:p>
        </w:tc>
        <w:tc>
          <w:tcPr>
            <w:tcW w:w="850" w:type="dxa"/>
            <w:noWrap/>
            <w:vAlign w:val="bottom"/>
          </w:tcPr>
          <w:p w14:paraId="0A857F4C" w14:textId="105B9DC7" w:rsidR="003D66F0" w:rsidRPr="003D66F0" w:rsidRDefault="003D66F0" w:rsidP="003D66F0">
            <w:pPr>
              <w:pStyle w:val="Tab-saturs"/>
            </w:pPr>
            <w:r w:rsidRPr="003D66F0">
              <w:t>254.90</w:t>
            </w:r>
          </w:p>
        </w:tc>
      </w:tr>
      <w:tr w:rsidR="003D66F0" w:rsidRPr="003940C8" w14:paraId="6BE3A2E0" w14:textId="77777777" w:rsidTr="003D66F0">
        <w:trPr>
          <w:trHeight w:val="306"/>
        </w:trPr>
        <w:tc>
          <w:tcPr>
            <w:tcW w:w="2972" w:type="dxa"/>
            <w:noWrap/>
            <w:vAlign w:val="bottom"/>
            <w:hideMark/>
          </w:tcPr>
          <w:p w14:paraId="16E86586" w14:textId="77777777" w:rsidR="003D66F0" w:rsidRPr="003D66F0" w:rsidRDefault="003D66F0" w:rsidP="003D66F0">
            <w:pPr>
              <w:pStyle w:val="Tab-saturs"/>
              <w:jc w:val="both"/>
            </w:pPr>
            <w:r w:rsidRPr="003D66F0">
              <w:t>KARTEX: TERASES DĒĻI</w:t>
            </w:r>
          </w:p>
        </w:tc>
        <w:tc>
          <w:tcPr>
            <w:tcW w:w="1276" w:type="dxa"/>
            <w:noWrap/>
            <w:vAlign w:val="bottom"/>
            <w:hideMark/>
          </w:tcPr>
          <w:p w14:paraId="6C8B7E9F" w14:textId="77777777" w:rsidR="003D66F0" w:rsidRPr="003D66F0" w:rsidRDefault="003D66F0" w:rsidP="003D66F0">
            <w:pPr>
              <w:pStyle w:val="Tab-saturs"/>
            </w:pPr>
            <w:r w:rsidRPr="003D66F0">
              <w:t>2026-01</w:t>
            </w:r>
          </w:p>
        </w:tc>
        <w:tc>
          <w:tcPr>
            <w:tcW w:w="992" w:type="dxa"/>
            <w:noWrap/>
            <w:vAlign w:val="bottom"/>
            <w:hideMark/>
          </w:tcPr>
          <w:p w14:paraId="3E859BC3" w14:textId="77777777" w:rsidR="003D66F0" w:rsidRPr="003D66F0" w:rsidRDefault="003D66F0" w:rsidP="003D66F0">
            <w:pPr>
              <w:pStyle w:val="Tab-saturs"/>
            </w:pPr>
            <w:r w:rsidRPr="003D66F0">
              <w:t>0</w:t>
            </w:r>
          </w:p>
        </w:tc>
        <w:tc>
          <w:tcPr>
            <w:tcW w:w="1307" w:type="dxa"/>
            <w:noWrap/>
            <w:vAlign w:val="bottom"/>
          </w:tcPr>
          <w:p w14:paraId="26B56760" w14:textId="49682EEA" w:rsidR="003D66F0" w:rsidRPr="003D66F0" w:rsidRDefault="003D66F0" w:rsidP="003D66F0">
            <w:pPr>
              <w:pStyle w:val="Tab-saturs"/>
            </w:pPr>
            <w:r w:rsidRPr="003D66F0">
              <w:t>6.249</w:t>
            </w:r>
          </w:p>
        </w:tc>
        <w:tc>
          <w:tcPr>
            <w:tcW w:w="1418" w:type="dxa"/>
            <w:noWrap/>
            <w:vAlign w:val="bottom"/>
          </w:tcPr>
          <w:p w14:paraId="184B980F" w14:textId="3CDCA019" w:rsidR="003D66F0" w:rsidRPr="003D66F0" w:rsidRDefault="003D66F0" w:rsidP="003D66F0">
            <w:pPr>
              <w:pStyle w:val="Tab-saturs"/>
            </w:pPr>
            <w:r w:rsidRPr="003D66F0">
              <w:t>6.249</w:t>
            </w:r>
          </w:p>
        </w:tc>
        <w:tc>
          <w:tcPr>
            <w:tcW w:w="1276" w:type="dxa"/>
            <w:noWrap/>
            <w:vAlign w:val="bottom"/>
          </w:tcPr>
          <w:p w14:paraId="2715242F" w14:textId="76F6B7CB" w:rsidR="003D66F0" w:rsidRPr="003D66F0" w:rsidRDefault="003D66F0" w:rsidP="003D66F0">
            <w:pPr>
              <w:pStyle w:val="Tab-saturs"/>
            </w:pPr>
            <w:r w:rsidRPr="003D66F0">
              <w:t>39.05</w:t>
            </w:r>
          </w:p>
        </w:tc>
        <w:tc>
          <w:tcPr>
            <w:tcW w:w="1134" w:type="dxa"/>
            <w:noWrap/>
            <w:vAlign w:val="bottom"/>
          </w:tcPr>
          <w:p w14:paraId="7119E368" w14:textId="77777777" w:rsidR="003D66F0" w:rsidRPr="003D66F0" w:rsidRDefault="003D66F0" w:rsidP="003D66F0">
            <w:pPr>
              <w:pStyle w:val="Tab-saturs"/>
            </w:pPr>
          </w:p>
        </w:tc>
        <w:tc>
          <w:tcPr>
            <w:tcW w:w="1417" w:type="dxa"/>
            <w:noWrap/>
            <w:vAlign w:val="bottom"/>
          </w:tcPr>
          <w:p w14:paraId="0935FFCD" w14:textId="3A4120E8" w:rsidR="003D66F0" w:rsidRPr="003D66F0" w:rsidRDefault="003D66F0" w:rsidP="003D66F0">
            <w:pPr>
              <w:pStyle w:val="Tab-saturs"/>
            </w:pPr>
            <w:r w:rsidRPr="003D66F0">
              <w:t>395.90</w:t>
            </w:r>
          </w:p>
        </w:tc>
        <w:tc>
          <w:tcPr>
            <w:tcW w:w="1418" w:type="dxa"/>
            <w:noWrap/>
            <w:vAlign w:val="bottom"/>
          </w:tcPr>
          <w:p w14:paraId="77A3080D" w14:textId="158F3B9B" w:rsidR="003D66F0" w:rsidRPr="003D66F0" w:rsidRDefault="003D66F0" w:rsidP="003D66F0">
            <w:pPr>
              <w:pStyle w:val="Tab-saturs"/>
            </w:pPr>
            <w:r w:rsidRPr="003D66F0">
              <w:t>777.20</w:t>
            </w:r>
          </w:p>
        </w:tc>
        <w:tc>
          <w:tcPr>
            <w:tcW w:w="850" w:type="dxa"/>
            <w:noWrap/>
            <w:vAlign w:val="bottom"/>
          </w:tcPr>
          <w:p w14:paraId="4478DDD9" w14:textId="25C0949D" w:rsidR="003D66F0" w:rsidRPr="003D66F0" w:rsidRDefault="003D66F0" w:rsidP="003D66F0">
            <w:pPr>
              <w:pStyle w:val="Tab-saturs"/>
            </w:pPr>
            <w:r w:rsidRPr="003D66F0">
              <w:t>254.90</w:t>
            </w:r>
          </w:p>
        </w:tc>
      </w:tr>
      <w:tr w:rsidR="003D66F0" w:rsidRPr="003940C8" w14:paraId="592DE18C" w14:textId="77777777" w:rsidTr="003D66F0">
        <w:trPr>
          <w:trHeight w:val="306"/>
        </w:trPr>
        <w:tc>
          <w:tcPr>
            <w:tcW w:w="2972" w:type="dxa"/>
            <w:noWrap/>
            <w:vAlign w:val="bottom"/>
            <w:hideMark/>
          </w:tcPr>
          <w:p w14:paraId="16EC4B70" w14:textId="77777777" w:rsidR="003D66F0" w:rsidRPr="003D66F0" w:rsidRDefault="003D66F0" w:rsidP="003D66F0">
            <w:pPr>
              <w:pStyle w:val="Tab-saturs"/>
              <w:jc w:val="both"/>
            </w:pPr>
            <w:r w:rsidRPr="003D66F0">
              <w:t>KARTEX: ŽOGA DĒĻI</w:t>
            </w:r>
          </w:p>
        </w:tc>
        <w:tc>
          <w:tcPr>
            <w:tcW w:w="1276" w:type="dxa"/>
            <w:noWrap/>
            <w:vAlign w:val="bottom"/>
            <w:hideMark/>
          </w:tcPr>
          <w:p w14:paraId="0216B612" w14:textId="77777777" w:rsidR="003D66F0" w:rsidRPr="003D66F0" w:rsidRDefault="003D66F0" w:rsidP="003D66F0">
            <w:pPr>
              <w:pStyle w:val="Tab-saturs"/>
            </w:pPr>
            <w:r w:rsidRPr="003D66F0">
              <w:t>2026-01</w:t>
            </w:r>
          </w:p>
        </w:tc>
        <w:tc>
          <w:tcPr>
            <w:tcW w:w="992" w:type="dxa"/>
            <w:noWrap/>
            <w:vAlign w:val="bottom"/>
            <w:hideMark/>
          </w:tcPr>
          <w:p w14:paraId="3C5394B9" w14:textId="77777777" w:rsidR="003D66F0" w:rsidRPr="003D66F0" w:rsidRDefault="003D66F0" w:rsidP="003D66F0">
            <w:pPr>
              <w:pStyle w:val="Tab-saturs"/>
            </w:pPr>
            <w:r w:rsidRPr="003D66F0">
              <w:t>0</w:t>
            </w:r>
          </w:p>
        </w:tc>
        <w:tc>
          <w:tcPr>
            <w:tcW w:w="1307" w:type="dxa"/>
            <w:noWrap/>
            <w:vAlign w:val="bottom"/>
          </w:tcPr>
          <w:p w14:paraId="6D7D6249" w14:textId="4284E699" w:rsidR="003D66F0" w:rsidRPr="003D66F0" w:rsidRDefault="003D66F0" w:rsidP="003D66F0">
            <w:pPr>
              <w:pStyle w:val="Tab-saturs"/>
            </w:pPr>
            <w:r w:rsidRPr="003D66F0">
              <w:t>0.051</w:t>
            </w:r>
          </w:p>
        </w:tc>
        <w:tc>
          <w:tcPr>
            <w:tcW w:w="1418" w:type="dxa"/>
            <w:noWrap/>
            <w:vAlign w:val="bottom"/>
          </w:tcPr>
          <w:p w14:paraId="7E307CA2" w14:textId="7F8F5CFC" w:rsidR="003D66F0" w:rsidRPr="003D66F0" w:rsidRDefault="003D66F0" w:rsidP="003D66F0">
            <w:pPr>
              <w:pStyle w:val="Tab-saturs"/>
            </w:pPr>
            <w:r w:rsidRPr="003D66F0">
              <w:t>0.051</w:t>
            </w:r>
          </w:p>
        </w:tc>
        <w:tc>
          <w:tcPr>
            <w:tcW w:w="1276" w:type="dxa"/>
            <w:noWrap/>
            <w:vAlign w:val="bottom"/>
          </w:tcPr>
          <w:p w14:paraId="252A4545" w14:textId="39EF34D8" w:rsidR="003D66F0" w:rsidRPr="003D66F0" w:rsidRDefault="003D66F0" w:rsidP="003D66F0">
            <w:pPr>
              <w:pStyle w:val="Tab-saturs"/>
            </w:pPr>
            <w:r w:rsidRPr="003D66F0">
              <w:t>0.003</w:t>
            </w:r>
          </w:p>
        </w:tc>
        <w:tc>
          <w:tcPr>
            <w:tcW w:w="1134" w:type="dxa"/>
            <w:noWrap/>
            <w:vAlign w:val="bottom"/>
          </w:tcPr>
          <w:p w14:paraId="61B029A0" w14:textId="77777777" w:rsidR="003D66F0" w:rsidRPr="003D66F0" w:rsidRDefault="003D66F0" w:rsidP="003D66F0">
            <w:pPr>
              <w:pStyle w:val="Tab-saturs"/>
            </w:pPr>
          </w:p>
        </w:tc>
        <w:tc>
          <w:tcPr>
            <w:tcW w:w="1417" w:type="dxa"/>
            <w:noWrap/>
            <w:vAlign w:val="bottom"/>
          </w:tcPr>
          <w:p w14:paraId="3E39DCDB" w14:textId="6F983DF8" w:rsidR="003D66F0" w:rsidRPr="003D66F0" w:rsidRDefault="003D66F0" w:rsidP="003D66F0">
            <w:pPr>
              <w:pStyle w:val="Tab-saturs"/>
            </w:pPr>
            <w:r w:rsidRPr="003D66F0">
              <w:t>3.90</w:t>
            </w:r>
          </w:p>
        </w:tc>
        <w:tc>
          <w:tcPr>
            <w:tcW w:w="1418" w:type="dxa"/>
            <w:noWrap/>
            <w:vAlign w:val="bottom"/>
          </w:tcPr>
          <w:p w14:paraId="4CDA8F74" w14:textId="538E4F90" w:rsidR="003D66F0" w:rsidRPr="003D66F0" w:rsidRDefault="003D66F0" w:rsidP="003D66F0">
            <w:pPr>
              <w:pStyle w:val="Tab-saturs"/>
            </w:pPr>
            <w:r w:rsidRPr="003D66F0">
              <w:t>101.80</w:t>
            </w:r>
          </w:p>
        </w:tc>
        <w:tc>
          <w:tcPr>
            <w:tcW w:w="850" w:type="dxa"/>
            <w:noWrap/>
            <w:vAlign w:val="bottom"/>
          </w:tcPr>
          <w:p w14:paraId="77BE436F" w14:textId="68122326" w:rsidR="003D66F0" w:rsidRPr="003D66F0" w:rsidRDefault="003D66F0" w:rsidP="003D66F0">
            <w:pPr>
              <w:pStyle w:val="Tab-saturs"/>
            </w:pPr>
            <w:r w:rsidRPr="003D66F0">
              <w:t>254.90</w:t>
            </w:r>
          </w:p>
        </w:tc>
      </w:tr>
      <w:tr w:rsidR="003D66F0" w:rsidRPr="003940C8" w14:paraId="49282C58" w14:textId="77777777" w:rsidTr="003D66F0">
        <w:trPr>
          <w:trHeight w:val="306"/>
        </w:trPr>
        <w:tc>
          <w:tcPr>
            <w:tcW w:w="2972" w:type="dxa"/>
            <w:noWrap/>
            <w:vAlign w:val="bottom"/>
            <w:hideMark/>
          </w:tcPr>
          <w:p w14:paraId="5032AB2C" w14:textId="77777777" w:rsidR="003D66F0" w:rsidRPr="003D66F0" w:rsidRDefault="003D66F0" w:rsidP="003D66F0">
            <w:pPr>
              <w:pStyle w:val="Tab-saturs"/>
              <w:jc w:val="both"/>
            </w:pPr>
            <w:r w:rsidRPr="003D66F0">
              <w:t>BUVNIEKS: NEĒVELĒTI</w:t>
            </w:r>
          </w:p>
        </w:tc>
        <w:tc>
          <w:tcPr>
            <w:tcW w:w="1276" w:type="dxa"/>
            <w:noWrap/>
            <w:vAlign w:val="bottom"/>
            <w:hideMark/>
          </w:tcPr>
          <w:p w14:paraId="42DDA5BB" w14:textId="77777777" w:rsidR="003D66F0" w:rsidRPr="003D66F0" w:rsidRDefault="003D66F0" w:rsidP="003D66F0">
            <w:pPr>
              <w:pStyle w:val="Tab-saturs"/>
            </w:pPr>
            <w:r w:rsidRPr="003D66F0">
              <w:t>2026-02</w:t>
            </w:r>
          </w:p>
        </w:tc>
        <w:tc>
          <w:tcPr>
            <w:tcW w:w="992" w:type="dxa"/>
            <w:noWrap/>
            <w:vAlign w:val="bottom"/>
            <w:hideMark/>
          </w:tcPr>
          <w:p w14:paraId="4C2BBC3E" w14:textId="77777777" w:rsidR="003D66F0" w:rsidRPr="003D66F0" w:rsidRDefault="003D66F0" w:rsidP="003D66F0">
            <w:pPr>
              <w:pStyle w:val="Tab-saturs"/>
            </w:pPr>
            <w:r w:rsidRPr="003D66F0">
              <w:t>4.166</w:t>
            </w:r>
          </w:p>
        </w:tc>
        <w:tc>
          <w:tcPr>
            <w:tcW w:w="1307" w:type="dxa"/>
            <w:noWrap/>
            <w:vAlign w:val="bottom"/>
          </w:tcPr>
          <w:p w14:paraId="44E17109" w14:textId="46D60FBE" w:rsidR="003D66F0" w:rsidRPr="003D66F0" w:rsidRDefault="003D66F0" w:rsidP="003D66F0">
            <w:pPr>
              <w:pStyle w:val="Tab-saturs"/>
            </w:pPr>
            <w:r w:rsidRPr="003D66F0">
              <w:t>1.18</w:t>
            </w:r>
          </w:p>
        </w:tc>
        <w:tc>
          <w:tcPr>
            <w:tcW w:w="1418" w:type="dxa"/>
            <w:noWrap/>
            <w:vAlign w:val="bottom"/>
          </w:tcPr>
          <w:p w14:paraId="17BA504C" w14:textId="1D26C6C4" w:rsidR="003D66F0" w:rsidRPr="003D66F0" w:rsidRDefault="003D66F0" w:rsidP="003D66F0">
            <w:pPr>
              <w:pStyle w:val="Tab-saturs"/>
            </w:pPr>
            <w:r w:rsidRPr="003D66F0">
              <w:t>2.985</w:t>
            </w:r>
          </w:p>
        </w:tc>
        <w:tc>
          <w:tcPr>
            <w:tcW w:w="1276" w:type="dxa"/>
            <w:noWrap/>
            <w:vAlign w:val="bottom"/>
          </w:tcPr>
          <w:p w14:paraId="61A727E8" w14:textId="73A3FF67" w:rsidR="003D66F0" w:rsidRPr="003D66F0" w:rsidRDefault="003D66F0" w:rsidP="003D66F0">
            <w:pPr>
              <w:pStyle w:val="Tab-saturs"/>
            </w:pPr>
            <w:r w:rsidRPr="003D66F0">
              <w:t>8.912</w:t>
            </w:r>
          </w:p>
        </w:tc>
        <w:tc>
          <w:tcPr>
            <w:tcW w:w="1134" w:type="dxa"/>
            <w:noWrap/>
            <w:vAlign w:val="bottom"/>
          </w:tcPr>
          <w:p w14:paraId="64B2E73D" w14:textId="1E0676A4" w:rsidR="003D66F0" w:rsidRPr="003D66F0" w:rsidRDefault="003D66F0" w:rsidP="003D66F0">
            <w:pPr>
              <w:pStyle w:val="Tab-saturs"/>
            </w:pPr>
            <w:r w:rsidRPr="003D66F0">
              <w:t>71.70</w:t>
            </w:r>
          </w:p>
        </w:tc>
        <w:tc>
          <w:tcPr>
            <w:tcW w:w="1417" w:type="dxa"/>
            <w:noWrap/>
            <w:vAlign w:val="bottom"/>
          </w:tcPr>
          <w:p w14:paraId="3E5E07F2" w14:textId="3E8E3D31" w:rsidR="003D66F0" w:rsidRPr="003D66F0" w:rsidRDefault="003D66F0" w:rsidP="003D66F0">
            <w:pPr>
              <w:pStyle w:val="Tab-saturs"/>
            </w:pPr>
            <w:r w:rsidRPr="003D66F0">
              <w:t>15.80</w:t>
            </w:r>
          </w:p>
        </w:tc>
        <w:tc>
          <w:tcPr>
            <w:tcW w:w="1418" w:type="dxa"/>
            <w:noWrap/>
            <w:vAlign w:val="bottom"/>
          </w:tcPr>
          <w:p w14:paraId="3863A143" w14:textId="3ED02E55" w:rsidR="003D66F0" w:rsidRPr="003D66F0" w:rsidRDefault="003D66F0" w:rsidP="003D66F0">
            <w:pPr>
              <w:pStyle w:val="Tab-saturs"/>
            </w:pPr>
            <w:r w:rsidRPr="003D66F0">
              <w:t>110.70</w:t>
            </w:r>
          </w:p>
        </w:tc>
        <w:tc>
          <w:tcPr>
            <w:tcW w:w="850" w:type="dxa"/>
            <w:noWrap/>
            <w:vAlign w:val="bottom"/>
          </w:tcPr>
          <w:p w14:paraId="612E52B7" w14:textId="1ADB5A06" w:rsidR="003D66F0" w:rsidRPr="003D66F0" w:rsidRDefault="003D66F0" w:rsidP="003D66F0">
            <w:pPr>
              <w:pStyle w:val="Tab-saturs"/>
            </w:pPr>
            <w:r w:rsidRPr="003D66F0">
              <w:t>254.90</w:t>
            </w:r>
          </w:p>
        </w:tc>
      </w:tr>
      <w:tr w:rsidR="003D66F0" w:rsidRPr="003940C8" w14:paraId="5A666003" w14:textId="77777777" w:rsidTr="003D66F0">
        <w:trPr>
          <w:trHeight w:val="306"/>
        </w:trPr>
        <w:tc>
          <w:tcPr>
            <w:tcW w:w="2972" w:type="dxa"/>
            <w:noWrap/>
            <w:vAlign w:val="bottom"/>
            <w:hideMark/>
          </w:tcPr>
          <w:p w14:paraId="2539FB18" w14:textId="77777777" w:rsidR="003D66F0" w:rsidRPr="003D66F0" w:rsidRDefault="003D66F0" w:rsidP="003D66F0">
            <w:pPr>
              <w:pStyle w:val="Tab-saturs"/>
              <w:jc w:val="both"/>
            </w:pPr>
            <w:r w:rsidRPr="003D66F0">
              <w:t>BUVNIEKS: ĒVELĒTI</w:t>
            </w:r>
          </w:p>
        </w:tc>
        <w:tc>
          <w:tcPr>
            <w:tcW w:w="1276" w:type="dxa"/>
            <w:noWrap/>
            <w:vAlign w:val="bottom"/>
            <w:hideMark/>
          </w:tcPr>
          <w:p w14:paraId="3C629A5D" w14:textId="77777777" w:rsidR="003D66F0" w:rsidRPr="003D66F0" w:rsidRDefault="003D66F0" w:rsidP="003D66F0">
            <w:pPr>
              <w:pStyle w:val="Tab-saturs"/>
            </w:pPr>
            <w:r w:rsidRPr="003D66F0">
              <w:t>2026-02</w:t>
            </w:r>
          </w:p>
        </w:tc>
        <w:tc>
          <w:tcPr>
            <w:tcW w:w="992" w:type="dxa"/>
            <w:noWrap/>
            <w:vAlign w:val="bottom"/>
            <w:hideMark/>
          </w:tcPr>
          <w:p w14:paraId="2DC8C90A" w14:textId="77777777" w:rsidR="003D66F0" w:rsidRPr="003D66F0" w:rsidRDefault="003D66F0" w:rsidP="003D66F0">
            <w:pPr>
              <w:pStyle w:val="Tab-saturs"/>
            </w:pPr>
            <w:r w:rsidRPr="003D66F0">
              <w:t>0</w:t>
            </w:r>
          </w:p>
        </w:tc>
        <w:tc>
          <w:tcPr>
            <w:tcW w:w="1307" w:type="dxa"/>
            <w:noWrap/>
            <w:vAlign w:val="bottom"/>
          </w:tcPr>
          <w:p w14:paraId="0AD543A7" w14:textId="23BCA6C7" w:rsidR="003D66F0" w:rsidRPr="003D66F0" w:rsidRDefault="003D66F0" w:rsidP="003D66F0">
            <w:pPr>
              <w:pStyle w:val="Tab-saturs"/>
            </w:pPr>
            <w:r w:rsidRPr="003D66F0">
              <w:t>7.098</w:t>
            </w:r>
          </w:p>
        </w:tc>
        <w:tc>
          <w:tcPr>
            <w:tcW w:w="1418" w:type="dxa"/>
            <w:noWrap/>
            <w:vAlign w:val="bottom"/>
          </w:tcPr>
          <w:p w14:paraId="329107EE" w14:textId="1756DE30" w:rsidR="003D66F0" w:rsidRPr="003D66F0" w:rsidRDefault="003D66F0" w:rsidP="003D66F0">
            <w:pPr>
              <w:pStyle w:val="Tab-saturs"/>
            </w:pPr>
            <w:r w:rsidRPr="003D66F0">
              <w:t>7.098</w:t>
            </w:r>
          </w:p>
        </w:tc>
        <w:tc>
          <w:tcPr>
            <w:tcW w:w="1276" w:type="dxa"/>
            <w:noWrap/>
            <w:vAlign w:val="bottom"/>
          </w:tcPr>
          <w:p w14:paraId="00E9FA06" w14:textId="7A968C42" w:rsidR="003D66F0" w:rsidRPr="003D66F0" w:rsidRDefault="003D66F0" w:rsidP="003D66F0">
            <w:pPr>
              <w:pStyle w:val="Tab-saturs"/>
            </w:pPr>
            <w:r w:rsidRPr="003D66F0">
              <w:t>50.384</w:t>
            </w:r>
          </w:p>
        </w:tc>
        <w:tc>
          <w:tcPr>
            <w:tcW w:w="1134" w:type="dxa"/>
            <w:noWrap/>
            <w:vAlign w:val="bottom"/>
          </w:tcPr>
          <w:p w14:paraId="2B297360" w14:textId="77777777" w:rsidR="003D66F0" w:rsidRPr="003D66F0" w:rsidRDefault="003D66F0" w:rsidP="003D66F0">
            <w:pPr>
              <w:pStyle w:val="Tab-saturs"/>
            </w:pPr>
          </w:p>
        </w:tc>
        <w:tc>
          <w:tcPr>
            <w:tcW w:w="1417" w:type="dxa"/>
            <w:noWrap/>
            <w:vAlign w:val="bottom"/>
          </w:tcPr>
          <w:p w14:paraId="703BF062" w14:textId="71CE626E" w:rsidR="003D66F0" w:rsidRPr="003D66F0" w:rsidRDefault="003D66F0" w:rsidP="003D66F0">
            <w:pPr>
              <w:pStyle w:val="Tab-saturs"/>
            </w:pPr>
            <w:r w:rsidRPr="003D66F0">
              <w:t>732.20</w:t>
            </w:r>
          </w:p>
        </w:tc>
        <w:tc>
          <w:tcPr>
            <w:tcW w:w="1418" w:type="dxa"/>
            <w:noWrap/>
            <w:vAlign w:val="bottom"/>
          </w:tcPr>
          <w:p w14:paraId="4681C205" w14:textId="27B3FBD0" w:rsidR="003D66F0" w:rsidRPr="003D66F0" w:rsidRDefault="003D66F0" w:rsidP="003D66F0">
            <w:pPr>
              <w:pStyle w:val="Tab-saturs"/>
            </w:pPr>
            <w:r w:rsidRPr="003D66F0">
              <w:t>1581.80</w:t>
            </w:r>
          </w:p>
        </w:tc>
        <w:tc>
          <w:tcPr>
            <w:tcW w:w="850" w:type="dxa"/>
            <w:noWrap/>
            <w:vAlign w:val="bottom"/>
          </w:tcPr>
          <w:p w14:paraId="7AFD16F3" w14:textId="6C195D43" w:rsidR="003D66F0" w:rsidRPr="003D66F0" w:rsidRDefault="003D66F0" w:rsidP="003D66F0">
            <w:pPr>
              <w:pStyle w:val="Tab-saturs"/>
            </w:pPr>
            <w:r w:rsidRPr="003D66F0">
              <w:t>254.90</w:t>
            </w:r>
          </w:p>
        </w:tc>
      </w:tr>
      <w:tr w:rsidR="003D66F0" w:rsidRPr="003940C8" w14:paraId="3BA0EB4A" w14:textId="77777777" w:rsidTr="003D66F0">
        <w:trPr>
          <w:trHeight w:val="306"/>
        </w:trPr>
        <w:tc>
          <w:tcPr>
            <w:tcW w:w="2972" w:type="dxa"/>
            <w:noWrap/>
            <w:vAlign w:val="bottom"/>
            <w:hideMark/>
          </w:tcPr>
          <w:p w14:paraId="247E371F" w14:textId="77777777" w:rsidR="003D66F0" w:rsidRPr="003D66F0" w:rsidRDefault="003D66F0" w:rsidP="003D66F0">
            <w:pPr>
              <w:pStyle w:val="Tab-saturs"/>
              <w:jc w:val="both"/>
            </w:pPr>
            <w:r w:rsidRPr="003D66F0">
              <w:t>KARTEX: APDARES DĒĻI</w:t>
            </w:r>
          </w:p>
        </w:tc>
        <w:tc>
          <w:tcPr>
            <w:tcW w:w="1276" w:type="dxa"/>
            <w:noWrap/>
            <w:vAlign w:val="bottom"/>
            <w:hideMark/>
          </w:tcPr>
          <w:p w14:paraId="1915668C" w14:textId="77777777" w:rsidR="003D66F0" w:rsidRPr="003D66F0" w:rsidRDefault="003D66F0" w:rsidP="003D66F0">
            <w:pPr>
              <w:pStyle w:val="Tab-saturs"/>
            </w:pPr>
            <w:r w:rsidRPr="003D66F0">
              <w:t>2026-02</w:t>
            </w:r>
          </w:p>
        </w:tc>
        <w:tc>
          <w:tcPr>
            <w:tcW w:w="992" w:type="dxa"/>
            <w:noWrap/>
            <w:vAlign w:val="bottom"/>
            <w:hideMark/>
          </w:tcPr>
          <w:p w14:paraId="650BCADF" w14:textId="77777777" w:rsidR="003D66F0" w:rsidRPr="003D66F0" w:rsidRDefault="003D66F0" w:rsidP="003D66F0">
            <w:pPr>
              <w:pStyle w:val="Tab-saturs"/>
            </w:pPr>
            <w:r w:rsidRPr="003D66F0">
              <w:t>0</w:t>
            </w:r>
          </w:p>
        </w:tc>
        <w:tc>
          <w:tcPr>
            <w:tcW w:w="1307" w:type="dxa"/>
            <w:noWrap/>
            <w:vAlign w:val="bottom"/>
          </w:tcPr>
          <w:p w14:paraId="1072A7D4" w14:textId="00B1E241" w:rsidR="003D66F0" w:rsidRPr="003D66F0" w:rsidRDefault="003D66F0" w:rsidP="003D66F0">
            <w:pPr>
              <w:pStyle w:val="Tab-saturs"/>
            </w:pPr>
            <w:r w:rsidRPr="003D66F0">
              <w:t>8.135</w:t>
            </w:r>
          </w:p>
        </w:tc>
        <w:tc>
          <w:tcPr>
            <w:tcW w:w="1418" w:type="dxa"/>
            <w:noWrap/>
            <w:vAlign w:val="bottom"/>
          </w:tcPr>
          <w:p w14:paraId="199D2930" w14:textId="434185D8" w:rsidR="003D66F0" w:rsidRPr="003D66F0" w:rsidRDefault="003D66F0" w:rsidP="003D66F0">
            <w:pPr>
              <w:pStyle w:val="Tab-saturs"/>
            </w:pPr>
            <w:r w:rsidRPr="003D66F0">
              <w:t>8.135</w:t>
            </w:r>
          </w:p>
        </w:tc>
        <w:tc>
          <w:tcPr>
            <w:tcW w:w="1276" w:type="dxa"/>
            <w:noWrap/>
            <w:vAlign w:val="bottom"/>
          </w:tcPr>
          <w:p w14:paraId="3D41E09E" w14:textId="43B88C15" w:rsidR="003D66F0" w:rsidRPr="003D66F0" w:rsidRDefault="003D66F0" w:rsidP="003D66F0">
            <w:pPr>
              <w:pStyle w:val="Tab-saturs"/>
            </w:pPr>
            <w:r w:rsidRPr="003D66F0">
              <w:t>66.174</w:t>
            </w:r>
          </w:p>
        </w:tc>
        <w:tc>
          <w:tcPr>
            <w:tcW w:w="1134" w:type="dxa"/>
            <w:noWrap/>
            <w:vAlign w:val="bottom"/>
          </w:tcPr>
          <w:p w14:paraId="2352E07F" w14:textId="77777777" w:rsidR="003D66F0" w:rsidRPr="003D66F0" w:rsidRDefault="003D66F0" w:rsidP="003D66F0">
            <w:pPr>
              <w:pStyle w:val="Tab-saturs"/>
            </w:pPr>
          </w:p>
        </w:tc>
        <w:tc>
          <w:tcPr>
            <w:tcW w:w="1417" w:type="dxa"/>
            <w:noWrap/>
            <w:vAlign w:val="bottom"/>
          </w:tcPr>
          <w:p w14:paraId="3D7B2C79" w14:textId="15A309CE" w:rsidR="003D66F0" w:rsidRPr="003D66F0" w:rsidRDefault="003D66F0" w:rsidP="003D66F0">
            <w:pPr>
              <w:pStyle w:val="Tab-saturs"/>
            </w:pPr>
            <w:r w:rsidRPr="003D66F0">
              <w:t>245.20</w:t>
            </w:r>
          </w:p>
        </w:tc>
        <w:tc>
          <w:tcPr>
            <w:tcW w:w="1418" w:type="dxa"/>
            <w:noWrap/>
            <w:vAlign w:val="bottom"/>
          </w:tcPr>
          <w:p w14:paraId="3965EA9C" w14:textId="53B6D270" w:rsidR="003D66F0" w:rsidRPr="003D66F0" w:rsidRDefault="003D66F0" w:rsidP="003D66F0">
            <w:pPr>
              <w:pStyle w:val="Tab-saturs"/>
            </w:pPr>
            <w:r w:rsidRPr="003D66F0">
              <w:t>522.20</w:t>
            </w:r>
          </w:p>
        </w:tc>
        <w:tc>
          <w:tcPr>
            <w:tcW w:w="850" w:type="dxa"/>
            <w:noWrap/>
            <w:vAlign w:val="bottom"/>
          </w:tcPr>
          <w:p w14:paraId="15E6358C" w14:textId="241BBF50" w:rsidR="003D66F0" w:rsidRPr="003D66F0" w:rsidRDefault="003D66F0" w:rsidP="003D66F0">
            <w:pPr>
              <w:pStyle w:val="Tab-saturs"/>
            </w:pPr>
            <w:r w:rsidRPr="003D66F0">
              <w:t>254.90</w:t>
            </w:r>
          </w:p>
        </w:tc>
      </w:tr>
      <w:tr w:rsidR="003D66F0" w:rsidRPr="003940C8" w14:paraId="345AF6DD" w14:textId="77777777" w:rsidTr="003D66F0">
        <w:trPr>
          <w:trHeight w:val="306"/>
        </w:trPr>
        <w:tc>
          <w:tcPr>
            <w:tcW w:w="2972" w:type="dxa"/>
            <w:noWrap/>
            <w:vAlign w:val="bottom"/>
            <w:hideMark/>
          </w:tcPr>
          <w:p w14:paraId="276F4EE6" w14:textId="77777777" w:rsidR="003D66F0" w:rsidRPr="003D66F0" w:rsidRDefault="003D66F0" w:rsidP="003D66F0">
            <w:pPr>
              <w:pStyle w:val="Tab-saturs"/>
              <w:jc w:val="both"/>
            </w:pPr>
            <w:r w:rsidRPr="003D66F0">
              <w:t>KARTEX: KARKASS</w:t>
            </w:r>
          </w:p>
        </w:tc>
        <w:tc>
          <w:tcPr>
            <w:tcW w:w="1276" w:type="dxa"/>
            <w:noWrap/>
            <w:vAlign w:val="bottom"/>
            <w:hideMark/>
          </w:tcPr>
          <w:p w14:paraId="74329F4C" w14:textId="77777777" w:rsidR="003D66F0" w:rsidRPr="003D66F0" w:rsidRDefault="003D66F0" w:rsidP="003D66F0">
            <w:pPr>
              <w:pStyle w:val="Tab-saturs"/>
            </w:pPr>
            <w:r w:rsidRPr="003D66F0">
              <w:t>2026-02</w:t>
            </w:r>
          </w:p>
        </w:tc>
        <w:tc>
          <w:tcPr>
            <w:tcW w:w="992" w:type="dxa"/>
            <w:noWrap/>
            <w:vAlign w:val="bottom"/>
            <w:hideMark/>
          </w:tcPr>
          <w:p w14:paraId="55162D54" w14:textId="77777777" w:rsidR="003D66F0" w:rsidRPr="003D66F0" w:rsidRDefault="003D66F0" w:rsidP="003D66F0">
            <w:pPr>
              <w:pStyle w:val="Tab-saturs"/>
            </w:pPr>
            <w:r w:rsidRPr="003D66F0">
              <w:t>0.486</w:t>
            </w:r>
          </w:p>
        </w:tc>
        <w:tc>
          <w:tcPr>
            <w:tcW w:w="1307" w:type="dxa"/>
            <w:noWrap/>
            <w:vAlign w:val="bottom"/>
          </w:tcPr>
          <w:p w14:paraId="4ED5E022" w14:textId="507640DF" w:rsidR="003D66F0" w:rsidRPr="003D66F0" w:rsidRDefault="003D66F0" w:rsidP="003D66F0">
            <w:pPr>
              <w:pStyle w:val="Tab-saturs"/>
            </w:pPr>
            <w:r w:rsidRPr="003D66F0">
              <w:t>0.034</w:t>
            </w:r>
          </w:p>
        </w:tc>
        <w:tc>
          <w:tcPr>
            <w:tcW w:w="1418" w:type="dxa"/>
            <w:noWrap/>
            <w:vAlign w:val="bottom"/>
          </w:tcPr>
          <w:p w14:paraId="7E045269" w14:textId="63A37A22" w:rsidR="003D66F0" w:rsidRPr="003D66F0" w:rsidRDefault="003D66F0" w:rsidP="003D66F0">
            <w:pPr>
              <w:pStyle w:val="Tab-saturs"/>
            </w:pPr>
            <w:r w:rsidRPr="003D66F0">
              <w:t>0.452</w:t>
            </w:r>
          </w:p>
        </w:tc>
        <w:tc>
          <w:tcPr>
            <w:tcW w:w="1276" w:type="dxa"/>
            <w:noWrap/>
            <w:vAlign w:val="bottom"/>
          </w:tcPr>
          <w:p w14:paraId="06DA9317" w14:textId="1191635D" w:rsidR="003D66F0" w:rsidRPr="003D66F0" w:rsidRDefault="003D66F0" w:rsidP="003D66F0">
            <w:pPr>
              <w:pStyle w:val="Tab-saturs"/>
            </w:pPr>
            <w:r w:rsidRPr="003D66F0">
              <w:t>0.205</w:t>
            </w:r>
          </w:p>
        </w:tc>
        <w:tc>
          <w:tcPr>
            <w:tcW w:w="1134" w:type="dxa"/>
            <w:noWrap/>
            <w:vAlign w:val="bottom"/>
          </w:tcPr>
          <w:p w14:paraId="0A498019" w14:textId="01F13838" w:rsidR="003D66F0" w:rsidRPr="003D66F0" w:rsidRDefault="003D66F0" w:rsidP="003D66F0">
            <w:pPr>
              <w:pStyle w:val="Tab-saturs"/>
            </w:pPr>
            <w:r w:rsidRPr="003D66F0">
              <w:t>93.10</w:t>
            </w:r>
          </w:p>
        </w:tc>
        <w:tc>
          <w:tcPr>
            <w:tcW w:w="1417" w:type="dxa"/>
            <w:noWrap/>
            <w:vAlign w:val="bottom"/>
          </w:tcPr>
          <w:p w14:paraId="40C3EF09" w14:textId="2ABBD06B" w:rsidR="003D66F0" w:rsidRPr="003D66F0" w:rsidRDefault="003D66F0" w:rsidP="003D66F0">
            <w:pPr>
              <w:pStyle w:val="Tab-saturs"/>
            </w:pPr>
            <w:r w:rsidRPr="003D66F0">
              <w:t>31.00</w:t>
            </w:r>
          </w:p>
        </w:tc>
        <w:tc>
          <w:tcPr>
            <w:tcW w:w="1418" w:type="dxa"/>
            <w:noWrap/>
            <w:vAlign w:val="bottom"/>
          </w:tcPr>
          <w:p w14:paraId="37B60FB3" w14:textId="0E07939E" w:rsidR="003D66F0" w:rsidRPr="003D66F0" w:rsidRDefault="003D66F0" w:rsidP="003D66F0">
            <w:pPr>
              <w:pStyle w:val="Tab-saturs"/>
            </w:pPr>
            <w:r w:rsidRPr="003D66F0">
              <w:t>66.60</w:t>
            </w:r>
          </w:p>
        </w:tc>
        <w:tc>
          <w:tcPr>
            <w:tcW w:w="850" w:type="dxa"/>
            <w:noWrap/>
            <w:vAlign w:val="bottom"/>
          </w:tcPr>
          <w:p w14:paraId="5E85214A" w14:textId="57873029" w:rsidR="003D66F0" w:rsidRPr="003D66F0" w:rsidRDefault="003D66F0" w:rsidP="003D66F0">
            <w:pPr>
              <w:pStyle w:val="Tab-saturs"/>
            </w:pPr>
            <w:r w:rsidRPr="003D66F0">
              <w:t>254.90</w:t>
            </w:r>
          </w:p>
        </w:tc>
      </w:tr>
      <w:tr w:rsidR="003D66F0" w:rsidRPr="003940C8" w14:paraId="51E804B0" w14:textId="77777777" w:rsidTr="003D66F0">
        <w:trPr>
          <w:trHeight w:val="306"/>
        </w:trPr>
        <w:tc>
          <w:tcPr>
            <w:tcW w:w="2972" w:type="dxa"/>
            <w:noWrap/>
            <w:vAlign w:val="bottom"/>
            <w:hideMark/>
          </w:tcPr>
          <w:p w14:paraId="20BD541A" w14:textId="77777777" w:rsidR="003D66F0" w:rsidRPr="003D66F0" w:rsidRDefault="003D66F0" w:rsidP="003D66F0">
            <w:pPr>
              <w:pStyle w:val="Tab-saturs"/>
              <w:jc w:val="both"/>
            </w:pPr>
            <w:r w:rsidRPr="003D66F0">
              <w:t>KARTEX: KOKMATERIĀLI</w:t>
            </w:r>
          </w:p>
        </w:tc>
        <w:tc>
          <w:tcPr>
            <w:tcW w:w="1276" w:type="dxa"/>
            <w:noWrap/>
            <w:vAlign w:val="bottom"/>
            <w:hideMark/>
          </w:tcPr>
          <w:p w14:paraId="1A503ECB" w14:textId="77777777" w:rsidR="003D66F0" w:rsidRPr="003D66F0" w:rsidRDefault="003D66F0" w:rsidP="003D66F0">
            <w:pPr>
              <w:pStyle w:val="Tab-saturs"/>
            </w:pPr>
            <w:r w:rsidRPr="003D66F0">
              <w:t>2026-02</w:t>
            </w:r>
          </w:p>
        </w:tc>
        <w:tc>
          <w:tcPr>
            <w:tcW w:w="992" w:type="dxa"/>
            <w:noWrap/>
            <w:vAlign w:val="bottom"/>
            <w:hideMark/>
          </w:tcPr>
          <w:p w14:paraId="1385A0F4" w14:textId="77777777" w:rsidR="003D66F0" w:rsidRPr="003D66F0" w:rsidRDefault="003D66F0" w:rsidP="003D66F0">
            <w:pPr>
              <w:pStyle w:val="Tab-saturs"/>
            </w:pPr>
            <w:r w:rsidRPr="003D66F0">
              <w:t>0</w:t>
            </w:r>
          </w:p>
        </w:tc>
        <w:tc>
          <w:tcPr>
            <w:tcW w:w="1307" w:type="dxa"/>
            <w:noWrap/>
            <w:vAlign w:val="bottom"/>
          </w:tcPr>
          <w:p w14:paraId="087C74C1" w14:textId="3F66CB73" w:rsidR="003D66F0" w:rsidRPr="003D66F0" w:rsidRDefault="003D66F0" w:rsidP="003D66F0">
            <w:pPr>
              <w:pStyle w:val="Tab-saturs"/>
            </w:pPr>
            <w:r w:rsidRPr="003D66F0">
              <w:t>0.369</w:t>
            </w:r>
          </w:p>
        </w:tc>
        <w:tc>
          <w:tcPr>
            <w:tcW w:w="1418" w:type="dxa"/>
            <w:noWrap/>
            <w:vAlign w:val="bottom"/>
          </w:tcPr>
          <w:p w14:paraId="2997C7DD" w14:textId="6597C148" w:rsidR="003D66F0" w:rsidRPr="003D66F0" w:rsidRDefault="003D66F0" w:rsidP="003D66F0">
            <w:pPr>
              <w:pStyle w:val="Tab-saturs"/>
            </w:pPr>
            <w:r w:rsidRPr="003D66F0">
              <w:t>0.369</w:t>
            </w:r>
          </w:p>
        </w:tc>
        <w:tc>
          <w:tcPr>
            <w:tcW w:w="1276" w:type="dxa"/>
            <w:noWrap/>
            <w:vAlign w:val="bottom"/>
          </w:tcPr>
          <w:p w14:paraId="3EDB2228" w14:textId="09DEE471" w:rsidR="003D66F0" w:rsidRPr="003D66F0" w:rsidRDefault="003D66F0" w:rsidP="003D66F0">
            <w:pPr>
              <w:pStyle w:val="Tab-saturs"/>
            </w:pPr>
            <w:r w:rsidRPr="003D66F0">
              <w:t>0.136</w:t>
            </w:r>
          </w:p>
        </w:tc>
        <w:tc>
          <w:tcPr>
            <w:tcW w:w="1134" w:type="dxa"/>
            <w:noWrap/>
            <w:vAlign w:val="bottom"/>
          </w:tcPr>
          <w:p w14:paraId="77BA2D32" w14:textId="77777777" w:rsidR="003D66F0" w:rsidRPr="003D66F0" w:rsidRDefault="003D66F0" w:rsidP="003D66F0">
            <w:pPr>
              <w:pStyle w:val="Tab-saturs"/>
            </w:pPr>
          </w:p>
        </w:tc>
        <w:tc>
          <w:tcPr>
            <w:tcW w:w="1417" w:type="dxa"/>
            <w:noWrap/>
            <w:vAlign w:val="bottom"/>
          </w:tcPr>
          <w:p w14:paraId="3C64E11C" w14:textId="023775A3" w:rsidR="003D66F0" w:rsidRPr="003D66F0" w:rsidRDefault="003D66F0" w:rsidP="003D66F0">
            <w:pPr>
              <w:pStyle w:val="Tab-saturs"/>
            </w:pPr>
            <w:r w:rsidRPr="003D66F0">
              <w:t>330.60</w:t>
            </w:r>
          </w:p>
        </w:tc>
        <w:tc>
          <w:tcPr>
            <w:tcW w:w="1418" w:type="dxa"/>
            <w:noWrap/>
            <w:vAlign w:val="bottom"/>
          </w:tcPr>
          <w:p w14:paraId="051CB216" w14:textId="4C4F01DF" w:rsidR="003D66F0" w:rsidRPr="003D66F0" w:rsidRDefault="003D66F0" w:rsidP="003D66F0">
            <w:pPr>
              <w:pStyle w:val="Tab-saturs"/>
            </w:pPr>
            <w:r w:rsidRPr="003D66F0">
              <w:t>2108.00</w:t>
            </w:r>
          </w:p>
        </w:tc>
        <w:tc>
          <w:tcPr>
            <w:tcW w:w="850" w:type="dxa"/>
            <w:noWrap/>
            <w:vAlign w:val="bottom"/>
          </w:tcPr>
          <w:p w14:paraId="38E8B156" w14:textId="784F7566" w:rsidR="003D66F0" w:rsidRPr="003D66F0" w:rsidRDefault="003D66F0" w:rsidP="003D66F0">
            <w:pPr>
              <w:pStyle w:val="Tab-saturs"/>
            </w:pPr>
            <w:r w:rsidRPr="003D66F0">
              <w:t>254.90</w:t>
            </w:r>
          </w:p>
        </w:tc>
      </w:tr>
      <w:tr w:rsidR="003D66F0" w:rsidRPr="003940C8" w14:paraId="570F5FDB" w14:textId="77777777" w:rsidTr="003D66F0">
        <w:trPr>
          <w:trHeight w:val="306"/>
        </w:trPr>
        <w:tc>
          <w:tcPr>
            <w:tcW w:w="2972" w:type="dxa"/>
            <w:noWrap/>
            <w:vAlign w:val="bottom"/>
            <w:hideMark/>
          </w:tcPr>
          <w:p w14:paraId="4D08A29D" w14:textId="77777777" w:rsidR="003D66F0" w:rsidRPr="003D66F0" w:rsidRDefault="003D66F0" w:rsidP="003D66F0">
            <w:pPr>
              <w:pStyle w:val="Tab-saturs"/>
              <w:jc w:val="both"/>
            </w:pPr>
            <w:r w:rsidRPr="003D66F0">
              <w:t>KARTEX: TERASES DĒĻI</w:t>
            </w:r>
          </w:p>
        </w:tc>
        <w:tc>
          <w:tcPr>
            <w:tcW w:w="1276" w:type="dxa"/>
            <w:noWrap/>
            <w:vAlign w:val="bottom"/>
            <w:hideMark/>
          </w:tcPr>
          <w:p w14:paraId="5F53303C" w14:textId="77777777" w:rsidR="003D66F0" w:rsidRPr="003D66F0" w:rsidRDefault="003D66F0" w:rsidP="003D66F0">
            <w:pPr>
              <w:pStyle w:val="Tab-saturs"/>
            </w:pPr>
            <w:r w:rsidRPr="003D66F0">
              <w:t>2026-02</w:t>
            </w:r>
          </w:p>
        </w:tc>
        <w:tc>
          <w:tcPr>
            <w:tcW w:w="992" w:type="dxa"/>
            <w:noWrap/>
            <w:vAlign w:val="bottom"/>
            <w:hideMark/>
          </w:tcPr>
          <w:p w14:paraId="156E476A" w14:textId="77777777" w:rsidR="003D66F0" w:rsidRPr="003D66F0" w:rsidRDefault="003D66F0" w:rsidP="003D66F0">
            <w:pPr>
              <w:pStyle w:val="Tab-saturs"/>
            </w:pPr>
            <w:r w:rsidRPr="003D66F0">
              <w:t>0</w:t>
            </w:r>
          </w:p>
        </w:tc>
        <w:tc>
          <w:tcPr>
            <w:tcW w:w="1307" w:type="dxa"/>
            <w:noWrap/>
            <w:vAlign w:val="bottom"/>
          </w:tcPr>
          <w:p w14:paraId="42B66A46" w14:textId="1564656B" w:rsidR="003D66F0" w:rsidRPr="003D66F0" w:rsidRDefault="003D66F0" w:rsidP="003D66F0">
            <w:pPr>
              <w:pStyle w:val="Tab-saturs"/>
            </w:pPr>
            <w:r w:rsidRPr="003D66F0">
              <w:t>3.508</w:t>
            </w:r>
          </w:p>
        </w:tc>
        <w:tc>
          <w:tcPr>
            <w:tcW w:w="1418" w:type="dxa"/>
            <w:noWrap/>
            <w:vAlign w:val="bottom"/>
          </w:tcPr>
          <w:p w14:paraId="6B17E52E" w14:textId="479383D3" w:rsidR="003D66F0" w:rsidRPr="003D66F0" w:rsidRDefault="003D66F0" w:rsidP="003D66F0">
            <w:pPr>
              <w:pStyle w:val="Tab-saturs"/>
            </w:pPr>
            <w:r w:rsidRPr="003D66F0">
              <w:t>3.508</w:t>
            </w:r>
          </w:p>
        </w:tc>
        <w:tc>
          <w:tcPr>
            <w:tcW w:w="1276" w:type="dxa"/>
            <w:noWrap/>
            <w:vAlign w:val="bottom"/>
          </w:tcPr>
          <w:p w14:paraId="0EC0092E" w14:textId="01351A36" w:rsidR="003D66F0" w:rsidRPr="003D66F0" w:rsidRDefault="003D66F0" w:rsidP="003D66F0">
            <w:pPr>
              <w:pStyle w:val="Tab-saturs"/>
            </w:pPr>
            <w:r w:rsidRPr="003D66F0">
              <w:t>12.305</w:t>
            </w:r>
          </w:p>
        </w:tc>
        <w:tc>
          <w:tcPr>
            <w:tcW w:w="1134" w:type="dxa"/>
            <w:noWrap/>
            <w:vAlign w:val="bottom"/>
          </w:tcPr>
          <w:p w14:paraId="782CD9BD" w14:textId="77777777" w:rsidR="003D66F0" w:rsidRPr="003D66F0" w:rsidRDefault="003D66F0" w:rsidP="003D66F0">
            <w:pPr>
              <w:pStyle w:val="Tab-saturs"/>
            </w:pPr>
          </w:p>
        </w:tc>
        <w:tc>
          <w:tcPr>
            <w:tcW w:w="1417" w:type="dxa"/>
            <w:noWrap/>
            <w:vAlign w:val="bottom"/>
          </w:tcPr>
          <w:p w14:paraId="6BAA120E" w14:textId="24A89CBF" w:rsidR="003D66F0" w:rsidRPr="003D66F0" w:rsidRDefault="003D66F0" w:rsidP="003D66F0">
            <w:pPr>
              <w:pStyle w:val="Tab-saturs"/>
            </w:pPr>
            <w:r w:rsidRPr="003D66F0">
              <w:t>222.20</w:t>
            </w:r>
          </w:p>
        </w:tc>
        <w:tc>
          <w:tcPr>
            <w:tcW w:w="1418" w:type="dxa"/>
            <w:noWrap/>
            <w:vAlign w:val="bottom"/>
          </w:tcPr>
          <w:p w14:paraId="7683A096" w14:textId="67A1FC0A" w:rsidR="003D66F0" w:rsidRPr="003D66F0" w:rsidRDefault="003D66F0" w:rsidP="003D66F0">
            <w:pPr>
              <w:pStyle w:val="Tab-saturs"/>
            </w:pPr>
            <w:r w:rsidRPr="003D66F0">
              <w:t>777.20</w:t>
            </w:r>
          </w:p>
        </w:tc>
        <w:tc>
          <w:tcPr>
            <w:tcW w:w="850" w:type="dxa"/>
            <w:noWrap/>
            <w:vAlign w:val="bottom"/>
          </w:tcPr>
          <w:p w14:paraId="32B4A449" w14:textId="1B57C876" w:rsidR="003D66F0" w:rsidRPr="003D66F0" w:rsidRDefault="003D66F0" w:rsidP="003D66F0">
            <w:pPr>
              <w:pStyle w:val="Tab-saturs"/>
            </w:pPr>
            <w:r w:rsidRPr="003D66F0">
              <w:t>254.90</w:t>
            </w:r>
          </w:p>
        </w:tc>
      </w:tr>
      <w:tr w:rsidR="003D66F0" w:rsidRPr="003940C8" w14:paraId="3E36A7EA" w14:textId="77777777" w:rsidTr="003D66F0">
        <w:trPr>
          <w:trHeight w:val="306"/>
        </w:trPr>
        <w:tc>
          <w:tcPr>
            <w:tcW w:w="2972" w:type="dxa"/>
            <w:noWrap/>
            <w:vAlign w:val="bottom"/>
            <w:hideMark/>
          </w:tcPr>
          <w:p w14:paraId="03DD3E83" w14:textId="77777777" w:rsidR="003D66F0" w:rsidRPr="003D66F0" w:rsidRDefault="003D66F0" w:rsidP="003D66F0">
            <w:pPr>
              <w:pStyle w:val="Tab-saturs"/>
              <w:jc w:val="both"/>
            </w:pPr>
            <w:r w:rsidRPr="003D66F0">
              <w:t>KARTEX: ŽOGA DĒĻI</w:t>
            </w:r>
          </w:p>
        </w:tc>
        <w:tc>
          <w:tcPr>
            <w:tcW w:w="1276" w:type="dxa"/>
            <w:noWrap/>
            <w:vAlign w:val="bottom"/>
            <w:hideMark/>
          </w:tcPr>
          <w:p w14:paraId="59B3D4EC" w14:textId="77777777" w:rsidR="003D66F0" w:rsidRPr="003D66F0" w:rsidRDefault="003D66F0" w:rsidP="003D66F0">
            <w:pPr>
              <w:pStyle w:val="Tab-saturs"/>
            </w:pPr>
            <w:r w:rsidRPr="003D66F0">
              <w:t>2026-02</w:t>
            </w:r>
          </w:p>
        </w:tc>
        <w:tc>
          <w:tcPr>
            <w:tcW w:w="992" w:type="dxa"/>
            <w:noWrap/>
            <w:vAlign w:val="bottom"/>
            <w:hideMark/>
          </w:tcPr>
          <w:p w14:paraId="62FC3773" w14:textId="77777777" w:rsidR="003D66F0" w:rsidRPr="003D66F0" w:rsidRDefault="003D66F0" w:rsidP="003D66F0">
            <w:pPr>
              <w:pStyle w:val="Tab-saturs"/>
            </w:pPr>
            <w:r w:rsidRPr="003D66F0">
              <w:t>0.054</w:t>
            </w:r>
          </w:p>
        </w:tc>
        <w:tc>
          <w:tcPr>
            <w:tcW w:w="1307" w:type="dxa"/>
            <w:noWrap/>
            <w:vAlign w:val="bottom"/>
          </w:tcPr>
          <w:p w14:paraId="00E82F31" w14:textId="2A34A06B" w:rsidR="003D66F0" w:rsidRPr="003D66F0" w:rsidRDefault="003D66F0" w:rsidP="003D66F0">
            <w:pPr>
              <w:pStyle w:val="Tab-saturs"/>
            </w:pPr>
            <w:r w:rsidRPr="003D66F0">
              <w:t>0.027</w:t>
            </w:r>
          </w:p>
        </w:tc>
        <w:tc>
          <w:tcPr>
            <w:tcW w:w="1418" w:type="dxa"/>
            <w:noWrap/>
            <w:vAlign w:val="bottom"/>
          </w:tcPr>
          <w:p w14:paraId="66671A4E" w14:textId="3FFAE770" w:rsidR="003D66F0" w:rsidRPr="003D66F0" w:rsidRDefault="003D66F0" w:rsidP="003D66F0">
            <w:pPr>
              <w:pStyle w:val="Tab-saturs"/>
            </w:pPr>
            <w:r w:rsidRPr="003D66F0">
              <w:t>0.027</w:t>
            </w:r>
          </w:p>
        </w:tc>
        <w:tc>
          <w:tcPr>
            <w:tcW w:w="1276" w:type="dxa"/>
            <w:noWrap/>
            <w:vAlign w:val="bottom"/>
          </w:tcPr>
          <w:p w14:paraId="1C690253" w14:textId="178D80DE" w:rsidR="003D66F0" w:rsidRPr="003D66F0" w:rsidRDefault="003D66F0" w:rsidP="003D66F0">
            <w:pPr>
              <w:pStyle w:val="Tab-saturs"/>
            </w:pPr>
            <w:r w:rsidRPr="003D66F0">
              <w:t>0.001</w:t>
            </w:r>
          </w:p>
        </w:tc>
        <w:tc>
          <w:tcPr>
            <w:tcW w:w="1134" w:type="dxa"/>
            <w:noWrap/>
            <w:vAlign w:val="bottom"/>
          </w:tcPr>
          <w:p w14:paraId="038ADCE2" w14:textId="36F5398A" w:rsidR="003D66F0" w:rsidRPr="003D66F0" w:rsidRDefault="003D66F0" w:rsidP="003D66F0">
            <w:pPr>
              <w:pStyle w:val="Tab-saturs"/>
            </w:pPr>
            <w:r w:rsidRPr="003D66F0">
              <w:t>49.30</w:t>
            </w:r>
          </w:p>
        </w:tc>
        <w:tc>
          <w:tcPr>
            <w:tcW w:w="1417" w:type="dxa"/>
            <w:noWrap/>
            <w:vAlign w:val="bottom"/>
          </w:tcPr>
          <w:p w14:paraId="01487C75" w14:textId="73921D82" w:rsidR="003D66F0" w:rsidRPr="003D66F0" w:rsidRDefault="003D66F0" w:rsidP="003D66F0">
            <w:pPr>
              <w:pStyle w:val="Tab-saturs"/>
            </w:pPr>
            <w:r w:rsidRPr="003D66F0">
              <w:t>2.00</w:t>
            </w:r>
          </w:p>
        </w:tc>
        <w:tc>
          <w:tcPr>
            <w:tcW w:w="1418" w:type="dxa"/>
            <w:noWrap/>
            <w:vAlign w:val="bottom"/>
          </w:tcPr>
          <w:p w14:paraId="54DB4A60" w14:textId="2906095D" w:rsidR="003D66F0" w:rsidRPr="003D66F0" w:rsidRDefault="003D66F0" w:rsidP="003D66F0">
            <w:pPr>
              <w:pStyle w:val="Tab-saturs"/>
            </w:pPr>
            <w:r w:rsidRPr="003D66F0">
              <w:t>101.80</w:t>
            </w:r>
          </w:p>
        </w:tc>
        <w:tc>
          <w:tcPr>
            <w:tcW w:w="850" w:type="dxa"/>
            <w:noWrap/>
            <w:vAlign w:val="bottom"/>
          </w:tcPr>
          <w:p w14:paraId="7BC135B7" w14:textId="11B21AD5" w:rsidR="003D66F0" w:rsidRPr="003D66F0" w:rsidRDefault="003D66F0" w:rsidP="003D66F0">
            <w:pPr>
              <w:pStyle w:val="Tab-saturs"/>
            </w:pPr>
            <w:r w:rsidRPr="003D66F0">
              <w:t>254.90</w:t>
            </w:r>
          </w:p>
        </w:tc>
      </w:tr>
      <w:tr w:rsidR="003D66F0" w:rsidRPr="003940C8" w14:paraId="7EDAF739" w14:textId="77777777" w:rsidTr="003D66F0">
        <w:trPr>
          <w:trHeight w:val="306"/>
        </w:trPr>
        <w:tc>
          <w:tcPr>
            <w:tcW w:w="2972" w:type="dxa"/>
            <w:noWrap/>
            <w:vAlign w:val="bottom"/>
            <w:hideMark/>
          </w:tcPr>
          <w:p w14:paraId="51D48E5A" w14:textId="77777777" w:rsidR="003D66F0" w:rsidRPr="003D66F0" w:rsidRDefault="003D66F0" w:rsidP="003D66F0">
            <w:pPr>
              <w:pStyle w:val="Tab-saturs"/>
              <w:jc w:val="both"/>
            </w:pPr>
            <w:r w:rsidRPr="003D66F0">
              <w:t>BUVNIEKS: NEĒVELĒTI</w:t>
            </w:r>
          </w:p>
        </w:tc>
        <w:tc>
          <w:tcPr>
            <w:tcW w:w="1276" w:type="dxa"/>
            <w:noWrap/>
            <w:vAlign w:val="bottom"/>
            <w:hideMark/>
          </w:tcPr>
          <w:p w14:paraId="6266046F" w14:textId="77777777" w:rsidR="003D66F0" w:rsidRPr="003D66F0" w:rsidRDefault="003D66F0" w:rsidP="003D66F0">
            <w:pPr>
              <w:pStyle w:val="Tab-saturs"/>
            </w:pPr>
            <w:r w:rsidRPr="003D66F0">
              <w:t>2026-03</w:t>
            </w:r>
          </w:p>
        </w:tc>
        <w:tc>
          <w:tcPr>
            <w:tcW w:w="992" w:type="dxa"/>
            <w:noWrap/>
            <w:vAlign w:val="bottom"/>
            <w:hideMark/>
          </w:tcPr>
          <w:p w14:paraId="7EC50C2F" w14:textId="77777777" w:rsidR="003D66F0" w:rsidRPr="003D66F0" w:rsidRDefault="003D66F0" w:rsidP="003D66F0">
            <w:pPr>
              <w:pStyle w:val="Tab-saturs"/>
            </w:pPr>
            <w:r w:rsidRPr="003D66F0">
              <w:t>12.333</w:t>
            </w:r>
          </w:p>
        </w:tc>
        <w:tc>
          <w:tcPr>
            <w:tcW w:w="1307" w:type="dxa"/>
            <w:noWrap/>
            <w:vAlign w:val="bottom"/>
          </w:tcPr>
          <w:p w14:paraId="68715C8F" w14:textId="4C96F3CC" w:rsidR="003D66F0" w:rsidRPr="003D66F0" w:rsidRDefault="003D66F0" w:rsidP="003D66F0">
            <w:pPr>
              <w:pStyle w:val="Tab-saturs"/>
            </w:pPr>
            <w:r w:rsidRPr="003D66F0">
              <w:t>0</w:t>
            </w:r>
          </w:p>
        </w:tc>
        <w:tc>
          <w:tcPr>
            <w:tcW w:w="1418" w:type="dxa"/>
            <w:noWrap/>
            <w:vAlign w:val="bottom"/>
          </w:tcPr>
          <w:p w14:paraId="5FF8D2F5" w14:textId="5613B053" w:rsidR="003D66F0" w:rsidRPr="003D66F0" w:rsidRDefault="003D66F0" w:rsidP="003D66F0">
            <w:pPr>
              <w:pStyle w:val="Tab-saturs"/>
            </w:pPr>
            <w:r w:rsidRPr="003D66F0">
              <w:t>12.333</w:t>
            </w:r>
          </w:p>
        </w:tc>
        <w:tc>
          <w:tcPr>
            <w:tcW w:w="1276" w:type="dxa"/>
            <w:noWrap/>
            <w:vAlign w:val="bottom"/>
          </w:tcPr>
          <w:p w14:paraId="67C1E841" w14:textId="4C604A7A" w:rsidR="003D66F0" w:rsidRPr="003D66F0" w:rsidRDefault="003D66F0" w:rsidP="003D66F0">
            <w:pPr>
              <w:pStyle w:val="Tab-saturs"/>
            </w:pPr>
            <w:r w:rsidRPr="003D66F0">
              <w:t>152.105</w:t>
            </w:r>
          </w:p>
        </w:tc>
        <w:tc>
          <w:tcPr>
            <w:tcW w:w="1134" w:type="dxa"/>
            <w:noWrap/>
            <w:vAlign w:val="bottom"/>
          </w:tcPr>
          <w:p w14:paraId="14F7EAFF" w14:textId="1426FE44" w:rsidR="003D66F0" w:rsidRPr="003D66F0" w:rsidRDefault="003D66F0" w:rsidP="003D66F0">
            <w:pPr>
              <w:pStyle w:val="Tab-saturs"/>
            </w:pPr>
            <w:r w:rsidRPr="003D66F0">
              <w:t>100.00</w:t>
            </w:r>
          </w:p>
        </w:tc>
        <w:tc>
          <w:tcPr>
            <w:tcW w:w="1417" w:type="dxa"/>
            <w:noWrap/>
            <w:vAlign w:val="bottom"/>
          </w:tcPr>
          <w:p w14:paraId="05FEE2E6" w14:textId="4782F811" w:rsidR="003D66F0" w:rsidRPr="003D66F0" w:rsidRDefault="003D66F0" w:rsidP="003D66F0">
            <w:pPr>
              <w:pStyle w:val="Tab-saturs"/>
            </w:pPr>
            <w:r w:rsidRPr="003D66F0">
              <w:t>65.20</w:t>
            </w:r>
          </w:p>
        </w:tc>
        <w:tc>
          <w:tcPr>
            <w:tcW w:w="1418" w:type="dxa"/>
            <w:noWrap/>
            <w:vAlign w:val="bottom"/>
          </w:tcPr>
          <w:p w14:paraId="1E53561E" w14:textId="7957668C" w:rsidR="003D66F0" w:rsidRPr="003D66F0" w:rsidRDefault="003D66F0" w:rsidP="003D66F0">
            <w:pPr>
              <w:pStyle w:val="Tab-saturs"/>
            </w:pPr>
            <w:r w:rsidRPr="003D66F0">
              <w:t>110.70</w:t>
            </w:r>
          </w:p>
        </w:tc>
        <w:tc>
          <w:tcPr>
            <w:tcW w:w="850" w:type="dxa"/>
            <w:noWrap/>
            <w:vAlign w:val="bottom"/>
          </w:tcPr>
          <w:p w14:paraId="7E1B7817" w14:textId="78BC0730" w:rsidR="003D66F0" w:rsidRPr="003D66F0" w:rsidRDefault="003D66F0" w:rsidP="003D66F0">
            <w:pPr>
              <w:pStyle w:val="Tab-saturs"/>
            </w:pPr>
            <w:r w:rsidRPr="003D66F0">
              <w:t>254.90</w:t>
            </w:r>
          </w:p>
        </w:tc>
      </w:tr>
      <w:tr w:rsidR="003D66F0" w:rsidRPr="003940C8" w14:paraId="668878CC" w14:textId="77777777" w:rsidTr="003D66F0">
        <w:trPr>
          <w:trHeight w:val="306"/>
        </w:trPr>
        <w:tc>
          <w:tcPr>
            <w:tcW w:w="2972" w:type="dxa"/>
            <w:noWrap/>
            <w:vAlign w:val="bottom"/>
            <w:hideMark/>
          </w:tcPr>
          <w:p w14:paraId="314B4310" w14:textId="77777777" w:rsidR="003D66F0" w:rsidRPr="003D66F0" w:rsidRDefault="003D66F0" w:rsidP="003D66F0">
            <w:pPr>
              <w:pStyle w:val="Tab-saturs"/>
              <w:jc w:val="both"/>
            </w:pPr>
            <w:r w:rsidRPr="003D66F0">
              <w:t>BUVNIEKS: ĒVELĒTI</w:t>
            </w:r>
          </w:p>
        </w:tc>
        <w:tc>
          <w:tcPr>
            <w:tcW w:w="1276" w:type="dxa"/>
            <w:noWrap/>
            <w:vAlign w:val="bottom"/>
            <w:hideMark/>
          </w:tcPr>
          <w:p w14:paraId="2F58924F" w14:textId="77777777" w:rsidR="003D66F0" w:rsidRPr="003D66F0" w:rsidRDefault="003D66F0" w:rsidP="003D66F0">
            <w:pPr>
              <w:pStyle w:val="Tab-saturs"/>
            </w:pPr>
            <w:r w:rsidRPr="003D66F0">
              <w:t>2026-03</w:t>
            </w:r>
          </w:p>
        </w:tc>
        <w:tc>
          <w:tcPr>
            <w:tcW w:w="992" w:type="dxa"/>
            <w:noWrap/>
            <w:vAlign w:val="bottom"/>
            <w:hideMark/>
          </w:tcPr>
          <w:p w14:paraId="73F19DD6" w14:textId="77777777" w:rsidR="003D66F0" w:rsidRPr="003D66F0" w:rsidRDefault="003D66F0" w:rsidP="003D66F0">
            <w:pPr>
              <w:pStyle w:val="Tab-saturs"/>
            </w:pPr>
            <w:r w:rsidRPr="003D66F0">
              <w:t>0.092</w:t>
            </w:r>
          </w:p>
        </w:tc>
        <w:tc>
          <w:tcPr>
            <w:tcW w:w="1307" w:type="dxa"/>
            <w:noWrap/>
            <w:vAlign w:val="bottom"/>
          </w:tcPr>
          <w:p w14:paraId="17412357" w14:textId="5D8DAC92" w:rsidR="003D66F0" w:rsidRPr="003D66F0" w:rsidRDefault="003D66F0" w:rsidP="003D66F0">
            <w:pPr>
              <w:pStyle w:val="Tab-saturs"/>
            </w:pPr>
            <w:r w:rsidRPr="003D66F0">
              <w:t>5.867</w:t>
            </w:r>
          </w:p>
        </w:tc>
        <w:tc>
          <w:tcPr>
            <w:tcW w:w="1418" w:type="dxa"/>
            <w:noWrap/>
            <w:vAlign w:val="bottom"/>
          </w:tcPr>
          <w:p w14:paraId="38F5792D" w14:textId="1F22342F" w:rsidR="003D66F0" w:rsidRPr="003D66F0" w:rsidRDefault="003D66F0" w:rsidP="003D66F0">
            <w:pPr>
              <w:pStyle w:val="Tab-saturs"/>
            </w:pPr>
            <w:r w:rsidRPr="003D66F0">
              <w:t>5.775</w:t>
            </w:r>
          </w:p>
        </w:tc>
        <w:tc>
          <w:tcPr>
            <w:tcW w:w="1276" w:type="dxa"/>
            <w:noWrap/>
            <w:vAlign w:val="bottom"/>
          </w:tcPr>
          <w:p w14:paraId="3C369282" w14:textId="7E38AC10" w:rsidR="003D66F0" w:rsidRPr="003D66F0" w:rsidRDefault="003D66F0" w:rsidP="003D66F0">
            <w:pPr>
              <w:pStyle w:val="Tab-saturs"/>
            </w:pPr>
            <w:r w:rsidRPr="003D66F0">
              <w:t>33.354</w:t>
            </w:r>
          </w:p>
        </w:tc>
        <w:tc>
          <w:tcPr>
            <w:tcW w:w="1134" w:type="dxa"/>
            <w:noWrap/>
            <w:vAlign w:val="bottom"/>
          </w:tcPr>
          <w:p w14:paraId="149F52EE" w14:textId="1FD39C7C" w:rsidR="003D66F0" w:rsidRPr="003D66F0" w:rsidRDefault="003D66F0" w:rsidP="003D66F0">
            <w:pPr>
              <w:pStyle w:val="Tab-saturs"/>
            </w:pPr>
            <w:r w:rsidRPr="003D66F0">
              <w:t>6278.90</w:t>
            </w:r>
          </w:p>
        </w:tc>
        <w:tc>
          <w:tcPr>
            <w:tcW w:w="1417" w:type="dxa"/>
            <w:noWrap/>
            <w:vAlign w:val="bottom"/>
          </w:tcPr>
          <w:p w14:paraId="3F3D35CC" w14:textId="06737720" w:rsidR="003D66F0" w:rsidRPr="003D66F0" w:rsidRDefault="003D66F0" w:rsidP="003D66F0">
            <w:pPr>
              <w:pStyle w:val="Tab-saturs"/>
            </w:pPr>
            <w:r w:rsidRPr="003D66F0">
              <w:t>595.70</w:t>
            </w:r>
          </w:p>
        </w:tc>
        <w:tc>
          <w:tcPr>
            <w:tcW w:w="1418" w:type="dxa"/>
            <w:noWrap/>
            <w:vAlign w:val="bottom"/>
          </w:tcPr>
          <w:p w14:paraId="2A45BBF0" w14:textId="4C4B21AA" w:rsidR="003D66F0" w:rsidRPr="003D66F0" w:rsidRDefault="003D66F0" w:rsidP="003D66F0">
            <w:pPr>
              <w:pStyle w:val="Tab-saturs"/>
            </w:pPr>
            <w:r w:rsidRPr="003D66F0">
              <w:t>1581.80</w:t>
            </w:r>
          </w:p>
        </w:tc>
        <w:tc>
          <w:tcPr>
            <w:tcW w:w="850" w:type="dxa"/>
            <w:noWrap/>
            <w:vAlign w:val="bottom"/>
          </w:tcPr>
          <w:p w14:paraId="50479E15" w14:textId="606CA3E9" w:rsidR="003D66F0" w:rsidRPr="003D66F0" w:rsidRDefault="003D66F0" w:rsidP="003D66F0">
            <w:pPr>
              <w:pStyle w:val="Tab-saturs"/>
            </w:pPr>
            <w:r w:rsidRPr="003D66F0">
              <w:t>254.90</w:t>
            </w:r>
          </w:p>
        </w:tc>
      </w:tr>
      <w:tr w:rsidR="003D66F0" w:rsidRPr="003940C8" w14:paraId="5A3319B4" w14:textId="77777777" w:rsidTr="003D66F0">
        <w:trPr>
          <w:trHeight w:val="306"/>
        </w:trPr>
        <w:tc>
          <w:tcPr>
            <w:tcW w:w="2972" w:type="dxa"/>
            <w:noWrap/>
            <w:vAlign w:val="bottom"/>
            <w:hideMark/>
          </w:tcPr>
          <w:p w14:paraId="1C8F1CE7" w14:textId="77777777" w:rsidR="003D66F0" w:rsidRPr="003D66F0" w:rsidRDefault="003D66F0" w:rsidP="003D66F0">
            <w:pPr>
              <w:pStyle w:val="Tab-saturs"/>
              <w:jc w:val="both"/>
            </w:pPr>
            <w:r w:rsidRPr="003D66F0">
              <w:t>KARTEX: APDARES DĒĻI</w:t>
            </w:r>
          </w:p>
        </w:tc>
        <w:tc>
          <w:tcPr>
            <w:tcW w:w="1276" w:type="dxa"/>
            <w:noWrap/>
            <w:vAlign w:val="bottom"/>
            <w:hideMark/>
          </w:tcPr>
          <w:p w14:paraId="395487E2" w14:textId="77777777" w:rsidR="003D66F0" w:rsidRPr="003D66F0" w:rsidRDefault="003D66F0" w:rsidP="003D66F0">
            <w:pPr>
              <w:pStyle w:val="Tab-saturs"/>
            </w:pPr>
            <w:r w:rsidRPr="003D66F0">
              <w:t>2026-03</w:t>
            </w:r>
          </w:p>
        </w:tc>
        <w:tc>
          <w:tcPr>
            <w:tcW w:w="992" w:type="dxa"/>
            <w:noWrap/>
            <w:vAlign w:val="bottom"/>
            <w:hideMark/>
          </w:tcPr>
          <w:p w14:paraId="7AEDCB41" w14:textId="77777777" w:rsidR="003D66F0" w:rsidRPr="003D66F0" w:rsidRDefault="003D66F0" w:rsidP="003D66F0">
            <w:pPr>
              <w:pStyle w:val="Tab-saturs"/>
            </w:pPr>
            <w:r w:rsidRPr="003D66F0">
              <w:t>1.365</w:t>
            </w:r>
          </w:p>
        </w:tc>
        <w:tc>
          <w:tcPr>
            <w:tcW w:w="1307" w:type="dxa"/>
            <w:noWrap/>
            <w:vAlign w:val="bottom"/>
          </w:tcPr>
          <w:p w14:paraId="0F9B7ADF" w14:textId="06077EDD" w:rsidR="003D66F0" w:rsidRPr="003D66F0" w:rsidRDefault="003D66F0" w:rsidP="003D66F0">
            <w:pPr>
              <w:pStyle w:val="Tab-saturs"/>
            </w:pPr>
            <w:r w:rsidRPr="003D66F0">
              <w:t>4.465</w:t>
            </w:r>
          </w:p>
        </w:tc>
        <w:tc>
          <w:tcPr>
            <w:tcW w:w="1418" w:type="dxa"/>
            <w:noWrap/>
            <w:vAlign w:val="bottom"/>
          </w:tcPr>
          <w:p w14:paraId="5AC57309" w14:textId="689AA326" w:rsidR="003D66F0" w:rsidRPr="003D66F0" w:rsidRDefault="003D66F0" w:rsidP="003D66F0">
            <w:pPr>
              <w:pStyle w:val="Tab-saturs"/>
            </w:pPr>
            <w:r w:rsidRPr="003D66F0">
              <w:t>3.1</w:t>
            </w:r>
          </w:p>
        </w:tc>
        <w:tc>
          <w:tcPr>
            <w:tcW w:w="1276" w:type="dxa"/>
            <w:noWrap/>
            <w:vAlign w:val="bottom"/>
          </w:tcPr>
          <w:p w14:paraId="63DAF8AF" w14:textId="0F71D1DC" w:rsidR="003D66F0" w:rsidRPr="003D66F0" w:rsidRDefault="003D66F0" w:rsidP="003D66F0">
            <w:pPr>
              <w:pStyle w:val="Tab-saturs"/>
            </w:pPr>
            <w:r w:rsidRPr="003D66F0">
              <w:t>9.608</w:t>
            </w:r>
          </w:p>
        </w:tc>
        <w:tc>
          <w:tcPr>
            <w:tcW w:w="1134" w:type="dxa"/>
            <w:noWrap/>
            <w:vAlign w:val="bottom"/>
          </w:tcPr>
          <w:p w14:paraId="6283384D" w14:textId="3A8BCA10" w:rsidR="003D66F0" w:rsidRPr="003D66F0" w:rsidRDefault="003D66F0" w:rsidP="003D66F0">
            <w:pPr>
              <w:pStyle w:val="Tab-saturs"/>
            </w:pPr>
            <w:r w:rsidRPr="003D66F0">
              <w:t>227.00</w:t>
            </w:r>
          </w:p>
        </w:tc>
        <w:tc>
          <w:tcPr>
            <w:tcW w:w="1417" w:type="dxa"/>
            <w:noWrap/>
            <w:vAlign w:val="bottom"/>
          </w:tcPr>
          <w:p w14:paraId="5F13BCEF" w14:textId="16ADBD07" w:rsidR="003D66F0" w:rsidRPr="003D66F0" w:rsidRDefault="003D66F0" w:rsidP="003D66F0">
            <w:pPr>
              <w:pStyle w:val="Tab-saturs"/>
            </w:pPr>
            <w:r w:rsidRPr="003D66F0">
              <w:t>93.40</w:t>
            </w:r>
          </w:p>
        </w:tc>
        <w:tc>
          <w:tcPr>
            <w:tcW w:w="1418" w:type="dxa"/>
            <w:noWrap/>
            <w:vAlign w:val="bottom"/>
          </w:tcPr>
          <w:p w14:paraId="13440A4C" w14:textId="25EB3B35" w:rsidR="003D66F0" w:rsidRPr="003D66F0" w:rsidRDefault="003D66F0" w:rsidP="003D66F0">
            <w:pPr>
              <w:pStyle w:val="Tab-saturs"/>
            </w:pPr>
            <w:r w:rsidRPr="003D66F0">
              <w:t>522.20</w:t>
            </w:r>
          </w:p>
        </w:tc>
        <w:tc>
          <w:tcPr>
            <w:tcW w:w="850" w:type="dxa"/>
            <w:noWrap/>
            <w:vAlign w:val="bottom"/>
          </w:tcPr>
          <w:p w14:paraId="344BC78C" w14:textId="42D91C01" w:rsidR="003D66F0" w:rsidRPr="003D66F0" w:rsidRDefault="003D66F0" w:rsidP="003D66F0">
            <w:pPr>
              <w:pStyle w:val="Tab-saturs"/>
            </w:pPr>
            <w:r w:rsidRPr="003D66F0">
              <w:t>254.90</w:t>
            </w:r>
          </w:p>
        </w:tc>
      </w:tr>
      <w:tr w:rsidR="003D66F0" w:rsidRPr="003940C8" w14:paraId="11D2FDA4" w14:textId="77777777" w:rsidTr="003D66F0">
        <w:trPr>
          <w:trHeight w:val="306"/>
        </w:trPr>
        <w:tc>
          <w:tcPr>
            <w:tcW w:w="2972" w:type="dxa"/>
            <w:noWrap/>
            <w:vAlign w:val="bottom"/>
            <w:hideMark/>
          </w:tcPr>
          <w:p w14:paraId="756DF20B" w14:textId="77777777" w:rsidR="003D66F0" w:rsidRPr="003D66F0" w:rsidRDefault="003D66F0" w:rsidP="003D66F0">
            <w:pPr>
              <w:pStyle w:val="Tab-saturs"/>
              <w:jc w:val="both"/>
            </w:pPr>
            <w:r w:rsidRPr="003D66F0">
              <w:t>KARTEX: KARKASS</w:t>
            </w:r>
          </w:p>
        </w:tc>
        <w:tc>
          <w:tcPr>
            <w:tcW w:w="1276" w:type="dxa"/>
            <w:noWrap/>
            <w:vAlign w:val="bottom"/>
            <w:hideMark/>
          </w:tcPr>
          <w:p w14:paraId="15EB802B" w14:textId="77777777" w:rsidR="003D66F0" w:rsidRPr="003D66F0" w:rsidRDefault="003D66F0" w:rsidP="003D66F0">
            <w:pPr>
              <w:pStyle w:val="Tab-saturs"/>
            </w:pPr>
            <w:r w:rsidRPr="003D66F0">
              <w:t>2026-03</w:t>
            </w:r>
          </w:p>
        </w:tc>
        <w:tc>
          <w:tcPr>
            <w:tcW w:w="992" w:type="dxa"/>
            <w:noWrap/>
            <w:vAlign w:val="bottom"/>
            <w:hideMark/>
          </w:tcPr>
          <w:p w14:paraId="06A0A1F4" w14:textId="77777777" w:rsidR="003D66F0" w:rsidRPr="003D66F0" w:rsidRDefault="003D66F0" w:rsidP="003D66F0">
            <w:pPr>
              <w:pStyle w:val="Tab-saturs"/>
            </w:pPr>
            <w:r w:rsidRPr="003D66F0">
              <w:t>0.975</w:t>
            </w:r>
          </w:p>
        </w:tc>
        <w:tc>
          <w:tcPr>
            <w:tcW w:w="1307" w:type="dxa"/>
            <w:noWrap/>
            <w:vAlign w:val="bottom"/>
          </w:tcPr>
          <w:p w14:paraId="5B71C72F" w14:textId="4EDB61C4" w:rsidR="003D66F0" w:rsidRPr="003D66F0" w:rsidRDefault="003D66F0" w:rsidP="003D66F0">
            <w:pPr>
              <w:pStyle w:val="Tab-saturs"/>
            </w:pPr>
            <w:r w:rsidRPr="003D66F0">
              <w:t>0.533</w:t>
            </w:r>
          </w:p>
        </w:tc>
        <w:tc>
          <w:tcPr>
            <w:tcW w:w="1418" w:type="dxa"/>
            <w:noWrap/>
            <w:vAlign w:val="bottom"/>
          </w:tcPr>
          <w:p w14:paraId="36F34319" w14:textId="514279B7" w:rsidR="003D66F0" w:rsidRPr="003D66F0" w:rsidRDefault="003D66F0" w:rsidP="003D66F0">
            <w:pPr>
              <w:pStyle w:val="Tab-saturs"/>
            </w:pPr>
            <w:r w:rsidRPr="003D66F0">
              <w:t>0.442</w:t>
            </w:r>
          </w:p>
        </w:tc>
        <w:tc>
          <w:tcPr>
            <w:tcW w:w="1276" w:type="dxa"/>
            <w:noWrap/>
            <w:vAlign w:val="bottom"/>
          </w:tcPr>
          <w:p w14:paraId="2D61D493" w14:textId="7E442F54" w:rsidR="003D66F0" w:rsidRPr="003D66F0" w:rsidRDefault="003D66F0" w:rsidP="003D66F0">
            <w:pPr>
              <w:pStyle w:val="Tab-saturs"/>
            </w:pPr>
            <w:r w:rsidRPr="003D66F0">
              <w:t>0.195</w:t>
            </w:r>
          </w:p>
        </w:tc>
        <w:tc>
          <w:tcPr>
            <w:tcW w:w="1134" w:type="dxa"/>
            <w:noWrap/>
            <w:vAlign w:val="bottom"/>
          </w:tcPr>
          <w:p w14:paraId="1D24D19D" w14:textId="5583C0E4" w:rsidR="003D66F0" w:rsidRPr="003D66F0" w:rsidRDefault="003D66F0" w:rsidP="003D66F0">
            <w:pPr>
              <w:pStyle w:val="Tab-saturs"/>
            </w:pPr>
            <w:r w:rsidRPr="003D66F0">
              <w:t>45.30</w:t>
            </w:r>
          </w:p>
        </w:tc>
        <w:tc>
          <w:tcPr>
            <w:tcW w:w="1417" w:type="dxa"/>
            <w:noWrap/>
            <w:vAlign w:val="bottom"/>
          </w:tcPr>
          <w:p w14:paraId="288A2F15" w14:textId="22396413" w:rsidR="003D66F0" w:rsidRPr="003D66F0" w:rsidRDefault="003D66F0" w:rsidP="003D66F0">
            <w:pPr>
              <w:pStyle w:val="Tab-saturs"/>
            </w:pPr>
            <w:r w:rsidRPr="003D66F0">
              <w:t>30.20</w:t>
            </w:r>
          </w:p>
        </w:tc>
        <w:tc>
          <w:tcPr>
            <w:tcW w:w="1418" w:type="dxa"/>
            <w:noWrap/>
            <w:vAlign w:val="bottom"/>
          </w:tcPr>
          <w:p w14:paraId="583CF133" w14:textId="1FF21A64" w:rsidR="003D66F0" w:rsidRPr="003D66F0" w:rsidRDefault="003D66F0" w:rsidP="003D66F0">
            <w:pPr>
              <w:pStyle w:val="Tab-saturs"/>
            </w:pPr>
            <w:r w:rsidRPr="003D66F0">
              <w:t>66.60</w:t>
            </w:r>
          </w:p>
        </w:tc>
        <w:tc>
          <w:tcPr>
            <w:tcW w:w="850" w:type="dxa"/>
            <w:noWrap/>
            <w:vAlign w:val="bottom"/>
          </w:tcPr>
          <w:p w14:paraId="34FE10B0" w14:textId="1E141D98" w:rsidR="003D66F0" w:rsidRPr="003D66F0" w:rsidRDefault="003D66F0" w:rsidP="003D66F0">
            <w:pPr>
              <w:pStyle w:val="Tab-saturs"/>
            </w:pPr>
            <w:r w:rsidRPr="003D66F0">
              <w:t>254.90</w:t>
            </w:r>
          </w:p>
        </w:tc>
      </w:tr>
      <w:tr w:rsidR="003D66F0" w:rsidRPr="003940C8" w14:paraId="5E409CB7" w14:textId="77777777" w:rsidTr="003D66F0">
        <w:trPr>
          <w:trHeight w:val="306"/>
        </w:trPr>
        <w:tc>
          <w:tcPr>
            <w:tcW w:w="2972" w:type="dxa"/>
            <w:noWrap/>
            <w:vAlign w:val="bottom"/>
            <w:hideMark/>
          </w:tcPr>
          <w:p w14:paraId="66593DEA" w14:textId="77777777" w:rsidR="003D66F0" w:rsidRPr="003D66F0" w:rsidRDefault="003D66F0" w:rsidP="003D66F0">
            <w:pPr>
              <w:pStyle w:val="Tab-saturs"/>
              <w:jc w:val="both"/>
            </w:pPr>
            <w:r w:rsidRPr="003D66F0">
              <w:t>KARTEX: KOKMATERIĀLI</w:t>
            </w:r>
          </w:p>
        </w:tc>
        <w:tc>
          <w:tcPr>
            <w:tcW w:w="1276" w:type="dxa"/>
            <w:noWrap/>
            <w:vAlign w:val="bottom"/>
            <w:hideMark/>
          </w:tcPr>
          <w:p w14:paraId="08A922D6" w14:textId="77777777" w:rsidR="003D66F0" w:rsidRPr="003D66F0" w:rsidRDefault="003D66F0" w:rsidP="003D66F0">
            <w:pPr>
              <w:pStyle w:val="Tab-saturs"/>
            </w:pPr>
            <w:r w:rsidRPr="003D66F0">
              <w:t>2026-03</w:t>
            </w:r>
          </w:p>
        </w:tc>
        <w:tc>
          <w:tcPr>
            <w:tcW w:w="992" w:type="dxa"/>
            <w:noWrap/>
            <w:vAlign w:val="bottom"/>
            <w:hideMark/>
          </w:tcPr>
          <w:p w14:paraId="5BAA23A3" w14:textId="77777777" w:rsidR="003D66F0" w:rsidRPr="003D66F0" w:rsidRDefault="003D66F0" w:rsidP="003D66F0">
            <w:pPr>
              <w:pStyle w:val="Tab-saturs"/>
            </w:pPr>
            <w:r w:rsidRPr="003D66F0">
              <w:t>0.112</w:t>
            </w:r>
          </w:p>
        </w:tc>
        <w:tc>
          <w:tcPr>
            <w:tcW w:w="1307" w:type="dxa"/>
            <w:noWrap/>
            <w:vAlign w:val="bottom"/>
          </w:tcPr>
          <w:p w14:paraId="29261163" w14:textId="4881E74B" w:rsidR="003D66F0" w:rsidRPr="003D66F0" w:rsidRDefault="003D66F0" w:rsidP="003D66F0">
            <w:pPr>
              <w:pStyle w:val="Tab-saturs"/>
            </w:pPr>
            <w:r w:rsidRPr="003D66F0">
              <w:t>0</w:t>
            </w:r>
          </w:p>
        </w:tc>
        <w:tc>
          <w:tcPr>
            <w:tcW w:w="1418" w:type="dxa"/>
            <w:noWrap/>
            <w:vAlign w:val="bottom"/>
          </w:tcPr>
          <w:p w14:paraId="3475CF65" w14:textId="3A930947" w:rsidR="003D66F0" w:rsidRPr="003D66F0" w:rsidRDefault="003D66F0" w:rsidP="003D66F0">
            <w:pPr>
              <w:pStyle w:val="Tab-saturs"/>
            </w:pPr>
            <w:r w:rsidRPr="003D66F0">
              <w:t>0.112</w:t>
            </w:r>
          </w:p>
        </w:tc>
        <w:tc>
          <w:tcPr>
            <w:tcW w:w="1276" w:type="dxa"/>
            <w:noWrap/>
            <w:vAlign w:val="bottom"/>
          </w:tcPr>
          <w:p w14:paraId="26A213A9" w14:textId="35D7CB40" w:rsidR="003D66F0" w:rsidRPr="003D66F0" w:rsidRDefault="003D66F0" w:rsidP="003D66F0">
            <w:pPr>
              <w:pStyle w:val="Tab-saturs"/>
            </w:pPr>
            <w:r w:rsidRPr="003D66F0">
              <w:t>0.012</w:t>
            </w:r>
          </w:p>
        </w:tc>
        <w:tc>
          <w:tcPr>
            <w:tcW w:w="1134" w:type="dxa"/>
            <w:noWrap/>
            <w:vAlign w:val="bottom"/>
          </w:tcPr>
          <w:p w14:paraId="32D8F630" w14:textId="7901CF89" w:rsidR="003D66F0" w:rsidRPr="003D66F0" w:rsidRDefault="003D66F0" w:rsidP="003D66F0">
            <w:pPr>
              <w:pStyle w:val="Tab-saturs"/>
            </w:pPr>
            <w:r w:rsidRPr="003D66F0">
              <w:t>100.00</w:t>
            </w:r>
          </w:p>
        </w:tc>
        <w:tc>
          <w:tcPr>
            <w:tcW w:w="1417" w:type="dxa"/>
            <w:noWrap/>
            <w:vAlign w:val="bottom"/>
          </w:tcPr>
          <w:p w14:paraId="48696754" w14:textId="0EC0FF07" w:rsidR="003D66F0" w:rsidRPr="003D66F0" w:rsidRDefault="003D66F0" w:rsidP="003D66F0">
            <w:pPr>
              <w:pStyle w:val="Tab-saturs"/>
            </w:pPr>
            <w:r w:rsidRPr="003D66F0">
              <w:t>100.00</w:t>
            </w:r>
          </w:p>
        </w:tc>
        <w:tc>
          <w:tcPr>
            <w:tcW w:w="1418" w:type="dxa"/>
            <w:noWrap/>
            <w:vAlign w:val="bottom"/>
          </w:tcPr>
          <w:p w14:paraId="0EADDDD5" w14:textId="40914432" w:rsidR="003D66F0" w:rsidRPr="003D66F0" w:rsidRDefault="003D66F0" w:rsidP="003D66F0">
            <w:pPr>
              <w:pStyle w:val="Tab-saturs"/>
            </w:pPr>
            <w:r w:rsidRPr="003D66F0">
              <w:t>2108.00</w:t>
            </w:r>
          </w:p>
        </w:tc>
        <w:tc>
          <w:tcPr>
            <w:tcW w:w="850" w:type="dxa"/>
            <w:noWrap/>
            <w:vAlign w:val="bottom"/>
          </w:tcPr>
          <w:p w14:paraId="3F23DF77" w14:textId="04C011C9" w:rsidR="003D66F0" w:rsidRPr="003D66F0" w:rsidRDefault="003D66F0" w:rsidP="003D66F0">
            <w:pPr>
              <w:pStyle w:val="Tab-saturs"/>
            </w:pPr>
            <w:r w:rsidRPr="003D66F0">
              <w:t>254.90</w:t>
            </w:r>
          </w:p>
        </w:tc>
      </w:tr>
      <w:tr w:rsidR="003D66F0" w:rsidRPr="003940C8" w14:paraId="7AC3FE87" w14:textId="77777777" w:rsidTr="003D66F0">
        <w:trPr>
          <w:trHeight w:val="306"/>
        </w:trPr>
        <w:tc>
          <w:tcPr>
            <w:tcW w:w="2972" w:type="dxa"/>
            <w:noWrap/>
            <w:vAlign w:val="bottom"/>
            <w:hideMark/>
          </w:tcPr>
          <w:p w14:paraId="6FC8F311" w14:textId="77777777" w:rsidR="003D66F0" w:rsidRPr="003D66F0" w:rsidRDefault="003D66F0" w:rsidP="003D66F0">
            <w:pPr>
              <w:pStyle w:val="Tab-saturs"/>
              <w:jc w:val="both"/>
            </w:pPr>
            <w:r w:rsidRPr="003D66F0">
              <w:t>KARTEX: TERASES DĒĻI</w:t>
            </w:r>
          </w:p>
        </w:tc>
        <w:tc>
          <w:tcPr>
            <w:tcW w:w="1276" w:type="dxa"/>
            <w:noWrap/>
            <w:vAlign w:val="bottom"/>
            <w:hideMark/>
          </w:tcPr>
          <w:p w14:paraId="0B21C42C" w14:textId="77777777" w:rsidR="003D66F0" w:rsidRPr="003D66F0" w:rsidRDefault="003D66F0" w:rsidP="003D66F0">
            <w:pPr>
              <w:pStyle w:val="Tab-saturs"/>
            </w:pPr>
            <w:r w:rsidRPr="003D66F0">
              <w:t>2026-03</w:t>
            </w:r>
          </w:p>
        </w:tc>
        <w:tc>
          <w:tcPr>
            <w:tcW w:w="992" w:type="dxa"/>
            <w:noWrap/>
            <w:vAlign w:val="bottom"/>
            <w:hideMark/>
          </w:tcPr>
          <w:p w14:paraId="296F7C2A" w14:textId="77777777" w:rsidR="003D66F0" w:rsidRPr="003D66F0" w:rsidRDefault="003D66F0" w:rsidP="003D66F0">
            <w:pPr>
              <w:pStyle w:val="Tab-saturs"/>
            </w:pPr>
            <w:r w:rsidRPr="003D66F0">
              <w:t>1.579</w:t>
            </w:r>
          </w:p>
        </w:tc>
        <w:tc>
          <w:tcPr>
            <w:tcW w:w="1307" w:type="dxa"/>
            <w:noWrap/>
            <w:vAlign w:val="bottom"/>
          </w:tcPr>
          <w:p w14:paraId="34FB293B" w14:textId="1B162B60" w:rsidR="003D66F0" w:rsidRPr="003D66F0" w:rsidRDefault="003D66F0" w:rsidP="003D66F0">
            <w:pPr>
              <w:pStyle w:val="Tab-saturs"/>
            </w:pPr>
            <w:r w:rsidRPr="003D66F0">
              <w:t>4.09</w:t>
            </w:r>
          </w:p>
        </w:tc>
        <w:tc>
          <w:tcPr>
            <w:tcW w:w="1418" w:type="dxa"/>
            <w:noWrap/>
            <w:vAlign w:val="bottom"/>
          </w:tcPr>
          <w:p w14:paraId="22698B56" w14:textId="3C8ABB92" w:rsidR="003D66F0" w:rsidRPr="003D66F0" w:rsidRDefault="003D66F0" w:rsidP="003D66F0">
            <w:pPr>
              <w:pStyle w:val="Tab-saturs"/>
            </w:pPr>
            <w:r w:rsidRPr="003D66F0">
              <w:t>2.511</w:t>
            </w:r>
          </w:p>
        </w:tc>
        <w:tc>
          <w:tcPr>
            <w:tcW w:w="1276" w:type="dxa"/>
            <w:noWrap/>
            <w:vAlign w:val="bottom"/>
          </w:tcPr>
          <w:p w14:paraId="46131FFC" w14:textId="314AA4A2" w:rsidR="003D66F0" w:rsidRPr="003D66F0" w:rsidRDefault="003D66F0" w:rsidP="003D66F0">
            <w:pPr>
              <w:pStyle w:val="Tab-saturs"/>
            </w:pPr>
            <w:r w:rsidRPr="003D66F0">
              <w:t>6.307</w:t>
            </w:r>
          </w:p>
        </w:tc>
        <w:tc>
          <w:tcPr>
            <w:tcW w:w="1134" w:type="dxa"/>
            <w:noWrap/>
            <w:vAlign w:val="bottom"/>
          </w:tcPr>
          <w:p w14:paraId="66BED3CC" w14:textId="31AA9ACF" w:rsidR="003D66F0" w:rsidRPr="003D66F0" w:rsidRDefault="003D66F0" w:rsidP="003D66F0">
            <w:pPr>
              <w:pStyle w:val="Tab-saturs"/>
            </w:pPr>
            <w:r w:rsidRPr="003D66F0">
              <w:t>159.10</w:t>
            </w:r>
          </w:p>
        </w:tc>
        <w:tc>
          <w:tcPr>
            <w:tcW w:w="1417" w:type="dxa"/>
            <w:noWrap/>
            <w:vAlign w:val="bottom"/>
          </w:tcPr>
          <w:p w14:paraId="41D01D5D" w14:textId="1D046605" w:rsidR="003D66F0" w:rsidRPr="003D66F0" w:rsidRDefault="003D66F0" w:rsidP="003D66F0">
            <w:pPr>
              <w:pStyle w:val="Tab-saturs"/>
            </w:pPr>
            <w:r w:rsidRPr="003D66F0">
              <w:t>159.10</w:t>
            </w:r>
          </w:p>
        </w:tc>
        <w:tc>
          <w:tcPr>
            <w:tcW w:w="1418" w:type="dxa"/>
            <w:noWrap/>
            <w:vAlign w:val="bottom"/>
          </w:tcPr>
          <w:p w14:paraId="680353F9" w14:textId="647ED1BD" w:rsidR="003D66F0" w:rsidRPr="003D66F0" w:rsidRDefault="003D66F0" w:rsidP="003D66F0">
            <w:pPr>
              <w:pStyle w:val="Tab-saturs"/>
            </w:pPr>
            <w:r w:rsidRPr="003D66F0">
              <w:t>777.20</w:t>
            </w:r>
          </w:p>
        </w:tc>
        <w:tc>
          <w:tcPr>
            <w:tcW w:w="850" w:type="dxa"/>
            <w:noWrap/>
            <w:vAlign w:val="bottom"/>
          </w:tcPr>
          <w:p w14:paraId="62B95378" w14:textId="5776FD06" w:rsidR="003D66F0" w:rsidRPr="003D66F0" w:rsidRDefault="003D66F0" w:rsidP="003D66F0">
            <w:pPr>
              <w:pStyle w:val="Tab-saturs"/>
            </w:pPr>
            <w:r w:rsidRPr="003D66F0">
              <w:t>254.90</w:t>
            </w:r>
          </w:p>
        </w:tc>
      </w:tr>
      <w:tr w:rsidR="003D66F0" w:rsidRPr="003940C8" w14:paraId="127F7737" w14:textId="77777777" w:rsidTr="003D66F0">
        <w:trPr>
          <w:trHeight w:val="306"/>
        </w:trPr>
        <w:tc>
          <w:tcPr>
            <w:tcW w:w="2972" w:type="dxa"/>
            <w:noWrap/>
            <w:vAlign w:val="bottom"/>
            <w:hideMark/>
          </w:tcPr>
          <w:p w14:paraId="4C087C60" w14:textId="77777777" w:rsidR="003D66F0" w:rsidRPr="003D66F0" w:rsidRDefault="003D66F0" w:rsidP="003D66F0">
            <w:pPr>
              <w:pStyle w:val="Tab-saturs"/>
              <w:jc w:val="both"/>
            </w:pPr>
            <w:r w:rsidRPr="003D66F0">
              <w:t>KARTEX: ŽOGA DĒĻI</w:t>
            </w:r>
          </w:p>
        </w:tc>
        <w:tc>
          <w:tcPr>
            <w:tcW w:w="1276" w:type="dxa"/>
            <w:noWrap/>
            <w:vAlign w:val="bottom"/>
            <w:hideMark/>
          </w:tcPr>
          <w:p w14:paraId="7C98481C" w14:textId="77777777" w:rsidR="003D66F0" w:rsidRPr="003D66F0" w:rsidRDefault="003D66F0" w:rsidP="003D66F0">
            <w:pPr>
              <w:pStyle w:val="Tab-saturs"/>
            </w:pPr>
            <w:r w:rsidRPr="003D66F0">
              <w:t>2026-03</w:t>
            </w:r>
          </w:p>
        </w:tc>
        <w:tc>
          <w:tcPr>
            <w:tcW w:w="992" w:type="dxa"/>
            <w:noWrap/>
            <w:vAlign w:val="bottom"/>
            <w:hideMark/>
          </w:tcPr>
          <w:p w14:paraId="7913672F" w14:textId="77777777" w:rsidR="003D66F0" w:rsidRPr="003D66F0" w:rsidRDefault="003D66F0" w:rsidP="003D66F0">
            <w:pPr>
              <w:pStyle w:val="Tab-saturs"/>
            </w:pPr>
            <w:r w:rsidRPr="003D66F0">
              <w:t>1.27</w:t>
            </w:r>
          </w:p>
        </w:tc>
        <w:tc>
          <w:tcPr>
            <w:tcW w:w="1307" w:type="dxa"/>
            <w:noWrap/>
            <w:vAlign w:val="bottom"/>
          </w:tcPr>
          <w:p w14:paraId="786A7094" w14:textId="20342ADB" w:rsidR="003D66F0" w:rsidRPr="003D66F0" w:rsidRDefault="003D66F0" w:rsidP="003D66F0">
            <w:pPr>
              <w:pStyle w:val="Tab-saturs"/>
            </w:pPr>
            <w:r w:rsidRPr="003D66F0">
              <w:t>0</w:t>
            </w:r>
          </w:p>
        </w:tc>
        <w:tc>
          <w:tcPr>
            <w:tcW w:w="1418" w:type="dxa"/>
            <w:noWrap/>
            <w:vAlign w:val="bottom"/>
          </w:tcPr>
          <w:p w14:paraId="266DDD5F" w14:textId="0C5CE469" w:rsidR="003D66F0" w:rsidRPr="003D66F0" w:rsidRDefault="003D66F0" w:rsidP="003D66F0">
            <w:pPr>
              <w:pStyle w:val="Tab-saturs"/>
            </w:pPr>
            <w:r w:rsidRPr="003D66F0">
              <w:t>1.27</w:t>
            </w:r>
          </w:p>
        </w:tc>
        <w:tc>
          <w:tcPr>
            <w:tcW w:w="1276" w:type="dxa"/>
            <w:noWrap/>
            <w:vAlign w:val="bottom"/>
          </w:tcPr>
          <w:p w14:paraId="5FD245E0" w14:textId="62B3433E" w:rsidR="003D66F0" w:rsidRPr="003D66F0" w:rsidRDefault="003D66F0" w:rsidP="003D66F0">
            <w:pPr>
              <w:pStyle w:val="Tab-saturs"/>
            </w:pPr>
            <w:r w:rsidRPr="003D66F0">
              <w:t>1.613</w:t>
            </w:r>
          </w:p>
        </w:tc>
        <w:tc>
          <w:tcPr>
            <w:tcW w:w="1134" w:type="dxa"/>
            <w:noWrap/>
            <w:vAlign w:val="bottom"/>
          </w:tcPr>
          <w:p w14:paraId="20CF7D57" w14:textId="101C886E" w:rsidR="003D66F0" w:rsidRPr="003D66F0" w:rsidRDefault="003D66F0" w:rsidP="003D66F0">
            <w:pPr>
              <w:pStyle w:val="Tab-saturs"/>
            </w:pPr>
            <w:r w:rsidRPr="003D66F0">
              <w:t>100.00</w:t>
            </w:r>
          </w:p>
        </w:tc>
        <w:tc>
          <w:tcPr>
            <w:tcW w:w="1417" w:type="dxa"/>
            <w:noWrap/>
            <w:vAlign w:val="bottom"/>
          </w:tcPr>
          <w:p w14:paraId="530839B6" w14:textId="4CCA8351" w:rsidR="003D66F0" w:rsidRPr="003D66F0" w:rsidRDefault="003D66F0" w:rsidP="003D66F0">
            <w:pPr>
              <w:pStyle w:val="Tab-saturs"/>
            </w:pPr>
            <w:r w:rsidRPr="003D66F0">
              <w:t>95.90</w:t>
            </w:r>
          </w:p>
        </w:tc>
        <w:tc>
          <w:tcPr>
            <w:tcW w:w="1418" w:type="dxa"/>
            <w:noWrap/>
            <w:vAlign w:val="bottom"/>
          </w:tcPr>
          <w:p w14:paraId="7D9AE36A" w14:textId="4E0D04D2" w:rsidR="003D66F0" w:rsidRPr="003D66F0" w:rsidRDefault="003D66F0" w:rsidP="003D66F0">
            <w:pPr>
              <w:pStyle w:val="Tab-saturs"/>
            </w:pPr>
            <w:r w:rsidRPr="003D66F0">
              <w:t>101.80</w:t>
            </w:r>
          </w:p>
        </w:tc>
        <w:tc>
          <w:tcPr>
            <w:tcW w:w="850" w:type="dxa"/>
            <w:noWrap/>
            <w:vAlign w:val="bottom"/>
          </w:tcPr>
          <w:p w14:paraId="3A1353B7" w14:textId="0AD5A114" w:rsidR="003D66F0" w:rsidRPr="003D66F0" w:rsidRDefault="003D66F0" w:rsidP="003D66F0">
            <w:pPr>
              <w:pStyle w:val="Tab-saturs"/>
            </w:pPr>
            <w:r w:rsidRPr="003D66F0">
              <w:t>254.90</w:t>
            </w:r>
          </w:p>
        </w:tc>
      </w:tr>
    </w:tbl>
    <w:p w14:paraId="6CB71A6F" w14:textId="1F1C6E27" w:rsidR="00BD15E3" w:rsidRPr="00946BAE" w:rsidRDefault="001870B0" w:rsidP="008A663D">
      <w:pPr>
        <w:pStyle w:val="Pielik-numurs"/>
      </w:pPr>
      <w:r>
        <w:lastRenderedPageBreak/>
        <w:t>6</w:t>
      </w:r>
      <w:r w:rsidR="00BD15E3" w:rsidRPr="00946BAE">
        <w:t>. pielikums</w:t>
      </w:r>
    </w:p>
    <w:p w14:paraId="0D440A08" w14:textId="798B0D8B" w:rsidR="006C5AE9" w:rsidRDefault="006C5AE9" w:rsidP="006C5AE9">
      <w:pPr>
        <w:pStyle w:val="Pielik-nosaukums"/>
      </w:pPr>
      <w:r>
        <w:t>LSTM ar datu sintētiku</w:t>
      </w:r>
      <w:r w:rsidRPr="004A37C9">
        <w:t xml:space="preserve"> rezultāt</w:t>
      </w:r>
      <w:r>
        <w:t>s</w:t>
      </w:r>
    </w:p>
    <w:tbl>
      <w:tblPr>
        <w:tblStyle w:val="TableGrid"/>
        <w:tblW w:w="14060" w:type="dxa"/>
        <w:tblLayout w:type="fixed"/>
        <w:tblLook w:val="04A0" w:firstRow="1" w:lastRow="0" w:firstColumn="1" w:lastColumn="0" w:noHBand="0" w:noVBand="1"/>
      </w:tblPr>
      <w:tblGrid>
        <w:gridCol w:w="2972"/>
        <w:gridCol w:w="1276"/>
        <w:gridCol w:w="992"/>
        <w:gridCol w:w="1307"/>
        <w:gridCol w:w="1418"/>
        <w:gridCol w:w="1276"/>
        <w:gridCol w:w="1134"/>
        <w:gridCol w:w="1417"/>
        <w:gridCol w:w="1418"/>
        <w:gridCol w:w="850"/>
      </w:tblGrid>
      <w:tr w:rsidR="003D66F0" w:rsidRPr="003940C8" w14:paraId="4BCAC43C" w14:textId="77777777" w:rsidTr="004A6F33">
        <w:trPr>
          <w:trHeight w:val="542"/>
        </w:trPr>
        <w:tc>
          <w:tcPr>
            <w:tcW w:w="2972" w:type="dxa"/>
            <w:noWrap/>
            <w:hideMark/>
          </w:tcPr>
          <w:p w14:paraId="5C2C840B" w14:textId="77777777" w:rsidR="003D66F0" w:rsidRPr="003940C8" w:rsidRDefault="003D66F0" w:rsidP="004A6F33">
            <w:pPr>
              <w:pStyle w:val="Tab-kolonnas-nosaukums"/>
            </w:pPr>
            <w:r w:rsidRPr="003940C8">
              <w:t>material_group</w:t>
            </w:r>
          </w:p>
        </w:tc>
        <w:tc>
          <w:tcPr>
            <w:tcW w:w="1276" w:type="dxa"/>
            <w:noWrap/>
            <w:hideMark/>
          </w:tcPr>
          <w:p w14:paraId="32D2916F" w14:textId="77777777" w:rsidR="003D66F0" w:rsidRPr="003940C8" w:rsidRDefault="003D66F0" w:rsidP="004A6F33">
            <w:pPr>
              <w:pStyle w:val="Tab-kolonnas-nosaukums"/>
            </w:pPr>
            <w:r w:rsidRPr="003940C8">
              <w:t>test_month</w:t>
            </w:r>
          </w:p>
        </w:tc>
        <w:tc>
          <w:tcPr>
            <w:tcW w:w="992" w:type="dxa"/>
            <w:noWrap/>
            <w:hideMark/>
          </w:tcPr>
          <w:p w14:paraId="53221754" w14:textId="77777777" w:rsidR="003D66F0" w:rsidRPr="003940C8" w:rsidRDefault="003D66F0" w:rsidP="004A6F33">
            <w:pPr>
              <w:pStyle w:val="Tab-kolonnas-nosaukums"/>
            </w:pPr>
            <w:r w:rsidRPr="003940C8">
              <w:t>actual</w:t>
            </w:r>
          </w:p>
        </w:tc>
        <w:tc>
          <w:tcPr>
            <w:tcW w:w="1307" w:type="dxa"/>
            <w:noWrap/>
            <w:hideMark/>
          </w:tcPr>
          <w:p w14:paraId="5DE5E0B5" w14:textId="77777777" w:rsidR="003D66F0" w:rsidRPr="003940C8" w:rsidRDefault="003D66F0" w:rsidP="004A6F33">
            <w:pPr>
              <w:pStyle w:val="Tab-kolonnas-nosaukums"/>
            </w:pPr>
            <w:r w:rsidRPr="003940C8">
              <w:t>prediction</w:t>
            </w:r>
          </w:p>
        </w:tc>
        <w:tc>
          <w:tcPr>
            <w:tcW w:w="1418" w:type="dxa"/>
            <w:noWrap/>
            <w:hideMark/>
          </w:tcPr>
          <w:p w14:paraId="56EA6EDF" w14:textId="77777777" w:rsidR="003D66F0" w:rsidRPr="003940C8" w:rsidRDefault="003D66F0" w:rsidP="004A6F33">
            <w:pPr>
              <w:pStyle w:val="Tab-kolonnas-nosaukums"/>
            </w:pPr>
            <w:r w:rsidRPr="003940C8">
              <w:t>abs_error</w:t>
            </w:r>
          </w:p>
        </w:tc>
        <w:tc>
          <w:tcPr>
            <w:tcW w:w="1276" w:type="dxa"/>
            <w:noWrap/>
            <w:hideMark/>
          </w:tcPr>
          <w:p w14:paraId="7AAC4929" w14:textId="77777777" w:rsidR="003D66F0" w:rsidRPr="003940C8" w:rsidRDefault="003D66F0" w:rsidP="004A6F33">
            <w:pPr>
              <w:pStyle w:val="Tab-kolonnas-nosaukums"/>
            </w:pPr>
            <w:r w:rsidRPr="003940C8">
              <w:t>sq_error</w:t>
            </w:r>
          </w:p>
        </w:tc>
        <w:tc>
          <w:tcPr>
            <w:tcW w:w="1134" w:type="dxa"/>
            <w:noWrap/>
            <w:hideMark/>
          </w:tcPr>
          <w:p w14:paraId="3E7F962B" w14:textId="2B8C1B2E" w:rsidR="003D66F0" w:rsidRPr="003940C8" w:rsidRDefault="009C051C" w:rsidP="004A6F33">
            <w:pPr>
              <w:pStyle w:val="Tab-kolonnas-nosaukums"/>
            </w:pPr>
            <w:r>
              <w:t>a</w:t>
            </w:r>
            <w:r w:rsidR="003D66F0" w:rsidRPr="003940C8">
              <w:t>pe</w:t>
            </w:r>
          </w:p>
        </w:tc>
        <w:tc>
          <w:tcPr>
            <w:tcW w:w="1417" w:type="dxa"/>
            <w:noWrap/>
            <w:hideMark/>
          </w:tcPr>
          <w:p w14:paraId="3FB0B53B" w14:textId="77777777" w:rsidR="003D66F0" w:rsidRPr="003940C8" w:rsidRDefault="003D66F0" w:rsidP="004A6F33">
            <w:pPr>
              <w:pStyle w:val="Tab-kolonnas-nosaukums"/>
            </w:pPr>
            <w:r w:rsidRPr="003940C8">
              <w:t>custom_ape</w:t>
            </w:r>
          </w:p>
        </w:tc>
        <w:tc>
          <w:tcPr>
            <w:tcW w:w="1418" w:type="dxa"/>
            <w:noWrap/>
            <w:hideMark/>
          </w:tcPr>
          <w:p w14:paraId="79256874" w14:textId="77777777" w:rsidR="003D66F0" w:rsidRPr="003940C8" w:rsidRDefault="003D66F0" w:rsidP="004A6F33">
            <w:pPr>
              <w:pStyle w:val="Tab-kolonnas-nosaukums"/>
            </w:pPr>
            <w:r w:rsidRPr="003940C8">
              <w:t>group_wape</w:t>
            </w:r>
          </w:p>
        </w:tc>
        <w:tc>
          <w:tcPr>
            <w:tcW w:w="850" w:type="dxa"/>
            <w:noWrap/>
            <w:hideMark/>
          </w:tcPr>
          <w:p w14:paraId="2B252A0B" w14:textId="77777777" w:rsidR="003D66F0" w:rsidRPr="003940C8" w:rsidRDefault="003D66F0" w:rsidP="004A6F33">
            <w:pPr>
              <w:pStyle w:val="Tab-kolonnas-nosaukums"/>
            </w:pPr>
            <w:r w:rsidRPr="003940C8">
              <w:t>wape</w:t>
            </w:r>
          </w:p>
        </w:tc>
      </w:tr>
      <w:tr w:rsidR="009C051C" w:rsidRPr="003940C8" w14:paraId="78ED93DD" w14:textId="77777777" w:rsidTr="00BF1EF4">
        <w:trPr>
          <w:trHeight w:val="170"/>
        </w:trPr>
        <w:tc>
          <w:tcPr>
            <w:tcW w:w="2972" w:type="dxa"/>
            <w:noWrap/>
            <w:vAlign w:val="bottom"/>
            <w:hideMark/>
          </w:tcPr>
          <w:p w14:paraId="3CD6FC47" w14:textId="77777777" w:rsidR="009C051C" w:rsidRPr="003D66F0" w:rsidRDefault="009C051C" w:rsidP="009C051C">
            <w:pPr>
              <w:pStyle w:val="Tab-saturs"/>
              <w:jc w:val="both"/>
            </w:pPr>
            <w:r w:rsidRPr="003D66F0">
              <w:t>BUVNIEKS: NEĒVELĒTI</w:t>
            </w:r>
          </w:p>
        </w:tc>
        <w:tc>
          <w:tcPr>
            <w:tcW w:w="1276" w:type="dxa"/>
            <w:noWrap/>
            <w:vAlign w:val="bottom"/>
            <w:hideMark/>
          </w:tcPr>
          <w:p w14:paraId="1E98F867" w14:textId="77777777" w:rsidR="009C051C" w:rsidRPr="003D66F0" w:rsidRDefault="009C051C" w:rsidP="009C051C">
            <w:pPr>
              <w:pStyle w:val="Tab-saturs"/>
            </w:pPr>
            <w:r w:rsidRPr="003D66F0">
              <w:t>2026-01</w:t>
            </w:r>
          </w:p>
        </w:tc>
        <w:tc>
          <w:tcPr>
            <w:tcW w:w="992" w:type="dxa"/>
            <w:noWrap/>
            <w:vAlign w:val="bottom"/>
            <w:hideMark/>
          </w:tcPr>
          <w:p w14:paraId="6D7E3B44" w14:textId="77777777" w:rsidR="009C051C" w:rsidRPr="003D66F0" w:rsidRDefault="009C051C" w:rsidP="009C051C">
            <w:pPr>
              <w:pStyle w:val="Tab-saturs"/>
            </w:pPr>
            <w:r w:rsidRPr="003D66F0">
              <w:t>2.411</w:t>
            </w:r>
          </w:p>
        </w:tc>
        <w:tc>
          <w:tcPr>
            <w:tcW w:w="1307" w:type="dxa"/>
            <w:noWrap/>
            <w:vAlign w:val="bottom"/>
          </w:tcPr>
          <w:p w14:paraId="1EB49438" w14:textId="33CEDED8" w:rsidR="009C051C" w:rsidRPr="003D66F0" w:rsidRDefault="009C051C" w:rsidP="009C051C">
            <w:pPr>
              <w:pStyle w:val="Tab-saturs"/>
            </w:pPr>
            <w:r>
              <w:rPr>
                <w:rFonts w:ascii="Calibri" w:hAnsi="Calibri" w:cs="Calibri"/>
                <w:color w:val="000000"/>
              </w:rPr>
              <w:t>9.848</w:t>
            </w:r>
          </w:p>
        </w:tc>
        <w:tc>
          <w:tcPr>
            <w:tcW w:w="1418" w:type="dxa"/>
            <w:noWrap/>
            <w:vAlign w:val="bottom"/>
          </w:tcPr>
          <w:p w14:paraId="10A6ED35" w14:textId="2247C91C" w:rsidR="009C051C" w:rsidRPr="003D66F0" w:rsidRDefault="009C051C" w:rsidP="009C051C">
            <w:pPr>
              <w:pStyle w:val="Tab-saturs"/>
            </w:pPr>
            <w:r>
              <w:rPr>
                <w:rFonts w:ascii="Calibri" w:hAnsi="Calibri" w:cs="Calibri"/>
                <w:color w:val="000000"/>
              </w:rPr>
              <w:t>7.436</w:t>
            </w:r>
          </w:p>
        </w:tc>
        <w:tc>
          <w:tcPr>
            <w:tcW w:w="1276" w:type="dxa"/>
            <w:noWrap/>
            <w:vAlign w:val="bottom"/>
          </w:tcPr>
          <w:p w14:paraId="6EE6BAF4" w14:textId="36FAE9F9" w:rsidR="009C051C" w:rsidRPr="003D66F0" w:rsidRDefault="009C051C" w:rsidP="009C051C">
            <w:pPr>
              <w:pStyle w:val="Tab-saturs"/>
            </w:pPr>
            <w:r>
              <w:rPr>
                <w:rFonts w:ascii="Calibri" w:hAnsi="Calibri" w:cs="Calibri"/>
                <w:color w:val="000000"/>
              </w:rPr>
              <w:t>55.299</w:t>
            </w:r>
          </w:p>
        </w:tc>
        <w:tc>
          <w:tcPr>
            <w:tcW w:w="1134" w:type="dxa"/>
            <w:noWrap/>
            <w:vAlign w:val="bottom"/>
          </w:tcPr>
          <w:p w14:paraId="249F2564" w14:textId="0056C95C" w:rsidR="009C051C" w:rsidRPr="003D66F0" w:rsidRDefault="009C051C" w:rsidP="009C051C">
            <w:pPr>
              <w:pStyle w:val="Tab-saturs"/>
            </w:pPr>
            <w:r>
              <w:rPr>
                <w:rFonts w:ascii="Calibri" w:hAnsi="Calibri" w:cs="Calibri"/>
                <w:color w:val="000000"/>
              </w:rPr>
              <w:t>308.40</w:t>
            </w:r>
          </w:p>
        </w:tc>
        <w:tc>
          <w:tcPr>
            <w:tcW w:w="1417" w:type="dxa"/>
            <w:noWrap/>
            <w:vAlign w:val="bottom"/>
          </w:tcPr>
          <w:p w14:paraId="086A45D2" w14:textId="3F074815" w:rsidR="009C051C" w:rsidRPr="003D66F0" w:rsidRDefault="009C051C" w:rsidP="009C051C">
            <w:pPr>
              <w:pStyle w:val="Tab-saturs"/>
            </w:pPr>
            <w:r>
              <w:rPr>
                <w:rFonts w:ascii="Calibri" w:hAnsi="Calibri" w:cs="Calibri"/>
                <w:color w:val="000000"/>
              </w:rPr>
              <w:t>39.30</w:t>
            </w:r>
          </w:p>
        </w:tc>
        <w:tc>
          <w:tcPr>
            <w:tcW w:w="1418" w:type="dxa"/>
            <w:noWrap/>
            <w:vAlign w:val="bottom"/>
          </w:tcPr>
          <w:p w14:paraId="7005509E" w14:textId="363E2995" w:rsidR="009C051C" w:rsidRPr="003D66F0" w:rsidRDefault="009C051C" w:rsidP="009C051C">
            <w:pPr>
              <w:pStyle w:val="Tab-saturs"/>
            </w:pPr>
            <w:r>
              <w:rPr>
                <w:rFonts w:ascii="Calibri" w:hAnsi="Calibri" w:cs="Calibri"/>
                <w:color w:val="000000"/>
              </w:rPr>
              <w:t>126.60</w:t>
            </w:r>
          </w:p>
        </w:tc>
        <w:tc>
          <w:tcPr>
            <w:tcW w:w="850" w:type="dxa"/>
            <w:noWrap/>
            <w:vAlign w:val="bottom"/>
          </w:tcPr>
          <w:p w14:paraId="16F2BA9B" w14:textId="4D45EEF6" w:rsidR="009C051C" w:rsidRPr="003D66F0" w:rsidRDefault="009C051C" w:rsidP="009C051C">
            <w:pPr>
              <w:pStyle w:val="Tab-saturs"/>
            </w:pPr>
            <w:r>
              <w:rPr>
                <w:rFonts w:ascii="Calibri" w:hAnsi="Calibri" w:cs="Calibri"/>
                <w:color w:val="000000"/>
              </w:rPr>
              <w:t>252.60</w:t>
            </w:r>
          </w:p>
        </w:tc>
      </w:tr>
      <w:tr w:rsidR="009C051C" w:rsidRPr="003940C8" w14:paraId="7BD73AF5" w14:textId="77777777" w:rsidTr="00BF1EF4">
        <w:trPr>
          <w:trHeight w:val="170"/>
        </w:trPr>
        <w:tc>
          <w:tcPr>
            <w:tcW w:w="2972" w:type="dxa"/>
            <w:noWrap/>
            <w:vAlign w:val="bottom"/>
            <w:hideMark/>
          </w:tcPr>
          <w:p w14:paraId="4D4E7108" w14:textId="77777777" w:rsidR="009C051C" w:rsidRPr="003D66F0" w:rsidRDefault="009C051C" w:rsidP="009C051C">
            <w:pPr>
              <w:pStyle w:val="Tab-saturs"/>
              <w:jc w:val="both"/>
            </w:pPr>
            <w:r w:rsidRPr="003D66F0">
              <w:t>BUVNIEKS: ĒVELĒTI</w:t>
            </w:r>
          </w:p>
        </w:tc>
        <w:tc>
          <w:tcPr>
            <w:tcW w:w="1276" w:type="dxa"/>
            <w:noWrap/>
            <w:vAlign w:val="bottom"/>
            <w:hideMark/>
          </w:tcPr>
          <w:p w14:paraId="55532189" w14:textId="77777777" w:rsidR="009C051C" w:rsidRPr="003D66F0" w:rsidRDefault="009C051C" w:rsidP="009C051C">
            <w:pPr>
              <w:pStyle w:val="Tab-saturs"/>
            </w:pPr>
            <w:r w:rsidRPr="003D66F0">
              <w:t>2026-01</w:t>
            </w:r>
          </w:p>
        </w:tc>
        <w:tc>
          <w:tcPr>
            <w:tcW w:w="992" w:type="dxa"/>
            <w:noWrap/>
            <w:vAlign w:val="bottom"/>
            <w:hideMark/>
          </w:tcPr>
          <w:p w14:paraId="713A789B" w14:textId="77777777" w:rsidR="009C051C" w:rsidRPr="003D66F0" w:rsidRDefault="009C051C" w:rsidP="009C051C">
            <w:pPr>
              <w:pStyle w:val="Tab-saturs"/>
            </w:pPr>
            <w:r w:rsidRPr="003D66F0">
              <w:t>0.878</w:t>
            </w:r>
          </w:p>
        </w:tc>
        <w:tc>
          <w:tcPr>
            <w:tcW w:w="1307" w:type="dxa"/>
            <w:noWrap/>
            <w:vAlign w:val="bottom"/>
          </w:tcPr>
          <w:p w14:paraId="6B31CB77" w14:textId="1F34BE88" w:rsidR="009C051C" w:rsidRPr="003D66F0" w:rsidRDefault="009C051C" w:rsidP="009C051C">
            <w:pPr>
              <w:pStyle w:val="Tab-saturs"/>
            </w:pPr>
            <w:r>
              <w:rPr>
                <w:rFonts w:ascii="Calibri" w:hAnsi="Calibri" w:cs="Calibri"/>
                <w:color w:val="000000"/>
              </w:rPr>
              <w:t>2.526</w:t>
            </w:r>
          </w:p>
        </w:tc>
        <w:tc>
          <w:tcPr>
            <w:tcW w:w="1418" w:type="dxa"/>
            <w:noWrap/>
            <w:vAlign w:val="bottom"/>
          </w:tcPr>
          <w:p w14:paraId="7057897E" w14:textId="457E1CAE" w:rsidR="009C051C" w:rsidRPr="003D66F0" w:rsidRDefault="009C051C" w:rsidP="009C051C">
            <w:pPr>
              <w:pStyle w:val="Tab-saturs"/>
            </w:pPr>
            <w:r>
              <w:rPr>
                <w:rFonts w:ascii="Calibri" w:hAnsi="Calibri" w:cs="Calibri"/>
                <w:color w:val="000000"/>
              </w:rPr>
              <w:t>1.649</w:t>
            </w:r>
          </w:p>
        </w:tc>
        <w:tc>
          <w:tcPr>
            <w:tcW w:w="1276" w:type="dxa"/>
            <w:noWrap/>
            <w:vAlign w:val="bottom"/>
          </w:tcPr>
          <w:p w14:paraId="69428AF3" w14:textId="121F1EAC" w:rsidR="009C051C" w:rsidRPr="003D66F0" w:rsidRDefault="009C051C" w:rsidP="009C051C">
            <w:pPr>
              <w:pStyle w:val="Tab-saturs"/>
            </w:pPr>
            <w:r>
              <w:rPr>
                <w:rFonts w:ascii="Calibri" w:hAnsi="Calibri" w:cs="Calibri"/>
                <w:color w:val="000000"/>
              </w:rPr>
              <w:t>2.718</w:t>
            </w:r>
          </w:p>
        </w:tc>
        <w:tc>
          <w:tcPr>
            <w:tcW w:w="1134" w:type="dxa"/>
            <w:noWrap/>
            <w:vAlign w:val="bottom"/>
          </w:tcPr>
          <w:p w14:paraId="38D986F0" w14:textId="1C778B44" w:rsidR="009C051C" w:rsidRPr="003D66F0" w:rsidRDefault="009C051C" w:rsidP="009C051C">
            <w:pPr>
              <w:pStyle w:val="Tab-saturs"/>
            </w:pPr>
            <w:r>
              <w:rPr>
                <w:rFonts w:ascii="Calibri" w:hAnsi="Calibri" w:cs="Calibri"/>
                <w:color w:val="000000"/>
              </w:rPr>
              <w:t>187.90</w:t>
            </w:r>
          </w:p>
        </w:tc>
        <w:tc>
          <w:tcPr>
            <w:tcW w:w="1417" w:type="dxa"/>
            <w:noWrap/>
            <w:vAlign w:val="bottom"/>
          </w:tcPr>
          <w:p w14:paraId="0C1A65EE" w14:textId="15651F01" w:rsidR="009C051C" w:rsidRPr="003D66F0" w:rsidRDefault="009C051C" w:rsidP="009C051C">
            <w:pPr>
              <w:pStyle w:val="Tab-saturs"/>
            </w:pPr>
            <w:r>
              <w:rPr>
                <w:rFonts w:ascii="Calibri" w:hAnsi="Calibri" w:cs="Calibri"/>
                <w:color w:val="000000"/>
              </w:rPr>
              <w:t>170.10</w:t>
            </w:r>
          </w:p>
        </w:tc>
        <w:tc>
          <w:tcPr>
            <w:tcW w:w="1418" w:type="dxa"/>
            <w:noWrap/>
            <w:vAlign w:val="bottom"/>
          </w:tcPr>
          <w:p w14:paraId="6BC50C89" w14:textId="27A9C02C" w:rsidR="009C051C" w:rsidRPr="003D66F0" w:rsidRDefault="009C051C" w:rsidP="009C051C">
            <w:pPr>
              <w:pStyle w:val="Tab-saturs"/>
            </w:pPr>
            <w:r>
              <w:rPr>
                <w:rFonts w:ascii="Calibri" w:hAnsi="Calibri" w:cs="Calibri"/>
                <w:color w:val="000000"/>
              </w:rPr>
              <w:t>1289.90</w:t>
            </w:r>
          </w:p>
        </w:tc>
        <w:tc>
          <w:tcPr>
            <w:tcW w:w="850" w:type="dxa"/>
            <w:noWrap/>
            <w:vAlign w:val="bottom"/>
          </w:tcPr>
          <w:p w14:paraId="017EE300" w14:textId="0EED2E69" w:rsidR="009C051C" w:rsidRPr="003D66F0" w:rsidRDefault="009C051C" w:rsidP="009C051C">
            <w:pPr>
              <w:pStyle w:val="Tab-saturs"/>
            </w:pPr>
            <w:r>
              <w:rPr>
                <w:rFonts w:ascii="Calibri" w:hAnsi="Calibri" w:cs="Calibri"/>
                <w:color w:val="000000"/>
              </w:rPr>
              <w:t>252.60</w:t>
            </w:r>
          </w:p>
        </w:tc>
      </w:tr>
      <w:tr w:rsidR="009C051C" w:rsidRPr="003940C8" w14:paraId="6B9E0826" w14:textId="77777777" w:rsidTr="00BF1EF4">
        <w:trPr>
          <w:trHeight w:val="170"/>
        </w:trPr>
        <w:tc>
          <w:tcPr>
            <w:tcW w:w="2972" w:type="dxa"/>
            <w:noWrap/>
            <w:vAlign w:val="bottom"/>
            <w:hideMark/>
          </w:tcPr>
          <w:p w14:paraId="0AFDBF8C" w14:textId="77777777" w:rsidR="009C051C" w:rsidRPr="003D66F0" w:rsidRDefault="009C051C" w:rsidP="009C051C">
            <w:pPr>
              <w:pStyle w:val="Tab-saturs"/>
              <w:jc w:val="both"/>
            </w:pPr>
            <w:r w:rsidRPr="003D66F0">
              <w:t>KARTEX: APDARES DĒĻI</w:t>
            </w:r>
          </w:p>
        </w:tc>
        <w:tc>
          <w:tcPr>
            <w:tcW w:w="1276" w:type="dxa"/>
            <w:noWrap/>
            <w:vAlign w:val="bottom"/>
            <w:hideMark/>
          </w:tcPr>
          <w:p w14:paraId="43AA0426" w14:textId="77777777" w:rsidR="009C051C" w:rsidRPr="003D66F0" w:rsidRDefault="009C051C" w:rsidP="009C051C">
            <w:pPr>
              <w:pStyle w:val="Tab-saturs"/>
            </w:pPr>
            <w:r w:rsidRPr="003D66F0">
              <w:t>2026-01</w:t>
            </w:r>
          </w:p>
        </w:tc>
        <w:tc>
          <w:tcPr>
            <w:tcW w:w="992" w:type="dxa"/>
            <w:noWrap/>
            <w:vAlign w:val="bottom"/>
            <w:hideMark/>
          </w:tcPr>
          <w:p w14:paraId="6C6DF8AC" w14:textId="77777777" w:rsidR="009C051C" w:rsidRPr="003D66F0" w:rsidRDefault="009C051C" w:rsidP="009C051C">
            <w:pPr>
              <w:pStyle w:val="Tab-saturs"/>
            </w:pPr>
            <w:r w:rsidRPr="003D66F0">
              <w:t>1.953</w:t>
            </w:r>
          </w:p>
        </w:tc>
        <w:tc>
          <w:tcPr>
            <w:tcW w:w="1307" w:type="dxa"/>
            <w:noWrap/>
            <w:vAlign w:val="bottom"/>
          </w:tcPr>
          <w:p w14:paraId="51E9DAA4" w14:textId="04574C07" w:rsidR="009C051C" w:rsidRPr="003D66F0" w:rsidRDefault="009C051C" w:rsidP="009C051C">
            <w:pPr>
              <w:pStyle w:val="Tab-saturs"/>
            </w:pPr>
            <w:r>
              <w:rPr>
                <w:rFonts w:ascii="Calibri" w:hAnsi="Calibri" w:cs="Calibri"/>
                <w:color w:val="000000"/>
              </w:rPr>
              <w:t>6.313</w:t>
            </w:r>
          </w:p>
        </w:tc>
        <w:tc>
          <w:tcPr>
            <w:tcW w:w="1418" w:type="dxa"/>
            <w:noWrap/>
            <w:vAlign w:val="bottom"/>
          </w:tcPr>
          <w:p w14:paraId="13759EAC" w14:textId="240C561A" w:rsidR="009C051C" w:rsidRPr="003D66F0" w:rsidRDefault="009C051C" w:rsidP="009C051C">
            <w:pPr>
              <w:pStyle w:val="Tab-saturs"/>
            </w:pPr>
            <w:r>
              <w:rPr>
                <w:rFonts w:ascii="Calibri" w:hAnsi="Calibri" w:cs="Calibri"/>
                <w:color w:val="000000"/>
              </w:rPr>
              <w:t>4.361</w:t>
            </w:r>
          </w:p>
        </w:tc>
        <w:tc>
          <w:tcPr>
            <w:tcW w:w="1276" w:type="dxa"/>
            <w:noWrap/>
            <w:vAlign w:val="bottom"/>
          </w:tcPr>
          <w:p w14:paraId="2254DED7" w14:textId="084FE7B5" w:rsidR="009C051C" w:rsidRPr="003D66F0" w:rsidRDefault="009C051C" w:rsidP="009C051C">
            <w:pPr>
              <w:pStyle w:val="Tab-saturs"/>
            </w:pPr>
            <w:r>
              <w:rPr>
                <w:rFonts w:ascii="Calibri" w:hAnsi="Calibri" w:cs="Calibri"/>
                <w:color w:val="000000"/>
              </w:rPr>
              <w:t>19.016</w:t>
            </w:r>
          </w:p>
        </w:tc>
        <w:tc>
          <w:tcPr>
            <w:tcW w:w="1134" w:type="dxa"/>
            <w:noWrap/>
            <w:vAlign w:val="bottom"/>
          </w:tcPr>
          <w:p w14:paraId="2CF593FB" w14:textId="65F57C5C" w:rsidR="009C051C" w:rsidRPr="003D66F0" w:rsidRDefault="009C051C" w:rsidP="009C051C">
            <w:pPr>
              <w:pStyle w:val="Tab-saturs"/>
            </w:pPr>
            <w:r>
              <w:rPr>
                <w:rFonts w:ascii="Calibri" w:hAnsi="Calibri" w:cs="Calibri"/>
                <w:color w:val="000000"/>
              </w:rPr>
              <w:t>223.30</w:t>
            </w:r>
          </w:p>
        </w:tc>
        <w:tc>
          <w:tcPr>
            <w:tcW w:w="1417" w:type="dxa"/>
            <w:noWrap/>
            <w:vAlign w:val="bottom"/>
          </w:tcPr>
          <w:p w14:paraId="643ACEA9" w14:textId="636326E1" w:rsidR="009C051C" w:rsidRPr="003D66F0" w:rsidRDefault="009C051C" w:rsidP="009C051C">
            <w:pPr>
              <w:pStyle w:val="Tab-saturs"/>
            </w:pPr>
            <w:r>
              <w:rPr>
                <w:rFonts w:ascii="Calibri" w:hAnsi="Calibri" w:cs="Calibri"/>
                <w:color w:val="000000"/>
              </w:rPr>
              <w:t>131.40</w:t>
            </w:r>
          </w:p>
        </w:tc>
        <w:tc>
          <w:tcPr>
            <w:tcW w:w="1418" w:type="dxa"/>
            <w:noWrap/>
            <w:vAlign w:val="bottom"/>
          </w:tcPr>
          <w:p w14:paraId="3F17185D" w14:textId="618ADF6A" w:rsidR="009C051C" w:rsidRPr="003D66F0" w:rsidRDefault="009C051C" w:rsidP="009C051C">
            <w:pPr>
              <w:pStyle w:val="Tab-saturs"/>
            </w:pPr>
            <w:r>
              <w:rPr>
                <w:rFonts w:ascii="Calibri" w:hAnsi="Calibri" w:cs="Calibri"/>
                <w:color w:val="000000"/>
              </w:rPr>
              <w:t>641.30</w:t>
            </w:r>
          </w:p>
        </w:tc>
        <w:tc>
          <w:tcPr>
            <w:tcW w:w="850" w:type="dxa"/>
            <w:noWrap/>
            <w:vAlign w:val="bottom"/>
          </w:tcPr>
          <w:p w14:paraId="740E81FF" w14:textId="3C1A19DB" w:rsidR="009C051C" w:rsidRPr="003D66F0" w:rsidRDefault="009C051C" w:rsidP="009C051C">
            <w:pPr>
              <w:pStyle w:val="Tab-saturs"/>
            </w:pPr>
            <w:r>
              <w:rPr>
                <w:rFonts w:ascii="Calibri" w:hAnsi="Calibri" w:cs="Calibri"/>
                <w:color w:val="000000"/>
              </w:rPr>
              <w:t>252.60</w:t>
            </w:r>
          </w:p>
        </w:tc>
      </w:tr>
      <w:tr w:rsidR="009C051C" w:rsidRPr="003940C8" w14:paraId="1117CE6A" w14:textId="77777777" w:rsidTr="00BF1EF4">
        <w:trPr>
          <w:trHeight w:val="170"/>
        </w:trPr>
        <w:tc>
          <w:tcPr>
            <w:tcW w:w="2972" w:type="dxa"/>
            <w:noWrap/>
            <w:vAlign w:val="bottom"/>
            <w:hideMark/>
          </w:tcPr>
          <w:p w14:paraId="28AB8507" w14:textId="77777777" w:rsidR="009C051C" w:rsidRPr="003D66F0" w:rsidRDefault="009C051C" w:rsidP="009C051C">
            <w:pPr>
              <w:pStyle w:val="Tab-saturs"/>
              <w:jc w:val="both"/>
            </w:pPr>
            <w:r w:rsidRPr="003D66F0">
              <w:t>KARTEX: KARKASS</w:t>
            </w:r>
          </w:p>
        </w:tc>
        <w:tc>
          <w:tcPr>
            <w:tcW w:w="1276" w:type="dxa"/>
            <w:noWrap/>
            <w:vAlign w:val="bottom"/>
            <w:hideMark/>
          </w:tcPr>
          <w:p w14:paraId="571B34AF" w14:textId="77777777" w:rsidR="009C051C" w:rsidRPr="003D66F0" w:rsidRDefault="009C051C" w:rsidP="009C051C">
            <w:pPr>
              <w:pStyle w:val="Tab-saturs"/>
            </w:pPr>
            <w:r w:rsidRPr="003D66F0">
              <w:t>2026-01</w:t>
            </w:r>
          </w:p>
        </w:tc>
        <w:tc>
          <w:tcPr>
            <w:tcW w:w="992" w:type="dxa"/>
            <w:noWrap/>
            <w:vAlign w:val="bottom"/>
            <w:hideMark/>
          </w:tcPr>
          <w:p w14:paraId="49C100EE" w14:textId="77777777" w:rsidR="009C051C" w:rsidRPr="003D66F0" w:rsidRDefault="009C051C" w:rsidP="009C051C">
            <w:pPr>
              <w:pStyle w:val="Tab-saturs"/>
            </w:pPr>
            <w:r w:rsidRPr="003D66F0">
              <w:t>0</w:t>
            </w:r>
          </w:p>
        </w:tc>
        <w:tc>
          <w:tcPr>
            <w:tcW w:w="1307" w:type="dxa"/>
            <w:noWrap/>
            <w:vAlign w:val="bottom"/>
          </w:tcPr>
          <w:p w14:paraId="0C4D7EC2" w14:textId="7944326B" w:rsidR="009C051C" w:rsidRPr="003D66F0" w:rsidRDefault="009C051C" w:rsidP="009C051C">
            <w:pPr>
              <w:pStyle w:val="Tab-saturs"/>
            </w:pPr>
            <w:r>
              <w:rPr>
                <w:rFonts w:ascii="Calibri" w:hAnsi="Calibri" w:cs="Calibri"/>
                <w:color w:val="000000"/>
              </w:rPr>
              <w:t>0.155</w:t>
            </w:r>
          </w:p>
        </w:tc>
        <w:tc>
          <w:tcPr>
            <w:tcW w:w="1418" w:type="dxa"/>
            <w:noWrap/>
            <w:vAlign w:val="bottom"/>
          </w:tcPr>
          <w:p w14:paraId="14049938" w14:textId="484F3818" w:rsidR="009C051C" w:rsidRPr="003D66F0" w:rsidRDefault="009C051C" w:rsidP="009C051C">
            <w:pPr>
              <w:pStyle w:val="Tab-saturs"/>
            </w:pPr>
            <w:r>
              <w:rPr>
                <w:rFonts w:ascii="Calibri" w:hAnsi="Calibri" w:cs="Calibri"/>
                <w:color w:val="000000"/>
              </w:rPr>
              <w:t>0.155</w:t>
            </w:r>
          </w:p>
        </w:tc>
        <w:tc>
          <w:tcPr>
            <w:tcW w:w="1276" w:type="dxa"/>
            <w:noWrap/>
            <w:vAlign w:val="bottom"/>
          </w:tcPr>
          <w:p w14:paraId="0F76AA6D" w14:textId="2227C910" w:rsidR="009C051C" w:rsidRPr="003D66F0" w:rsidRDefault="009C051C" w:rsidP="009C051C">
            <w:pPr>
              <w:pStyle w:val="Tab-saturs"/>
            </w:pPr>
            <w:r>
              <w:rPr>
                <w:rFonts w:ascii="Calibri" w:hAnsi="Calibri" w:cs="Calibri"/>
                <w:color w:val="000000"/>
              </w:rPr>
              <w:t>0.024</w:t>
            </w:r>
          </w:p>
        </w:tc>
        <w:tc>
          <w:tcPr>
            <w:tcW w:w="1134" w:type="dxa"/>
            <w:noWrap/>
            <w:vAlign w:val="bottom"/>
          </w:tcPr>
          <w:p w14:paraId="5674CA19" w14:textId="77777777" w:rsidR="009C051C" w:rsidRPr="003D66F0" w:rsidRDefault="009C051C" w:rsidP="009C051C">
            <w:pPr>
              <w:pStyle w:val="Tab-saturs"/>
            </w:pPr>
          </w:p>
        </w:tc>
        <w:tc>
          <w:tcPr>
            <w:tcW w:w="1417" w:type="dxa"/>
            <w:noWrap/>
            <w:vAlign w:val="bottom"/>
          </w:tcPr>
          <w:p w14:paraId="597A0B41" w14:textId="6DD76472" w:rsidR="009C051C" w:rsidRPr="003D66F0" w:rsidRDefault="009C051C" w:rsidP="009C051C">
            <w:pPr>
              <w:pStyle w:val="Tab-saturs"/>
            </w:pPr>
            <w:r>
              <w:rPr>
                <w:rFonts w:ascii="Calibri" w:hAnsi="Calibri" w:cs="Calibri"/>
                <w:color w:val="000000"/>
              </w:rPr>
              <w:t>10.60</w:t>
            </w:r>
          </w:p>
        </w:tc>
        <w:tc>
          <w:tcPr>
            <w:tcW w:w="1418" w:type="dxa"/>
            <w:noWrap/>
            <w:vAlign w:val="bottom"/>
          </w:tcPr>
          <w:p w14:paraId="3A0EA537" w14:textId="4C472CB4" w:rsidR="009C051C" w:rsidRPr="003D66F0" w:rsidRDefault="009C051C" w:rsidP="009C051C">
            <w:pPr>
              <w:pStyle w:val="Tab-saturs"/>
            </w:pPr>
            <w:r>
              <w:rPr>
                <w:rFonts w:ascii="Calibri" w:hAnsi="Calibri" w:cs="Calibri"/>
                <w:color w:val="000000"/>
              </w:rPr>
              <w:t>98.70</w:t>
            </w:r>
          </w:p>
        </w:tc>
        <w:tc>
          <w:tcPr>
            <w:tcW w:w="850" w:type="dxa"/>
            <w:noWrap/>
            <w:vAlign w:val="bottom"/>
          </w:tcPr>
          <w:p w14:paraId="5EE4F855" w14:textId="505ECABD" w:rsidR="009C051C" w:rsidRPr="003D66F0" w:rsidRDefault="009C051C" w:rsidP="009C051C">
            <w:pPr>
              <w:pStyle w:val="Tab-saturs"/>
            </w:pPr>
            <w:r>
              <w:rPr>
                <w:rFonts w:ascii="Calibri" w:hAnsi="Calibri" w:cs="Calibri"/>
                <w:color w:val="000000"/>
              </w:rPr>
              <w:t>252.60</w:t>
            </w:r>
          </w:p>
        </w:tc>
      </w:tr>
      <w:tr w:rsidR="009C051C" w:rsidRPr="003940C8" w14:paraId="6FE09F6E" w14:textId="77777777" w:rsidTr="00BF1EF4">
        <w:trPr>
          <w:trHeight w:val="170"/>
        </w:trPr>
        <w:tc>
          <w:tcPr>
            <w:tcW w:w="2972" w:type="dxa"/>
            <w:noWrap/>
            <w:vAlign w:val="bottom"/>
            <w:hideMark/>
          </w:tcPr>
          <w:p w14:paraId="595683CF" w14:textId="77777777" w:rsidR="009C051C" w:rsidRPr="003D66F0" w:rsidRDefault="009C051C" w:rsidP="009C051C">
            <w:pPr>
              <w:pStyle w:val="Tab-saturs"/>
              <w:jc w:val="both"/>
            </w:pPr>
            <w:r w:rsidRPr="003D66F0">
              <w:t>KARTEX: KOKMATERIĀLI</w:t>
            </w:r>
          </w:p>
        </w:tc>
        <w:tc>
          <w:tcPr>
            <w:tcW w:w="1276" w:type="dxa"/>
            <w:noWrap/>
            <w:vAlign w:val="bottom"/>
            <w:hideMark/>
          </w:tcPr>
          <w:p w14:paraId="670B8B17" w14:textId="77777777" w:rsidR="009C051C" w:rsidRPr="003D66F0" w:rsidRDefault="009C051C" w:rsidP="009C051C">
            <w:pPr>
              <w:pStyle w:val="Tab-saturs"/>
            </w:pPr>
            <w:r w:rsidRPr="003D66F0">
              <w:t>2026-01</w:t>
            </w:r>
          </w:p>
        </w:tc>
        <w:tc>
          <w:tcPr>
            <w:tcW w:w="992" w:type="dxa"/>
            <w:noWrap/>
            <w:vAlign w:val="bottom"/>
            <w:hideMark/>
          </w:tcPr>
          <w:p w14:paraId="40E3EAF7" w14:textId="77777777" w:rsidR="009C051C" w:rsidRPr="003D66F0" w:rsidRDefault="009C051C" w:rsidP="009C051C">
            <w:pPr>
              <w:pStyle w:val="Tab-saturs"/>
            </w:pPr>
            <w:r w:rsidRPr="003D66F0">
              <w:t>0</w:t>
            </w:r>
          </w:p>
        </w:tc>
        <w:tc>
          <w:tcPr>
            <w:tcW w:w="1307" w:type="dxa"/>
            <w:noWrap/>
            <w:vAlign w:val="bottom"/>
          </w:tcPr>
          <w:p w14:paraId="02B9D801" w14:textId="022242F0" w:rsidR="009C051C" w:rsidRPr="003D66F0" w:rsidRDefault="009C051C" w:rsidP="009C051C">
            <w:pPr>
              <w:pStyle w:val="Tab-saturs"/>
            </w:pPr>
            <w:r>
              <w:rPr>
                <w:rFonts w:ascii="Calibri" w:hAnsi="Calibri" w:cs="Calibri"/>
                <w:color w:val="000000"/>
              </w:rPr>
              <w:t>0</w:t>
            </w:r>
          </w:p>
        </w:tc>
        <w:tc>
          <w:tcPr>
            <w:tcW w:w="1418" w:type="dxa"/>
            <w:noWrap/>
            <w:vAlign w:val="bottom"/>
          </w:tcPr>
          <w:p w14:paraId="2EA062C6" w14:textId="776EAF26" w:rsidR="009C051C" w:rsidRPr="003D66F0" w:rsidRDefault="009C051C" w:rsidP="009C051C">
            <w:pPr>
              <w:pStyle w:val="Tab-saturs"/>
            </w:pPr>
            <w:r>
              <w:rPr>
                <w:rFonts w:ascii="Calibri" w:hAnsi="Calibri" w:cs="Calibri"/>
                <w:color w:val="000000"/>
              </w:rPr>
              <w:t>0</w:t>
            </w:r>
          </w:p>
        </w:tc>
        <w:tc>
          <w:tcPr>
            <w:tcW w:w="1276" w:type="dxa"/>
            <w:noWrap/>
            <w:vAlign w:val="bottom"/>
          </w:tcPr>
          <w:p w14:paraId="59FA198D" w14:textId="6C424D53" w:rsidR="009C051C" w:rsidRPr="003D66F0" w:rsidRDefault="009C051C" w:rsidP="009C051C">
            <w:pPr>
              <w:pStyle w:val="Tab-saturs"/>
            </w:pPr>
            <w:r>
              <w:rPr>
                <w:rFonts w:ascii="Calibri" w:hAnsi="Calibri" w:cs="Calibri"/>
                <w:color w:val="000000"/>
              </w:rPr>
              <w:t>0</w:t>
            </w:r>
          </w:p>
        </w:tc>
        <w:tc>
          <w:tcPr>
            <w:tcW w:w="1134" w:type="dxa"/>
            <w:noWrap/>
            <w:vAlign w:val="bottom"/>
          </w:tcPr>
          <w:p w14:paraId="6AB31BF9" w14:textId="77777777" w:rsidR="009C051C" w:rsidRPr="003D66F0" w:rsidRDefault="009C051C" w:rsidP="009C051C">
            <w:pPr>
              <w:pStyle w:val="Tab-saturs"/>
            </w:pPr>
          </w:p>
        </w:tc>
        <w:tc>
          <w:tcPr>
            <w:tcW w:w="1417" w:type="dxa"/>
            <w:noWrap/>
            <w:vAlign w:val="bottom"/>
          </w:tcPr>
          <w:p w14:paraId="744512EB" w14:textId="7B355A07" w:rsidR="009C051C" w:rsidRPr="003D66F0" w:rsidRDefault="009C051C" w:rsidP="009C051C">
            <w:pPr>
              <w:pStyle w:val="Tab-saturs"/>
            </w:pPr>
            <w:r>
              <w:rPr>
                <w:rFonts w:ascii="Calibri" w:hAnsi="Calibri" w:cs="Calibri"/>
                <w:color w:val="000000"/>
              </w:rPr>
              <w:t>0.00</w:t>
            </w:r>
          </w:p>
        </w:tc>
        <w:tc>
          <w:tcPr>
            <w:tcW w:w="1418" w:type="dxa"/>
            <w:noWrap/>
            <w:vAlign w:val="bottom"/>
          </w:tcPr>
          <w:p w14:paraId="18F3BE0E" w14:textId="72AC04F5" w:rsidR="009C051C" w:rsidRPr="003D66F0" w:rsidRDefault="009C051C" w:rsidP="009C051C">
            <w:pPr>
              <w:pStyle w:val="Tab-saturs"/>
            </w:pPr>
            <w:r>
              <w:rPr>
                <w:rFonts w:ascii="Calibri" w:hAnsi="Calibri" w:cs="Calibri"/>
                <w:color w:val="000000"/>
              </w:rPr>
              <w:t>1563.70</w:t>
            </w:r>
          </w:p>
        </w:tc>
        <w:tc>
          <w:tcPr>
            <w:tcW w:w="850" w:type="dxa"/>
            <w:noWrap/>
            <w:vAlign w:val="bottom"/>
          </w:tcPr>
          <w:p w14:paraId="59CEDC27" w14:textId="5F9488E1" w:rsidR="009C051C" w:rsidRPr="003D66F0" w:rsidRDefault="009C051C" w:rsidP="009C051C">
            <w:pPr>
              <w:pStyle w:val="Tab-saturs"/>
            </w:pPr>
            <w:r>
              <w:rPr>
                <w:rFonts w:ascii="Calibri" w:hAnsi="Calibri" w:cs="Calibri"/>
                <w:color w:val="000000"/>
              </w:rPr>
              <w:t>252.60</w:t>
            </w:r>
          </w:p>
        </w:tc>
      </w:tr>
      <w:tr w:rsidR="009C051C" w:rsidRPr="003940C8" w14:paraId="7E7D4524" w14:textId="77777777" w:rsidTr="00BF1EF4">
        <w:trPr>
          <w:trHeight w:val="170"/>
        </w:trPr>
        <w:tc>
          <w:tcPr>
            <w:tcW w:w="2972" w:type="dxa"/>
            <w:noWrap/>
            <w:vAlign w:val="bottom"/>
            <w:hideMark/>
          </w:tcPr>
          <w:p w14:paraId="175121F2" w14:textId="77777777" w:rsidR="009C051C" w:rsidRPr="003D66F0" w:rsidRDefault="009C051C" w:rsidP="009C051C">
            <w:pPr>
              <w:pStyle w:val="Tab-saturs"/>
              <w:jc w:val="both"/>
            </w:pPr>
            <w:r w:rsidRPr="003D66F0">
              <w:t>KARTEX: TERASES DĒĻI</w:t>
            </w:r>
          </w:p>
        </w:tc>
        <w:tc>
          <w:tcPr>
            <w:tcW w:w="1276" w:type="dxa"/>
            <w:noWrap/>
            <w:vAlign w:val="bottom"/>
            <w:hideMark/>
          </w:tcPr>
          <w:p w14:paraId="1E8FF272" w14:textId="77777777" w:rsidR="009C051C" w:rsidRPr="003D66F0" w:rsidRDefault="009C051C" w:rsidP="009C051C">
            <w:pPr>
              <w:pStyle w:val="Tab-saturs"/>
            </w:pPr>
            <w:r w:rsidRPr="003D66F0">
              <w:t>2026-01</w:t>
            </w:r>
          </w:p>
        </w:tc>
        <w:tc>
          <w:tcPr>
            <w:tcW w:w="992" w:type="dxa"/>
            <w:noWrap/>
            <w:vAlign w:val="bottom"/>
            <w:hideMark/>
          </w:tcPr>
          <w:p w14:paraId="1354B55E" w14:textId="77777777" w:rsidR="009C051C" w:rsidRPr="003D66F0" w:rsidRDefault="009C051C" w:rsidP="009C051C">
            <w:pPr>
              <w:pStyle w:val="Tab-saturs"/>
            </w:pPr>
            <w:r w:rsidRPr="003D66F0">
              <w:t>0</w:t>
            </w:r>
          </w:p>
        </w:tc>
        <w:tc>
          <w:tcPr>
            <w:tcW w:w="1307" w:type="dxa"/>
            <w:noWrap/>
            <w:vAlign w:val="bottom"/>
          </w:tcPr>
          <w:p w14:paraId="33BE823C" w14:textId="4346BDA2" w:rsidR="009C051C" w:rsidRPr="003D66F0" w:rsidRDefault="009C051C" w:rsidP="009C051C">
            <w:pPr>
              <w:pStyle w:val="Tab-saturs"/>
            </w:pPr>
            <w:r>
              <w:rPr>
                <w:rFonts w:ascii="Calibri" w:hAnsi="Calibri" w:cs="Calibri"/>
                <w:color w:val="000000"/>
              </w:rPr>
              <w:t>0.751</w:t>
            </w:r>
          </w:p>
        </w:tc>
        <w:tc>
          <w:tcPr>
            <w:tcW w:w="1418" w:type="dxa"/>
            <w:noWrap/>
            <w:vAlign w:val="bottom"/>
          </w:tcPr>
          <w:p w14:paraId="2E96FC48" w14:textId="0BE5C054" w:rsidR="009C051C" w:rsidRPr="003D66F0" w:rsidRDefault="009C051C" w:rsidP="009C051C">
            <w:pPr>
              <w:pStyle w:val="Tab-saturs"/>
            </w:pPr>
            <w:r>
              <w:rPr>
                <w:rFonts w:ascii="Calibri" w:hAnsi="Calibri" w:cs="Calibri"/>
                <w:color w:val="000000"/>
              </w:rPr>
              <w:t>0.751</w:t>
            </w:r>
          </w:p>
        </w:tc>
        <w:tc>
          <w:tcPr>
            <w:tcW w:w="1276" w:type="dxa"/>
            <w:noWrap/>
            <w:vAlign w:val="bottom"/>
          </w:tcPr>
          <w:p w14:paraId="715930BE" w14:textId="08100D24" w:rsidR="009C051C" w:rsidRPr="003D66F0" w:rsidRDefault="009C051C" w:rsidP="009C051C">
            <w:pPr>
              <w:pStyle w:val="Tab-saturs"/>
            </w:pPr>
            <w:r>
              <w:rPr>
                <w:rFonts w:ascii="Calibri" w:hAnsi="Calibri" w:cs="Calibri"/>
                <w:color w:val="000000"/>
              </w:rPr>
              <w:t>0.564</w:t>
            </w:r>
          </w:p>
        </w:tc>
        <w:tc>
          <w:tcPr>
            <w:tcW w:w="1134" w:type="dxa"/>
            <w:noWrap/>
            <w:vAlign w:val="bottom"/>
          </w:tcPr>
          <w:p w14:paraId="05AFDA05" w14:textId="77777777" w:rsidR="009C051C" w:rsidRPr="003D66F0" w:rsidRDefault="009C051C" w:rsidP="009C051C">
            <w:pPr>
              <w:pStyle w:val="Tab-saturs"/>
            </w:pPr>
          </w:p>
        </w:tc>
        <w:tc>
          <w:tcPr>
            <w:tcW w:w="1417" w:type="dxa"/>
            <w:noWrap/>
            <w:vAlign w:val="bottom"/>
          </w:tcPr>
          <w:p w14:paraId="464BA1FF" w14:textId="48CBBF0B" w:rsidR="009C051C" w:rsidRPr="003D66F0" w:rsidRDefault="009C051C" w:rsidP="009C051C">
            <w:pPr>
              <w:pStyle w:val="Tab-saturs"/>
            </w:pPr>
            <w:r>
              <w:rPr>
                <w:rFonts w:ascii="Calibri" w:hAnsi="Calibri" w:cs="Calibri"/>
                <w:color w:val="000000"/>
              </w:rPr>
              <w:t>47.60</w:t>
            </w:r>
          </w:p>
        </w:tc>
        <w:tc>
          <w:tcPr>
            <w:tcW w:w="1418" w:type="dxa"/>
            <w:noWrap/>
            <w:vAlign w:val="bottom"/>
          </w:tcPr>
          <w:p w14:paraId="5E92859B" w14:textId="6EEF7017" w:rsidR="009C051C" w:rsidRPr="003D66F0" w:rsidRDefault="009C051C" w:rsidP="009C051C">
            <w:pPr>
              <w:pStyle w:val="Tab-saturs"/>
            </w:pPr>
            <w:r>
              <w:rPr>
                <w:rFonts w:ascii="Calibri" w:hAnsi="Calibri" w:cs="Calibri"/>
                <w:color w:val="000000"/>
              </w:rPr>
              <w:t>485.70</w:t>
            </w:r>
          </w:p>
        </w:tc>
        <w:tc>
          <w:tcPr>
            <w:tcW w:w="850" w:type="dxa"/>
            <w:noWrap/>
            <w:vAlign w:val="bottom"/>
          </w:tcPr>
          <w:p w14:paraId="361C8093" w14:textId="6053FFDF" w:rsidR="009C051C" w:rsidRPr="003D66F0" w:rsidRDefault="009C051C" w:rsidP="009C051C">
            <w:pPr>
              <w:pStyle w:val="Tab-saturs"/>
            </w:pPr>
            <w:r>
              <w:rPr>
                <w:rFonts w:ascii="Calibri" w:hAnsi="Calibri" w:cs="Calibri"/>
                <w:color w:val="000000"/>
              </w:rPr>
              <w:t>252.60</w:t>
            </w:r>
          </w:p>
        </w:tc>
      </w:tr>
      <w:tr w:rsidR="009C051C" w:rsidRPr="003940C8" w14:paraId="3D5C83AF" w14:textId="77777777" w:rsidTr="00BF1EF4">
        <w:trPr>
          <w:trHeight w:val="170"/>
        </w:trPr>
        <w:tc>
          <w:tcPr>
            <w:tcW w:w="2972" w:type="dxa"/>
            <w:noWrap/>
            <w:vAlign w:val="bottom"/>
            <w:hideMark/>
          </w:tcPr>
          <w:p w14:paraId="26D269B2" w14:textId="77777777" w:rsidR="009C051C" w:rsidRPr="003D66F0" w:rsidRDefault="009C051C" w:rsidP="009C051C">
            <w:pPr>
              <w:pStyle w:val="Tab-saturs"/>
              <w:jc w:val="both"/>
            </w:pPr>
            <w:r w:rsidRPr="003D66F0">
              <w:t>KARTEX: ŽOGA DĒĻI</w:t>
            </w:r>
          </w:p>
        </w:tc>
        <w:tc>
          <w:tcPr>
            <w:tcW w:w="1276" w:type="dxa"/>
            <w:noWrap/>
            <w:vAlign w:val="bottom"/>
            <w:hideMark/>
          </w:tcPr>
          <w:p w14:paraId="712D8FA1" w14:textId="77777777" w:rsidR="009C051C" w:rsidRPr="003D66F0" w:rsidRDefault="009C051C" w:rsidP="009C051C">
            <w:pPr>
              <w:pStyle w:val="Tab-saturs"/>
            </w:pPr>
            <w:r w:rsidRPr="003D66F0">
              <w:t>2026-01</w:t>
            </w:r>
          </w:p>
        </w:tc>
        <w:tc>
          <w:tcPr>
            <w:tcW w:w="992" w:type="dxa"/>
            <w:noWrap/>
            <w:vAlign w:val="bottom"/>
            <w:hideMark/>
          </w:tcPr>
          <w:p w14:paraId="7BEBF5A4" w14:textId="77777777" w:rsidR="009C051C" w:rsidRPr="003D66F0" w:rsidRDefault="009C051C" w:rsidP="009C051C">
            <w:pPr>
              <w:pStyle w:val="Tab-saturs"/>
            </w:pPr>
            <w:r w:rsidRPr="003D66F0">
              <w:t>0</w:t>
            </w:r>
          </w:p>
        </w:tc>
        <w:tc>
          <w:tcPr>
            <w:tcW w:w="1307" w:type="dxa"/>
            <w:noWrap/>
            <w:vAlign w:val="bottom"/>
          </w:tcPr>
          <w:p w14:paraId="263B92FC" w14:textId="4E97DE6F" w:rsidR="009C051C" w:rsidRPr="003D66F0" w:rsidRDefault="009C051C" w:rsidP="009C051C">
            <w:pPr>
              <w:pStyle w:val="Tab-saturs"/>
            </w:pPr>
            <w:r>
              <w:rPr>
                <w:rFonts w:ascii="Calibri" w:hAnsi="Calibri" w:cs="Calibri"/>
                <w:color w:val="000000"/>
              </w:rPr>
              <w:t>0.103</w:t>
            </w:r>
          </w:p>
        </w:tc>
        <w:tc>
          <w:tcPr>
            <w:tcW w:w="1418" w:type="dxa"/>
            <w:noWrap/>
            <w:vAlign w:val="bottom"/>
          </w:tcPr>
          <w:p w14:paraId="56829181" w14:textId="333D211E" w:rsidR="009C051C" w:rsidRPr="003D66F0" w:rsidRDefault="009C051C" w:rsidP="009C051C">
            <w:pPr>
              <w:pStyle w:val="Tab-saturs"/>
            </w:pPr>
            <w:r>
              <w:rPr>
                <w:rFonts w:ascii="Calibri" w:hAnsi="Calibri" w:cs="Calibri"/>
                <w:color w:val="000000"/>
              </w:rPr>
              <w:t>0.103</w:t>
            </w:r>
          </w:p>
        </w:tc>
        <w:tc>
          <w:tcPr>
            <w:tcW w:w="1276" w:type="dxa"/>
            <w:noWrap/>
            <w:vAlign w:val="bottom"/>
          </w:tcPr>
          <w:p w14:paraId="6A14F866" w14:textId="4B2C38BD" w:rsidR="009C051C" w:rsidRPr="003D66F0" w:rsidRDefault="009C051C" w:rsidP="009C051C">
            <w:pPr>
              <w:pStyle w:val="Tab-saturs"/>
            </w:pPr>
            <w:r>
              <w:rPr>
                <w:rFonts w:ascii="Calibri" w:hAnsi="Calibri" w:cs="Calibri"/>
                <w:color w:val="000000"/>
              </w:rPr>
              <w:t>0.011</w:t>
            </w:r>
          </w:p>
        </w:tc>
        <w:tc>
          <w:tcPr>
            <w:tcW w:w="1134" w:type="dxa"/>
            <w:noWrap/>
            <w:vAlign w:val="bottom"/>
          </w:tcPr>
          <w:p w14:paraId="418A4888" w14:textId="77777777" w:rsidR="009C051C" w:rsidRPr="003D66F0" w:rsidRDefault="009C051C" w:rsidP="009C051C">
            <w:pPr>
              <w:pStyle w:val="Tab-saturs"/>
            </w:pPr>
          </w:p>
        </w:tc>
        <w:tc>
          <w:tcPr>
            <w:tcW w:w="1417" w:type="dxa"/>
            <w:noWrap/>
            <w:vAlign w:val="bottom"/>
          </w:tcPr>
          <w:p w14:paraId="710D5D53" w14:textId="4B6CF69E" w:rsidR="009C051C" w:rsidRPr="003D66F0" w:rsidRDefault="009C051C" w:rsidP="009C051C">
            <w:pPr>
              <w:pStyle w:val="Tab-saturs"/>
            </w:pPr>
            <w:r>
              <w:rPr>
                <w:rFonts w:ascii="Calibri" w:hAnsi="Calibri" w:cs="Calibri"/>
                <w:color w:val="000000"/>
              </w:rPr>
              <w:t>7.80</w:t>
            </w:r>
          </w:p>
        </w:tc>
        <w:tc>
          <w:tcPr>
            <w:tcW w:w="1418" w:type="dxa"/>
            <w:noWrap/>
            <w:vAlign w:val="bottom"/>
          </w:tcPr>
          <w:p w14:paraId="28C223C7" w14:textId="3CD5BE39" w:rsidR="009C051C" w:rsidRPr="003D66F0" w:rsidRDefault="009C051C" w:rsidP="009C051C">
            <w:pPr>
              <w:pStyle w:val="Tab-saturs"/>
            </w:pPr>
            <w:r>
              <w:rPr>
                <w:rFonts w:ascii="Calibri" w:hAnsi="Calibri" w:cs="Calibri"/>
                <w:color w:val="000000"/>
              </w:rPr>
              <w:t>99.70</w:t>
            </w:r>
          </w:p>
        </w:tc>
        <w:tc>
          <w:tcPr>
            <w:tcW w:w="850" w:type="dxa"/>
            <w:noWrap/>
            <w:vAlign w:val="bottom"/>
          </w:tcPr>
          <w:p w14:paraId="3AE34F0D" w14:textId="118BE994" w:rsidR="009C051C" w:rsidRPr="003D66F0" w:rsidRDefault="009C051C" w:rsidP="009C051C">
            <w:pPr>
              <w:pStyle w:val="Tab-saturs"/>
            </w:pPr>
            <w:r>
              <w:rPr>
                <w:rFonts w:ascii="Calibri" w:hAnsi="Calibri" w:cs="Calibri"/>
                <w:color w:val="000000"/>
              </w:rPr>
              <w:t>252.60</w:t>
            </w:r>
          </w:p>
        </w:tc>
      </w:tr>
      <w:tr w:rsidR="009C051C" w:rsidRPr="003940C8" w14:paraId="4AC2AFE8" w14:textId="77777777" w:rsidTr="00BF1EF4">
        <w:trPr>
          <w:trHeight w:val="170"/>
        </w:trPr>
        <w:tc>
          <w:tcPr>
            <w:tcW w:w="2972" w:type="dxa"/>
            <w:noWrap/>
            <w:vAlign w:val="bottom"/>
            <w:hideMark/>
          </w:tcPr>
          <w:p w14:paraId="2134A1E0" w14:textId="77777777" w:rsidR="009C051C" w:rsidRPr="003D66F0" w:rsidRDefault="009C051C" w:rsidP="009C051C">
            <w:pPr>
              <w:pStyle w:val="Tab-saturs"/>
              <w:jc w:val="both"/>
            </w:pPr>
            <w:r w:rsidRPr="003D66F0">
              <w:t>BUVNIEKS: NEĒVELĒTI</w:t>
            </w:r>
          </w:p>
        </w:tc>
        <w:tc>
          <w:tcPr>
            <w:tcW w:w="1276" w:type="dxa"/>
            <w:noWrap/>
            <w:vAlign w:val="bottom"/>
            <w:hideMark/>
          </w:tcPr>
          <w:p w14:paraId="7B32C4EB" w14:textId="77777777" w:rsidR="009C051C" w:rsidRPr="003D66F0" w:rsidRDefault="009C051C" w:rsidP="009C051C">
            <w:pPr>
              <w:pStyle w:val="Tab-saturs"/>
            </w:pPr>
            <w:r w:rsidRPr="003D66F0">
              <w:t>2026-02</w:t>
            </w:r>
          </w:p>
        </w:tc>
        <w:tc>
          <w:tcPr>
            <w:tcW w:w="992" w:type="dxa"/>
            <w:noWrap/>
            <w:vAlign w:val="bottom"/>
            <w:hideMark/>
          </w:tcPr>
          <w:p w14:paraId="65B97490" w14:textId="77777777" w:rsidR="009C051C" w:rsidRPr="003D66F0" w:rsidRDefault="009C051C" w:rsidP="009C051C">
            <w:pPr>
              <w:pStyle w:val="Tab-saturs"/>
            </w:pPr>
            <w:r w:rsidRPr="003D66F0">
              <w:t>4.166</w:t>
            </w:r>
          </w:p>
        </w:tc>
        <w:tc>
          <w:tcPr>
            <w:tcW w:w="1307" w:type="dxa"/>
            <w:noWrap/>
            <w:vAlign w:val="bottom"/>
          </w:tcPr>
          <w:p w14:paraId="16B9A8A2" w14:textId="1F0584F1" w:rsidR="009C051C" w:rsidRPr="003D66F0" w:rsidRDefault="009C051C" w:rsidP="009C051C">
            <w:pPr>
              <w:pStyle w:val="Tab-saturs"/>
            </w:pPr>
            <w:r>
              <w:rPr>
                <w:rFonts w:ascii="Calibri" w:hAnsi="Calibri" w:cs="Calibri"/>
                <w:color w:val="000000"/>
              </w:rPr>
              <w:t>0</w:t>
            </w:r>
          </w:p>
        </w:tc>
        <w:tc>
          <w:tcPr>
            <w:tcW w:w="1418" w:type="dxa"/>
            <w:noWrap/>
            <w:vAlign w:val="bottom"/>
          </w:tcPr>
          <w:p w14:paraId="6B870D0A" w14:textId="31C9D01E" w:rsidR="009C051C" w:rsidRPr="003D66F0" w:rsidRDefault="009C051C" w:rsidP="009C051C">
            <w:pPr>
              <w:pStyle w:val="Tab-saturs"/>
            </w:pPr>
            <w:r>
              <w:rPr>
                <w:rFonts w:ascii="Calibri" w:hAnsi="Calibri" w:cs="Calibri"/>
                <w:color w:val="000000"/>
              </w:rPr>
              <w:t>4.166</w:t>
            </w:r>
          </w:p>
        </w:tc>
        <w:tc>
          <w:tcPr>
            <w:tcW w:w="1276" w:type="dxa"/>
            <w:noWrap/>
            <w:vAlign w:val="bottom"/>
          </w:tcPr>
          <w:p w14:paraId="370C2FB2" w14:textId="2641DC14" w:rsidR="009C051C" w:rsidRPr="003D66F0" w:rsidRDefault="009C051C" w:rsidP="009C051C">
            <w:pPr>
              <w:pStyle w:val="Tab-saturs"/>
            </w:pPr>
            <w:r>
              <w:rPr>
                <w:rFonts w:ascii="Calibri" w:hAnsi="Calibri" w:cs="Calibri"/>
                <w:color w:val="000000"/>
              </w:rPr>
              <w:t>17.352</w:t>
            </w:r>
          </w:p>
        </w:tc>
        <w:tc>
          <w:tcPr>
            <w:tcW w:w="1134" w:type="dxa"/>
            <w:noWrap/>
            <w:vAlign w:val="bottom"/>
          </w:tcPr>
          <w:p w14:paraId="698E8B44" w14:textId="24DDA451" w:rsidR="009C051C" w:rsidRPr="003D66F0" w:rsidRDefault="009C051C" w:rsidP="009C051C">
            <w:pPr>
              <w:pStyle w:val="Tab-saturs"/>
            </w:pPr>
            <w:r>
              <w:rPr>
                <w:rFonts w:ascii="Calibri" w:hAnsi="Calibri" w:cs="Calibri"/>
                <w:color w:val="000000"/>
              </w:rPr>
              <w:t>100.00</w:t>
            </w:r>
          </w:p>
        </w:tc>
        <w:tc>
          <w:tcPr>
            <w:tcW w:w="1417" w:type="dxa"/>
            <w:noWrap/>
            <w:vAlign w:val="bottom"/>
          </w:tcPr>
          <w:p w14:paraId="1C81941C" w14:textId="2E3DDB46" w:rsidR="009C051C" w:rsidRPr="003D66F0" w:rsidRDefault="009C051C" w:rsidP="009C051C">
            <w:pPr>
              <w:pStyle w:val="Tab-saturs"/>
            </w:pPr>
            <w:r>
              <w:rPr>
                <w:rFonts w:ascii="Calibri" w:hAnsi="Calibri" w:cs="Calibri"/>
                <w:color w:val="000000"/>
              </w:rPr>
              <w:t>22.00</w:t>
            </w:r>
          </w:p>
        </w:tc>
        <w:tc>
          <w:tcPr>
            <w:tcW w:w="1418" w:type="dxa"/>
            <w:noWrap/>
            <w:vAlign w:val="bottom"/>
          </w:tcPr>
          <w:p w14:paraId="321BB8EF" w14:textId="6588669F" w:rsidR="009C051C" w:rsidRPr="003D66F0" w:rsidRDefault="009C051C" w:rsidP="009C051C">
            <w:pPr>
              <w:pStyle w:val="Tab-saturs"/>
            </w:pPr>
            <w:r>
              <w:rPr>
                <w:rFonts w:ascii="Calibri" w:hAnsi="Calibri" w:cs="Calibri"/>
                <w:color w:val="000000"/>
              </w:rPr>
              <w:t>126.60</w:t>
            </w:r>
          </w:p>
        </w:tc>
        <w:tc>
          <w:tcPr>
            <w:tcW w:w="850" w:type="dxa"/>
            <w:noWrap/>
            <w:vAlign w:val="bottom"/>
          </w:tcPr>
          <w:p w14:paraId="6C927C97" w14:textId="3F8C84E5" w:rsidR="009C051C" w:rsidRPr="003D66F0" w:rsidRDefault="009C051C" w:rsidP="009C051C">
            <w:pPr>
              <w:pStyle w:val="Tab-saturs"/>
            </w:pPr>
            <w:r>
              <w:rPr>
                <w:rFonts w:ascii="Calibri" w:hAnsi="Calibri" w:cs="Calibri"/>
                <w:color w:val="000000"/>
              </w:rPr>
              <w:t>252.60</w:t>
            </w:r>
          </w:p>
        </w:tc>
      </w:tr>
      <w:tr w:rsidR="009C051C" w:rsidRPr="003940C8" w14:paraId="5429EE95" w14:textId="77777777" w:rsidTr="00BF1EF4">
        <w:trPr>
          <w:trHeight w:val="170"/>
        </w:trPr>
        <w:tc>
          <w:tcPr>
            <w:tcW w:w="2972" w:type="dxa"/>
            <w:noWrap/>
            <w:vAlign w:val="bottom"/>
            <w:hideMark/>
          </w:tcPr>
          <w:p w14:paraId="29E32549" w14:textId="77777777" w:rsidR="009C051C" w:rsidRPr="003D66F0" w:rsidRDefault="009C051C" w:rsidP="009C051C">
            <w:pPr>
              <w:pStyle w:val="Tab-saturs"/>
              <w:jc w:val="both"/>
            </w:pPr>
            <w:r w:rsidRPr="003D66F0">
              <w:t>BUVNIEKS: ĒVELĒTI</w:t>
            </w:r>
          </w:p>
        </w:tc>
        <w:tc>
          <w:tcPr>
            <w:tcW w:w="1276" w:type="dxa"/>
            <w:noWrap/>
            <w:vAlign w:val="bottom"/>
            <w:hideMark/>
          </w:tcPr>
          <w:p w14:paraId="0A1A185F" w14:textId="77777777" w:rsidR="009C051C" w:rsidRPr="003D66F0" w:rsidRDefault="009C051C" w:rsidP="009C051C">
            <w:pPr>
              <w:pStyle w:val="Tab-saturs"/>
            </w:pPr>
            <w:r w:rsidRPr="003D66F0">
              <w:t>2026-02</w:t>
            </w:r>
          </w:p>
        </w:tc>
        <w:tc>
          <w:tcPr>
            <w:tcW w:w="992" w:type="dxa"/>
            <w:noWrap/>
            <w:vAlign w:val="bottom"/>
            <w:hideMark/>
          </w:tcPr>
          <w:p w14:paraId="2625A67E" w14:textId="77777777" w:rsidR="009C051C" w:rsidRPr="003D66F0" w:rsidRDefault="009C051C" w:rsidP="009C051C">
            <w:pPr>
              <w:pStyle w:val="Tab-saturs"/>
            </w:pPr>
            <w:r w:rsidRPr="003D66F0">
              <w:t>0</w:t>
            </w:r>
          </w:p>
        </w:tc>
        <w:tc>
          <w:tcPr>
            <w:tcW w:w="1307" w:type="dxa"/>
            <w:noWrap/>
            <w:vAlign w:val="bottom"/>
          </w:tcPr>
          <w:p w14:paraId="0D70E92C" w14:textId="113F0CCB" w:rsidR="009C051C" w:rsidRPr="003D66F0" w:rsidRDefault="009C051C" w:rsidP="009C051C">
            <w:pPr>
              <w:pStyle w:val="Tab-saturs"/>
            </w:pPr>
            <w:r>
              <w:rPr>
                <w:rFonts w:ascii="Calibri" w:hAnsi="Calibri" w:cs="Calibri"/>
                <w:color w:val="000000"/>
              </w:rPr>
              <w:t>2.848</w:t>
            </w:r>
          </w:p>
        </w:tc>
        <w:tc>
          <w:tcPr>
            <w:tcW w:w="1418" w:type="dxa"/>
            <w:noWrap/>
            <w:vAlign w:val="bottom"/>
          </w:tcPr>
          <w:p w14:paraId="3FADF5B5" w14:textId="3ADA789A" w:rsidR="009C051C" w:rsidRPr="003D66F0" w:rsidRDefault="009C051C" w:rsidP="009C051C">
            <w:pPr>
              <w:pStyle w:val="Tab-saturs"/>
            </w:pPr>
            <w:r>
              <w:rPr>
                <w:rFonts w:ascii="Calibri" w:hAnsi="Calibri" w:cs="Calibri"/>
                <w:color w:val="000000"/>
              </w:rPr>
              <w:t>2.848</w:t>
            </w:r>
          </w:p>
        </w:tc>
        <w:tc>
          <w:tcPr>
            <w:tcW w:w="1276" w:type="dxa"/>
            <w:noWrap/>
            <w:vAlign w:val="bottom"/>
          </w:tcPr>
          <w:p w14:paraId="0FB7E77D" w14:textId="6A516FE7" w:rsidR="009C051C" w:rsidRPr="003D66F0" w:rsidRDefault="009C051C" w:rsidP="009C051C">
            <w:pPr>
              <w:pStyle w:val="Tab-saturs"/>
            </w:pPr>
            <w:r>
              <w:rPr>
                <w:rFonts w:ascii="Calibri" w:hAnsi="Calibri" w:cs="Calibri"/>
                <w:color w:val="000000"/>
              </w:rPr>
              <w:t>8.11</w:t>
            </w:r>
          </w:p>
        </w:tc>
        <w:tc>
          <w:tcPr>
            <w:tcW w:w="1134" w:type="dxa"/>
            <w:noWrap/>
            <w:vAlign w:val="bottom"/>
          </w:tcPr>
          <w:p w14:paraId="1D386BDF" w14:textId="77777777" w:rsidR="009C051C" w:rsidRPr="003D66F0" w:rsidRDefault="009C051C" w:rsidP="009C051C">
            <w:pPr>
              <w:pStyle w:val="Tab-saturs"/>
            </w:pPr>
          </w:p>
        </w:tc>
        <w:tc>
          <w:tcPr>
            <w:tcW w:w="1417" w:type="dxa"/>
            <w:noWrap/>
            <w:vAlign w:val="bottom"/>
          </w:tcPr>
          <w:p w14:paraId="188F0C1A" w14:textId="1611D809" w:rsidR="009C051C" w:rsidRPr="003D66F0" w:rsidRDefault="009C051C" w:rsidP="009C051C">
            <w:pPr>
              <w:pStyle w:val="Tab-saturs"/>
            </w:pPr>
            <w:r>
              <w:rPr>
                <w:rFonts w:ascii="Calibri" w:hAnsi="Calibri" w:cs="Calibri"/>
                <w:color w:val="000000"/>
              </w:rPr>
              <w:t>293.70</w:t>
            </w:r>
          </w:p>
        </w:tc>
        <w:tc>
          <w:tcPr>
            <w:tcW w:w="1418" w:type="dxa"/>
            <w:noWrap/>
            <w:vAlign w:val="bottom"/>
          </w:tcPr>
          <w:p w14:paraId="42CFFCDD" w14:textId="4C25E9D5" w:rsidR="009C051C" w:rsidRPr="003D66F0" w:rsidRDefault="009C051C" w:rsidP="009C051C">
            <w:pPr>
              <w:pStyle w:val="Tab-saturs"/>
            </w:pPr>
            <w:r>
              <w:rPr>
                <w:rFonts w:ascii="Calibri" w:hAnsi="Calibri" w:cs="Calibri"/>
                <w:color w:val="000000"/>
              </w:rPr>
              <w:t>1289.90</w:t>
            </w:r>
          </w:p>
        </w:tc>
        <w:tc>
          <w:tcPr>
            <w:tcW w:w="850" w:type="dxa"/>
            <w:noWrap/>
            <w:vAlign w:val="bottom"/>
          </w:tcPr>
          <w:p w14:paraId="402485B3" w14:textId="0CD30C87" w:rsidR="009C051C" w:rsidRPr="003D66F0" w:rsidRDefault="009C051C" w:rsidP="009C051C">
            <w:pPr>
              <w:pStyle w:val="Tab-saturs"/>
            </w:pPr>
            <w:r>
              <w:rPr>
                <w:rFonts w:ascii="Calibri" w:hAnsi="Calibri" w:cs="Calibri"/>
                <w:color w:val="000000"/>
              </w:rPr>
              <w:t>252.60</w:t>
            </w:r>
          </w:p>
        </w:tc>
      </w:tr>
      <w:tr w:rsidR="009C051C" w:rsidRPr="003940C8" w14:paraId="301ED787" w14:textId="77777777" w:rsidTr="00BF1EF4">
        <w:trPr>
          <w:trHeight w:val="170"/>
        </w:trPr>
        <w:tc>
          <w:tcPr>
            <w:tcW w:w="2972" w:type="dxa"/>
            <w:noWrap/>
            <w:vAlign w:val="bottom"/>
            <w:hideMark/>
          </w:tcPr>
          <w:p w14:paraId="67B299B3" w14:textId="77777777" w:rsidR="009C051C" w:rsidRPr="003D66F0" w:rsidRDefault="009C051C" w:rsidP="009C051C">
            <w:pPr>
              <w:pStyle w:val="Tab-saturs"/>
              <w:jc w:val="both"/>
            </w:pPr>
            <w:r w:rsidRPr="003D66F0">
              <w:t>KARTEX: APDARES DĒĻI</w:t>
            </w:r>
          </w:p>
        </w:tc>
        <w:tc>
          <w:tcPr>
            <w:tcW w:w="1276" w:type="dxa"/>
            <w:noWrap/>
            <w:vAlign w:val="bottom"/>
            <w:hideMark/>
          </w:tcPr>
          <w:p w14:paraId="49BF647C" w14:textId="77777777" w:rsidR="009C051C" w:rsidRPr="003D66F0" w:rsidRDefault="009C051C" w:rsidP="009C051C">
            <w:pPr>
              <w:pStyle w:val="Tab-saturs"/>
            </w:pPr>
            <w:r w:rsidRPr="003D66F0">
              <w:t>2026-02</w:t>
            </w:r>
          </w:p>
        </w:tc>
        <w:tc>
          <w:tcPr>
            <w:tcW w:w="992" w:type="dxa"/>
            <w:noWrap/>
            <w:vAlign w:val="bottom"/>
            <w:hideMark/>
          </w:tcPr>
          <w:p w14:paraId="4E7EB792" w14:textId="77777777" w:rsidR="009C051C" w:rsidRPr="003D66F0" w:rsidRDefault="009C051C" w:rsidP="009C051C">
            <w:pPr>
              <w:pStyle w:val="Tab-saturs"/>
            </w:pPr>
            <w:r w:rsidRPr="003D66F0">
              <w:t>0</w:t>
            </w:r>
          </w:p>
        </w:tc>
        <w:tc>
          <w:tcPr>
            <w:tcW w:w="1307" w:type="dxa"/>
            <w:noWrap/>
            <w:vAlign w:val="bottom"/>
          </w:tcPr>
          <w:p w14:paraId="6E5543AA" w14:textId="1FE0BF0D" w:rsidR="009C051C" w:rsidRPr="003D66F0" w:rsidRDefault="009C051C" w:rsidP="009C051C">
            <w:pPr>
              <w:pStyle w:val="Tab-saturs"/>
            </w:pPr>
            <w:r>
              <w:rPr>
                <w:rFonts w:ascii="Calibri" w:hAnsi="Calibri" w:cs="Calibri"/>
                <w:color w:val="000000"/>
              </w:rPr>
              <w:t>7.177</w:t>
            </w:r>
          </w:p>
        </w:tc>
        <w:tc>
          <w:tcPr>
            <w:tcW w:w="1418" w:type="dxa"/>
            <w:noWrap/>
            <w:vAlign w:val="bottom"/>
          </w:tcPr>
          <w:p w14:paraId="5811B29D" w14:textId="0C0E1B69" w:rsidR="009C051C" w:rsidRPr="003D66F0" w:rsidRDefault="009C051C" w:rsidP="009C051C">
            <w:pPr>
              <w:pStyle w:val="Tab-saturs"/>
            </w:pPr>
            <w:r>
              <w:rPr>
                <w:rFonts w:ascii="Calibri" w:hAnsi="Calibri" w:cs="Calibri"/>
                <w:color w:val="000000"/>
              </w:rPr>
              <w:t>7.177</w:t>
            </w:r>
          </w:p>
        </w:tc>
        <w:tc>
          <w:tcPr>
            <w:tcW w:w="1276" w:type="dxa"/>
            <w:noWrap/>
            <w:vAlign w:val="bottom"/>
          </w:tcPr>
          <w:p w14:paraId="39FE1391" w14:textId="143E3BC7" w:rsidR="009C051C" w:rsidRPr="003D66F0" w:rsidRDefault="009C051C" w:rsidP="009C051C">
            <w:pPr>
              <w:pStyle w:val="Tab-saturs"/>
            </w:pPr>
            <w:r>
              <w:rPr>
                <w:rFonts w:ascii="Calibri" w:hAnsi="Calibri" w:cs="Calibri"/>
                <w:color w:val="000000"/>
              </w:rPr>
              <w:t>51.507</w:t>
            </w:r>
          </w:p>
        </w:tc>
        <w:tc>
          <w:tcPr>
            <w:tcW w:w="1134" w:type="dxa"/>
            <w:noWrap/>
            <w:vAlign w:val="bottom"/>
          </w:tcPr>
          <w:p w14:paraId="6341760B" w14:textId="77777777" w:rsidR="009C051C" w:rsidRPr="003D66F0" w:rsidRDefault="009C051C" w:rsidP="009C051C">
            <w:pPr>
              <w:pStyle w:val="Tab-saturs"/>
            </w:pPr>
          </w:p>
        </w:tc>
        <w:tc>
          <w:tcPr>
            <w:tcW w:w="1417" w:type="dxa"/>
            <w:noWrap/>
            <w:vAlign w:val="bottom"/>
          </w:tcPr>
          <w:p w14:paraId="615A7210" w14:textId="45998F4F" w:rsidR="009C051C" w:rsidRPr="003D66F0" w:rsidRDefault="009C051C" w:rsidP="009C051C">
            <w:pPr>
              <w:pStyle w:val="Tab-saturs"/>
            </w:pPr>
            <w:r>
              <w:rPr>
                <w:rFonts w:ascii="Calibri" w:hAnsi="Calibri" w:cs="Calibri"/>
                <w:color w:val="000000"/>
              </w:rPr>
              <w:t>216.30</w:t>
            </w:r>
          </w:p>
        </w:tc>
        <w:tc>
          <w:tcPr>
            <w:tcW w:w="1418" w:type="dxa"/>
            <w:noWrap/>
            <w:vAlign w:val="bottom"/>
          </w:tcPr>
          <w:p w14:paraId="65D6C97E" w14:textId="6906FD07" w:rsidR="009C051C" w:rsidRPr="003D66F0" w:rsidRDefault="009C051C" w:rsidP="009C051C">
            <w:pPr>
              <w:pStyle w:val="Tab-saturs"/>
            </w:pPr>
            <w:r>
              <w:rPr>
                <w:rFonts w:ascii="Calibri" w:hAnsi="Calibri" w:cs="Calibri"/>
                <w:color w:val="000000"/>
              </w:rPr>
              <w:t>641.30</w:t>
            </w:r>
          </w:p>
        </w:tc>
        <w:tc>
          <w:tcPr>
            <w:tcW w:w="850" w:type="dxa"/>
            <w:noWrap/>
            <w:vAlign w:val="bottom"/>
          </w:tcPr>
          <w:p w14:paraId="7BFCE65F" w14:textId="17944786" w:rsidR="009C051C" w:rsidRPr="003D66F0" w:rsidRDefault="009C051C" w:rsidP="009C051C">
            <w:pPr>
              <w:pStyle w:val="Tab-saturs"/>
            </w:pPr>
            <w:r>
              <w:rPr>
                <w:rFonts w:ascii="Calibri" w:hAnsi="Calibri" w:cs="Calibri"/>
                <w:color w:val="000000"/>
              </w:rPr>
              <w:t>252.60</w:t>
            </w:r>
          </w:p>
        </w:tc>
      </w:tr>
      <w:tr w:rsidR="009C051C" w:rsidRPr="003940C8" w14:paraId="03F30812" w14:textId="77777777" w:rsidTr="00BF1EF4">
        <w:trPr>
          <w:trHeight w:val="170"/>
        </w:trPr>
        <w:tc>
          <w:tcPr>
            <w:tcW w:w="2972" w:type="dxa"/>
            <w:noWrap/>
            <w:vAlign w:val="bottom"/>
            <w:hideMark/>
          </w:tcPr>
          <w:p w14:paraId="2A3F2A30" w14:textId="77777777" w:rsidR="009C051C" w:rsidRPr="003D66F0" w:rsidRDefault="009C051C" w:rsidP="009C051C">
            <w:pPr>
              <w:pStyle w:val="Tab-saturs"/>
              <w:jc w:val="both"/>
            </w:pPr>
            <w:r w:rsidRPr="003D66F0">
              <w:t>KARTEX: KARKASS</w:t>
            </w:r>
          </w:p>
        </w:tc>
        <w:tc>
          <w:tcPr>
            <w:tcW w:w="1276" w:type="dxa"/>
            <w:noWrap/>
            <w:vAlign w:val="bottom"/>
            <w:hideMark/>
          </w:tcPr>
          <w:p w14:paraId="54424C9A" w14:textId="77777777" w:rsidR="009C051C" w:rsidRPr="003D66F0" w:rsidRDefault="009C051C" w:rsidP="009C051C">
            <w:pPr>
              <w:pStyle w:val="Tab-saturs"/>
            </w:pPr>
            <w:r w:rsidRPr="003D66F0">
              <w:t>2026-02</w:t>
            </w:r>
          </w:p>
        </w:tc>
        <w:tc>
          <w:tcPr>
            <w:tcW w:w="992" w:type="dxa"/>
            <w:noWrap/>
            <w:vAlign w:val="bottom"/>
            <w:hideMark/>
          </w:tcPr>
          <w:p w14:paraId="0E818FA2" w14:textId="77777777" w:rsidR="009C051C" w:rsidRPr="003D66F0" w:rsidRDefault="009C051C" w:rsidP="009C051C">
            <w:pPr>
              <w:pStyle w:val="Tab-saturs"/>
            </w:pPr>
            <w:r w:rsidRPr="003D66F0">
              <w:t>0.486</w:t>
            </w:r>
          </w:p>
        </w:tc>
        <w:tc>
          <w:tcPr>
            <w:tcW w:w="1307" w:type="dxa"/>
            <w:noWrap/>
            <w:vAlign w:val="bottom"/>
          </w:tcPr>
          <w:p w14:paraId="1B6FEB9B" w14:textId="41D76F7C" w:rsidR="009C051C" w:rsidRPr="003D66F0" w:rsidRDefault="009C051C" w:rsidP="009C051C">
            <w:pPr>
              <w:pStyle w:val="Tab-saturs"/>
            </w:pPr>
            <w:r>
              <w:rPr>
                <w:rFonts w:ascii="Calibri" w:hAnsi="Calibri" w:cs="Calibri"/>
                <w:color w:val="000000"/>
              </w:rPr>
              <w:t>0.117</w:t>
            </w:r>
          </w:p>
        </w:tc>
        <w:tc>
          <w:tcPr>
            <w:tcW w:w="1418" w:type="dxa"/>
            <w:noWrap/>
            <w:vAlign w:val="bottom"/>
          </w:tcPr>
          <w:p w14:paraId="2FAE642A" w14:textId="00DCC3D7" w:rsidR="009C051C" w:rsidRPr="003D66F0" w:rsidRDefault="009C051C" w:rsidP="009C051C">
            <w:pPr>
              <w:pStyle w:val="Tab-saturs"/>
            </w:pPr>
            <w:r>
              <w:rPr>
                <w:rFonts w:ascii="Calibri" w:hAnsi="Calibri" w:cs="Calibri"/>
                <w:color w:val="000000"/>
              </w:rPr>
              <w:t>0.369</w:t>
            </w:r>
          </w:p>
        </w:tc>
        <w:tc>
          <w:tcPr>
            <w:tcW w:w="1276" w:type="dxa"/>
            <w:noWrap/>
            <w:vAlign w:val="bottom"/>
          </w:tcPr>
          <w:p w14:paraId="50456457" w14:textId="3051AFC7" w:rsidR="009C051C" w:rsidRPr="003D66F0" w:rsidRDefault="009C051C" w:rsidP="009C051C">
            <w:pPr>
              <w:pStyle w:val="Tab-saturs"/>
            </w:pPr>
            <w:r>
              <w:rPr>
                <w:rFonts w:ascii="Calibri" w:hAnsi="Calibri" w:cs="Calibri"/>
                <w:color w:val="000000"/>
              </w:rPr>
              <w:t>0.136</w:t>
            </w:r>
          </w:p>
        </w:tc>
        <w:tc>
          <w:tcPr>
            <w:tcW w:w="1134" w:type="dxa"/>
            <w:noWrap/>
            <w:vAlign w:val="bottom"/>
          </w:tcPr>
          <w:p w14:paraId="11274995" w14:textId="4CFD1A10" w:rsidR="009C051C" w:rsidRPr="003D66F0" w:rsidRDefault="009C051C" w:rsidP="009C051C">
            <w:pPr>
              <w:pStyle w:val="Tab-saturs"/>
            </w:pPr>
            <w:r>
              <w:rPr>
                <w:rFonts w:ascii="Calibri" w:hAnsi="Calibri" w:cs="Calibri"/>
                <w:color w:val="000000"/>
              </w:rPr>
              <w:t>75.90</w:t>
            </w:r>
          </w:p>
        </w:tc>
        <w:tc>
          <w:tcPr>
            <w:tcW w:w="1417" w:type="dxa"/>
            <w:noWrap/>
            <w:vAlign w:val="bottom"/>
          </w:tcPr>
          <w:p w14:paraId="2B3E82CA" w14:textId="2F1BB2D3" w:rsidR="009C051C" w:rsidRPr="003D66F0" w:rsidRDefault="009C051C" w:rsidP="009C051C">
            <w:pPr>
              <w:pStyle w:val="Tab-saturs"/>
            </w:pPr>
            <w:r>
              <w:rPr>
                <w:rFonts w:ascii="Calibri" w:hAnsi="Calibri" w:cs="Calibri"/>
                <w:color w:val="000000"/>
              </w:rPr>
              <w:t>25.30</w:t>
            </w:r>
          </w:p>
        </w:tc>
        <w:tc>
          <w:tcPr>
            <w:tcW w:w="1418" w:type="dxa"/>
            <w:noWrap/>
            <w:vAlign w:val="bottom"/>
          </w:tcPr>
          <w:p w14:paraId="182C58ED" w14:textId="03A4EC39" w:rsidR="009C051C" w:rsidRPr="003D66F0" w:rsidRDefault="009C051C" w:rsidP="009C051C">
            <w:pPr>
              <w:pStyle w:val="Tab-saturs"/>
            </w:pPr>
            <w:r>
              <w:rPr>
                <w:rFonts w:ascii="Calibri" w:hAnsi="Calibri" w:cs="Calibri"/>
                <w:color w:val="000000"/>
              </w:rPr>
              <w:t>98.70</w:t>
            </w:r>
          </w:p>
        </w:tc>
        <w:tc>
          <w:tcPr>
            <w:tcW w:w="850" w:type="dxa"/>
            <w:noWrap/>
            <w:vAlign w:val="bottom"/>
          </w:tcPr>
          <w:p w14:paraId="785C31E5" w14:textId="2E88A72A" w:rsidR="009C051C" w:rsidRPr="003D66F0" w:rsidRDefault="009C051C" w:rsidP="009C051C">
            <w:pPr>
              <w:pStyle w:val="Tab-saturs"/>
            </w:pPr>
            <w:r>
              <w:rPr>
                <w:rFonts w:ascii="Calibri" w:hAnsi="Calibri" w:cs="Calibri"/>
                <w:color w:val="000000"/>
              </w:rPr>
              <w:t>252.60</w:t>
            </w:r>
          </w:p>
        </w:tc>
      </w:tr>
      <w:tr w:rsidR="009C051C" w:rsidRPr="003940C8" w14:paraId="20E1DA64" w14:textId="77777777" w:rsidTr="00BF1EF4">
        <w:trPr>
          <w:trHeight w:val="170"/>
        </w:trPr>
        <w:tc>
          <w:tcPr>
            <w:tcW w:w="2972" w:type="dxa"/>
            <w:noWrap/>
            <w:vAlign w:val="bottom"/>
            <w:hideMark/>
          </w:tcPr>
          <w:p w14:paraId="1D8940FB" w14:textId="77777777" w:rsidR="009C051C" w:rsidRPr="003D66F0" w:rsidRDefault="009C051C" w:rsidP="009C051C">
            <w:pPr>
              <w:pStyle w:val="Tab-saturs"/>
              <w:jc w:val="both"/>
            </w:pPr>
            <w:r w:rsidRPr="003D66F0">
              <w:t>KARTEX: KOKMATERIĀLI</w:t>
            </w:r>
          </w:p>
        </w:tc>
        <w:tc>
          <w:tcPr>
            <w:tcW w:w="1276" w:type="dxa"/>
            <w:noWrap/>
            <w:vAlign w:val="bottom"/>
            <w:hideMark/>
          </w:tcPr>
          <w:p w14:paraId="358E97A1" w14:textId="77777777" w:rsidR="009C051C" w:rsidRPr="003D66F0" w:rsidRDefault="009C051C" w:rsidP="009C051C">
            <w:pPr>
              <w:pStyle w:val="Tab-saturs"/>
            </w:pPr>
            <w:r w:rsidRPr="003D66F0">
              <w:t>2026-02</w:t>
            </w:r>
          </w:p>
        </w:tc>
        <w:tc>
          <w:tcPr>
            <w:tcW w:w="992" w:type="dxa"/>
            <w:noWrap/>
            <w:vAlign w:val="bottom"/>
            <w:hideMark/>
          </w:tcPr>
          <w:p w14:paraId="3A5BC90A" w14:textId="77777777" w:rsidR="009C051C" w:rsidRPr="003D66F0" w:rsidRDefault="009C051C" w:rsidP="009C051C">
            <w:pPr>
              <w:pStyle w:val="Tab-saturs"/>
            </w:pPr>
            <w:r w:rsidRPr="003D66F0">
              <w:t>0</w:t>
            </w:r>
          </w:p>
        </w:tc>
        <w:tc>
          <w:tcPr>
            <w:tcW w:w="1307" w:type="dxa"/>
            <w:noWrap/>
            <w:vAlign w:val="bottom"/>
          </w:tcPr>
          <w:p w14:paraId="6E3C5E65" w14:textId="4113CD9C" w:rsidR="009C051C" w:rsidRPr="003D66F0" w:rsidRDefault="009C051C" w:rsidP="009C051C">
            <w:pPr>
              <w:pStyle w:val="Tab-saturs"/>
            </w:pPr>
            <w:r>
              <w:rPr>
                <w:rFonts w:ascii="Calibri" w:hAnsi="Calibri" w:cs="Calibri"/>
                <w:color w:val="000000"/>
              </w:rPr>
              <w:t>0</w:t>
            </w:r>
          </w:p>
        </w:tc>
        <w:tc>
          <w:tcPr>
            <w:tcW w:w="1418" w:type="dxa"/>
            <w:noWrap/>
            <w:vAlign w:val="bottom"/>
          </w:tcPr>
          <w:p w14:paraId="1CFE39C3" w14:textId="2FC3AD12" w:rsidR="009C051C" w:rsidRPr="003D66F0" w:rsidRDefault="009C051C" w:rsidP="009C051C">
            <w:pPr>
              <w:pStyle w:val="Tab-saturs"/>
            </w:pPr>
            <w:r>
              <w:rPr>
                <w:rFonts w:ascii="Calibri" w:hAnsi="Calibri" w:cs="Calibri"/>
                <w:color w:val="000000"/>
              </w:rPr>
              <w:t>0</w:t>
            </w:r>
          </w:p>
        </w:tc>
        <w:tc>
          <w:tcPr>
            <w:tcW w:w="1276" w:type="dxa"/>
            <w:noWrap/>
            <w:vAlign w:val="bottom"/>
          </w:tcPr>
          <w:p w14:paraId="5FFAA50F" w14:textId="00D34563" w:rsidR="009C051C" w:rsidRPr="003D66F0" w:rsidRDefault="009C051C" w:rsidP="009C051C">
            <w:pPr>
              <w:pStyle w:val="Tab-saturs"/>
            </w:pPr>
            <w:r>
              <w:rPr>
                <w:rFonts w:ascii="Calibri" w:hAnsi="Calibri" w:cs="Calibri"/>
                <w:color w:val="000000"/>
              </w:rPr>
              <w:t>0</w:t>
            </w:r>
          </w:p>
        </w:tc>
        <w:tc>
          <w:tcPr>
            <w:tcW w:w="1134" w:type="dxa"/>
            <w:noWrap/>
            <w:vAlign w:val="bottom"/>
          </w:tcPr>
          <w:p w14:paraId="2D9B2BA2" w14:textId="77777777" w:rsidR="009C051C" w:rsidRPr="003D66F0" w:rsidRDefault="009C051C" w:rsidP="009C051C">
            <w:pPr>
              <w:pStyle w:val="Tab-saturs"/>
            </w:pPr>
          </w:p>
        </w:tc>
        <w:tc>
          <w:tcPr>
            <w:tcW w:w="1417" w:type="dxa"/>
            <w:noWrap/>
            <w:vAlign w:val="bottom"/>
          </w:tcPr>
          <w:p w14:paraId="34E5B101" w14:textId="54A81C6C" w:rsidR="009C051C" w:rsidRPr="003D66F0" w:rsidRDefault="009C051C" w:rsidP="009C051C">
            <w:pPr>
              <w:pStyle w:val="Tab-saturs"/>
            </w:pPr>
            <w:r>
              <w:rPr>
                <w:rFonts w:ascii="Calibri" w:hAnsi="Calibri" w:cs="Calibri"/>
                <w:color w:val="000000"/>
              </w:rPr>
              <w:t>0.00</w:t>
            </w:r>
          </w:p>
        </w:tc>
        <w:tc>
          <w:tcPr>
            <w:tcW w:w="1418" w:type="dxa"/>
            <w:noWrap/>
            <w:vAlign w:val="bottom"/>
          </w:tcPr>
          <w:p w14:paraId="6AC45451" w14:textId="2CBDAD0F" w:rsidR="009C051C" w:rsidRPr="003D66F0" w:rsidRDefault="009C051C" w:rsidP="009C051C">
            <w:pPr>
              <w:pStyle w:val="Tab-saturs"/>
            </w:pPr>
            <w:r>
              <w:rPr>
                <w:rFonts w:ascii="Calibri" w:hAnsi="Calibri" w:cs="Calibri"/>
                <w:color w:val="000000"/>
              </w:rPr>
              <w:t>1563.70</w:t>
            </w:r>
          </w:p>
        </w:tc>
        <w:tc>
          <w:tcPr>
            <w:tcW w:w="850" w:type="dxa"/>
            <w:noWrap/>
            <w:vAlign w:val="bottom"/>
          </w:tcPr>
          <w:p w14:paraId="08E3A948" w14:textId="4B81B4AC" w:rsidR="009C051C" w:rsidRPr="003D66F0" w:rsidRDefault="009C051C" w:rsidP="009C051C">
            <w:pPr>
              <w:pStyle w:val="Tab-saturs"/>
            </w:pPr>
            <w:r>
              <w:rPr>
                <w:rFonts w:ascii="Calibri" w:hAnsi="Calibri" w:cs="Calibri"/>
                <w:color w:val="000000"/>
              </w:rPr>
              <w:t>252.60</w:t>
            </w:r>
          </w:p>
        </w:tc>
      </w:tr>
      <w:tr w:rsidR="009C051C" w:rsidRPr="003940C8" w14:paraId="1A4CCA06" w14:textId="77777777" w:rsidTr="00BF1EF4">
        <w:trPr>
          <w:trHeight w:val="170"/>
        </w:trPr>
        <w:tc>
          <w:tcPr>
            <w:tcW w:w="2972" w:type="dxa"/>
            <w:noWrap/>
            <w:vAlign w:val="bottom"/>
            <w:hideMark/>
          </w:tcPr>
          <w:p w14:paraId="138400C1" w14:textId="77777777" w:rsidR="009C051C" w:rsidRPr="003D66F0" w:rsidRDefault="009C051C" w:rsidP="009C051C">
            <w:pPr>
              <w:pStyle w:val="Tab-saturs"/>
              <w:jc w:val="both"/>
            </w:pPr>
            <w:r w:rsidRPr="003D66F0">
              <w:t>KARTEX: TERASES DĒĻI</w:t>
            </w:r>
          </w:p>
        </w:tc>
        <w:tc>
          <w:tcPr>
            <w:tcW w:w="1276" w:type="dxa"/>
            <w:noWrap/>
            <w:vAlign w:val="bottom"/>
            <w:hideMark/>
          </w:tcPr>
          <w:p w14:paraId="4A1D9819" w14:textId="77777777" w:rsidR="009C051C" w:rsidRPr="003D66F0" w:rsidRDefault="009C051C" w:rsidP="009C051C">
            <w:pPr>
              <w:pStyle w:val="Tab-saturs"/>
            </w:pPr>
            <w:r w:rsidRPr="003D66F0">
              <w:t>2026-02</w:t>
            </w:r>
          </w:p>
        </w:tc>
        <w:tc>
          <w:tcPr>
            <w:tcW w:w="992" w:type="dxa"/>
            <w:noWrap/>
            <w:vAlign w:val="bottom"/>
            <w:hideMark/>
          </w:tcPr>
          <w:p w14:paraId="6C60C275" w14:textId="77777777" w:rsidR="009C051C" w:rsidRPr="003D66F0" w:rsidRDefault="009C051C" w:rsidP="009C051C">
            <w:pPr>
              <w:pStyle w:val="Tab-saturs"/>
            </w:pPr>
            <w:r w:rsidRPr="003D66F0">
              <w:t>0</w:t>
            </w:r>
          </w:p>
        </w:tc>
        <w:tc>
          <w:tcPr>
            <w:tcW w:w="1307" w:type="dxa"/>
            <w:noWrap/>
            <w:vAlign w:val="bottom"/>
          </w:tcPr>
          <w:p w14:paraId="5710F85D" w14:textId="42C4AB8B" w:rsidR="009C051C" w:rsidRPr="003D66F0" w:rsidRDefault="009C051C" w:rsidP="009C051C">
            <w:pPr>
              <w:pStyle w:val="Tab-saturs"/>
            </w:pPr>
            <w:r>
              <w:rPr>
                <w:rFonts w:ascii="Calibri" w:hAnsi="Calibri" w:cs="Calibri"/>
                <w:color w:val="000000"/>
              </w:rPr>
              <w:t>3.775</w:t>
            </w:r>
          </w:p>
        </w:tc>
        <w:tc>
          <w:tcPr>
            <w:tcW w:w="1418" w:type="dxa"/>
            <w:noWrap/>
            <w:vAlign w:val="bottom"/>
          </w:tcPr>
          <w:p w14:paraId="4114FD59" w14:textId="0DF5BC08" w:rsidR="009C051C" w:rsidRPr="003D66F0" w:rsidRDefault="009C051C" w:rsidP="009C051C">
            <w:pPr>
              <w:pStyle w:val="Tab-saturs"/>
            </w:pPr>
            <w:r>
              <w:rPr>
                <w:rFonts w:ascii="Calibri" w:hAnsi="Calibri" w:cs="Calibri"/>
                <w:color w:val="000000"/>
              </w:rPr>
              <w:t>3.775</w:t>
            </w:r>
          </w:p>
        </w:tc>
        <w:tc>
          <w:tcPr>
            <w:tcW w:w="1276" w:type="dxa"/>
            <w:noWrap/>
            <w:vAlign w:val="bottom"/>
          </w:tcPr>
          <w:p w14:paraId="5D4818F2" w14:textId="273B2BCA" w:rsidR="009C051C" w:rsidRPr="003D66F0" w:rsidRDefault="009C051C" w:rsidP="009C051C">
            <w:pPr>
              <w:pStyle w:val="Tab-saturs"/>
            </w:pPr>
            <w:r>
              <w:rPr>
                <w:rFonts w:ascii="Calibri" w:hAnsi="Calibri" w:cs="Calibri"/>
                <w:color w:val="000000"/>
              </w:rPr>
              <w:t>14.252</w:t>
            </w:r>
          </w:p>
        </w:tc>
        <w:tc>
          <w:tcPr>
            <w:tcW w:w="1134" w:type="dxa"/>
            <w:noWrap/>
            <w:vAlign w:val="bottom"/>
          </w:tcPr>
          <w:p w14:paraId="31F1DF0C" w14:textId="77777777" w:rsidR="009C051C" w:rsidRPr="003D66F0" w:rsidRDefault="009C051C" w:rsidP="009C051C">
            <w:pPr>
              <w:pStyle w:val="Tab-saturs"/>
            </w:pPr>
          </w:p>
        </w:tc>
        <w:tc>
          <w:tcPr>
            <w:tcW w:w="1417" w:type="dxa"/>
            <w:noWrap/>
            <w:vAlign w:val="bottom"/>
          </w:tcPr>
          <w:p w14:paraId="27068EC0" w14:textId="505737EC" w:rsidR="009C051C" w:rsidRPr="003D66F0" w:rsidRDefault="009C051C" w:rsidP="009C051C">
            <w:pPr>
              <w:pStyle w:val="Tab-saturs"/>
            </w:pPr>
            <w:r>
              <w:rPr>
                <w:rFonts w:ascii="Calibri" w:hAnsi="Calibri" w:cs="Calibri"/>
                <w:color w:val="000000"/>
              </w:rPr>
              <w:t>239.20</w:t>
            </w:r>
          </w:p>
        </w:tc>
        <w:tc>
          <w:tcPr>
            <w:tcW w:w="1418" w:type="dxa"/>
            <w:noWrap/>
            <w:vAlign w:val="bottom"/>
          </w:tcPr>
          <w:p w14:paraId="419F28DA" w14:textId="395FD6BC" w:rsidR="009C051C" w:rsidRPr="003D66F0" w:rsidRDefault="009C051C" w:rsidP="009C051C">
            <w:pPr>
              <w:pStyle w:val="Tab-saturs"/>
            </w:pPr>
            <w:r>
              <w:rPr>
                <w:rFonts w:ascii="Calibri" w:hAnsi="Calibri" w:cs="Calibri"/>
                <w:color w:val="000000"/>
              </w:rPr>
              <w:t>485.70</w:t>
            </w:r>
          </w:p>
        </w:tc>
        <w:tc>
          <w:tcPr>
            <w:tcW w:w="850" w:type="dxa"/>
            <w:noWrap/>
            <w:vAlign w:val="bottom"/>
          </w:tcPr>
          <w:p w14:paraId="11EF0984" w14:textId="49FD1016" w:rsidR="009C051C" w:rsidRPr="003D66F0" w:rsidRDefault="009C051C" w:rsidP="009C051C">
            <w:pPr>
              <w:pStyle w:val="Tab-saturs"/>
            </w:pPr>
            <w:r>
              <w:rPr>
                <w:rFonts w:ascii="Calibri" w:hAnsi="Calibri" w:cs="Calibri"/>
                <w:color w:val="000000"/>
              </w:rPr>
              <w:t>252.60</w:t>
            </w:r>
          </w:p>
        </w:tc>
      </w:tr>
      <w:tr w:rsidR="009C051C" w:rsidRPr="003940C8" w14:paraId="3B4DF029" w14:textId="77777777" w:rsidTr="00BF1EF4">
        <w:trPr>
          <w:trHeight w:val="170"/>
        </w:trPr>
        <w:tc>
          <w:tcPr>
            <w:tcW w:w="2972" w:type="dxa"/>
            <w:noWrap/>
            <w:vAlign w:val="bottom"/>
            <w:hideMark/>
          </w:tcPr>
          <w:p w14:paraId="0EEEFD15" w14:textId="77777777" w:rsidR="009C051C" w:rsidRPr="003D66F0" w:rsidRDefault="009C051C" w:rsidP="009C051C">
            <w:pPr>
              <w:pStyle w:val="Tab-saturs"/>
              <w:jc w:val="both"/>
            </w:pPr>
            <w:r w:rsidRPr="003D66F0">
              <w:t>KARTEX: ŽOGA DĒĻI</w:t>
            </w:r>
          </w:p>
        </w:tc>
        <w:tc>
          <w:tcPr>
            <w:tcW w:w="1276" w:type="dxa"/>
            <w:noWrap/>
            <w:vAlign w:val="bottom"/>
            <w:hideMark/>
          </w:tcPr>
          <w:p w14:paraId="016FCB40" w14:textId="77777777" w:rsidR="009C051C" w:rsidRPr="003D66F0" w:rsidRDefault="009C051C" w:rsidP="009C051C">
            <w:pPr>
              <w:pStyle w:val="Tab-saturs"/>
            </w:pPr>
            <w:r w:rsidRPr="003D66F0">
              <w:t>2026-02</w:t>
            </w:r>
          </w:p>
        </w:tc>
        <w:tc>
          <w:tcPr>
            <w:tcW w:w="992" w:type="dxa"/>
            <w:noWrap/>
            <w:vAlign w:val="bottom"/>
            <w:hideMark/>
          </w:tcPr>
          <w:p w14:paraId="38D507B4" w14:textId="77777777" w:rsidR="009C051C" w:rsidRPr="003D66F0" w:rsidRDefault="009C051C" w:rsidP="009C051C">
            <w:pPr>
              <w:pStyle w:val="Tab-saturs"/>
            </w:pPr>
            <w:r w:rsidRPr="003D66F0">
              <w:t>0.054</w:t>
            </w:r>
          </w:p>
        </w:tc>
        <w:tc>
          <w:tcPr>
            <w:tcW w:w="1307" w:type="dxa"/>
            <w:noWrap/>
            <w:vAlign w:val="bottom"/>
          </w:tcPr>
          <w:p w14:paraId="5F9559BC" w14:textId="5EE3D63C" w:rsidR="009C051C" w:rsidRPr="003D66F0" w:rsidRDefault="009C051C" w:rsidP="009C051C">
            <w:pPr>
              <w:pStyle w:val="Tab-saturs"/>
            </w:pPr>
            <w:r>
              <w:rPr>
                <w:rFonts w:ascii="Calibri" w:hAnsi="Calibri" w:cs="Calibri"/>
                <w:color w:val="000000"/>
              </w:rPr>
              <w:t>0.114</w:t>
            </w:r>
          </w:p>
        </w:tc>
        <w:tc>
          <w:tcPr>
            <w:tcW w:w="1418" w:type="dxa"/>
            <w:noWrap/>
            <w:vAlign w:val="bottom"/>
          </w:tcPr>
          <w:p w14:paraId="7FA06253" w14:textId="659E91F6" w:rsidR="009C051C" w:rsidRPr="003D66F0" w:rsidRDefault="009C051C" w:rsidP="009C051C">
            <w:pPr>
              <w:pStyle w:val="Tab-saturs"/>
            </w:pPr>
            <w:r>
              <w:rPr>
                <w:rFonts w:ascii="Calibri" w:hAnsi="Calibri" w:cs="Calibri"/>
                <w:color w:val="000000"/>
              </w:rPr>
              <w:t>0.06</w:t>
            </w:r>
          </w:p>
        </w:tc>
        <w:tc>
          <w:tcPr>
            <w:tcW w:w="1276" w:type="dxa"/>
            <w:noWrap/>
            <w:vAlign w:val="bottom"/>
          </w:tcPr>
          <w:p w14:paraId="46E912F9" w14:textId="0F52863A" w:rsidR="009C051C" w:rsidRPr="003D66F0" w:rsidRDefault="009C051C" w:rsidP="009C051C">
            <w:pPr>
              <w:pStyle w:val="Tab-saturs"/>
            </w:pPr>
            <w:r>
              <w:rPr>
                <w:rFonts w:ascii="Calibri" w:hAnsi="Calibri" w:cs="Calibri"/>
                <w:color w:val="000000"/>
              </w:rPr>
              <w:t>0.004</w:t>
            </w:r>
          </w:p>
        </w:tc>
        <w:tc>
          <w:tcPr>
            <w:tcW w:w="1134" w:type="dxa"/>
            <w:noWrap/>
            <w:vAlign w:val="bottom"/>
          </w:tcPr>
          <w:p w14:paraId="7689A801" w14:textId="2529BB24" w:rsidR="009C051C" w:rsidRPr="003D66F0" w:rsidRDefault="009C051C" w:rsidP="009C051C">
            <w:pPr>
              <w:pStyle w:val="Tab-saturs"/>
            </w:pPr>
            <w:r>
              <w:rPr>
                <w:rFonts w:ascii="Calibri" w:hAnsi="Calibri" w:cs="Calibri"/>
                <w:color w:val="000000"/>
              </w:rPr>
              <w:t>111.80</w:t>
            </w:r>
          </w:p>
        </w:tc>
        <w:tc>
          <w:tcPr>
            <w:tcW w:w="1417" w:type="dxa"/>
            <w:noWrap/>
            <w:vAlign w:val="bottom"/>
          </w:tcPr>
          <w:p w14:paraId="19FF2E7E" w14:textId="3D0926A9" w:rsidR="009C051C" w:rsidRPr="003D66F0" w:rsidRDefault="009C051C" w:rsidP="009C051C">
            <w:pPr>
              <w:pStyle w:val="Tab-saturs"/>
            </w:pPr>
            <w:r>
              <w:rPr>
                <w:rFonts w:ascii="Calibri" w:hAnsi="Calibri" w:cs="Calibri"/>
                <w:color w:val="000000"/>
              </w:rPr>
              <w:t>4.60</w:t>
            </w:r>
          </w:p>
        </w:tc>
        <w:tc>
          <w:tcPr>
            <w:tcW w:w="1418" w:type="dxa"/>
            <w:noWrap/>
            <w:vAlign w:val="bottom"/>
          </w:tcPr>
          <w:p w14:paraId="6DA762A0" w14:textId="58686E64" w:rsidR="009C051C" w:rsidRPr="003D66F0" w:rsidRDefault="009C051C" w:rsidP="009C051C">
            <w:pPr>
              <w:pStyle w:val="Tab-saturs"/>
            </w:pPr>
            <w:r>
              <w:rPr>
                <w:rFonts w:ascii="Calibri" w:hAnsi="Calibri" w:cs="Calibri"/>
                <w:color w:val="000000"/>
              </w:rPr>
              <w:t>99.70</w:t>
            </w:r>
          </w:p>
        </w:tc>
        <w:tc>
          <w:tcPr>
            <w:tcW w:w="850" w:type="dxa"/>
            <w:noWrap/>
            <w:vAlign w:val="bottom"/>
          </w:tcPr>
          <w:p w14:paraId="497F7F92" w14:textId="0C5F0186" w:rsidR="009C051C" w:rsidRPr="003D66F0" w:rsidRDefault="009C051C" w:rsidP="009C051C">
            <w:pPr>
              <w:pStyle w:val="Tab-saturs"/>
            </w:pPr>
            <w:r>
              <w:rPr>
                <w:rFonts w:ascii="Calibri" w:hAnsi="Calibri" w:cs="Calibri"/>
                <w:color w:val="000000"/>
              </w:rPr>
              <w:t>252.60</w:t>
            </w:r>
          </w:p>
        </w:tc>
      </w:tr>
      <w:tr w:rsidR="009C051C" w:rsidRPr="003940C8" w14:paraId="7BC28F18" w14:textId="77777777" w:rsidTr="00BF1EF4">
        <w:trPr>
          <w:trHeight w:val="170"/>
        </w:trPr>
        <w:tc>
          <w:tcPr>
            <w:tcW w:w="2972" w:type="dxa"/>
            <w:noWrap/>
            <w:vAlign w:val="bottom"/>
            <w:hideMark/>
          </w:tcPr>
          <w:p w14:paraId="380332DB" w14:textId="77777777" w:rsidR="009C051C" w:rsidRPr="003D66F0" w:rsidRDefault="009C051C" w:rsidP="009C051C">
            <w:pPr>
              <w:pStyle w:val="Tab-saturs"/>
              <w:jc w:val="both"/>
            </w:pPr>
            <w:r w:rsidRPr="003D66F0">
              <w:t>BUVNIEKS: NEĒVELĒTI</w:t>
            </w:r>
          </w:p>
        </w:tc>
        <w:tc>
          <w:tcPr>
            <w:tcW w:w="1276" w:type="dxa"/>
            <w:noWrap/>
            <w:vAlign w:val="bottom"/>
            <w:hideMark/>
          </w:tcPr>
          <w:p w14:paraId="6DC2CCDA" w14:textId="77777777" w:rsidR="009C051C" w:rsidRPr="003D66F0" w:rsidRDefault="009C051C" w:rsidP="009C051C">
            <w:pPr>
              <w:pStyle w:val="Tab-saturs"/>
            </w:pPr>
            <w:r w:rsidRPr="003D66F0">
              <w:t>2026-03</w:t>
            </w:r>
          </w:p>
        </w:tc>
        <w:tc>
          <w:tcPr>
            <w:tcW w:w="992" w:type="dxa"/>
            <w:noWrap/>
            <w:vAlign w:val="bottom"/>
            <w:hideMark/>
          </w:tcPr>
          <w:p w14:paraId="6539CA78" w14:textId="77777777" w:rsidR="009C051C" w:rsidRPr="003D66F0" w:rsidRDefault="009C051C" w:rsidP="009C051C">
            <w:pPr>
              <w:pStyle w:val="Tab-saturs"/>
            </w:pPr>
            <w:r w:rsidRPr="003D66F0">
              <w:t>12.333</w:t>
            </w:r>
          </w:p>
        </w:tc>
        <w:tc>
          <w:tcPr>
            <w:tcW w:w="1307" w:type="dxa"/>
            <w:noWrap/>
            <w:vAlign w:val="bottom"/>
          </w:tcPr>
          <w:p w14:paraId="7519406C" w14:textId="72E0B7A2" w:rsidR="009C051C" w:rsidRPr="003D66F0" w:rsidRDefault="009C051C" w:rsidP="009C051C">
            <w:pPr>
              <w:pStyle w:val="Tab-saturs"/>
            </w:pPr>
            <w:r>
              <w:rPr>
                <w:rFonts w:ascii="Calibri" w:hAnsi="Calibri" w:cs="Calibri"/>
                <w:color w:val="000000"/>
              </w:rPr>
              <w:t>0</w:t>
            </w:r>
          </w:p>
        </w:tc>
        <w:tc>
          <w:tcPr>
            <w:tcW w:w="1418" w:type="dxa"/>
            <w:noWrap/>
            <w:vAlign w:val="bottom"/>
          </w:tcPr>
          <w:p w14:paraId="64C95F7A" w14:textId="31F1B77D" w:rsidR="009C051C" w:rsidRPr="003D66F0" w:rsidRDefault="009C051C" w:rsidP="009C051C">
            <w:pPr>
              <w:pStyle w:val="Tab-saturs"/>
            </w:pPr>
            <w:r>
              <w:rPr>
                <w:rFonts w:ascii="Calibri" w:hAnsi="Calibri" w:cs="Calibri"/>
                <w:color w:val="000000"/>
              </w:rPr>
              <w:t>12.333</w:t>
            </w:r>
          </w:p>
        </w:tc>
        <w:tc>
          <w:tcPr>
            <w:tcW w:w="1276" w:type="dxa"/>
            <w:noWrap/>
            <w:vAlign w:val="bottom"/>
          </w:tcPr>
          <w:p w14:paraId="1C60A90F" w14:textId="21191725" w:rsidR="009C051C" w:rsidRPr="003D66F0" w:rsidRDefault="009C051C" w:rsidP="009C051C">
            <w:pPr>
              <w:pStyle w:val="Tab-saturs"/>
            </w:pPr>
            <w:r>
              <w:rPr>
                <w:rFonts w:ascii="Calibri" w:hAnsi="Calibri" w:cs="Calibri"/>
                <w:color w:val="000000"/>
              </w:rPr>
              <w:t>152.105</w:t>
            </w:r>
          </w:p>
        </w:tc>
        <w:tc>
          <w:tcPr>
            <w:tcW w:w="1134" w:type="dxa"/>
            <w:noWrap/>
            <w:vAlign w:val="bottom"/>
          </w:tcPr>
          <w:p w14:paraId="434260D7" w14:textId="2A414611" w:rsidR="009C051C" w:rsidRPr="003D66F0" w:rsidRDefault="009C051C" w:rsidP="009C051C">
            <w:pPr>
              <w:pStyle w:val="Tab-saturs"/>
            </w:pPr>
            <w:r>
              <w:rPr>
                <w:rFonts w:ascii="Calibri" w:hAnsi="Calibri" w:cs="Calibri"/>
                <w:color w:val="000000"/>
              </w:rPr>
              <w:t>100.00</w:t>
            </w:r>
          </w:p>
        </w:tc>
        <w:tc>
          <w:tcPr>
            <w:tcW w:w="1417" w:type="dxa"/>
            <w:noWrap/>
            <w:vAlign w:val="bottom"/>
          </w:tcPr>
          <w:p w14:paraId="648A0161" w14:textId="231CF7A4" w:rsidR="009C051C" w:rsidRPr="003D66F0" w:rsidRDefault="009C051C" w:rsidP="009C051C">
            <w:pPr>
              <w:pStyle w:val="Tab-saturs"/>
            </w:pPr>
            <w:r>
              <w:rPr>
                <w:rFonts w:ascii="Calibri" w:hAnsi="Calibri" w:cs="Calibri"/>
                <w:color w:val="000000"/>
              </w:rPr>
              <w:t>65.20</w:t>
            </w:r>
          </w:p>
        </w:tc>
        <w:tc>
          <w:tcPr>
            <w:tcW w:w="1418" w:type="dxa"/>
            <w:noWrap/>
            <w:vAlign w:val="bottom"/>
          </w:tcPr>
          <w:p w14:paraId="1D63C7F2" w14:textId="3A793EBB" w:rsidR="009C051C" w:rsidRPr="003D66F0" w:rsidRDefault="009C051C" w:rsidP="009C051C">
            <w:pPr>
              <w:pStyle w:val="Tab-saturs"/>
            </w:pPr>
            <w:r>
              <w:rPr>
                <w:rFonts w:ascii="Calibri" w:hAnsi="Calibri" w:cs="Calibri"/>
                <w:color w:val="000000"/>
              </w:rPr>
              <w:t>126.60</w:t>
            </w:r>
          </w:p>
        </w:tc>
        <w:tc>
          <w:tcPr>
            <w:tcW w:w="850" w:type="dxa"/>
            <w:noWrap/>
            <w:vAlign w:val="bottom"/>
          </w:tcPr>
          <w:p w14:paraId="17FA635C" w14:textId="33CA29E1" w:rsidR="009C051C" w:rsidRPr="003D66F0" w:rsidRDefault="009C051C" w:rsidP="009C051C">
            <w:pPr>
              <w:pStyle w:val="Tab-saturs"/>
            </w:pPr>
            <w:r>
              <w:rPr>
                <w:rFonts w:ascii="Calibri" w:hAnsi="Calibri" w:cs="Calibri"/>
                <w:color w:val="000000"/>
              </w:rPr>
              <w:t>252.60</w:t>
            </w:r>
          </w:p>
        </w:tc>
      </w:tr>
      <w:tr w:rsidR="009C051C" w:rsidRPr="003940C8" w14:paraId="4E430609" w14:textId="77777777" w:rsidTr="00BF1EF4">
        <w:trPr>
          <w:trHeight w:val="170"/>
        </w:trPr>
        <w:tc>
          <w:tcPr>
            <w:tcW w:w="2972" w:type="dxa"/>
            <w:noWrap/>
            <w:vAlign w:val="bottom"/>
            <w:hideMark/>
          </w:tcPr>
          <w:p w14:paraId="71F88147" w14:textId="77777777" w:rsidR="009C051C" w:rsidRPr="003D66F0" w:rsidRDefault="009C051C" w:rsidP="009C051C">
            <w:pPr>
              <w:pStyle w:val="Tab-saturs"/>
              <w:jc w:val="both"/>
            </w:pPr>
            <w:r w:rsidRPr="003D66F0">
              <w:t>BUVNIEKS: ĒVELĒTI</w:t>
            </w:r>
          </w:p>
        </w:tc>
        <w:tc>
          <w:tcPr>
            <w:tcW w:w="1276" w:type="dxa"/>
            <w:noWrap/>
            <w:vAlign w:val="bottom"/>
            <w:hideMark/>
          </w:tcPr>
          <w:p w14:paraId="658480D8" w14:textId="77777777" w:rsidR="009C051C" w:rsidRPr="003D66F0" w:rsidRDefault="009C051C" w:rsidP="009C051C">
            <w:pPr>
              <w:pStyle w:val="Tab-saturs"/>
            </w:pPr>
            <w:r w:rsidRPr="003D66F0">
              <w:t>2026-03</w:t>
            </w:r>
          </w:p>
        </w:tc>
        <w:tc>
          <w:tcPr>
            <w:tcW w:w="992" w:type="dxa"/>
            <w:noWrap/>
            <w:vAlign w:val="bottom"/>
            <w:hideMark/>
          </w:tcPr>
          <w:p w14:paraId="274FC8A5" w14:textId="77777777" w:rsidR="009C051C" w:rsidRPr="003D66F0" w:rsidRDefault="009C051C" w:rsidP="009C051C">
            <w:pPr>
              <w:pStyle w:val="Tab-saturs"/>
            </w:pPr>
            <w:r w:rsidRPr="003D66F0">
              <w:t>0.092</w:t>
            </w:r>
          </w:p>
        </w:tc>
        <w:tc>
          <w:tcPr>
            <w:tcW w:w="1307" w:type="dxa"/>
            <w:noWrap/>
            <w:vAlign w:val="bottom"/>
          </w:tcPr>
          <w:p w14:paraId="3AD1242E" w14:textId="39BF0BA6" w:rsidR="009C051C" w:rsidRPr="003D66F0" w:rsidRDefault="009C051C" w:rsidP="009C051C">
            <w:pPr>
              <w:pStyle w:val="Tab-saturs"/>
            </w:pPr>
            <w:r>
              <w:rPr>
                <w:rFonts w:ascii="Calibri" w:hAnsi="Calibri" w:cs="Calibri"/>
                <w:color w:val="000000"/>
              </w:rPr>
              <w:t>8.101</w:t>
            </w:r>
          </w:p>
        </w:tc>
        <w:tc>
          <w:tcPr>
            <w:tcW w:w="1418" w:type="dxa"/>
            <w:noWrap/>
            <w:vAlign w:val="bottom"/>
          </w:tcPr>
          <w:p w14:paraId="0465C212" w14:textId="712EACB4" w:rsidR="009C051C" w:rsidRPr="003D66F0" w:rsidRDefault="009C051C" w:rsidP="009C051C">
            <w:pPr>
              <w:pStyle w:val="Tab-saturs"/>
            </w:pPr>
            <w:r>
              <w:rPr>
                <w:rFonts w:ascii="Calibri" w:hAnsi="Calibri" w:cs="Calibri"/>
                <w:color w:val="000000"/>
              </w:rPr>
              <w:t>8.009</w:t>
            </w:r>
          </w:p>
        </w:tc>
        <w:tc>
          <w:tcPr>
            <w:tcW w:w="1276" w:type="dxa"/>
            <w:noWrap/>
            <w:vAlign w:val="bottom"/>
          </w:tcPr>
          <w:p w14:paraId="4ED2D958" w14:textId="26A46795" w:rsidR="009C051C" w:rsidRPr="003D66F0" w:rsidRDefault="009C051C" w:rsidP="009C051C">
            <w:pPr>
              <w:pStyle w:val="Tab-saturs"/>
            </w:pPr>
            <w:r>
              <w:rPr>
                <w:rFonts w:ascii="Calibri" w:hAnsi="Calibri" w:cs="Calibri"/>
                <w:color w:val="000000"/>
              </w:rPr>
              <w:t>64.145</w:t>
            </w:r>
          </w:p>
        </w:tc>
        <w:tc>
          <w:tcPr>
            <w:tcW w:w="1134" w:type="dxa"/>
            <w:noWrap/>
            <w:vAlign w:val="bottom"/>
          </w:tcPr>
          <w:p w14:paraId="09E8F6A3" w14:textId="76E0D466" w:rsidR="009C051C" w:rsidRPr="003D66F0" w:rsidRDefault="009C051C" w:rsidP="009C051C">
            <w:pPr>
              <w:pStyle w:val="Tab-saturs"/>
            </w:pPr>
            <w:r>
              <w:rPr>
                <w:rFonts w:ascii="Calibri" w:hAnsi="Calibri" w:cs="Calibri"/>
                <w:color w:val="000000"/>
              </w:rPr>
              <w:t>8707.40</w:t>
            </w:r>
          </w:p>
        </w:tc>
        <w:tc>
          <w:tcPr>
            <w:tcW w:w="1417" w:type="dxa"/>
            <w:noWrap/>
            <w:vAlign w:val="bottom"/>
          </w:tcPr>
          <w:p w14:paraId="494A93BF" w14:textId="295504AE" w:rsidR="009C051C" w:rsidRPr="003D66F0" w:rsidRDefault="009C051C" w:rsidP="009C051C">
            <w:pPr>
              <w:pStyle w:val="Tab-saturs"/>
            </w:pPr>
            <w:r>
              <w:rPr>
                <w:rFonts w:ascii="Calibri" w:hAnsi="Calibri" w:cs="Calibri"/>
                <w:color w:val="000000"/>
              </w:rPr>
              <w:t>826.10</w:t>
            </w:r>
          </w:p>
        </w:tc>
        <w:tc>
          <w:tcPr>
            <w:tcW w:w="1418" w:type="dxa"/>
            <w:noWrap/>
            <w:vAlign w:val="bottom"/>
          </w:tcPr>
          <w:p w14:paraId="4D12D9A2" w14:textId="02EC3350" w:rsidR="009C051C" w:rsidRPr="003D66F0" w:rsidRDefault="009C051C" w:rsidP="009C051C">
            <w:pPr>
              <w:pStyle w:val="Tab-saturs"/>
            </w:pPr>
            <w:r>
              <w:rPr>
                <w:rFonts w:ascii="Calibri" w:hAnsi="Calibri" w:cs="Calibri"/>
                <w:color w:val="000000"/>
              </w:rPr>
              <w:t>1289.90</w:t>
            </w:r>
          </w:p>
        </w:tc>
        <w:tc>
          <w:tcPr>
            <w:tcW w:w="850" w:type="dxa"/>
            <w:noWrap/>
            <w:vAlign w:val="bottom"/>
          </w:tcPr>
          <w:p w14:paraId="6733EE1F" w14:textId="6DB5590E" w:rsidR="009C051C" w:rsidRPr="003D66F0" w:rsidRDefault="009C051C" w:rsidP="009C051C">
            <w:pPr>
              <w:pStyle w:val="Tab-saturs"/>
            </w:pPr>
            <w:r>
              <w:rPr>
                <w:rFonts w:ascii="Calibri" w:hAnsi="Calibri" w:cs="Calibri"/>
                <w:color w:val="000000"/>
              </w:rPr>
              <w:t>252.60</w:t>
            </w:r>
          </w:p>
        </w:tc>
      </w:tr>
      <w:tr w:rsidR="009C051C" w:rsidRPr="003940C8" w14:paraId="3E355A3C" w14:textId="77777777" w:rsidTr="00BF1EF4">
        <w:trPr>
          <w:trHeight w:val="170"/>
        </w:trPr>
        <w:tc>
          <w:tcPr>
            <w:tcW w:w="2972" w:type="dxa"/>
            <w:noWrap/>
            <w:vAlign w:val="bottom"/>
            <w:hideMark/>
          </w:tcPr>
          <w:p w14:paraId="7C4B5AE3" w14:textId="77777777" w:rsidR="009C051C" w:rsidRPr="003D66F0" w:rsidRDefault="009C051C" w:rsidP="009C051C">
            <w:pPr>
              <w:pStyle w:val="Tab-saturs"/>
              <w:jc w:val="both"/>
            </w:pPr>
            <w:r w:rsidRPr="003D66F0">
              <w:t>KARTEX: APDARES DĒĻI</w:t>
            </w:r>
          </w:p>
        </w:tc>
        <w:tc>
          <w:tcPr>
            <w:tcW w:w="1276" w:type="dxa"/>
            <w:noWrap/>
            <w:vAlign w:val="bottom"/>
            <w:hideMark/>
          </w:tcPr>
          <w:p w14:paraId="71EAAB93" w14:textId="77777777" w:rsidR="009C051C" w:rsidRPr="003D66F0" w:rsidRDefault="009C051C" w:rsidP="009C051C">
            <w:pPr>
              <w:pStyle w:val="Tab-saturs"/>
            </w:pPr>
            <w:r w:rsidRPr="003D66F0">
              <w:t>2026-03</w:t>
            </w:r>
          </w:p>
        </w:tc>
        <w:tc>
          <w:tcPr>
            <w:tcW w:w="992" w:type="dxa"/>
            <w:noWrap/>
            <w:vAlign w:val="bottom"/>
            <w:hideMark/>
          </w:tcPr>
          <w:p w14:paraId="52C52302" w14:textId="77777777" w:rsidR="009C051C" w:rsidRPr="003D66F0" w:rsidRDefault="009C051C" w:rsidP="009C051C">
            <w:pPr>
              <w:pStyle w:val="Tab-saturs"/>
            </w:pPr>
            <w:r w:rsidRPr="003D66F0">
              <w:t>1.365</w:t>
            </w:r>
          </w:p>
        </w:tc>
        <w:tc>
          <w:tcPr>
            <w:tcW w:w="1307" w:type="dxa"/>
            <w:noWrap/>
            <w:vAlign w:val="bottom"/>
          </w:tcPr>
          <w:p w14:paraId="6FDCE043" w14:textId="0C959339" w:rsidR="009C051C" w:rsidRPr="003D66F0" w:rsidRDefault="009C051C" w:rsidP="009C051C">
            <w:pPr>
              <w:pStyle w:val="Tab-saturs"/>
            </w:pPr>
            <w:r>
              <w:rPr>
                <w:rFonts w:ascii="Calibri" w:hAnsi="Calibri" w:cs="Calibri"/>
                <w:color w:val="000000"/>
              </w:rPr>
              <w:t>11.106</w:t>
            </w:r>
          </w:p>
        </w:tc>
        <w:tc>
          <w:tcPr>
            <w:tcW w:w="1418" w:type="dxa"/>
            <w:noWrap/>
            <w:vAlign w:val="bottom"/>
          </w:tcPr>
          <w:p w14:paraId="079450B2" w14:textId="613DA734" w:rsidR="009C051C" w:rsidRPr="003D66F0" w:rsidRDefault="009C051C" w:rsidP="009C051C">
            <w:pPr>
              <w:pStyle w:val="Tab-saturs"/>
            </w:pPr>
            <w:r>
              <w:rPr>
                <w:rFonts w:ascii="Calibri" w:hAnsi="Calibri" w:cs="Calibri"/>
                <w:color w:val="000000"/>
              </w:rPr>
              <w:t>9.741</w:t>
            </w:r>
          </w:p>
        </w:tc>
        <w:tc>
          <w:tcPr>
            <w:tcW w:w="1276" w:type="dxa"/>
            <w:noWrap/>
            <w:vAlign w:val="bottom"/>
          </w:tcPr>
          <w:p w14:paraId="5FE874EF" w14:textId="15446A42" w:rsidR="009C051C" w:rsidRPr="003D66F0" w:rsidRDefault="009C051C" w:rsidP="009C051C">
            <w:pPr>
              <w:pStyle w:val="Tab-saturs"/>
            </w:pPr>
            <w:r>
              <w:rPr>
                <w:rFonts w:ascii="Calibri" w:hAnsi="Calibri" w:cs="Calibri"/>
                <w:color w:val="000000"/>
              </w:rPr>
              <w:t>94.883</w:t>
            </w:r>
          </w:p>
        </w:tc>
        <w:tc>
          <w:tcPr>
            <w:tcW w:w="1134" w:type="dxa"/>
            <w:noWrap/>
            <w:vAlign w:val="bottom"/>
          </w:tcPr>
          <w:p w14:paraId="73DADE78" w14:textId="12DE57F4" w:rsidR="009C051C" w:rsidRPr="003D66F0" w:rsidRDefault="009C051C" w:rsidP="009C051C">
            <w:pPr>
              <w:pStyle w:val="Tab-saturs"/>
            </w:pPr>
            <w:r>
              <w:rPr>
                <w:rFonts w:ascii="Calibri" w:hAnsi="Calibri" w:cs="Calibri"/>
                <w:color w:val="000000"/>
              </w:rPr>
              <w:t>713.40</w:t>
            </w:r>
          </w:p>
        </w:tc>
        <w:tc>
          <w:tcPr>
            <w:tcW w:w="1417" w:type="dxa"/>
            <w:noWrap/>
            <w:vAlign w:val="bottom"/>
          </w:tcPr>
          <w:p w14:paraId="2E95A625" w14:textId="3DA1403B" w:rsidR="009C051C" w:rsidRPr="003D66F0" w:rsidRDefault="009C051C" w:rsidP="009C051C">
            <w:pPr>
              <w:pStyle w:val="Tab-saturs"/>
            </w:pPr>
            <w:r>
              <w:rPr>
                <w:rFonts w:ascii="Calibri" w:hAnsi="Calibri" w:cs="Calibri"/>
                <w:color w:val="000000"/>
              </w:rPr>
              <w:t>293.60</w:t>
            </w:r>
          </w:p>
        </w:tc>
        <w:tc>
          <w:tcPr>
            <w:tcW w:w="1418" w:type="dxa"/>
            <w:noWrap/>
            <w:vAlign w:val="bottom"/>
          </w:tcPr>
          <w:p w14:paraId="3E13995B" w14:textId="6C0B2736" w:rsidR="009C051C" w:rsidRPr="003D66F0" w:rsidRDefault="009C051C" w:rsidP="009C051C">
            <w:pPr>
              <w:pStyle w:val="Tab-saturs"/>
            </w:pPr>
            <w:r>
              <w:rPr>
                <w:rFonts w:ascii="Calibri" w:hAnsi="Calibri" w:cs="Calibri"/>
                <w:color w:val="000000"/>
              </w:rPr>
              <w:t>641.30</w:t>
            </w:r>
          </w:p>
        </w:tc>
        <w:tc>
          <w:tcPr>
            <w:tcW w:w="850" w:type="dxa"/>
            <w:noWrap/>
            <w:vAlign w:val="bottom"/>
          </w:tcPr>
          <w:p w14:paraId="10EF0F94" w14:textId="61265064" w:rsidR="009C051C" w:rsidRPr="003D66F0" w:rsidRDefault="009C051C" w:rsidP="009C051C">
            <w:pPr>
              <w:pStyle w:val="Tab-saturs"/>
            </w:pPr>
            <w:r>
              <w:rPr>
                <w:rFonts w:ascii="Calibri" w:hAnsi="Calibri" w:cs="Calibri"/>
                <w:color w:val="000000"/>
              </w:rPr>
              <w:t>252.60</w:t>
            </w:r>
          </w:p>
        </w:tc>
      </w:tr>
      <w:tr w:rsidR="009C051C" w:rsidRPr="003940C8" w14:paraId="57CF6D74" w14:textId="77777777" w:rsidTr="00BF1EF4">
        <w:trPr>
          <w:trHeight w:val="170"/>
        </w:trPr>
        <w:tc>
          <w:tcPr>
            <w:tcW w:w="2972" w:type="dxa"/>
            <w:noWrap/>
            <w:vAlign w:val="bottom"/>
            <w:hideMark/>
          </w:tcPr>
          <w:p w14:paraId="1FD395DA" w14:textId="77777777" w:rsidR="009C051C" w:rsidRPr="003D66F0" w:rsidRDefault="009C051C" w:rsidP="009C051C">
            <w:pPr>
              <w:pStyle w:val="Tab-saturs"/>
              <w:jc w:val="both"/>
            </w:pPr>
            <w:r w:rsidRPr="003D66F0">
              <w:t>KARTEX: KARKASS</w:t>
            </w:r>
          </w:p>
        </w:tc>
        <w:tc>
          <w:tcPr>
            <w:tcW w:w="1276" w:type="dxa"/>
            <w:noWrap/>
            <w:vAlign w:val="bottom"/>
            <w:hideMark/>
          </w:tcPr>
          <w:p w14:paraId="13288ECF" w14:textId="77777777" w:rsidR="009C051C" w:rsidRPr="003D66F0" w:rsidRDefault="009C051C" w:rsidP="009C051C">
            <w:pPr>
              <w:pStyle w:val="Tab-saturs"/>
            </w:pPr>
            <w:r w:rsidRPr="003D66F0">
              <w:t>2026-03</w:t>
            </w:r>
          </w:p>
        </w:tc>
        <w:tc>
          <w:tcPr>
            <w:tcW w:w="992" w:type="dxa"/>
            <w:noWrap/>
            <w:vAlign w:val="bottom"/>
            <w:hideMark/>
          </w:tcPr>
          <w:p w14:paraId="15FB6109" w14:textId="77777777" w:rsidR="009C051C" w:rsidRPr="003D66F0" w:rsidRDefault="009C051C" w:rsidP="009C051C">
            <w:pPr>
              <w:pStyle w:val="Tab-saturs"/>
            </w:pPr>
            <w:r w:rsidRPr="003D66F0">
              <w:t>0.975</w:t>
            </w:r>
          </w:p>
        </w:tc>
        <w:tc>
          <w:tcPr>
            <w:tcW w:w="1307" w:type="dxa"/>
            <w:noWrap/>
            <w:vAlign w:val="bottom"/>
          </w:tcPr>
          <w:p w14:paraId="67C654D5" w14:textId="6FF007E5" w:rsidR="009C051C" w:rsidRPr="003D66F0" w:rsidRDefault="009C051C" w:rsidP="009C051C">
            <w:pPr>
              <w:pStyle w:val="Tab-saturs"/>
            </w:pPr>
            <w:r>
              <w:rPr>
                <w:rFonts w:ascii="Calibri" w:hAnsi="Calibri" w:cs="Calibri"/>
                <w:color w:val="000000"/>
              </w:rPr>
              <w:t>0.057</w:t>
            </w:r>
          </w:p>
        </w:tc>
        <w:tc>
          <w:tcPr>
            <w:tcW w:w="1418" w:type="dxa"/>
            <w:noWrap/>
            <w:vAlign w:val="bottom"/>
          </w:tcPr>
          <w:p w14:paraId="3EB162EB" w14:textId="666BC863" w:rsidR="009C051C" w:rsidRPr="003D66F0" w:rsidRDefault="009C051C" w:rsidP="009C051C">
            <w:pPr>
              <w:pStyle w:val="Tab-saturs"/>
            </w:pPr>
            <w:r>
              <w:rPr>
                <w:rFonts w:ascii="Calibri" w:hAnsi="Calibri" w:cs="Calibri"/>
                <w:color w:val="000000"/>
              </w:rPr>
              <w:t>0.918</w:t>
            </w:r>
          </w:p>
        </w:tc>
        <w:tc>
          <w:tcPr>
            <w:tcW w:w="1276" w:type="dxa"/>
            <w:noWrap/>
            <w:vAlign w:val="bottom"/>
          </w:tcPr>
          <w:p w14:paraId="362CAEA8" w14:textId="4FF36E6E" w:rsidR="009C051C" w:rsidRPr="003D66F0" w:rsidRDefault="009C051C" w:rsidP="009C051C">
            <w:pPr>
              <w:pStyle w:val="Tab-saturs"/>
            </w:pPr>
            <w:r>
              <w:rPr>
                <w:rFonts w:ascii="Calibri" w:hAnsi="Calibri" w:cs="Calibri"/>
                <w:color w:val="000000"/>
              </w:rPr>
              <w:t>0.842</w:t>
            </w:r>
          </w:p>
        </w:tc>
        <w:tc>
          <w:tcPr>
            <w:tcW w:w="1134" w:type="dxa"/>
            <w:noWrap/>
            <w:vAlign w:val="bottom"/>
          </w:tcPr>
          <w:p w14:paraId="6B354256" w14:textId="4465DD0F" w:rsidR="009C051C" w:rsidRPr="003D66F0" w:rsidRDefault="009C051C" w:rsidP="009C051C">
            <w:pPr>
              <w:pStyle w:val="Tab-saturs"/>
            </w:pPr>
            <w:r>
              <w:rPr>
                <w:rFonts w:ascii="Calibri" w:hAnsi="Calibri" w:cs="Calibri"/>
                <w:color w:val="000000"/>
              </w:rPr>
              <w:t>94.20</w:t>
            </w:r>
          </w:p>
        </w:tc>
        <w:tc>
          <w:tcPr>
            <w:tcW w:w="1417" w:type="dxa"/>
            <w:noWrap/>
            <w:vAlign w:val="bottom"/>
          </w:tcPr>
          <w:p w14:paraId="753EDF3D" w14:textId="6E29FA09" w:rsidR="009C051C" w:rsidRPr="003D66F0" w:rsidRDefault="009C051C" w:rsidP="009C051C">
            <w:pPr>
              <w:pStyle w:val="Tab-saturs"/>
            </w:pPr>
            <w:r>
              <w:rPr>
                <w:rFonts w:ascii="Calibri" w:hAnsi="Calibri" w:cs="Calibri"/>
                <w:color w:val="000000"/>
              </w:rPr>
              <w:t>62.80</w:t>
            </w:r>
          </w:p>
        </w:tc>
        <w:tc>
          <w:tcPr>
            <w:tcW w:w="1418" w:type="dxa"/>
            <w:noWrap/>
            <w:vAlign w:val="bottom"/>
          </w:tcPr>
          <w:p w14:paraId="08072D10" w14:textId="377DB164" w:rsidR="009C051C" w:rsidRPr="003D66F0" w:rsidRDefault="009C051C" w:rsidP="009C051C">
            <w:pPr>
              <w:pStyle w:val="Tab-saturs"/>
            </w:pPr>
            <w:r>
              <w:rPr>
                <w:rFonts w:ascii="Calibri" w:hAnsi="Calibri" w:cs="Calibri"/>
                <w:color w:val="000000"/>
              </w:rPr>
              <w:t>98.70</w:t>
            </w:r>
          </w:p>
        </w:tc>
        <w:tc>
          <w:tcPr>
            <w:tcW w:w="850" w:type="dxa"/>
            <w:noWrap/>
            <w:vAlign w:val="bottom"/>
          </w:tcPr>
          <w:p w14:paraId="165862B5" w14:textId="15E6F229" w:rsidR="009C051C" w:rsidRPr="003D66F0" w:rsidRDefault="009C051C" w:rsidP="009C051C">
            <w:pPr>
              <w:pStyle w:val="Tab-saturs"/>
            </w:pPr>
            <w:r>
              <w:rPr>
                <w:rFonts w:ascii="Calibri" w:hAnsi="Calibri" w:cs="Calibri"/>
                <w:color w:val="000000"/>
              </w:rPr>
              <w:t>252.60</w:t>
            </w:r>
          </w:p>
        </w:tc>
      </w:tr>
      <w:tr w:rsidR="009C051C" w:rsidRPr="003940C8" w14:paraId="23D1D26B" w14:textId="77777777" w:rsidTr="00BF1EF4">
        <w:trPr>
          <w:trHeight w:val="170"/>
        </w:trPr>
        <w:tc>
          <w:tcPr>
            <w:tcW w:w="2972" w:type="dxa"/>
            <w:noWrap/>
            <w:vAlign w:val="bottom"/>
            <w:hideMark/>
          </w:tcPr>
          <w:p w14:paraId="4BA6E1B8" w14:textId="77777777" w:rsidR="009C051C" w:rsidRPr="003D66F0" w:rsidRDefault="009C051C" w:rsidP="009C051C">
            <w:pPr>
              <w:pStyle w:val="Tab-saturs"/>
              <w:jc w:val="both"/>
            </w:pPr>
            <w:r w:rsidRPr="003D66F0">
              <w:t>KARTEX: KOKMATERIĀLI</w:t>
            </w:r>
          </w:p>
        </w:tc>
        <w:tc>
          <w:tcPr>
            <w:tcW w:w="1276" w:type="dxa"/>
            <w:noWrap/>
            <w:vAlign w:val="bottom"/>
            <w:hideMark/>
          </w:tcPr>
          <w:p w14:paraId="5C2E1CDE" w14:textId="77777777" w:rsidR="009C051C" w:rsidRPr="003D66F0" w:rsidRDefault="009C051C" w:rsidP="009C051C">
            <w:pPr>
              <w:pStyle w:val="Tab-saturs"/>
            </w:pPr>
            <w:r w:rsidRPr="003D66F0">
              <w:t>2026-03</w:t>
            </w:r>
          </w:p>
        </w:tc>
        <w:tc>
          <w:tcPr>
            <w:tcW w:w="992" w:type="dxa"/>
            <w:noWrap/>
            <w:vAlign w:val="bottom"/>
            <w:hideMark/>
          </w:tcPr>
          <w:p w14:paraId="7016665C" w14:textId="77777777" w:rsidR="009C051C" w:rsidRPr="003D66F0" w:rsidRDefault="009C051C" w:rsidP="009C051C">
            <w:pPr>
              <w:pStyle w:val="Tab-saturs"/>
            </w:pPr>
            <w:r w:rsidRPr="003D66F0">
              <w:t>0.112</w:t>
            </w:r>
          </w:p>
        </w:tc>
        <w:tc>
          <w:tcPr>
            <w:tcW w:w="1307" w:type="dxa"/>
            <w:noWrap/>
            <w:vAlign w:val="bottom"/>
          </w:tcPr>
          <w:p w14:paraId="2661BEFA" w14:textId="7AC67488" w:rsidR="009C051C" w:rsidRPr="003D66F0" w:rsidRDefault="009C051C" w:rsidP="009C051C">
            <w:pPr>
              <w:pStyle w:val="Tab-saturs"/>
            </w:pPr>
            <w:r>
              <w:rPr>
                <w:rFonts w:ascii="Calibri" w:hAnsi="Calibri" w:cs="Calibri"/>
                <w:color w:val="000000"/>
              </w:rPr>
              <w:t>1.857</w:t>
            </w:r>
          </w:p>
        </w:tc>
        <w:tc>
          <w:tcPr>
            <w:tcW w:w="1418" w:type="dxa"/>
            <w:noWrap/>
            <w:vAlign w:val="bottom"/>
          </w:tcPr>
          <w:p w14:paraId="0EE83180" w14:textId="2A7189E2" w:rsidR="009C051C" w:rsidRPr="003D66F0" w:rsidRDefault="009C051C" w:rsidP="009C051C">
            <w:pPr>
              <w:pStyle w:val="Tab-saturs"/>
            </w:pPr>
            <w:r>
              <w:rPr>
                <w:rFonts w:ascii="Calibri" w:hAnsi="Calibri" w:cs="Calibri"/>
                <w:color w:val="000000"/>
              </w:rPr>
              <w:t>1.746</w:t>
            </w:r>
          </w:p>
        </w:tc>
        <w:tc>
          <w:tcPr>
            <w:tcW w:w="1276" w:type="dxa"/>
            <w:noWrap/>
            <w:vAlign w:val="bottom"/>
          </w:tcPr>
          <w:p w14:paraId="7CBFA335" w14:textId="60C35BF8" w:rsidR="009C051C" w:rsidRPr="003D66F0" w:rsidRDefault="009C051C" w:rsidP="009C051C">
            <w:pPr>
              <w:pStyle w:val="Tab-saturs"/>
            </w:pPr>
            <w:r>
              <w:rPr>
                <w:rFonts w:ascii="Calibri" w:hAnsi="Calibri" w:cs="Calibri"/>
                <w:color w:val="000000"/>
              </w:rPr>
              <w:t>3.047</w:t>
            </w:r>
          </w:p>
        </w:tc>
        <w:tc>
          <w:tcPr>
            <w:tcW w:w="1134" w:type="dxa"/>
            <w:noWrap/>
            <w:vAlign w:val="bottom"/>
          </w:tcPr>
          <w:p w14:paraId="5EE532CB" w14:textId="6A6F2185" w:rsidR="009C051C" w:rsidRPr="003D66F0" w:rsidRDefault="009C051C" w:rsidP="009C051C">
            <w:pPr>
              <w:pStyle w:val="Tab-saturs"/>
            </w:pPr>
            <w:r>
              <w:rPr>
                <w:rFonts w:ascii="Calibri" w:hAnsi="Calibri" w:cs="Calibri"/>
                <w:color w:val="000000"/>
              </w:rPr>
              <w:t>1563.70</w:t>
            </w:r>
          </w:p>
        </w:tc>
        <w:tc>
          <w:tcPr>
            <w:tcW w:w="1417" w:type="dxa"/>
            <w:noWrap/>
            <w:vAlign w:val="bottom"/>
          </w:tcPr>
          <w:p w14:paraId="19DA9068" w14:textId="5B6A2CF8" w:rsidR="009C051C" w:rsidRPr="003D66F0" w:rsidRDefault="009C051C" w:rsidP="009C051C">
            <w:pPr>
              <w:pStyle w:val="Tab-saturs"/>
            </w:pPr>
            <w:r>
              <w:rPr>
                <w:rFonts w:ascii="Calibri" w:hAnsi="Calibri" w:cs="Calibri"/>
                <w:color w:val="000000"/>
              </w:rPr>
              <w:t>1563.70</w:t>
            </w:r>
          </w:p>
        </w:tc>
        <w:tc>
          <w:tcPr>
            <w:tcW w:w="1418" w:type="dxa"/>
            <w:noWrap/>
            <w:vAlign w:val="bottom"/>
          </w:tcPr>
          <w:p w14:paraId="70E2A684" w14:textId="2FB46B1B" w:rsidR="009C051C" w:rsidRPr="003D66F0" w:rsidRDefault="009C051C" w:rsidP="009C051C">
            <w:pPr>
              <w:pStyle w:val="Tab-saturs"/>
            </w:pPr>
            <w:r>
              <w:rPr>
                <w:rFonts w:ascii="Calibri" w:hAnsi="Calibri" w:cs="Calibri"/>
                <w:color w:val="000000"/>
              </w:rPr>
              <w:t>1563.70</w:t>
            </w:r>
          </w:p>
        </w:tc>
        <w:tc>
          <w:tcPr>
            <w:tcW w:w="850" w:type="dxa"/>
            <w:noWrap/>
            <w:vAlign w:val="bottom"/>
          </w:tcPr>
          <w:p w14:paraId="421B13C2" w14:textId="57E4BC9A" w:rsidR="009C051C" w:rsidRPr="003D66F0" w:rsidRDefault="009C051C" w:rsidP="009C051C">
            <w:pPr>
              <w:pStyle w:val="Tab-saturs"/>
            </w:pPr>
            <w:r>
              <w:rPr>
                <w:rFonts w:ascii="Calibri" w:hAnsi="Calibri" w:cs="Calibri"/>
                <w:color w:val="000000"/>
              </w:rPr>
              <w:t>252.60</w:t>
            </w:r>
          </w:p>
        </w:tc>
      </w:tr>
      <w:tr w:rsidR="009C051C" w:rsidRPr="003940C8" w14:paraId="02D858A0" w14:textId="77777777" w:rsidTr="00BF1EF4">
        <w:trPr>
          <w:trHeight w:val="170"/>
        </w:trPr>
        <w:tc>
          <w:tcPr>
            <w:tcW w:w="2972" w:type="dxa"/>
            <w:noWrap/>
            <w:vAlign w:val="bottom"/>
            <w:hideMark/>
          </w:tcPr>
          <w:p w14:paraId="43821DA6" w14:textId="77777777" w:rsidR="009C051C" w:rsidRPr="003D66F0" w:rsidRDefault="009C051C" w:rsidP="009C051C">
            <w:pPr>
              <w:pStyle w:val="Tab-saturs"/>
              <w:jc w:val="both"/>
            </w:pPr>
            <w:r w:rsidRPr="003D66F0">
              <w:t>KARTEX: TERASES DĒĻI</w:t>
            </w:r>
          </w:p>
        </w:tc>
        <w:tc>
          <w:tcPr>
            <w:tcW w:w="1276" w:type="dxa"/>
            <w:noWrap/>
            <w:vAlign w:val="bottom"/>
            <w:hideMark/>
          </w:tcPr>
          <w:p w14:paraId="71B84DC8" w14:textId="77777777" w:rsidR="009C051C" w:rsidRPr="003D66F0" w:rsidRDefault="009C051C" w:rsidP="009C051C">
            <w:pPr>
              <w:pStyle w:val="Tab-saturs"/>
            </w:pPr>
            <w:r w:rsidRPr="003D66F0">
              <w:t>2026-03</w:t>
            </w:r>
          </w:p>
        </w:tc>
        <w:tc>
          <w:tcPr>
            <w:tcW w:w="992" w:type="dxa"/>
            <w:noWrap/>
            <w:vAlign w:val="bottom"/>
            <w:hideMark/>
          </w:tcPr>
          <w:p w14:paraId="468CE1C0" w14:textId="77777777" w:rsidR="009C051C" w:rsidRPr="003D66F0" w:rsidRDefault="009C051C" w:rsidP="009C051C">
            <w:pPr>
              <w:pStyle w:val="Tab-saturs"/>
            </w:pPr>
            <w:r w:rsidRPr="003D66F0">
              <w:t>1.579</w:t>
            </w:r>
          </w:p>
        </w:tc>
        <w:tc>
          <w:tcPr>
            <w:tcW w:w="1307" w:type="dxa"/>
            <w:noWrap/>
            <w:vAlign w:val="bottom"/>
          </w:tcPr>
          <w:p w14:paraId="25BD5267" w14:textId="2F229D49" w:rsidR="009C051C" w:rsidRPr="003D66F0" w:rsidRDefault="009C051C" w:rsidP="009C051C">
            <w:pPr>
              <w:pStyle w:val="Tab-saturs"/>
            </w:pPr>
            <w:r>
              <w:rPr>
                <w:rFonts w:ascii="Calibri" w:hAnsi="Calibri" w:cs="Calibri"/>
                <w:color w:val="000000"/>
              </w:rPr>
              <w:t>4.72</w:t>
            </w:r>
          </w:p>
        </w:tc>
        <w:tc>
          <w:tcPr>
            <w:tcW w:w="1418" w:type="dxa"/>
            <w:noWrap/>
            <w:vAlign w:val="bottom"/>
          </w:tcPr>
          <w:p w14:paraId="6B0EF01D" w14:textId="5DF8C7D1" w:rsidR="009C051C" w:rsidRPr="003D66F0" w:rsidRDefault="009C051C" w:rsidP="009C051C">
            <w:pPr>
              <w:pStyle w:val="Tab-saturs"/>
            </w:pPr>
            <w:r>
              <w:rPr>
                <w:rFonts w:ascii="Calibri" w:hAnsi="Calibri" w:cs="Calibri"/>
                <w:color w:val="000000"/>
              </w:rPr>
              <w:t>3.142</w:t>
            </w:r>
          </w:p>
        </w:tc>
        <w:tc>
          <w:tcPr>
            <w:tcW w:w="1276" w:type="dxa"/>
            <w:noWrap/>
            <w:vAlign w:val="bottom"/>
          </w:tcPr>
          <w:p w14:paraId="371E794E" w14:textId="2C169603" w:rsidR="009C051C" w:rsidRPr="003D66F0" w:rsidRDefault="009C051C" w:rsidP="009C051C">
            <w:pPr>
              <w:pStyle w:val="Tab-saturs"/>
            </w:pPr>
            <w:r>
              <w:rPr>
                <w:rFonts w:ascii="Calibri" w:hAnsi="Calibri" w:cs="Calibri"/>
                <w:color w:val="000000"/>
              </w:rPr>
              <w:t>9.87</w:t>
            </w:r>
          </w:p>
        </w:tc>
        <w:tc>
          <w:tcPr>
            <w:tcW w:w="1134" w:type="dxa"/>
            <w:noWrap/>
            <w:vAlign w:val="bottom"/>
          </w:tcPr>
          <w:p w14:paraId="2720670D" w14:textId="04FC9F12" w:rsidR="009C051C" w:rsidRPr="003D66F0" w:rsidRDefault="009C051C" w:rsidP="009C051C">
            <w:pPr>
              <w:pStyle w:val="Tab-saturs"/>
            </w:pPr>
            <w:r>
              <w:rPr>
                <w:rFonts w:ascii="Calibri" w:hAnsi="Calibri" w:cs="Calibri"/>
                <w:color w:val="000000"/>
              </w:rPr>
              <w:t>199.00</w:t>
            </w:r>
          </w:p>
        </w:tc>
        <w:tc>
          <w:tcPr>
            <w:tcW w:w="1417" w:type="dxa"/>
            <w:noWrap/>
            <w:vAlign w:val="bottom"/>
          </w:tcPr>
          <w:p w14:paraId="211E1CAA" w14:textId="134C101F" w:rsidR="009C051C" w:rsidRPr="003D66F0" w:rsidRDefault="009C051C" w:rsidP="009C051C">
            <w:pPr>
              <w:pStyle w:val="Tab-saturs"/>
            </w:pPr>
            <w:r>
              <w:rPr>
                <w:rFonts w:ascii="Calibri" w:hAnsi="Calibri" w:cs="Calibri"/>
                <w:color w:val="000000"/>
              </w:rPr>
              <w:t>199.00</w:t>
            </w:r>
          </w:p>
        </w:tc>
        <w:tc>
          <w:tcPr>
            <w:tcW w:w="1418" w:type="dxa"/>
            <w:noWrap/>
            <w:vAlign w:val="bottom"/>
          </w:tcPr>
          <w:p w14:paraId="1B3E6F6A" w14:textId="514A6FEB" w:rsidR="009C051C" w:rsidRPr="003D66F0" w:rsidRDefault="009C051C" w:rsidP="009C051C">
            <w:pPr>
              <w:pStyle w:val="Tab-saturs"/>
            </w:pPr>
            <w:r>
              <w:rPr>
                <w:rFonts w:ascii="Calibri" w:hAnsi="Calibri" w:cs="Calibri"/>
                <w:color w:val="000000"/>
              </w:rPr>
              <w:t>485.70</w:t>
            </w:r>
          </w:p>
        </w:tc>
        <w:tc>
          <w:tcPr>
            <w:tcW w:w="850" w:type="dxa"/>
            <w:noWrap/>
            <w:vAlign w:val="bottom"/>
          </w:tcPr>
          <w:p w14:paraId="4544FE30" w14:textId="7D243223" w:rsidR="009C051C" w:rsidRPr="003D66F0" w:rsidRDefault="009C051C" w:rsidP="009C051C">
            <w:pPr>
              <w:pStyle w:val="Tab-saturs"/>
            </w:pPr>
            <w:r>
              <w:rPr>
                <w:rFonts w:ascii="Calibri" w:hAnsi="Calibri" w:cs="Calibri"/>
                <w:color w:val="000000"/>
              </w:rPr>
              <w:t>252.60</w:t>
            </w:r>
          </w:p>
        </w:tc>
      </w:tr>
      <w:tr w:rsidR="009C051C" w:rsidRPr="003940C8" w14:paraId="4BAFDF8B" w14:textId="77777777" w:rsidTr="00BF1EF4">
        <w:trPr>
          <w:trHeight w:val="170"/>
        </w:trPr>
        <w:tc>
          <w:tcPr>
            <w:tcW w:w="2972" w:type="dxa"/>
            <w:noWrap/>
            <w:vAlign w:val="bottom"/>
            <w:hideMark/>
          </w:tcPr>
          <w:p w14:paraId="40CC95CB" w14:textId="77777777" w:rsidR="009C051C" w:rsidRPr="003D66F0" w:rsidRDefault="009C051C" w:rsidP="009C051C">
            <w:pPr>
              <w:pStyle w:val="Tab-saturs"/>
              <w:jc w:val="both"/>
            </w:pPr>
            <w:r w:rsidRPr="003D66F0">
              <w:t>KARTEX: ŽOGA DĒĻI</w:t>
            </w:r>
          </w:p>
        </w:tc>
        <w:tc>
          <w:tcPr>
            <w:tcW w:w="1276" w:type="dxa"/>
            <w:noWrap/>
            <w:vAlign w:val="bottom"/>
            <w:hideMark/>
          </w:tcPr>
          <w:p w14:paraId="039B51E9" w14:textId="77777777" w:rsidR="009C051C" w:rsidRPr="003D66F0" w:rsidRDefault="009C051C" w:rsidP="009C051C">
            <w:pPr>
              <w:pStyle w:val="Tab-saturs"/>
            </w:pPr>
            <w:r w:rsidRPr="003D66F0">
              <w:t>2026-03</w:t>
            </w:r>
          </w:p>
        </w:tc>
        <w:tc>
          <w:tcPr>
            <w:tcW w:w="992" w:type="dxa"/>
            <w:noWrap/>
            <w:vAlign w:val="bottom"/>
            <w:hideMark/>
          </w:tcPr>
          <w:p w14:paraId="78A214DC" w14:textId="77777777" w:rsidR="009C051C" w:rsidRPr="003D66F0" w:rsidRDefault="009C051C" w:rsidP="009C051C">
            <w:pPr>
              <w:pStyle w:val="Tab-saturs"/>
            </w:pPr>
            <w:r w:rsidRPr="003D66F0">
              <w:t>1.27</w:t>
            </w:r>
          </w:p>
        </w:tc>
        <w:tc>
          <w:tcPr>
            <w:tcW w:w="1307" w:type="dxa"/>
            <w:noWrap/>
            <w:vAlign w:val="bottom"/>
          </w:tcPr>
          <w:p w14:paraId="7D07251E" w14:textId="75B7A839" w:rsidR="009C051C" w:rsidRPr="003D66F0" w:rsidRDefault="009C051C" w:rsidP="009C051C">
            <w:pPr>
              <w:pStyle w:val="Tab-saturs"/>
            </w:pPr>
            <w:r>
              <w:rPr>
                <w:rFonts w:ascii="Calibri" w:hAnsi="Calibri" w:cs="Calibri"/>
                <w:color w:val="000000"/>
              </w:rPr>
              <w:t>0.113</w:t>
            </w:r>
          </w:p>
        </w:tc>
        <w:tc>
          <w:tcPr>
            <w:tcW w:w="1418" w:type="dxa"/>
            <w:noWrap/>
            <w:vAlign w:val="bottom"/>
          </w:tcPr>
          <w:p w14:paraId="1627F101" w14:textId="21BD8234" w:rsidR="009C051C" w:rsidRPr="003D66F0" w:rsidRDefault="009C051C" w:rsidP="009C051C">
            <w:pPr>
              <w:pStyle w:val="Tab-saturs"/>
            </w:pPr>
            <w:r>
              <w:rPr>
                <w:rFonts w:ascii="Calibri" w:hAnsi="Calibri" w:cs="Calibri"/>
                <w:color w:val="000000"/>
              </w:rPr>
              <w:t>1.157</w:t>
            </w:r>
          </w:p>
        </w:tc>
        <w:tc>
          <w:tcPr>
            <w:tcW w:w="1276" w:type="dxa"/>
            <w:noWrap/>
            <w:vAlign w:val="bottom"/>
          </w:tcPr>
          <w:p w14:paraId="155565A5" w14:textId="7E38C327" w:rsidR="009C051C" w:rsidRPr="003D66F0" w:rsidRDefault="009C051C" w:rsidP="009C051C">
            <w:pPr>
              <w:pStyle w:val="Tab-saturs"/>
            </w:pPr>
            <w:r>
              <w:rPr>
                <w:rFonts w:ascii="Calibri" w:hAnsi="Calibri" w:cs="Calibri"/>
                <w:color w:val="000000"/>
              </w:rPr>
              <w:t>1.339</w:t>
            </w:r>
          </w:p>
        </w:tc>
        <w:tc>
          <w:tcPr>
            <w:tcW w:w="1134" w:type="dxa"/>
            <w:noWrap/>
            <w:vAlign w:val="bottom"/>
          </w:tcPr>
          <w:p w14:paraId="082919DA" w14:textId="422E4AE9" w:rsidR="009C051C" w:rsidRPr="003D66F0" w:rsidRDefault="009C051C" w:rsidP="009C051C">
            <w:pPr>
              <w:pStyle w:val="Tab-saturs"/>
            </w:pPr>
            <w:r>
              <w:rPr>
                <w:rFonts w:ascii="Calibri" w:hAnsi="Calibri" w:cs="Calibri"/>
                <w:color w:val="000000"/>
              </w:rPr>
              <w:t>91.10</w:t>
            </w:r>
          </w:p>
        </w:tc>
        <w:tc>
          <w:tcPr>
            <w:tcW w:w="1417" w:type="dxa"/>
            <w:noWrap/>
            <w:vAlign w:val="bottom"/>
          </w:tcPr>
          <w:p w14:paraId="2BD1686F" w14:textId="6813298F" w:rsidR="009C051C" w:rsidRPr="003D66F0" w:rsidRDefault="009C051C" w:rsidP="009C051C">
            <w:pPr>
              <w:pStyle w:val="Tab-saturs"/>
            </w:pPr>
            <w:r>
              <w:rPr>
                <w:rFonts w:ascii="Calibri" w:hAnsi="Calibri" w:cs="Calibri"/>
                <w:color w:val="000000"/>
              </w:rPr>
              <w:t>87.40</w:t>
            </w:r>
          </w:p>
        </w:tc>
        <w:tc>
          <w:tcPr>
            <w:tcW w:w="1418" w:type="dxa"/>
            <w:noWrap/>
            <w:vAlign w:val="bottom"/>
          </w:tcPr>
          <w:p w14:paraId="1BA0328F" w14:textId="6FD81FD7" w:rsidR="009C051C" w:rsidRPr="003D66F0" w:rsidRDefault="009C051C" w:rsidP="009C051C">
            <w:pPr>
              <w:pStyle w:val="Tab-saturs"/>
            </w:pPr>
            <w:r>
              <w:rPr>
                <w:rFonts w:ascii="Calibri" w:hAnsi="Calibri" w:cs="Calibri"/>
                <w:color w:val="000000"/>
              </w:rPr>
              <w:t>99.70</w:t>
            </w:r>
          </w:p>
        </w:tc>
        <w:tc>
          <w:tcPr>
            <w:tcW w:w="850" w:type="dxa"/>
            <w:noWrap/>
            <w:vAlign w:val="bottom"/>
          </w:tcPr>
          <w:p w14:paraId="6BC04F52" w14:textId="70A472E1" w:rsidR="009C051C" w:rsidRPr="003D66F0" w:rsidRDefault="009C051C" w:rsidP="009C051C">
            <w:pPr>
              <w:pStyle w:val="Tab-saturs"/>
            </w:pPr>
            <w:r>
              <w:rPr>
                <w:rFonts w:ascii="Calibri" w:hAnsi="Calibri" w:cs="Calibri"/>
                <w:color w:val="000000"/>
              </w:rPr>
              <w:t>252.60</w:t>
            </w:r>
          </w:p>
        </w:tc>
      </w:tr>
    </w:tbl>
    <w:p w14:paraId="2B478F84" w14:textId="494D3346" w:rsidR="005418FD" w:rsidRDefault="005418FD" w:rsidP="005418FD">
      <w:pPr>
        <w:pStyle w:val="Pielik-nosaukums"/>
        <w:jc w:val="both"/>
      </w:pPr>
    </w:p>
    <w:p w14:paraId="4AFD030A" w14:textId="10BA38D1" w:rsidR="005418FD" w:rsidRPr="005418FD" w:rsidRDefault="005418FD" w:rsidP="005418FD">
      <w:pPr>
        <w:pStyle w:val="Teksts"/>
        <w:sectPr w:rsidR="005418FD" w:rsidRPr="005418FD" w:rsidSect="00223885">
          <w:pgSz w:w="16840" w:h="11907" w:orient="landscape" w:code="9"/>
          <w:pgMar w:top="1803" w:right="1440" w:bottom="1803" w:left="1440" w:header="709" w:footer="709" w:gutter="0"/>
          <w:cols w:space="708"/>
          <w:titlePg/>
          <w:docGrid w:linePitch="360"/>
        </w:sectPr>
      </w:pPr>
    </w:p>
    <w:p w14:paraId="2F002AEF" w14:textId="447BF1C3" w:rsidR="00025198" w:rsidRPr="00946BAE" w:rsidRDefault="00025198" w:rsidP="00025198">
      <w:pPr>
        <w:pStyle w:val="Pielik-numurs"/>
      </w:pPr>
      <w:r>
        <w:lastRenderedPageBreak/>
        <w:t>7</w:t>
      </w:r>
      <w:r w:rsidRPr="00946BAE">
        <w:t>. pielikums</w:t>
      </w:r>
    </w:p>
    <w:p w14:paraId="347BCFD1" w14:textId="78737A56" w:rsidR="00025198" w:rsidRDefault="00025198" w:rsidP="00025198">
      <w:pPr>
        <w:pStyle w:val="Pielik-nosaukums"/>
      </w:pPr>
      <w:r w:rsidRPr="00025198">
        <w:t>Mākslīgā intelekta rīka izmantošanas piemēr</w:t>
      </w:r>
      <w:r w:rsidR="005741E4">
        <w:t>s</w:t>
      </w:r>
    </w:p>
    <w:p w14:paraId="25A2C235" w14:textId="5141C71A" w:rsidR="00E70A52" w:rsidRDefault="00E70A52" w:rsidP="00E70A52">
      <w:pPr>
        <w:pStyle w:val="Teksts"/>
      </w:pPr>
      <w:r w:rsidRPr="00E70A52">
        <w:drawing>
          <wp:inline distT="0" distB="0" distL="0" distR="0" wp14:anchorId="63801F90" wp14:editId="493574EA">
            <wp:extent cx="4884449" cy="6400800"/>
            <wp:effectExtent l="0" t="0" r="0" b="0"/>
            <wp:docPr id="172533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3626" name=""/>
                    <pic:cNvPicPr/>
                  </pic:nvPicPr>
                  <pic:blipFill>
                    <a:blip r:embed="rId26"/>
                    <a:stretch>
                      <a:fillRect/>
                    </a:stretch>
                  </pic:blipFill>
                  <pic:spPr>
                    <a:xfrm>
                      <a:off x="0" y="0"/>
                      <a:ext cx="4888913" cy="6406650"/>
                    </a:xfrm>
                    <a:prstGeom prst="rect">
                      <a:avLst/>
                    </a:prstGeom>
                  </pic:spPr>
                </pic:pic>
              </a:graphicData>
            </a:graphic>
          </wp:inline>
        </w:drawing>
      </w:r>
    </w:p>
    <w:p w14:paraId="4674A6C1" w14:textId="1A7BC918" w:rsidR="00F27ACC" w:rsidRPr="00946BAE" w:rsidRDefault="00F27ACC" w:rsidP="00F27ACC">
      <w:pPr>
        <w:pStyle w:val="Pielik-numurs"/>
      </w:pPr>
      <w:r>
        <w:lastRenderedPageBreak/>
        <w:t>8</w:t>
      </w:r>
      <w:r w:rsidRPr="00946BAE">
        <w:t>. pielikums</w:t>
      </w:r>
    </w:p>
    <w:p w14:paraId="042E2796" w14:textId="0EFCEC80" w:rsidR="00F27ACC" w:rsidRDefault="00F27ACC" w:rsidP="00F27ACC">
      <w:pPr>
        <w:pStyle w:val="Pielik-nosaukums"/>
      </w:pPr>
      <w:r w:rsidRPr="00025198">
        <w:t>Mākslīgā intelekta rīka izmantošanas piemēr</w:t>
      </w:r>
      <w:r w:rsidR="006B4999">
        <w:t>s</w:t>
      </w:r>
    </w:p>
    <w:p w14:paraId="7F5C29C8" w14:textId="44D1F46A" w:rsidR="00152DB0" w:rsidRDefault="0058667E" w:rsidP="00152DB0">
      <w:pPr>
        <w:pStyle w:val="Teksts"/>
      </w:pPr>
      <w:r w:rsidRPr="0058667E">
        <w:drawing>
          <wp:inline distT="0" distB="0" distL="0" distR="0" wp14:anchorId="459A56AE" wp14:editId="58045170">
            <wp:extent cx="4950754" cy="6358269"/>
            <wp:effectExtent l="0" t="0" r="2540" b="4445"/>
            <wp:docPr id="1684974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974904" name=""/>
                    <pic:cNvPicPr/>
                  </pic:nvPicPr>
                  <pic:blipFill>
                    <a:blip r:embed="rId27"/>
                    <a:stretch>
                      <a:fillRect/>
                    </a:stretch>
                  </pic:blipFill>
                  <pic:spPr>
                    <a:xfrm>
                      <a:off x="0" y="0"/>
                      <a:ext cx="4953154" cy="6361352"/>
                    </a:xfrm>
                    <a:prstGeom prst="rect">
                      <a:avLst/>
                    </a:prstGeom>
                  </pic:spPr>
                </pic:pic>
              </a:graphicData>
            </a:graphic>
          </wp:inline>
        </w:drawing>
      </w:r>
    </w:p>
    <w:p w14:paraId="0AE1CA4D" w14:textId="0800EE86" w:rsidR="000D1EA3" w:rsidRPr="00946BAE" w:rsidRDefault="000D1EA3" w:rsidP="000D1EA3">
      <w:pPr>
        <w:pStyle w:val="Pielik-numurs"/>
      </w:pPr>
      <w:r>
        <w:lastRenderedPageBreak/>
        <w:t>9</w:t>
      </w:r>
      <w:r w:rsidRPr="00946BAE">
        <w:t>. pielikums</w:t>
      </w:r>
    </w:p>
    <w:p w14:paraId="6C22B760" w14:textId="0296BA06" w:rsidR="000D1EA3" w:rsidRDefault="000D1EA3" w:rsidP="000D1EA3">
      <w:pPr>
        <w:pStyle w:val="Pielik-nosaukums"/>
      </w:pPr>
      <w:r w:rsidRPr="00025198">
        <w:t>Mākslīgā intelekta rīka izmantošanas piemēr</w:t>
      </w:r>
      <w:r>
        <w:t>s</w:t>
      </w:r>
    </w:p>
    <w:p w14:paraId="34F6AD32" w14:textId="24124661" w:rsidR="000D1EA3" w:rsidRPr="00152DB0" w:rsidRDefault="000D1EA3" w:rsidP="00152DB0">
      <w:pPr>
        <w:pStyle w:val="Teksts"/>
      </w:pPr>
      <w:r w:rsidRPr="000D1EA3">
        <w:drawing>
          <wp:inline distT="0" distB="0" distL="0" distR="0" wp14:anchorId="33A91596" wp14:editId="65177410">
            <wp:extent cx="4981650" cy="6586988"/>
            <wp:effectExtent l="0" t="0" r="0" b="4445"/>
            <wp:docPr id="1352854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54998" name=""/>
                    <pic:cNvPicPr/>
                  </pic:nvPicPr>
                  <pic:blipFill>
                    <a:blip r:embed="rId28"/>
                    <a:stretch>
                      <a:fillRect/>
                    </a:stretch>
                  </pic:blipFill>
                  <pic:spPr>
                    <a:xfrm>
                      <a:off x="0" y="0"/>
                      <a:ext cx="4985886" cy="6592589"/>
                    </a:xfrm>
                    <a:prstGeom prst="rect">
                      <a:avLst/>
                    </a:prstGeom>
                  </pic:spPr>
                </pic:pic>
              </a:graphicData>
            </a:graphic>
          </wp:inline>
        </w:drawing>
      </w:r>
    </w:p>
    <w:p w14:paraId="190263F1" w14:textId="77777777" w:rsidR="00F27ACC" w:rsidRPr="00E70A52" w:rsidRDefault="00F27ACC" w:rsidP="00E70A52">
      <w:pPr>
        <w:pStyle w:val="Teksts"/>
      </w:pPr>
    </w:p>
    <w:p w14:paraId="69C187FF" w14:textId="786D4936" w:rsidR="008A40AE" w:rsidRDefault="008A40AE">
      <w:pPr>
        <w:spacing w:after="160" w:line="259" w:lineRule="auto"/>
        <w:jc w:val="left"/>
      </w:pPr>
    </w:p>
    <w:sectPr w:rsidR="008A40AE" w:rsidSect="00223885">
      <w:pgSz w:w="11907" w:h="16840" w:code="9"/>
      <w:pgMar w:top="1440" w:right="1803" w:bottom="1440" w:left="1803"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eniss" w:date="2026-05-17T17:16:00Z" w:initials="D">
    <w:p w14:paraId="771081FD" w14:textId="77777777" w:rsidR="00465F95" w:rsidRDefault="00465F95">
      <w:pPr>
        <w:pStyle w:val="CommentText"/>
        <w:rPr>
          <w:noProof/>
        </w:rPr>
      </w:pPr>
      <w:r>
        <w:rPr>
          <w:rStyle w:val="CommentReference"/>
        </w:rPr>
        <w:annotationRef/>
      </w:r>
      <w:r>
        <w:rPr>
          <w:noProof/>
        </w:rPr>
        <w:t>em dashes</w:t>
      </w:r>
    </w:p>
    <w:p w14:paraId="4912285E" w14:textId="77777777" w:rsidR="00465F95" w:rsidRDefault="00000000">
      <w:pPr>
        <w:pStyle w:val="CommentText"/>
        <w:rPr>
          <w:noProof/>
        </w:rPr>
      </w:pPr>
      <w:r>
        <w:rPr>
          <w:noProof/>
        </w:rPr>
        <w:t>any citations inserted as plain text rather than ms word field?</w:t>
      </w:r>
    </w:p>
    <w:p w14:paraId="46EC7F5E" w14:textId="77777777" w:rsidR="003F6424" w:rsidRDefault="00000000">
      <w:pPr>
        <w:pStyle w:val="CommentText"/>
        <w:rPr>
          <w:noProof/>
        </w:rPr>
      </w:pPr>
      <w:r>
        <w:rPr>
          <w:noProof/>
        </w:rPr>
        <w:t>ensure numbering lists start at 1</w:t>
      </w:r>
    </w:p>
    <w:p w14:paraId="6E0E7F2B" w14:textId="77777777" w:rsidR="00202440" w:rsidRDefault="00000000">
      <w:pPr>
        <w:pStyle w:val="CommentText"/>
        <w:rPr>
          <w:noProof/>
        </w:rPr>
      </w:pPr>
      <w:r>
        <w:rPr>
          <w:noProof/>
        </w:rPr>
        <w:t>u.c. -&gt; et al.</w:t>
      </w:r>
    </w:p>
    <w:p w14:paraId="66185E31" w14:textId="09CAE22F" w:rsidR="006F2E3F" w:rsidRDefault="006F2E3F">
      <w:pPr>
        <w:pStyle w:val="CommentText"/>
        <w:rPr>
          <w:noProof/>
        </w:rPr>
      </w:pPr>
      <w:r w:rsidRPr="006F2E3F">
        <w:t>gramma</w:t>
      </w:r>
      <w:r>
        <w:rPr>
          <w:noProof/>
        </w:rPr>
        <w:t>r</w:t>
      </w:r>
    </w:p>
    <w:p w14:paraId="38346755" w14:textId="77777777" w:rsidR="006F2E3F" w:rsidRDefault="00000000">
      <w:pPr>
        <w:pStyle w:val="CommentText"/>
        <w:rPr>
          <w:noProof/>
        </w:rPr>
      </w:pPr>
      <w:r>
        <w:rPr>
          <w:noProof/>
        </w:rPr>
        <w:t>update tables/images numbers</w:t>
      </w:r>
    </w:p>
    <w:p w14:paraId="1856E079" w14:textId="77777777" w:rsidR="006F2E3F" w:rsidRDefault="00000000">
      <w:pPr>
        <w:pStyle w:val="CommentText"/>
        <w:rPr>
          <w:noProof/>
        </w:rPr>
      </w:pPr>
      <w:r>
        <w:rPr>
          <w:noProof/>
        </w:rPr>
        <w:t>remove unused sources</w:t>
      </w:r>
    </w:p>
    <w:p w14:paraId="4725F50A" w14:textId="77777777" w:rsidR="00770054" w:rsidRDefault="00000000">
      <w:pPr>
        <w:pStyle w:val="CommentText"/>
        <w:rPr>
          <w:noProof/>
        </w:rPr>
      </w:pPr>
      <w:r>
        <w:rPr>
          <w:noProof/>
        </w:rPr>
        <w:t>blank line after table</w:t>
      </w:r>
    </w:p>
    <w:p w14:paraId="36FFA326" w14:textId="77777777" w:rsidR="007B0836" w:rsidRDefault="007B0836" w:rsidP="007B0836">
      <w:pPr>
        <w:pStyle w:val="CommentText"/>
      </w:pPr>
      <w:r>
        <w:rPr>
          <w:noProof/>
        </w:rPr>
        <w:t>izmantot att-bez-skaidrojum visur</w:t>
      </w:r>
    </w:p>
    <w:p w14:paraId="5F8BDACB" w14:textId="323E434B" w:rsidR="007B0836" w:rsidRDefault="007B0836">
      <w:pPr>
        <w:pStyle w:val="CommentText"/>
      </w:pPr>
    </w:p>
  </w:comment>
  <w:comment w:id="7" w:author="Deniss" w:date="2026-01-16T17:11:00Z" w:initials="D">
    <w:p w14:paraId="5EFF7DA3" w14:textId="77777777" w:rsidR="00950350" w:rsidRPr="00946BAE" w:rsidRDefault="00950350" w:rsidP="00950350">
      <w:pPr>
        <w:pStyle w:val="Atslgvrdi"/>
      </w:pPr>
      <w:r w:rsidRPr="00946BAE">
        <w:rPr>
          <w:rStyle w:val="CommentReference"/>
        </w:rPr>
        <w:annotationRef/>
      </w:r>
      <w:r w:rsidRPr="00946BAE">
        <w:t>3–5 atslēgvārdi, kas raksturo pētījuma jomu un ir atdalīti ar komatu</w:t>
      </w:r>
    </w:p>
    <w:p w14:paraId="0A83CF87" w14:textId="77777777" w:rsidR="00950350" w:rsidRPr="00946BAE" w:rsidRDefault="00950350" w:rsidP="00950350">
      <w:pPr>
        <w:pStyle w:val="Teksts"/>
      </w:pPr>
      <w:r w:rsidRPr="00946BAE">
        <w:t>Īss noslēguma darba satura apraksts, kas iekļauj ievadu par pētījuma jomu, darba mērķi un iegūtos rezultātus. Lasītājam pēc šī apraksta ir jāsaprot, par ko ir darbs, kas ir pētīts/risināts un kādi rezultāti ir sasniegti. Anotācija nesatur norādes uz konkrētām darba nodaļām un informācijas avotiem. Anotācijas apjoms nepārsniedz 1 lappusi.</w:t>
      </w:r>
    </w:p>
    <w:p w14:paraId="7DBD2470" w14:textId="77777777" w:rsidR="00950350" w:rsidRPr="00946BAE" w:rsidRDefault="00950350" w:rsidP="00950350">
      <w:pPr>
        <w:pStyle w:val="Teksts"/>
      </w:pPr>
      <w:r w:rsidRPr="00946BAE">
        <w:t>Dati par darba apjomu – lappušu, attēlu, tabulu, pielikumu, izmantoto informācijas avotu un rasējumu daļas (ja tāda ir paredzēta) lapu skaits.</w:t>
      </w:r>
    </w:p>
    <w:p w14:paraId="075A3036" w14:textId="5C2BD7F1" w:rsidR="00950350" w:rsidRPr="00946BAE" w:rsidRDefault="00950350">
      <w:pPr>
        <w:pStyle w:val="CommentText"/>
      </w:pPr>
    </w:p>
  </w:comment>
  <w:comment w:id="9" w:author="Deniss" w:date="2026-05-22T12:23:00Z" w:initials="D">
    <w:p w14:paraId="3A5EF08E" w14:textId="54440527" w:rsidR="004E2B81" w:rsidRDefault="004E2B81">
      <w:pPr>
        <w:pStyle w:val="CommentText"/>
      </w:pPr>
      <w:r>
        <w:rPr>
          <w:rStyle w:val="CommentReference"/>
        </w:rPr>
        <w:annotationRef/>
      </w:r>
      <w:r w:rsidR="00000000">
        <w:rPr>
          <w:noProof/>
        </w:rPr>
        <w:t xml:space="preserve">count </w:t>
      </w:r>
      <w:r>
        <w:rPr>
          <w:noProof/>
        </w:rPr>
        <w:t xml:space="preserve">before sources </w:t>
      </w:r>
    </w:p>
  </w:comment>
  <w:comment w:id="8" w:author="Deniss" w:date="2026-05-18T17:56:00Z" w:initials="D">
    <w:p w14:paraId="664D92D5" w14:textId="2A1E6C81" w:rsidR="00F52897" w:rsidRDefault="00F52897">
      <w:pPr>
        <w:pStyle w:val="CommentText"/>
      </w:pPr>
      <w:r>
        <w:rPr>
          <w:rStyle w:val="CommentReference"/>
        </w:rPr>
        <w:annotationRef/>
      </w:r>
      <w:r>
        <w:rPr>
          <w:noProof/>
        </w:rPr>
        <w:t>update</w:t>
      </w:r>
    </w:p>
  </w:comment>
  <w:comment w:id="12" w:author="Deniss" w:date="2026-05-18T17:45:00Z" w:initials="D">
    <w:p w14:paraId="0E29FF7F" w14:textId="34FC1289" w:rsidR="00BA2D32" w:rsidRDefault="00BA2D32">
      <w:pPr>
        <w:pStyle w:val="CommentText"/>
      </w:pPr>
      <w:r>
        <w:rPr>
          <w:rStyle w:val="CommentReference"/>
        </w:rPr>
        <w:annotationRef/>
      </w:r>
      <w:r>
        <w:rPr>
          <w:noProof/>
        </w:rPr>
        <w:t>update</w:t>
      </w:r>
    </w:p>
  </w:comment>
  <w:comment w:id="15" w:author="Deniss" w:date="2026-05-20T20:15:00Z" w:initials="D">
    <w:p w14:paraId="0E69BAAB" w14:textId="78148CD1" w:rsidR="00711302" w:rsidRDefault="00711302">
      <w:pPr>
        <w:pStyle w:val="CommentText"/>
      </w:pPr>
      <w:r>
        <w:rPr>
          <w:rStyle w:val="CommentReference"/>
        </w:rPr>
        <w:annotationRef/>
      </w:r>
      <w:r>
        <w:rPr>
          <w:noProof/>
        </w:rPr>
        <w:t>upd</w:t>
      </w:r>
    </w:p>
  </w:comment>
  <w:comment w:id="17" w:author="Deniss" w:date="2026-05-12T19:36:00Z" w:initials="D">
    <w:p w14:paraId="61322995" w14:textId="49758037" w:rsidR="002B63CD" w:rsidRDefault="002B63CD">
      <w:pPr>
        <w:pStyle w:val="CommentText"/>
      </w:pPr>
      <w:r>
        <w:rPr>
          <w:rStyle w:val="CommentReference"/>
        </w:rPr>
        <w:annotationRef/>
      </w:r>
      <w:r>
        <w:rPr>
          <w:noProof/>
        </w:rPr>
        <w:t xml:space="preserve">TODO done: </w:t>
      </w:r>
      <w:r w:rsidRPr="002B63CD">
        <w:t>In addition, the work evaluates whether synthetically augmented training samples improve the forecasting accuracy of the LSTM model under the conditions of limited historical company data.</w:t>
      </w:r>
    </w:p>
  </w:comment>
  <w:comment w:id="21" w:author="Deniss" w:date="2026-05-17T14:56:00Z" w:initials="D">
    <w:p w14:paraId="3B9AF3F3" w14:textId="38D3AFE7" w:rsidR="00AB55A1" w:rsidRDefault="00AB55A1">
      <w:pPr>
        <w:pStyle w:val="CommentText"/>
      </w:pPr>
      <w:r>
        <w:rPr>
          <w:rStyle w:val="CommentReference"/>
        </w:rPr>
        <w:annotationRef/>
      </w:r>
      <w:r w:rsidRPr="00AB55A1">
        <w:t>The main goal for the literature review is to settle on used methods and neural network type to compare to each other. To do that first the company's data type needs to be identified. This will lay some ground to methods research. After that the metrics should be chosen to evaluate the results. Also, data augmentation methods are studied in this section.</w:t>
      </w:r>
    </w:p>
  </w:comment>
  <w:comment w:id="23" w:author="Deniss" w:date="2026-05-17T20:41:00Z" w:initials="D">
    <w:p w14:paraId="5CA778F5" w14:textId="409A98C2" w:rsidR="008A48D9" w:rsidRDefault="008A48D9">
      <w:pPr>
        <w:pStyle w:val="CommentText"/>
      </w:pPr>
      <w:r>
        <w:rPr>
          <w:rStyle w:val="CommentReference"/>
        </w:rPr>
        <w:annotationRef/>
      </w:r>
      <w:r w:rsidRPr="008A48D9">
        <w:t>В общих чертах, задача прогнозирования спроса это просто прогнозирование продаж, наблюдаемых в данных компании: к каждой продаже привязывают дату, каждый товар таким образом можно упорядочить по тем самым продажам (например, продажи по дням/неделям/месяцам). Такую структуру в литературе обычно рассматривают как временной ряд, для которого применяют time-series forecasting методы (Ali &amp; Nakti, 2023). Факт того, что временные ряды часто трактуются как потоковые (streaming) и преимущественно вещественные (real-valued) данные, дополнительно подчеркивается в контексте представления и обработки рядов (Lin, Keogh, Lonardi, &amp; Chiu, 2003). Это означает, что исходная электронная таблица Excel компании это набор временных рядов, а также, что для сравнения нужно отобрать модели и методы для прогноза временных рядов, чтобы в работе те прогнозировали продажи.</w:t>
      </w:r>
    </w:p>
  </w:comment>
  <w:comment w:id="24" w:author="Deniss" w:date="2026-03-27T11:52:00Z" w:initials="D">
    <w:p w14:paraId="6932FF60" w14:textId="04D07F19" w:rsidR="006D1682" w:rsidRPr="00946BAE" w:rsidRDefault="006D1682">
      <w:pPr>
        <w:pStyle w:val="CommentText"/>
      </w:pPr>
      <w:r w:rsidRPr="00946BAE">
        <w:rPr>
          <w:rStyle w:val="CommentReference"/>
        </w:rPr>
        <w:annotationRef/>
      </w:r>
      <w:r w:rsidRPr="00946BAE">
        <w:t xml:space="preserve">В обзорах по прогнозированию спроса в производстве и цепочках поставок традиционные количественные методы описываются как подходы, которые используют исторические данные, выделяют тренды/паттерны и строят прогноз на будущие периоды; при этом отдельно выделяются простые базовые модели (naive), скользящие средние и ARIMA-семейство (Bender, Bretschneider, &amp; Fattah-Weil, 2024). В этом же источнике прямо отмечается, что Simple Moving Average прогнозирует будущее через усреднение прошлого, Weighted Moving Average </w:t>
      </w:r>
      <w:r w:rsidR="00F17C6A">
        <w:t>–</w:t>
      </w:r>
      <w:r w:rsidRPr="00946BAE">
        <w:t xml:space="preserve"> через взвешивание прошлых точек, а ARIMA интегрирует авторегрессию, дифференцирование и moving average (Bender, Bretschneider, &amp; Fattah-Weil, 2024). Для сезонных рядов в прикладных задачах спроса отдельно упоминаются SARIMA/ARIMAX/SARIMAX как инструменты учета сезонности и/или внешних переменных (Bender, Bretschneider, &amp; Fattah-Weil, 2024).</w:t>
      </w:r>
    </w:p>
  </w:comment>
  <w:comment w:id="25" w:author="Deniss" w:date="2026-03-27T11:52:00Z" w:initials="D">
    <w:p w14:paraId="4CD4C789" w14:textId="1D746123" w:rsidR="006D1682" w:rsidRPr="00946BAE" w:rsidRDefault="006D1682">
      <w:pPr>
        <w:pStyle w:val="CommentText"/>
      </w:pPr>
      <w:r w:rsidRPr="00946BAE">
        <w:rPr>
          <w:rStyle w:val="CommentReference"/>
        </w:rPr>
        <w:annotationRef/>
      </w:r>
      <w:r w:rsidRPr="00946BAE">
        <w:t>Если сузиться именно до продаж, то в литературе по retail подчёркивается, что time series модели исторически широко применялись для прогнозирования агрегированных продаж, а наиболее употребимыми из них были simple exponential smoothing и его расширения, а также ARIMA (Emerson &amp; Napoleao, 2022). На уровне прикладных сравнений для sales forecasting с сезонностью традиционные методы обычно включают moving average, ARIMA и SARIMA, а затем сопоставляются с более современными моделями (Ali &amp; Nakti, 2023). В обзоре по retail sales forecasting также прямо перечисляются exponential smoothing, time series decomposition, ARIMA и Holt-Winters как используемые традиционные методы (B S &amp; Suresh, 2023).</w:t>
      </w:r>
    </w:p>
  </w:comment>
  <w:comment w:id="26" w:author="Deniss" w:date="2026-03-27T11:52:00Z" w:initials="D">
    <w:p w14:paraId="1D41F954" w14:textId="2DB6C5F0" w:rsidR="006D1682" w:rsidRPr="00946BAE" w:rsidRDefault="006D1682">
      <w:pPr>
        <w:pStyle w:val="CommentText"/>
      </w:pPr>
      <w:r w:rsidRPr="00946BAE">
        <w:rPr>
          <w:rStyle w:val="CommentReference"/>
        </w:rPr>
        <w:annotationRef/>
      </w:r>
      <w:r w:rsidRPr="00946BAE">
        <w:t xml:space="preserve">SARIMA </w:t>
      </w:r>
      <w:r w:rsidR="00F17C6A">
        <w:t>–</w:t>
      </w:r>
      <w:r w:rsidRPr="00946BAE">
        <w:t xml:space="preserve"> расширение ARIMA для сезонных рядов: модель использует два набора параметров </w:t>
      </w:r>
      <w:r w:rsidR="00F17C6A">
        <w:t>–</w:t>
      </w:r>
      <w:r w:rsidRPr="00946BAE">
        <w:t xml:space="preserve"> несезонные (p, d, q) и сезонные (P, D, Q, s), где p/q отвечают за AR/MA компоненты, d </w:t>
      </w:r>
      <w:r w:rsidR="00F17C6A">
        <w:t>–</w:t>
      </w:r>
      <w:r w:rsidRPr="00946BAE">
        <w:t xml:space="preserve"> за порядок дифференцирования, а сезонные параметры добавляют аналогичную структуру на сезонном лаге s (Sirisha, Belavagi, &amp; Attigeri, 2022). На практике применение SARIMA обычно описывают как процесс: проверка/обеспечение стационарности, подбор структуры AR и MA, оценка параметров, валидация и затем прогноз (Pongdatu &amp; Putra, 2018). В задаче сезонных продаж SARIMA часто рассматривается именно как осмысленный baseline: в сравнении на данных розничных продаж с сезонным паттерном лучшая SARIMA-конфигурация выбиралась по ошибке (MAD) и признавалась пригодной для дальнейшего прогнозирования (Pongdatu &amp; Putra, 2018), а в сравнении «традиционных vs современных» её отдельно рекомендуют для быстрых и сезонных продаж (Ali &amp; Nakti, 2023).</w:t>
      </w:r>
    </w:p>
  </w:comment>
  <w:comment w:id="27" w:author="Deniss" w:date="2026-03-27T11:53:00Z" w:initials="D">
    <w:p w14:paraId="3A6C3321" w14:textId="580DCB02" w:rsidR="006D1682" w:rsidRPr="00946BAE" w:rsidRDefault="006D1682">
      <w:pPr>
        <w:pStyle w:val="CommentText"/>
      </w:pPr>
      <w:r w:rsidRPr="00946BAE">
        <w:rPr>
          <w:rStyle w:val="CommentReference"/>
        </w:rPr>
        <w:annotationRef/>
      </w:r>
      <w:r w:rsidRPr="00946BAE">
        <w:t xml:space="preserve">Holt-Winters </w:t>
      </w:r>
      <w:r w:rsidR="00F17C6A">
        <w:t>–</w:t>
      </w:r>
      <w:r w:rsidRPr="00946BAE">
        <w:t xml:space="preserve"> семейство методов экспоненциального сглаживания, которые расширяют простое сглаживание так, чтобы учитывать тренд и сезонность; в прикладной литературе его прямо описывают как метод, применяемый когда данные демонстрируют тренд и сезонное поведение, а также разделяют на мультипликативный и аддитивный варианты сезонности (Pongdatu &amp; Putra, 2018). В обзоре по retail sales forecasting Holt-Winters также фигурирует как один из стандартных традиционных методов рядом с ARIMA и exponential smoothing (B S &amp; Suresh, 2023). Для твоей работы смысл Holt-Winters </w:t>
      </w:r>
      <w:r w:rsidR="00F17C6A">
        <w:t>–</w:t>
      </w:r>
      <w:r w:rsidRPr="00946BAE">
        <w:t xml:space="preserve"> дать интерпретируемый «классический» прогноз сезонной компоненты и служить baseline рядом с SARIMA.</w:t>
      </w:r>
    </w:p>
  </w:comment>
  <w:comment w:id="29" w:author="Deniss" w:date="2026-03-27T11:54:00Z" w:initials="D">
    <w:p w14:paraId="39A7D956" w14:textId="37483228" w:rsidR="00EE6B11" w:rsidRPr="00946BAE" w:rsidRDefault="00EE6B11">
      <w:pPr>
        <w:pStyle w:val="CommentText"/>
      </w:pPr>
      <w:r w:rsidRPr="00946BAE">
        <w:rPr>
          <w:rStyle w:val="CommentReference"/>
        </w:rPr>
        <w:annotationRef/>
      </w:r>
      <w:r w:rsidRPr="00946BAE">
        <w:t>Факт применения нейросетей в sales forecasting подтверждается систематическими обзорами по retail: deep learning модели рассматриваются как отдельное направление, в обзорах перечисляются используемые DL-фреймворки и метрики оценки, а также обсуждаются преимущества и ограничения DL для прогнозирования продаж (Eglite &amp; Birzniece, 2022). На уровне прикладного сравнения моделей в данных по продажам с сезонностью современная часть часто включает LSTM и её варианты (Ali &amp; Nakti, 2023). Кроме LSTM, в продажах встречаются и другие рекуррентные архитектуры: например, PRNN рассматриваются как сети, хорошо подходящие для прогнозирования временных рядов, и их сравнивают со статистическими бенчмарками на реальных рядах продаж (Müller-Navarra, Lessmann, &amp; Voß, 2015). Это в целом закрепляет вывод: нейросети не экзотика, а нормальный класс моделей для прогнозирования продаж как временных рядов.</w:t>
      </w:r>
    </w:p>
  </w:comment>
  <w:comment w:id="30" w:author="Deniss" w:date="2026-03-27T11:57:00Z" w:initials="D">
    <w:p w14:paraId="2E3729D3" w14:textId="29BF37A9" w:rsidR="00EE6B11" w:rsidRPr="00946BAE" w:rsidRDefault="00EE6B11">
      <w:pPr>
        <w:pStyle w:val="CommentText"/>
      </w:pPr>
      <w:r w:rsidRPr="00946BAE">
        <w:rPr>
          <w:rStyle w:val="CommentReference"/>
        </w:rPr>
        <w:annotationRef/>
      </w:r>
      <w:r w:rsidRPr="00946BAE">
        <w:t xml:space="preserve">LSTM </w:t>
      </w:r>
      <w:r w:rsidR="00F17C6A">
        <w:t>–</w:t>
      </w:r>
      <w:r w:rsidRPr="00946BAE">
        <w:t xml:space="preserve"> рекуррентная сеть, которая передает во времени не только скрытое состояние, но и состояние ячейки (cell state); обновление этого состояния контролируется gates (input/forget/output), что уменьшает проблему затухающих градиентов и помогает удерживать релевантную информацию из прошлого (Yunita, et al., 2025). В описании механики LSTM подчеркивается, что “cell states and gate mechanism” добавляются к RNN, а контрольные gates управляют тем, какая информация из прошлого сохраняется и как она влияет на текущий шаг, что делает обучение более устойчивым на последовательностях (Filali, et al., 2022). Практически для задачи продаж это означает: модель учится по последовательностям прошлых значений ряда и строит прогноз следующего значения/нескольких значений, пытаясь уловить нелинейные зависимости, которые не всегда захватываются SARIMA/Holt-Winters (Filali, et al., 2022).</w:t>
      </w:r>
    </w:p>
  </w:comment>
  <w:comment w:id="33" w:author="Deniss" w:date="2026-03-30T15:12:00Z" w:initials="D">
    <w:p w14:paraId="1CC3B2AE" w14:textId="7E2449CC" w:rsidR="003F4E59" w:rsidRPr="00946BAE" w:rsidRDefault="003F4E59" w:rsidP="003F4E59">
      <w:pPr>
        <w:pStyle w:val="CommentText"/>
      </w:pPr>
      <w:r>
        <w:rPr>
          <w:rStyle w:val="CommentReference"/>
        </w:rPr>
        <w:annotationRef/>
      </w:r>
      <w:r w:rsidRPr="00946BAE">
        <w:t xml:space="preserve">Как сравнивать выбранные методы. Минимально корректная схема </w:t>
      </w:r>
      <w:r w:rsidR="00F17C6A">
        <w:t>–</w:t>
      </w:r>
      <w:r w:rsidRPr="00946BAE">
        <w:t xml:space="preserve"> обучать/настраивать модели на одной и той же обучающей части и сравнивать на одинаковом тестовом периоде; так делают и в сравнении традиционных и современных моделей продаж, где модели обучаются на обработанных данных и сопоставляются по одной метрике качества (Ali &amp; Nakti, 2023). В работах про “automatic forecasting” также демонстрируется, что сравнение семейства моделей имеет смысл только при едином протоколе оценки и сопоставимых условиях (Rosenblad, 2021).</w:t>
      </w:r>
    </w:p>
    <w:p w14:paraId="2D3289AC" w14:textId="1AAA7BDB" w:rsidR="003F4E59" w:rsidRDefault="003F4E59">
      <w:pPr>
        <w:pStyle w:val="CommentText"/>
      </w:pPr>
    </w:p>
  </w:comment>
  <w:comment w:id="36" w:author="Deniss" w:date="2026-04-10T02:31:00Z" w:initials="D">
    <w:p w14:paraId="0C53A272" w14:textId="77777777" w:rsidR="00A746B6" w:rsidRDefault="00A746B6">
      <w:pPr>
        <w:pStyle w:val="CommentText"/>
        <w:rPr>
          <w:noProof/>
        </w:rPr>
      </w:pPr>
      <w:r>
        <w:rPr>
          <w:rStyle w:val="CommentReference"/>
        </w:rPr>
        <w:annotationRef/>
      </w:r>
      <w:r>
        <w:rPr>
          <w:noProof/>
        </w:rPr>
        <w:t>jāpievieno links uz repo</w:t>
      </w:r>
    </w:p>
    <w:p w14:paraId="08B056A4" w14:textId="6BA792F6" w:rsidR="00A746B6" w:rsidRDefault="00A746B6">
      <w:pPr>
        <w:pStyle w:val="CommentText"/>
      </w:pPr>
      <w:r w:rsidRPr="00A746B6">
        <w:t>2025_Nikiforova_Proj_Lab</w:t>
      </w:r>
      <w:r>
        <w:rPr>
          <w:noProof/>
        </w:rPr>
        <w:t xml:space="preserve"> [22/</w:t>
      </w:r>
    </w:p>
  </w:comment>
  <w:comment w:id="35" w:author="Deniss" w:date="2026-05-16T16:05:00Z" w:initials="D">
    <w:p w14:paraId="22102A88" w14:textId="77777777" w:rsidR="008B4865" w:rsidRPr="008B4865" w:rsidRDefault="008B4865" w:rsidP="008B4865">
      <w:pPr>
        <w:pStyle w:val="CommentText"/>
      </w:pPr>
      <w:r>
        <w:rPr>
          <w:rStyle w:val="CommentReference"/>
        </w:rPr>
        <w:annotationRef/>
      </w:r>
      <w:r w:rsidRPr="008B4865">
        <w:t>justification as to why I use SQLite and not parse and load the data directly into the models</w:t>
      </w:r>
    </w:p>
    <w:p w14:paraId="07462B2D" w14:textId="613C6A84" w:rsidR="008B4865" w:rsidRDefault="008B4865">
      <w:pPr>
        <w:pStyle w:val="CommentText"/>
      </w:pPr>
    </w:p>
  </w:comment>
  <w:comment w:id="37" w:author="Deniss" w:date="2026-03-27T15:23:00Z" w:initials="D">
    <w:p w14:paraId="057CC0DF" w14:textId="1983B4C3" w:rsidR="008A4B45" w:rsidRDefault="008A4B45">
      <w:pPr>
        <w:pStyle w:val="CommentText"/>
      </w:pPr>
      <w:r>
        <w:rPr>
          <w:rStyle w:val="CommentReference"/>
        </w:rPr>
        <w:annotationRef/>
      </w:r>
      <w:r w:rsidRPr="008A4B45">
        <w:t>Был разработан вспомогательный Python-скрипт для первичной обработки и нормализации корпоративных данных о материалах, продажах и поставках. Скрипт timber_parse.py реализует ETL-подход: извлекает данные из Excel-файлов, преобразует их во внутреннюю структурированную форму и загружает результат в SQLite-базу данных timber.sqlite. Вспомогательный модуль log.py используется для буферизированного вывода служебных сообщений в процессе обработки.</w:t>
      </w:r>
    </w:p>
  </w:comment>
  <w:comment w:id="38" w:author="Deniss" w:date="2026-03-27T15:25:00Z" w:initials="D">
    <w:p w14:paraId="315484F2" w14:textId="3C153428" w:rsidR="008A4B45" w:rsidRDefault="008A4B45">
      <w:pPr>
        <w:pStyle w:val="CommentText"/>
      </w:pPr>
      <w:r>
        <w:rPr>
          <w:rStyle w:val="CommentReference"/>
        </w:rPr>
        <w:annotationRef/>
      </w:r>
      <w:r w:rsidRPr="008A4B45">
        <w:t xml:space="preserve">Обработка начинается с поиска Excel-файлов в каталоге sources. Для каждого файла рабочая книга загружается дважды: один раз для чтения вычисленных значений ячеек, второй раз </w:t>
      </w:r>
      <w:r w:rsidR="00F17C6A">
        <w:t>–</w:t>
      </w:r>
      <w:r w:rsidRPr="008A4B45">
        <w:t xml:space="preserve"> для чтения формул. Такой подход позволяет не только получать итоговые числовые значения, но и анализировать исходные формулы, если они используются для записи нескольких операций в одной ячейке.</w:t>
      </w:r>
    </w:p>
  </w:comment>
  <w:comment w:id="39" w:author="Deniss" w:date="2026-03-27T15:32:00Z" w:initials="D">
    <w:p w14:paraId="3BA6760B" w14:textId="26F970A0" w:rsidR="00B46239" w:rsidRDefault="00B46239">
      <w:pPr>
        <w:pStyle w:val="CommentText"/>
      </w:pPr>
      <w:r>
        <w:rPr>
          <w:rStyle w:val="CommentReference"/>
        </w:rPr>
        <w:annotationRef/>
      </w:r>
      <w:r w:rsidRPr="00B46239">
        <w:t>Скрипт отбирает только те листы, названия которых соответствуют формату mm.yyyy, то есть представляют отдельные месячные периоды. Далее из каждого листа извлекаются строки материалов. В ходе чтения строки для каждого поля сохраняются текстовое значение, числовое представление и, при необходимости, формула. Это позволяет в дальнейшем выполнять как очистку значений, так и более детальный разбор агрегированных записей.</w:t>
      </w:r>
    </w:p>
  </w:comment>
  <w:comment w:id="40" w:author="Deniss" w:date="2026-03-27T13:14:00Z" w:initials="D">
    <w:p w14:paraId="5D917BFD" w14:textId="77777777" w:rsidR="00986B71" w:rsidRDefault="00986B71">
      <w:pPr>
        <w:pStyle w:val="CommentText"/>
      </w:pPr>
      <w:r>
        <w:rPr>
          <w:rStyle w:val="CommentReference"/>
        </w:rPr>
        <w:annotationRef/>
      </w:r>
      <w:r w:rsidRPr="00CC041B">
        <w:t>Эта функция перебирает все листы workbook и отбирает только те, чьи имена соответствуют формату mm.yyyy. Остальные листы пропускаются. Это как раз отделяет листы с данными по месяцам от служебных листов с метаданными. Для каждого подходящего листа функция возвращает структуру с самим листом, его “формульной” парой, а также с разобранными month и year. Обработка каждого листа оборачивается в log.prefix(), чтобы логи помечались названием листа.</w:t>
      </w:r>
    </w:p>
  </w:comment>
  <w:comment w:id="41" w:author="Deniss" w:date="2026-03-27T13:27:00Z" w:initials="D">
    <w:p w14:paraId="41B7235C" w14:textId="77777777" w:rsidR="003A6B5E" w:rsidRDefault="003A6B5E" w:rsidP="003A6B5E">
      <w:pPr>
        <w:pStyle w:val="CommentText"/>
      </w:pPr>
      <w:r>
        <w:rPr>
          <w:rStyle w:val="CommentReference"/>
        </w:rPr>
        <w:annotationRef/>
      </w:r>
      <w:r>
        <w:t>worksheet_records()</w:t>
      </w:r>
    </w:p>
    <w:p w14:paraId="29D44AFA" w14:textId="77777777" w:rsidR="003A6B5E" w:rsidRDefault="003A6B5E" w:rsidP="003A6B5E">
      <w:pPr>
        <w:pStyle w:val="CommentText"/>
      </w:pPr>
    </w:p>
    <w:p w14:paraId="504D2865" w14:textId="77777777" w:rsidR="003A6B5E" w:rsidRDefault="003A6B5E" w:rsidP="003A6B5E">
      <w:pPr>
        <w:pStyle w:val="CommentText"/>
      </w:pPr>
      <w:r>
        <w:t>Эта функция превращает Excel-лист в поток записей-материалов.</w:t>
      </w:r>
    </w:p>
    <w:p w14:paraId="3B1380C9" w14:textId="77777777" w:rsidR="003A6B5E" w:rsidRDefault="003A6B5E" w:rsidP="003A6B5E">
      <w:pPr>
        <w:pStyle w:val="CommentText"/>
      </w:pPr>
    </w:p>
    <w:p w14:paraId="76406D8B" w14:textId="77777777" w:rsidR="003A6B5E" w:rsidRDefault="003A6B5E" w:rsidP="003A6B5E">
      <w:pPr>
        <w:pStyle w:val="CommentText"/>
      </w:pPr>
      <w:r>
        <w:t>Её логика такая:</w:t>
      </w:r>
    </w:p>
    <w:p w14:paraId="20B75520" w14:textId="77777777" w:rsidR="003A6B5E" w:rsidRDefault="003A6B5E" w:rsidP="003A6B5E">
      <w:pPr>
        <w:pStyle w:val="CommentText"/>
      </w:pPr>
    </w:p>
    <w:p w14:paraId="34496832" w14:textId="5BB189D5" w:rsidR="003A6B5E" w:rsidRDefault="003A6B5E" w:rsidP="003A6B5E">
      <w:pPr>
        <w:pStyle w:val="CommentText"/>
      </w:pPr>
      <w:r>
        <w:t xml:space="preserve">В первых 10 строках она ищет строку заголовков </w:t>
      </w:r>
      <w:r w:rsidR="00F17C6A">
        <w:t>–</w:t>
      </w:r>
      <w:r>
        <w:t xml:space="preserve"> ориентиром служит наличие заголовка KVALITĀTE.</w:t>
      </w:r>
    </w:p>
    <w:p w14:paraId="7F2F0925" w14:textId="77777777" w:rsidR="003A6B5E" w:rsidRDefault="003A6B5E" w:rsidP="003A6B5E">
      <w:pPr>
        <w:pStyle w:val="CommentText"/>
      </w:pPr>
      <w:r>
        <w:t>Если заголовки не найдены, функция просто завершает работу.</w:t>
      </w:r>
    </w:p>
    <w:p w14:paraId="4A7EDF7B" w14:textId="77777777" w:rsidR="003A6B5E" w:rsidRDefault="003A6B5E" w:rsidP="003A6B5E">
      <w:pPr>
        <w:pStyle w:val="CommentText"/>
      </w:pPr>
      <w:r>
        <w:t>Дальше начинается построчный проход по листу.</w:t>
      </w:r>
    </w:p>
    <w:p w14:paraId="00504216" w14:textId="77777777" w:rsidR="003A6B5E" w:rsidRDefault="003A6B5E" w:rsidP="003A6B5E">
      <w:pPr>
        <w:pStyle w:val="CommentText"/>
      </w:pPr>
      <w:r>
        <w:t>Если встречается KOPĀ VISS, значит таблица закончилась.</w:t>
      </w:r>
    </w:p>
    <w:p w14:paraId="2203F5A6" w14:textId="77777777" w:rsidR="003A6B5E" w:rsidRDefault="003A6B5E" w:rsidP="003A6B5E">
      <w:pPr>
        <w:pStyle w:val="CommentText"/>
      </w:pPr>
      <w:r>
        <w:t>Бренд определяется по первой колонке и обновляется, когда начинается новый диапазон.</w:t>
      </w:r>
    </w:p>
    <w:p w14:paraId="0CF3A8DE" w14:textId="77777777" w:rsidR="003A6B5E" w:rsidRDefault="003A6B5E" w:rsidP="003A6B5E">
      <w:pPr>
        <w:pStyle w:val="CommentText"/>
      </w:pPr>
      <w:r>
        <w:t>Категория берётся из второй колонки и сбрасывается, если строка содержит KOPĀ.</w:t>
      </w:r>
    </w:p>
    <w:p w14:paraId="7AA1FA0D" w14:textId="77777777" w:rsidR="003A6B5E" w:rsidRDefault="003A6B5E" w:rsidP="003A6B5E">
      <w:pPr>
        <w:pStyle w:val="CommentText"/>
      </w:pPr>
      <w:r>
        <w:t>Пустые строки пропускаются.</w:t>
      </w:r>
    </w:p>
    <w:p w14:paraId="3302C7C6" w14:textId="77777777" w:rsidR="003A6B5E" w:rsidRDefault="003A6B5E" w:rsidP="003A6B5E">
      <w:pPr>
        <w:pStyle w:val="CommentText"/>
      </w:pPr>
      <w:r>
        <w:t>Для каждой строки собирается словарь record.</w:t>
      </w:r>
    </w:p>
    <w:p w14:paraId="0CB6C4EF" w14:textId="77777777" w:rsidR="003A6B5E" w:rsidRDefault="003A6B5E" w:rsidP="003A6B5E">
      <w:pPr>
        <w:pStyle w:val="CommentText"/>
      </w:pPr>
    </w:p>
    <w:p w14:paraId="5AADBBAC" w14:textId="77777777" w:rsidR="003A6B5E" w:rsidRDefault="003A6B5E" w:rsidP="003A6B5E">
      <w:pPr>
        <w:pStyle w:val="CommentText"/>
      </w:pPr>
      <w:r>
        <w:t>Для каждого столбца в record сохраняется сразу несколько представлений:</w:t>
      </w:r>
    </w:p>
    <w:p w14:paraId="56058DD3" w14:textId="77777777" w:rsidR="003A6B5E" w:rsidRDefault="003A6B5E" w:rsidP="003A6B5E">
      <w:pPr>
        <w:pStyle w:val="CommentText"/>
      </w:pPr>
    </w:p>
    <w:p w14:paraId="2E1EB76A" w14:textId="670C38EB" w:rsidR="003A6B5E" w:rsidRDefault="003A6B5E" w:rsidP="003A6B5E">
      <w:pPr>
        <w:pStyle w:val="CommentText"/>
      </w:pPr>
      <w:r>
        <w:t xml:space="preserve">text </w:t>
      </w:r>
      <w:r w:rsidR="00F17C6A">
        <w:t>–</w:t>
      </w:r>
      <w:r>
        <w:t xml:space="preserve"> нормализованный текст ячейки;</w:t>
      </w:r>
    </w:p>
    <w:p w14:paraId="6B6F163A" w14:textId="58427D46" w:rsidR="003A6B5E" w:rsidRDefault="003A6B5E" w:rsidP="003A6B5E">
      <w:pPr>
        <w:pStyle w:val="CommentText"/>
      </w:pPr>
      <w:r>
        <w:t xml:space="preserve">formula </w:t>
      </w:r>
      <w:r w:rsidR="00F17C6A">
        <w:t>–</w:t>
      </w:r>
      <w:r>
        <w:t xml:space="preserve"> формула без знака =, но только если это формула с плюсом;</w:t>
      </w:r>
    </w:p>
    <w:p w14:paraId="1FB49C2B" w14:textId="108E3682" w:rsidR="003A6B5E" w:rsidRDefault="003A6B5E" w:rsidP="003A6B5E">
      <w:pPr>
        <w:pStyle w:val="CommentText"/>
      </w:pPr>
      <w:r>
        <w:t xml:space="preserve">float </w:t>
      </w:r>
      <w:r w:rsidR="00F17C6A">
        <w:t>–</w:t>
      </w:r>
      <w:r>
        <w:t xml:space="preserve"> числовое представление;</w:t>
      </w:r>
    </w:p>
    <w:p w14:paraId="6ED7E314" w14:textId="034A118B" w:rsidR="003A6B5E" w:rsidRDefault="003A6B5E" w:rsidP="003A6B5E">
      <w:pPr>
        <w:pStyle w:val="CommentText"/>
      </w:pPr>
      <w:r>
        <w:t xml:space="preserve">_text_cell </w:t>
      </w:r>
      <w:r w:rsidR="00F17C6A">
        <w:t>–</w:t>
      </w:r>
      <w:r>
        <w:t xml:space="preserve"> ссылка на исходную ячейку openpyxl.</w:t>
      </w:r>
    </w:p>
    <w:p w14:paraId="6B2F5EB7" w14:textId="77777777" w:rsidR="003A6B5E" w:rsidRDefault="003A6B5E" w:rsidP="003A6B5E">
      <w:pPr>
        <w:pStyle w:val="CommentText"/>
      </w:pPr>
    </w:p>
    <w:p w14:paraId="1351746A" w14:textId="77777777" w:rsidR="003A6B5E" w:rsidRDefault="003A6B5E" w:rsidP="003A6B5E">
      <w:pPr>
        <w:pStyle w:val="CommentText"/>
      </w:pPr>
      <w:r>
        <w:t>Это очень сильная часть кода. Она делает запись достаточно богатой, чтобы потом на следующих шагах можно было:</w:t>
      </w:r>
    </w:p>
    <w:p w14:paraId="36EBC992" w14:textId="77777777" w:rsidR="003A6B5E" w:rsidRDefault="003A6B5E" w:rsidP="003A6B5E">
      <w:pPr>
        <w:pStyle w:val="CommentText"/>
      </w:pPr>
    </w:p>
    <w:p w14:paraId="0EA0AF53" w14:textId="77777777" w:rsidR="003A6B5E" w:rsidRDefault="003A6B5E" w:rsidP="003A6B5E">
      <w:pPr>
        <w:pStyle w:val="CommentText"/>
      </w:pPr>
      <w:r>
        <w:t>использовать исходный текст;</w:t>
      </w:r>
    </w:p>
    <w:p w14:paraId="4572A8FE" w14:textId="77777777" w:rsidR="003A6B5E" w:rsidRDefault="003A6B5E" w:rsidP="003A6B5E">
      <w:pPr>
        <w:pStyle w:val="CommentText"/>
      </w:pPr>
      <w:r>
        <w:t>использовать уже рассчитанное число;</w:t>
      </w:r>
    </w:p>
    <w:p w14:paraId="5AC9E7B2" w14:textId="77777777" w:rsidR="003A6B5E" w:rsidRDefault="003A6B5E" w:rsidP="003A6B5E">
      <w:pPr>
        <w:pStyle w:val="CommentText"/>
      </w:pPr>
      <w:r>
        <w:t>при необходимости раскладывать агрегированные значения из формулы.</w:t>
      </w:r>
    </w:p>
    <w:p w14:paraId="0ECA8630" w14:textId="77777777" w:rsidR="003A6B5E" w:rsidRDefault="003A6B5E" w:rsidP="003A6B5E">
      <w:pPr>
        <w:pStyle w:val="CommentText"/>
      </w:pPr>
    </w:p>
    <w:p w14:paraId="0A8A8FD8" w14:textId="77777777" w:rsidR="003A6B5E" w:rsidRDefault="003A6B5E" w:rsidP="003A6B5E">
      <w:pPr>
        <w:pStyle w:val="CommentText"/>
      </w:pPr>
      <w:r>
        <w:t>Именно эта функция является центральным “парсером” листа. Она превращает сырую табличную структуру Excel в стандартизированную внутреннюю структуру Python.</w:t>
      </w:r>
    </w:p>
  </w:comment>
  <w:comment w:id="42" w:author="Deniss" w:date="2026-03-27T15:41:00Z" w:initials="D">
    <w:p w14:paraId="42051B3B" w14:textId="6C56CD20" w:rsidR="0018707A" w:rsidRDefault="0018707A">
      <w:pPr>
        <w:pStyle w:val="CommentText"/>
      </w:pPr>
      <w:r>
        <w:rPr>
          <w:rStyle w:val="CommentReference"/>
        </w:rPr>
        <w:annotationRef/>
      </w:r>
      <w:r w:rsidRPr="0018707A">
        <w:t>Особое место в реализации занимает обработка специальных случаев. В данных компании присутствуют неполные, неоднородные и частично ошибочные записи, поэтому в коде предусмотрен набор правил для их исправления. В частности, выполняется нормализация названий брендов и категорий, восстановление недостающих размерностей и заполнение отсутствующих значений остатков. Таким образом, скрипт учитывает реальные особенности исходных данных, а не только их формальную структуру.</w:t>
      </w:r>
    </w:p>
  </w:comment>
  <w:comment w:id="43" w:author="Deniss" w:date="2026-03-27T13:21:00Z" w:initials="D">
    <w:p w14:paraId="0B1924CB" w14:textId="77777777" w:rsidR="003B4734" w:rsidRDefault="003B4734" w:rsidP="003B4734">
      <w:pPr>
        <w:pStyle w:val="CommentText"/>
      </w:pPr>
      <w:r>
        <w:rPr>
          <w:rStyle w:val="CommentReference"/>
        </w:rPr>
        <w:annotationRef/>
      </w:r>
      <w:r>
        <w:t>handle_special_cases()</w:t>
      </w:r>
    </w:p>
    <w:p w14:paraId="5EA53611" w14:textId="77777777" w:rsidR="003B4734" w:rsidRDefault="003B4734" w:rsidP="003B4734">
      <w:pPr>
        <w:pStyle w:val="CommentText"/>
      </w:pPr>
    </w:p>
    <w:p w14:paraId="03181E78" w14:textId="77777777" w:rsidR="003B4734" w:rsidRDefault="003B4734" w:rsidP="003B4734">
      <w:pPr>
        <w:pStyle w:val="CommentText"/>
      </w:pPr>
      <w:r>
        <w:t>Это одна из самых важных функций в скрипте, потому что именно в ней собраны ручные исключения и правила коррекции. По сути, это слой доменной очистки данных.</w:t>
      </w:r>
    </w:p>
    <w:p w14:paraId="4F559179" w14:textId="77777777" w:rsidR="003B4734" w:rsidRDefault="003B4734" w:rsidP="003B4734">
      <w:pPr>
        <w:pStyle w:val="CommentText"/>
      </w:pPr>
    </w:p>
    <w:p w14:paraId="20BAAB6C" w14:textId="77777777" w:rsidR="003B4734" w:rsidRDefault="003B4734" w:rsidP="003B4734">
      <w:pPr>
        <w:pStyle w:val="CommentText"/>
      </w:pPr>
      <w:r>
        <w:t>У неё два режима работы.</w:t>
      </w:r>
    </w:p>
    <w:p w14:paraId="344F1E42" w14:textId="77777777" w:rsidR="003B4734" w:rsidRDefault="003B4734" w:rsidP="003B4734">
      <w:pPr>
        <w:pStyle w:val="CommentText"/>
      </w:pPr>
    </w:p>
    <w:p w14:paraId="5A48A384" w14:textId="61557AB1" w:rsidR="003B4734" w:rsidRDefault="003B4734" w:rsidP="003B4734">
      <w:pPr>
        <w:pStyle w:val="CommentText"/>
      </w:pPr>
      <w:r>
        <w:t xml:space="preserve">Первый режим </w:t>
      </w:r>
      <w:r w:rsidR="00F17C6A">
        <w:t>–</w:t>
      </w:r>
      <w:r>
        <w:t xml:space="preserve"> когда category is None. Тогда на вход подаётся уже сформированный record, и функция исправляет проблемные поля:</w:t>
      </w:r>
    </w:p>
    <w:p w14:paraId="2FB5DB1E" w14:textId="77777777" w:rsidR="003B4734" w:rsidRDefault="003B4734" w:rsidP="003B4734">
      <w:pPr>
        <w:pStyle w:val="CommentText"/>
      </w:pPr>
    </w:p>
    <w:p w14:paraId="6EA3D168" w14:textId="77777777" w:rsidR="003B4734" w:rsidRDefault="003B4734" w:rsidP="003B4734">
      <w:pPr>
        <w:pStyle w:val="CommentText"/>
      </w:pPr>
      <w:r>
        <w:t>заменяет текст Daniil в поле закупочной цены на 0;</w:t>
      </w:r>
    </w:p>
    <w:p w14:paraId="1DA575E0" w14:textId="77777777" w:rsidR="003B4734" w:rsidRDefault="003B4734" w:rsidP="003B4734">
      <w:pPr>
        <w:pStyle w:val="CommentText"/>
      </w:pPr>
      <w:r>
        <w:t>подставляет толщину из высоты и наоборот, если одно из измерений отсутствует;</w:t>
      </w:r>
    </w:p>
    <w:p w14:paraId="6FA7C5D9" w14:textId="77777777" w:rsidR="003B4734" w:rsidRDefault="003B4734" w:rsidP="003B4734">
      <w:pPr>
        <w:pStyle w:val="CommentText"/>
      </w:pPr>
      <w:r>
        <w:t>если нет остатка в штуках, пытается взять предыдущий остаток;</w:t>
      </w:r>
    </w:p>
    <w:p w14:paraId="125E0DDF" w14:textId="77777777" w:rsidR="003B4734" w:rsidRDefault="003B4734" w:rsidP="003B4734">
      <w:pPr>
        <w:pStyle w:val="CommentText"/>
      </w:pPr>
      <w:r>
        <w:t>если нет остатка в m3 или m2, создаёт пустое значение.</w:t>
      </w:r>
    </w:p>
    <w:p w14:paraId="3D46D730" w14:textId="77777777" w:rsidR="003B4734" w:rsidRDefault="003B4734" w:rsidP="003B4734">
      <w:pPr>
        <w:pStyle w:val="CommentText"/>
      </w:pPr>
    </w:p>
    <w:p w14:paraId="61BA2899" w14:textId="61A5F485" w:rsidR="003B4734" w:rsidRDefault="003B4734" w:rsidP="003B4734">
      <w:pPr>
        <w:pStyle w:val="CommentText"/>
      </w:pPr>
      <w:r>
        <w:t xml:space="preserve">Второй режим </w:t>
      </w:r>
      <w:r w:rsidR="00F17C6A">
        <w:t>–</w:t>
      </w:r>
      <w:r>
        <w:t xml:space="preserve"> когда category уже переданы отдельно. Тогда функция занимается нормализацией брендов и категорий:</w:t>
      </w:r>
    </w:p>
    <w:p w14:paraId="3DB45F75" w14:textId="77777777" w:rsidR="003B4734" w:rsidRDefault="003B4734" w:rsidP="003B4734">
      <w:pPr>
        <w:pStyle w:val="CommentText"/>
      </w:pPr>
    </w:p>
    <w:p w14:paraId="4BBED83B" w14:textId="77777777" w:rsidR="003B4734" w:rsidRDefault="003B4734" w:rsidP="003B4734">
      <w:pPr>
        <w:pStyle w:val="CommentText"/>
      </w:pPr>
      <w:r>
        <w:t>для BUVNIEKS исправляет категории Zāģmateriali и Ēvelēts/Ēvelēti;</w:t>
      </w:r>
    </w:p>
    <w:p w14:paraId="737A2945" w14:textId="77777777" w:rsidR="003B4734" w:rsidRDefault="003B4734" w:rsidP="003B4734">
      <w:pPr>
        <w:pStyle w:val="CommentText"/>
      </w:pPr>
      <w:r>
        <w:t>KARTEX WOOD сокращает до KARTEX;</w:t>
      </w:r>
    </w:p>
    <w:p w14:paraId="308E341A" w14:textId="77777777" w:rsidR="003B4734" w:rsidRDefault="003B4734" w:rsidP="003B4734">
      <w:pPr>
        <w:pStyle w:val="CommentText"/>
      </w:pPr>
      <w:r>
        <w:t>для RONDI нормализует категорию C24 no Zviedrijas до C24.</w:t>
      </w:r>
    </w:p>
    <w:p w14:paraId="5A71A2FC" w14:textId="77777777" w:rsidR="003B4734" w:rsidRDefault="003B4734" w:rsidP="003B4734">
      <w:pPr>
        <w:pStyle w:val="CommentText"/>
      </w:pPr>
    </w:p>
    <w:p w14:paraId="548679B5" w14:textId="77777777" w:rsidR="003B4734" w:rsidRDefault="003B4734" w:rsidP="003B4734">
      <w:pPr>
        <w:pStyle w:val="CommentText"/>
      </w:pPr>
      <w:r>
        <w:t>То есть эта функция не универсальная, а жестко заточенная под фактические проблемы конкретного набора данных компании. Для раздела о коде это можно прямо подчеркнуть: очистка выполнена не абстрактно, а на основе реально найденных аномалий в корпоративных Excel-файлах.</w:t>
      </w:r>
    </w:p>
  </w:comment>
  <w:comment w:id="44" w:author="Deniss" w:date="2026-03-27T13:07:00Z" w:initials="D">
    <w:p w14:paraId="14AFDE26" w14:textId="77777777" w:rsidR="0018707A" w:rsidRDefault="0018707A">
      <w:pPr>
        <w:pStyle w:val="CommentText"/>
      </w:pPr>
      <w:r>
        <w:rPr>
          <w:rStyle w:val="CommentReference"/>
        </w:rPr>
        <w:annotationRef/>
      </w:r>
      <w:r w:rsidRPr="00446082">
        <w:t>Таблица materials хранит сам объект материала: бренд, категорию, качество, размеры и метаданные происхождения строки. Это справочник материалов. Материал получает стабильный id, который вычисляется не случайно, а как SHA-256-хэш от набора его свойств. Благодаря этому один и тот же материал, повторяющийся в нескольких месяцах, получает один и тот же идентификатор. Это позволяет не дублировать сущность материала в каждой записи продаж или остатков.</w:t>
      </w:r>
    </w:p>
  </w:comment>
  <w:comment w:id="45" w:author="Deniss" w:date="2026-03-27T13:28:00Z" w:initials="D">
    <w:p w14:paraId="5F835CCE" w14:textId="77777777" w:rsidR="002A3B77" w:rsidRDefault="002A3B77">
      <w:pPr>
        <w:pStyle w:val="CommentText"/>
      </w:pPr>
      <w:r>
        <w:rPr>
          <w:rStyle w:val="CommentReference"/>
        </w:rPr>
        <w:annotationRef/>
      </w:r>
      <w:r w:rsidRPr="009D7298">
        <w:t>material_hash() - функция возвращает хеш материала на основе его бренда, категории, качества, толщины, ширины, длины. Это означает, что одинаковый материал, найденный в разных листах, будет иметь одинаковый id. Такой подход уменьшает дублирование и помогает превратить “одна строка Excel = отдельный объект” в нормализованную модель “материал + связанные с ним события и состояния”.</w:t>
      </w:r>
    </w:p>
  </w:comment>
  <w:comment w:id="46" w:author="Deniss" w:date="2026-03-27T13:12:00Z" w:initials="D">
    <w:p w14:paraId="3FA64062" w14:textId="77777777" w:rsidR="0018707A" w:rsidRDefault="0018707A">
      <w:pPr>
        <w:pStyle w:val="CommentText"/>
      </w:pPr>
      <w:r>
        <w:rPr>
          <w:rStyle w:val="CommentReference"/>
        </w:rPr>
        <w:annotationRef/>
      </w:r>
      <w:r w:rsidRPr="009D03B4">
        <w:t>Таблица end_of_month_material_stats хранит снимок состояния материала на конец месяца. Здесь лежат цены закупки и продажи в разных единицах, а также остатки в штуках, кубометрах, квадратных метрах и евро. Это уже не справочник, а месячная статистика по материалу.</w:t>
      </w:r>
    </w:p>
  </w:comment>
  <w:comment w:id="47" w:author="Deniss" w:date="2026-05-22T12:29:00Z" w:initials="D">
    <w:p w14:paraId="453975EB" w14:textId="77777777" w:rsidR="00C725D7" w:rsidRDefault="00C725D7" w:rsidP="00C725D7">
      <w:pPr>
        <w:pStyle w:val="CommentText"/>
      </w:pPr>
      <w:r>
        <w:rPr>
          <w:rStyle w:val="CommentReference"/>
        </w:rPr>
        <w:annotationRef/>
      </w:r>
      <w:r w:rsidRPr="009D03B4">
        <w:t>Таблица sales хранит продажи. В ней каждая запись привязана к материалу, году и месяцу. Если продажа в Excel была агрегирована формулой из нескольких частей, скрипт может разложить её на несколько строк. Таблица deliveries устроена аналогично sales, но относится к поступлениям материала.</w:t>
      </w:r>
    </w:p>
    <w:p w14:paraId="44D687A8" w14:textId="486D9CDA" w:rsidR="00C725D7" w:rsidRDefault="00C725D7">
      <w:pPr>
        <w:pStyle w:val="CommentText"/>
      </w:pPr>
    </w:p>
  </w:comment>
  <w:comment w:id="48" w:author="Deniss" w:date="2026-03-27T13:31:00Z" w:initials="D">
    <w:p w14:paraId="41D983C1" w14:textId="77777777" w:rsidR="00A655D1" w:rsidRPr="009D7298" w:rsidRDefault="00A655D1" w:rsidP="00A655D1">
      <w:pPr>
        <w:pStyle w:val="CommentText"/>
      </w:pPr>
      <w:r>
        <w:rPr>
          <w:rStyle w:val="CommentReference"/>
        </w:rPr>
        <w:annotationRef/>
      </w:r>
      <w:r w:rsidRPr="009D7298">
        <w:t>parse_sales()</w:t>
      </w:r>
    </w:p>
    <w:p w14:paraId="50A052E9" w14:textId="77777777" w:rsidR="00A655D1" w:rsidRPr="009D7298" w:rsidRDefault="00A655D1" w:rsidP="00A655D1">
      <w:pPr>
        <w:pStyle w:val="CommentText"/>
      </w:pPr>
      <w:r w:rsidRPr="009D7298">
        <w:t>Эта функция разбирает продажи по одной строке материала. Логика следующая:</w:t>
      </w:r>
    </w:p>
    <w:p w14:paraId="31999FA5" w14:textId="77777777" w:rsidR="00A655D1" w:rsidRPr="009D7298" w:rsidRDefault="00A655D1">
      <w:pPr>
        <w:pStyle w:val="CommentText"/>
        <w:numPr>
          <w:ilvl w:val="0"/>
          <w:numId w:val="10"/>
        </w:numPr>
      </w:pPr>
      <w:r w:rsidRPr="009D7298">
        <w:t xml:space="preserve">если в полях продано в штуках и продано в евро лежат формулы вида 1+2+3, то скрипт разбивает продажи на несколько отдельных записей; </w:t>
      </w:r>
    </w:p>
    <w:p w14:paraId="6D8E3F1A" w14:textId="77777777" w:rsidR="00A655D1" w:rsidRPr="009D7298" w:rsidRDefault="00A655D1">
      <w:pPr>
        <w:pStyle w:val="CommentText"/>
        <w:numPr>
          <w:ilvl w:val="0"/>
          <w:numId w:val="10"/>
        </w:numPr>
      </w:pPr>
      <w:r w:rsidRPr="009D7298">
        <w:t xml:space="preserve">объём в m3 при этом вычисляется как количество штук, умноженное на m3 одной штуки; </w:t>
      </w:r>
    </w:p>
    <w:p w14:paraId="0517B133" w14:textId="77777777" w:rsidR="00A655D1" w:rsidRPr="009D7298" w:rsidRDefault="00A655D1">
      <w:pPr>
        <w:pStyle w:val="CommentText"/>
        <w:numPr>
          <w:ilvl w:val="0"/>
          <w:numId w:val="10"/>
        </w:numPr>
      </w:pPr>
      <w:r w:rsidRPr="009D7298">
        <w:t xml:space="preserve">потом проверяется, совпадает ли сумма вычисленных m3 с итоговым значением в ячейке PĀRDOTS (m3). </w:t>
      </w:r>
    </w:p>
    <w:p w14:paraId="78F5A29A" w14:textId="77777777" w:rsidR="00A655D1" w:rsidRPr="009D7298" w:rsidRDefault="00A655D1" w:rsidP="00A655D1">
      <w:pPr>
        <w:pStyle w:val="CommentText"/>
      </w:pPr>
      <w:r w:rsidRPr="009D7298">
        <w:t>Если формулы нет, но продажа в штуках больше нуля, создаётся одна запись.</w:t>
      </w:r>
    </w:p>
    <w:p w14:paraId="026BED2D" w14:textId="77777777" w:rsidR="00A655D1" w:rsidRPr="009D7298" w:rsidRDefault="00A655D1">
      <w:pPr>
        <w:pStyle w:val="CommentText"/>
        <w:numPr>
          <w:ilvl w:val="0"/>
          <w:numId w:val="11"/>
        </w:numPr>
      </w:pPr>
      <w:r w:rsidRPr="009D7298">
        <w:t>если формулы нет, но количество больше нуля, создаётся одна запись.</w:t>
      </w:r>
    </w:p>
    <w:p w14:paraId="01769B50" w14:textId="77777777" w:rsidR="00A655D1" w:rsidRDefault="00A655D1">
      <w:pPr>
        <w:pStyle w:val="CommentText"/>
      </w:pPr>
    </w:p>
  </w:comment>
  <w:comment w:id="49" w:author="Deniss" w:date="2026-03-27T13:12:00Z" w:initials="D">
    <w:p w14:paraId="442D4927" w14:textId="77777777" w:rsidR="0018707A" w:rsidRDefault="0018707A">
      <w:pPr>
        <w:pStyle w:val="CommentText"/>
      </w:pPr>
      <w:r>
        <w:rPr>
          <w:rStyle w:val="CommentReference"/>
        </w:rPr>
        <w:annotationRef/>
      </w:r>
      <w:r w:rsidRPr="009D03B4">
        <w:t>Во всех таблицах, присутствуют file_name, sheet_name, sheet_name_orderable и row. Это очень полезно для трассировки: по любой записи в базе можно понять, из какого файла, листа и строки она пришла.</w:t>
      </w:r>
    </w:p>
  </w:comment>
  <w:comment w:id="50" w:author="Deniss" w:date="2026-03-30T21:27:00Z" w:initials="D">
    <w:p w14:paraId="7666B7E7" w14:textId="77777777" w:rsidR="00D40909" w:rsidRDefault="00D40909" w:rsidP="00D40909">
      <w:pPr>
        <w:pStyle w:val="CommentText"/>
      </w:pPr>
      <w:r>
        <w:rPr>
          <w:rStyle w:val="CommentReference"/>
        </w:rPr>
        <w:annotationRef/>
      </w:r>
      <w:r>
        <w:t>with sales_m3 as (</w:t>
      </w:r>
    </w:p>
    <w:p w14:paraId="5DAA0FE7" w14:textId="77777777" w:rsidR="00D40909" w:rsidRDefault="00D40909" w:rsidP="00D40909">
      <w:pPr>
        <w:pStyle w:val="CommentText"/>
      </w:pPr>
      <w:r>
        <w:tab/>
        <w:t xml:space="preserve">select </w:t>
      </w:r>
    </w:p>
    <w:p w14:paraId="6030FBD7" w14:textId="77777777" w:rsidR="00D40909" w:rsidRDefault="00D40909" w:rsidP="00D40909">
      <w:pPr>
        <w:pStyle w:val="CommentText"/>
      </w:pPr>
      <w:r>
        <w:tab/>
      </w:r>
      <w:r>
        <w:tab/>
        <w:t>printf("%d-%02d", year, month) as period,</w:t>
      </w:r>
    </w:p>
    <w:p w14:paraId="523A48A9" w14:textId="77777777" w:rsidR="00D40909" w:rsidRDefault="00D40909" w:rsidP="00D40909">
      <w:pPr>
        <w:pStyle w:val="CommentText"/>
      </w:pPr>
      <w:r>
        <w:tab/>
      </w:r>
      <w:r>
        <w:tab/>
        <w:t>sum(sales.sale_m3) as sales_m3</w:t>
      </w:r>
    </w:p>
    <w:p w14:paraId="21026844" w14:textId="77777777" w:rsidR="00D40909" w:rsidRDefault="00D40909" w:rsidP="00D40909">
      <w:pPr>
        <w:pStyle w:val="CommentText"/>
      </w:pPr>
      <w:r>
        <w:tab/>
        <w:t>from sales</w:t>
      </w:r>
      <w:r>
        <w:tab/>
      </w:r>
    </w:p>
    <w:p w14:paraId="7466CF9E" w14:textId="77777777" w:rsidR="00D40909" w:rsidRDefault="00D40909" w:rsidP="00D40909">
      <w:pPr>
        <w:pStyle w:val="CommentText"/>
      </w:pPr>
      <w:r>
        <w:tab/>
        <w:t>group by year, month</w:t>
      </w:r>
    </w:p>
    <w:p w14:paraId="2737D537" w14:textId="77777777" w:rsidR="00D40909" w:rsidRDefault="00D40909" w:rsidP="00D40909">
      <w:pPr>
        <w:pStyle w:val="CommentText"/>
      </w:pPr>
      <w:r>
        <w:t>), registered_materials as (</w:t>
      </w:r>
    </w:p>
    <w:p w14:paraId="23FB595A" w14:textId="77777777" w:rsidR="00D40909" w:rsidRDefault="00D40909" w:rsidP="00D40909">
      <w:pPr>
        <w:pStyle w:val="CommentText"/>
      </w:pPr>
      <w:r>
        <w:tab/>
        <w:t>select sheet_name_orderable as period, count(*) as "count" from end_of_month_material_stats group by sheet_name_orderable</w:t>
      </w:r>
    </w:p>
    <w:p w14:paraId="7C9F9846" w14:textId="77777777" w:rsidR="00D40909" w:rsidRDefault="00D40909" w:rsidP="00D40909">
      <w:pPr>
        <w:pStyle w:val="CommentText"/>
      </w:pPr>
      <w:r>
        <w:t>), valuable_materials as (</w:t>
      </w:r>
    </w:p>
    <w:p w14:paraId="11A1B9AE" w14:textId="77777777" w:rsidR="00D40909" w:rsidRDefault="00D40909" w:rsidP="00D40909">
      <w:pPr>
        <w:pStyle w:val="CommentText"/>
      </w:pPr>
      <w:r>
        <w:tab/>
        <w:t xml:space="preserve">select sheet_name_orderable as period, count(*) as "count" from end_of_month_material_stats </w:t>
      </w:r>
    </w:p>
    <w:p w14:paraId="045D129E" w14:textId="77777777" w:rsidR="00D40909" w:rsidRDefault="00D40909" w:rsidP="00D40909">
      <w:pPr>
        <w:pStyle w:val="CommentText"/>
      </w:pPr>
      <w:r>
        <w:tab/>
        <w:t>where material_id in (select distinct material_id from sales)</w:t>
      </w:r>
    </w:p>
    <w:p w14:paraId="019FF90A" w14:textId="77777777" w:rsidR="00D40909" w:rsidRDefault="00D40909" w:rsidP="00D40909">
      <w:pPr>
        <w:pStyle w:val="CommentText"/>
      </w:pPr>
      <w:r>
        <w:tab/>
        <w:t>group by sheet_name_orderable</w:t>
      </w:r>
    </w:p>
    <w:p w14:paraId="7121AC9A" w14:textId="77777777" w:rsidR="00D40909" w:rsidRDefault="00D40909" w:rsidP="00D40909">
      <w:pPr>
        <w:pStyle w:val="CommentText"/>
      </w:pPr>
      <w:r>
        <w:t>)</w:t>
      </w:r>
    </w:p>
    <w:p w14:paraId="33E78416" w14:textId="77777777" w:rsidR="00D40909" w:rsidRDefault="00D40909" w:rsidP="00D40909">
      <w:pPr>
        <w:pStyle w:val="CommentText"/>
      </w:pPr>
    </w:p>
    <w:p w14:paraId="53C313D6" w14:textId="77777777" w:rsidR="00D40909" w:rsidRDefault="00D40909" w:rsidP="00D40909">
      <w:pPr>
        <w:pStyle w:val="CommentText"/>
      </w:pPr>
      <w:r>
        <w:t xml:space="preserve">select </w:t>
      </w:r>
    </w:p>
    <w:p w14:paraId="7DDCDC65" w14:textId="77777777" w:rsidR="00D40909" w:rsidRDefault="00D40909" w:rsidP="00D40909">
      <w:pPr>
        <w:pStyle w:val="CommentText"/>
      </w:pPr>
      <w:r>
        <w:tab/>
        <w:t>sales_m3.period,</w:t>
      </w:r>
    </w:p>
    <w:p w14:paraId="1CFFFEDD" w14:textId="77777777" w:rsidR="00D40909" w:rsidRDefault="00D40909" w:rsidP="00D40909">
      <w:pPr>
        <w:pStyle w:val="CommentText"/>
      </w:pPr>
      <w:r>
        <w:tab/>
        <w:t>sales_m3.sales_m3,</w:t>
      </w:r>
    </w:p>
    <w:p w14:paraId="23E1149E" w14:textId="77777777" w:rsidR="00D40909" w:rsidRDefault="00D40909" w:rsidP="00D40909">
      <w:pPr>
        <w:pStyle w:val="CommentText"/>
      </w:pPr>
      <w:r>
        <w:tab/>
        <w:t>registered_materials.count,</w:t>
      </w:r>
    </w:p>
    <w:p w14:paraId="0CE0AAF2" w14:textId="77777777" w:rsidR="00D40909" w:rsidRDefault="00D40909" w:rsidP="00D40909">
      <w:pPr>
        <w:pStyle w:val="CommentText"/>
      </w:pPr>
      <w:r>
        <w:tab/>
        <w:t>valuable_materials.count</w:t>
      </w:r>
    </w:p>
    <w:p w14:paraId="220ACC93" w14:textId="77777777" w:rsidR="00D40909" w:rsidRDefault="00D40909" w:rsidP="00D40909">
      <w:pPr>
        <w:pStyle w:val="CommentText"/>
      </w:pPr>
      <w:r>
        <w:t>from sales_m3</w:t>
      </w:r>
    </w:p>
    <w:p w14:paraId="1356E1E5" w14:textId="77777777" w:rsidR="00D40909" w:rsidRDefault="00D40909" w:rsidP="00D40909">
      <w:pPr>
        <w:pStyle w:val="CommentText"/>
      </w:pPr>
    </w:p>
    <w:p w14:paraId="0724D467" w14:textId="77777777" w:rsidR="00D40909" w:rsidRDefault="00D40909" w:rsidP="00D40909">
      <w:pPr>
        <w:pStyle w:val="CommentText"/>
      </w:pPr>
      <w:r>
        <w:t>left outer join registered_materials</w:t>
      </w:r>
    </w:p>
    <w:p w14:paraId="2AF52E77" w14:textId="77777777" w:rsidR="00D40909" w:rsidRDefault="00D40909" w:rsidP="00D40909">
      <w:pPr>
        <w:pStyle w:val="CommentText"/>
      </w:pPr>
      <w:r>
        <w:t>on sales_m3.period = registered_materials.period</w:t>
      </w:r>
    </w:p>
    <w:p w14:paraId="1B0443CE" w14:textId="77777777" w:rsidR="00D40909" w:rsidRDefault="00D40909" w:rsidP="00D40909">
      <w:pPr>
        <w:pStyle w:val="CommentText"/>
      </w:pPr>
    </w:p>
    <w:p w14:paraId="0DA9EEA3" w14:textId="77777777" w:rsidR="00D40909" w:rsidRDefault="00D40909" w:rsidP="00D40909">
      <w:pPr>
        <w:pStyle w:val="CommentText"/>
      </w:pPr>
      <w:r>
        <w:t>left outer join valuable_materials</w:t>
      </w:r>
    </w:p>
    <w:p w14:paraId="4B348A8D" w14:textId="77777777" w:rsidR="00D40909" w:rsidRDefault="00D40909" w:rsidP="00D40909">
      <w:pPr>
        <w:pStyle w:val="CommentText"/>
      </w:pPr>
      <w:r>
        <w:t>on sales_m3.period = valuable_materials.period</w:t>
      </w:r>
    </w:p>
  </w:comment>
  <w:comment w:id="53" w:author="Deniss" w:date="2026-03-30T16:43:00Z" w:initials="D">
    <w:p w14:paraId="0260BBC1" w14:textId="439414A5" w:rsidR="006253BB" w:rsidRDefault="006253BB">
      <w:pPr>
        <w:pStyle w:val="CommentText"/>
      </w:pPr>
      <w:r>
        <w:rPr>
          <w:rStyle w:val="CommentReference"/>
        </w:rPr>
        <w:annotationRef/>
      </w:r>
      <w:r w:rsidRPr="006253BB">
        <w:t>Для задачи прогнозирования основной интерес представляет таблица sales, поскольку именно на ее основе далее формируется целевая переменная, связанная с объемом продаж. Таблица deliveries при этом сохраняет вспомогательное значение, так как поставки могут использоваться как дополнительный входной признак в нейросетевом подходе, но не как основной объект прогноза.</w:t>
      </w:r>
    </w:p>
  </w:comment>
  <w:comment w:id="54" w:author="Deniss" w:date="2026-03-30T18:33:00Z" w:initials="D">
    <w:p w14:paraId="4709D2D1" w14:textId="07B0AAF4" w:rsidR="009A5B54" w:rsidRDefault="009A5B54">
      <w:pPr>
        <w:pStyle w:val="CommentText"/>
      </w:pPr>
      <w:r>
        <w:rPr>
          <w:rStyle w:val="CommentReference"/>
        </w:rPr>
        <w:annotationRef/>
      </w:r>
      <w:r w:rsidRPr="009A5B54">
        <w:t>Таким образом, на данном этапе можно считать, что исходные данные уже преобразованы в аналитически пригодную форму, и следующей задачей становится оценка того, насколько эти данные подходят именно для построения прогностических моделей.</w:t>
      </w:r>
    </w:p>
  </w:comment>
  <w:comment w:id="56" w:author="Deniss" w:date="2026-03-30T18:33:00Z" w:initials="D">
    <w:p w14:paraId="3F9F0C67" w14:textId="5821C420" w:rsidR="009A5B54" w:rsidRDefault="009A5B54">
      <w:pPr>
        <w:pStyle w:val="CommentText"/>
      </w:pPr>
      <w:r>
        <w:rPr>
          <w:rStyle w:val="CommentReference"/>
        </w:rPr>
        <w:annotationRef/>
      </w:r>
      <w:r w:rsidRPr="009A5B54">
        <w:t>Дополнительная сложность состоит в том, что база наблюдений не только короткая, но и формировалась постепенно. В первые месяцы учета перечень задокументированных материалов продолжал пополняться, то есть часть товаров в систему была занесена не сразу. Поэтому ранние значения ряда могут отражать не только фактический уровень продаж, но и степень полноты самого учета. Это особенно важно для интерпретации начального участка временной шкалы: более низкие продажи в ранние месяцы не обязательно означают столь же низкий реальный спрос.</w:t>
      </w:r>
    </w:p>
  </w:comment>
  <w:comment w:id="57" w:author="Deniss" w:date="2026-03-30T21:27:00Z" w:initials="D">
    <w:p w14:paraId="3664CEF0" w14:textId="77777777" w:rsidR="001F7725" w:rsidRDefault="001F7725" w:rsidP="001F7725">
      <w:pPr>
        <w:pStyle w:val="CommentText"/>
      </w:pPr>
      <w:r>
        <w:rPr>
          <w:rStyle w:val="CommentReference"/>
        </w:rPr>
        <w:annotationRef/>
      </w:r>
      <w:r>
        <w:t>with sales_m3 as (</w:t>
      </w:r>
    </w:p>
    <w:p w14:paraId="546390B2" w14:textId="77777777" w:rsidR="001F7725" w:rsidRDefault="001F7725" w:rsidP="001F7725">
      <w:pPr>
        <w:pStyle w:val="CommentText"/>
      </w:pPr>
      <w:r>
        <w:tab/>
        <w:t xml:space="preserve">select </w:t>
      </w:r>
    </w:p>
    <w:p w14:paraId="0AB2EFC2" w14:textId="77777777" w:rsidR="001F7725" w:rsidRDefault="001F7725" w:rsidP="001F7725">
      <w:pPr>
        <w:pStyle w:val="CommentText"/>
      </w:pPr>
      <w:r>
        <w:tab/>
      </w:r>
      <w:r>
        <w:tab/>
        <w:t>printf("%d-%02d", year, month) as period,</w:t>
      </w:r>
    </w:p>
    <w:p w14:paraId="0DA498F5" w14:textId="77777777" w:rsidR="001F7725" w:rsidRDefault="001F7725" w:rsidP="001F7725">
      <w:pPr>
        <w:pStyle w:val="CommentText"/>
      </w:pPr>
      <w:r>
        <w:tab/>
      </w:r>
      <w:r>
        <w:tab/>
        <w:t>sum(sales.sale_m3) as sales_m3</w:t>
      </w:r>
    </w:p>
    <w:p w14:paraId="7E8C9A4F" w14:textId="77777777" w:rsidR="001F7725" w:rsidRDefault="001F7725" w:rsidP="001F7725">
      <w:pPr>
        <w:pStyle w:val="CommentText"/>
      </w:pPr>
      <w:r>
        <w:tab/>
        <w:t>from sales</w:t>
      </w:r>
      <w:r>
        <w:tab/>
      </w:r>
    </w:p>
    <w:p w14:paraId="7308C873" w14:textId="77777777" w:rsidR="001F7725" w:rsidRDefault="001F7725" w:rsidP="001F7725">
      <w:pPr>
        <w:pStyle w:val="CommentText"/>
      </w:pPr>
      <w:r>
        <w:tab/>
        <w:t>group by year, month</w:t>
      </w:r>
    </w:p>
    <w:p w14:paraId="32FED871" w14:textId="77777777" w:rsidR="001F7725" w:rsidRDefault="001F7725" w:rsidP="001F7725">
      <w:pPr>
        <w:pStyle w:val="CommentText"/>
      </w:pPr>
      <w:r>
        <w:t>), registered_materials as (</w:t>
      </w:r>
    </w:p>
    <w:p w14:paraId="75C239D8" w14:textId="77777777" w:rsidR="001F7725" w:rsidRDefault="001F7725" w:rsidP="001F7725">
      <w:pPr>
        <w:pStyle w:val="CommentText"/>
      </w:pPr>
      <w:r>
        <w:tab/>
        <w:t>select sheet_name_orderable as period, count(*) as "count" from end_of_month_material_stats group by sheet_name_orderable</w:t>
      </w:r>
    </w:p>
    <w:p w14:paraId="373208A8" w14:textId="77777777" w:rsidR="001F7725" w:rsidRDefault="001F7725" w:rsidP="001F7725">
      <w:pPr>
        <w:pStyle w:val="CommentText"/>
      </w:pPr>
      <w:r>
        <w:t>), valuable_materials as (</w:t>
      </w:r>
    </w:p>
    <w:p w14:paraId="1582F22C" w14:textId="77777777" w:rsidR="001F7725" w:rsidRDefault="001F7725" w:rsidP="001F7725">
      <w:pPr>
        <w:pStyle w:val="CommentText"/>
      </w:pPr>
      <w:r>
        <w:tab/>
        <w:t xml:space="preserve">select sheet_name_orderable as period, count(*) as "count" from end_of_month_material_stats </w:t>
      </w:r>
    </w:p>
    <w:p w14:paraId="5B912CFE" w14:textId="77777777" w:rsidR="001F7725" w:rsidRDefault="001F7725" w:rsidP="001F7725">
      <w:pPr>
        <w:pStyle w:val="CommentText"/>
      </w:pPr>
      <w:r>
        <w:tab/>
        <w:t>where material_id in (select distinct material_id from sales)</w:t>
      </w:r>
    </w:p>
    <w:p w14:paraId="6B77F027" w14:textId="77777777" w:rsidR="001F7725" w:rsidRDefault="001F7725" w:rsidP="001F7725">
      <w:pPr>
        <w:pStyle w:val="CommentText"/>
      </w:pPr>
      <w:r>
        <w:tab/>
        <w:t>group by sheet_name_orderable</w:t>
      </w:r>
    </w:p>
    <w:p w14:paraId="7344E6E0" w14:textId="77777777" w:rsidR="001F7725" w:rsidRDefault="001F7725" w:rsidP="001F7725">
      <w:pPr>
        <w:pStyle w:val="CommentText"/>
      </w:pPr>
      <w:r>
        <w:t>)</w:t>
      </w:r>
    </w:p>
    <w:p w14:paraId="355A0FFE" w14:textId="77777777" w:rsidR="001F7725" w:rsidRDefault="001F7725" w:rsidP="001F7725">
      <w:pPr>
        <w:pStyle w:val="CommentText"/>
      </w:pPr>
    </w:p>
    <w:p w14:paraId="5B245D69" w14:textId="77777777" w:rsidR="001F7725" w:rsidRDefault="001F7725" w:rsidP="001F7725">
      <w:pPr>
        <w:pStyle w:val="CommentText"/>
      </w:pPr>
      <w:r>
        <w:t xml:space="preserve">select </w:t>
      </w:r>
    </w:p>
    <w:p w14:paraId="1D2072B1" w14:textId="77777777" w:rsidR="001F7725" w:rsidRDefault="001F7725" w:rsidP="001F7725">
      <w:pPr>
        <w:pStyle w:val="CommentText"/>
      </w:pPr>
      <w:r>
        <w:tab/>
        <w:t>sales_m3.period,</w:t>
      </w:r>
    </w:p>
    <w:p w14:paraId="00DCB936" w14:textId="77777777" w:rsidR="001F7725" w:rsidRDefault="001F7725" w:rsidP="001F7725">
      <w:pPr>
        <w:pStyle w:val="CommentText"/>
      </w:pPr>
      <w:r>
        <w:tab/>
        <w:t>sales_m3.sales_m3,</w:t>
      </w:r>
    </w:p>
    <w:p w14:paraId="2EB9F5FB" w14:textId="77777777" w:rsidR="001F7725" w:rsidRDefault="001F7725" w:rsidP="001F7725">
      <w:pPr>
        <w:pStyle w:val="CommentText"/>
      </w:pPr>
      <w:r>
        <w:tab/>
        <w:t>registered_materials.count,</w:t>
      </w:r>
    </w:p>
    <w:p w14:paraId="2F1E5BDA" w14:textId="77777777" w:rsidR="001F7725" w:rsidRDefault="001F7725" w:rsidP="001F7725">
      <w:pPr>
        <w:pStyle w:val="CommentText"/>
      </w:pPr>
      <w:r>
        <w:tab/>
        <w:t>valuable_materials.count</w:t>
      </w:r>
    </w:p>
    <w:p w14:paraId="3AB68BFB" w14:textId="77777777" w:rsidR="001F7725" w:rsidRDefault="001F7725" w:rsidP="001F7725">
      <w:pPr>
        <w:pStyle w:val="CommentText"/>
      </w:pPr>
      <w:r>
        <w:t>from sales_m3</w:t>
      </w:r>
    </w:p>
    <w:p w14:paraId="0824ECD9" w14:textId="77777777" w:rsidR="001F7725" w:rsidRDefault="001F7725" w:rsidP="001F7725">
      <w:pPr>
        <w:pStyle w:val="CommentText"/>
      </w:pPr>
    </w:p>
    <w:p w14:paraId="0B9EF5BC" w14:textId="77777777" w:rsidR="001F7725" w:rsidRDefault="001F7725" w:rsidP="001F7725">
      <w:pPr>
        <w:pStyle w:val="CommentText"/>
      </w:pPr>
      <w:r>
        <w:t>left outer join registered_materials</w:t>
      </w:r>
    </w:p>
    <w:p w14:paraId="6C45E9E9" w14:textId="77777777" w:rsidR="001F7725" w:rsidRDefault="001F7725" w:rsidP="001F7725">
      <w:pPr>
        <w:pStyle w:val="CommentText"/>
      </w:pPr>
      <w:r>
        <w:t>on sales_m3.period = registered_materials.period</w:t>
      </w:r>
    </w:p>
    <w:p w14:paraId="512B8DD3" w14:textId="77777777" w:rsidR="001F7725" w:rsidRDefault="001F7725" w:rsidP="001F7725">
      <w:pPr>
        <w:pStyle w:val="CommentText"/>
      </w:pPr>
    </w:p>
    <w:p w14:paraId="0EECAD00" w14:textId="77777777" w:rsidR="001F7725" w:rsidRDefault="001F7725" w:rsidP="001F7725">
      <w:pPr>
        <w:pStyle w:val="CommentText"/>
      </w:pPr>
      <w:r>
        <w:t>left outer join valuable_materials</w:t>
      </w:r>
    </w:p>
    <w:p w14:paraId="28B58835" w14:textId="77777777" w:rsidR="001F7725" w:rsidRDefault="001F7725" w:rsidP="001F7725">
      <w:pPr>
        <w:pStyle w:val="CommentText"/>
      </w:pPr>
      <w:r>
        <w:t>on sales_m3.period = valuable_materials.period</w:t>
      </w:r>
    </w:p>
  </w:comment>
  <w:comment w:id="58" w:author="Deniss" w:date="2026-03-30T18:33:00Z" w:initials="D">
    <w:p w14:paraId="3C7BF8CC" w14:textId="5FAFCAB9" w:rsidR="009A5B54" w:rsidRDefault="009A5B54">
      <w:pPr>
        <w:pStyle w:val="CommentText"/>
      </w:pPr>
      <w:r>
        <w:rPr>
          <w:rStyle w:val="CommentReference"/>
        </w:rPr>
        <w:annotationRef/>
      </w:r>
      <w:r w:rsidRPr="009A5B54">
        <w:t>По графику продаж видно, что наблюдаемый период действительно короткий: на временной оси представлена лишь часть года, причем без повторения тех же месяцев второго года. Это означает, что работа должна опираться не на сложные сезонные конструкции, а на более осторожные и устойчивые подходы, пригодные для коротких рядов. Одновременно график количества материалов показывает, что база наблюдений в первые месяцы еще формировалась, а значит, ранние периоды следует рассматривать с осторожностью.</w:t>
      </w:r>
    </w:p>
  </w:comment>
  <w:comment w:id="59" w:author="Deniss" w:date="2026-03-30T18:33:00Z" w:initials="D">
    <w:p w14:paraId="633D4486" w14:textId="28F19AB5" w:rsidR="009A5B54" w:rsidRDefault="009A5B54">
      <w:pPr>
        <w:pStyle w:val="CommentText"/>
      </w:pPr>
      <w:r>
        <w:rPr>
          <w:rStyle w:val="CommentReference"/>
        </w:rPr>
        <w:annotationRef/>
      </w:r>
      <w:r w:rsidRPr="009A5B54">
        <w:t>Из этого следует важный промежуточный вывод: доступные данные ограничены и по длине временного горизонта, и по полноте ранних наблюдений. Именно это в дальнейшем становится одним из главных аргументов в пользу укрупнения объекта прогноза и отказа от слишком детализированного прогнозирования на уровне отдельных материалов.</w:t>
      </w:r>
    </w:p>
  </w:comment>
  <w:comment w:id="61" w:author="Deniss" w:date="2026-03-30T18:33:00Z" w:initials="D">
    <w:p w14:paraId="5C6591A6" w14:textId="3DC000DE" w:rsidR="009A5B54" w:rsidRDefault="009A5B54">
      <w:pPr>
        <w:pStyle w:val="CommentText"/>
      </w:pPr>
      <w:r>
        <w:rPr>
          <w:rStyle w:val="CommentReference"/>
        </w:rPr>
        <w:annotationRef/>
      </w:r>
      <w:r w:rsidRPr="009A5B54">
        <w:t>С точки зрения задачи прогнозирования данные о продажах и поставках играют разную роль. Продажи напрямую отражают фактический спрос и потому естественным образом становятся основным объектом прогнозирования. Поставки, напротив, описывают пополнение запасов и зависят не только от спроса, но и от внутренних решений предприятия, логистики, сроков закупки и особенностей поставщиков.</w:t>
      </w:r>
    </w:p>
  </w:comment>
  <w:comment w:id="62" w:author="Deniss" w:date="2026-03-30T18:53:00Z" w:initials="D">
    <w:p w14:paraId="117A6C6E" w14:textId="77777777" w:rsidR="00614E44" w:rsidRDefault="00614E44" w:rsidP="00614E44">
      <w:pPr>
        <w:pStyle w:val="CommentText"/>
      </w:pPr>
      <w:r>
        <w:rPr>
          <w:rStyle w:val="CommentReference"/>
        </w:rPr>
        <w:annotationRef/>
      </w:r>
      <w:r>
        <w:t>with periods as (</w:t>
      </w:r>
    </w:p>
    <w:p w14:paraId="209E7E9F" w14:textId="77777777" w:rsidR="00614E44" w:rsidRDefault="00614E44" w:rsidP="00614E44">
      <w:pPr>
        <w:pStyle w:val="CommentText"/>
      </w:pPr>
      <w:r>
        <w:tab/>
        <w:t>select distinct printf("%d-%02d", sales.year, sales.month) as period, year, month from sales</w:t>
      </w:r>
    </w:p>
    <w:p w14:paraId="7B6C5840" w14:textId="77777777" w:rsidR="00614E44" w:rsidRDefault="00614E44" w:rsidP="00614E44">
      <w:pPr>
        <w:pStyle w:val="CommentText"/>
      </w:pPr>
      <w:r>
        <w:t>), s as (</w:t>
      </w:r>
    </w:p>
    <w:p w14:paraId="06827BD3" w14:textId="77777777" w:rsidR="00614E44" w:rsidRDefault="00614E44" w:rsidP="00614E44">
      <w:pPr>
        <w:pStyle w:val="CommentText"/>
      </w:pPr>
      <w:r>
        <w:tab/>
        <w:t>select periods.period, count(sales.sale_m3) as "sales" from sales right outer join periods on periods.year = sales.year and periods.month = sales.month group by periods.period</w:t>
      </w:r>
    </w:p>
    <w:p w14:paraId="56D508C5" w14:textId="77777777" w:rsidR="00614E44" w:rsidRDefault="00614E44" w:rsidP="00614E44">
      <w:pPr>
        <w:pStyle w:val="CommentText"/>
      </w:pPr>
      <w:r>
        <w:t>), d as (</w:t>
      </w:r>
    </w:p>
    <w:p w14:paraId="45BE5378" w14:textId="77777777" w:rsidR="00614E44" w:rsidRDefault="00614E44" w:rsidP="00614E44">
      <w:pPr>
        <w:pStyle w:val="CommentText"/>
      </w:pPr>
      <w:r>
        <w:tab/>
        <w:t>select periods.period, count(deliveries.received_m3) as "deliveries" from deliveries right outer join periods on periods.year = deliveries.year and periods.month = deliveries.month group by periods.period</w:t>
      </w:r>
    </w:p>
    <w:p w14:paraId="3194FDA2" w14:textId="77777777" w:rsidR="00614E44" w:rsidRDefault="00614E44" w:rsidP="00614E44">
      <w:pPr>
        <w:pStyle w:val="CommentText"/>
      </w:pPr>
      <w:r>
        <w:t>)</w:t>
      </w:r>
    </w:p>
    <w:p w14:paraId="3BD2FDED" w14:textId="77777777" w:rsidR="00614E44" w:rsidRDefault="00614E44" w:rsidP="00614E44">
      <w:pPr>
        <w:pStyle w:val="CommentText"/>
      </w:pPr>
      <w:r>
        <w:t>select periods.period, s.sales, d.deliveries from periods</w:t>
      </w:r>
    </w:p>
    <w:p w14:paraId="28645147" w14:textId="77777777" w:rsidR="00614E44" w:rsidRDefault="00614E44" w:rsidP="00614E44">
      <w:pPr>
        <w:pStyle w:val="CommentText"/>
      </w:pPr>
      <w:r>
        <w:t>inner join s on periods.period = s.period</w:t>
      </w:r>
    </w:p>
    <w:p w14:paraId="4E187C41" w14:textId="2B8EE504" w:rsidR="00614E44" w:rsidRDefault="00614E44" w:rsidP="00614E44">
      <w:pPr>
        <w:pStyle w:val="CommentText"/>
      </w:pPr>
      <w:r>
        <w:t>inner join d on periods.period = d.period</w:t>
      </w:r>
    </w:p>
  </w:comment>
  <w:comment w:id="64" w:author="Deniss" w:date="2026-03-30T20:16:00Z" w:initials="D">
    <w:p w14:paraId="67BF4773" w14:textId="77777777" w:rsidR="00594C4E" w:rsidRDefault="00594C4E" w:rsidP="00594C4E">
      <w:pPr>
        <w:pStyle w:val="CommentText"/>
      </w:pPr>
      <w:r>
        <w:rPr>
          <w:rStyle w:val="CommentReference"/>
        </w:rPr>
        <w:annotationRef/>
      </w:r>
      <w:r>
        <w:t>with material_sales as (</w:t>
      </w:r>
    </w:p>
    <w:p w14:paraId="3024EAA8" w14:textId="77777777" w:rsidR="00594C4E" w:rsidRDefault="00594C4E" w:rsidP="00594C4E">
      <w:pPr>
        <w:pStyle w:val="CommentText"/>
      </w:pPr>
      <w:r>
        <w:t xml:space="preserve">    select</w:t>
      </w:r>
    </w:p>
    <w:p w14:paraId="134B0DBE" w14:textId="77777777" w:rsidR="00594C4E" w:rsidRDefault="00594C4E" w:rsidP="00594C4E">
      <w:pPr>
        <w:pStyle w:val="CommentText"/>
      </w:pPr>
      <w:r>
        <w:t xml:space="preserve">        material_id,</w:t>
      </w:r>
    </w:p>
    <w:p w14:paraId="415AFC47" w14:textId="77777777" w:rsidR="00594C4E" w:rsidRDefault="00594C4E" w:rsidP="00594C4E">
      <w:pPr>
        <w:pStyle w:val="CommentText"/>
      </w:pPr>
      <w:r>
        <w:t xml:space="preserve">        count(distinct year || '-' || month) as months_with_sales</w:t>
      </w:r>
    </w:p>
    <w:p w14:paraId="5A8D09DB" w14:textId="77777777" w:rsidR="00594C4E" w:rsidRDefault="00594C4E" w:rsidP="00594C4E">
      <w:pPr>
        <w:pStyle w:val="CommentText"/>
      </w:pPr>
      <w:r>
        <w:t xml:space="preserve">    from sales</w:t>
      </w:r>
    </w:p>
    <w:p w14:paraId="6FBFFD22" w14:textId="77777777" w:rsidR="00594C4E" w:rsidRDefault="00594C4E" w:rsidP="00594C4E">
      <w:pPr>
        <w:pStyle w:val="CommentText"/>
      </w:pPr>
      <w:r>
        <w:t xml:space="preserve">    group by material_id</w:t>
      </w:r>
    </w:p>
    <w:p w14:paraId="335EF4BE" w14:textId="77777777" w:rsidR="00594C4E" w:rsidRDefault="00594C4E" w:rsidP="00594C4E">
      <w:pPr>
        <w:pStyle w:val="CommentText"/>
      </w:pPr>
      <w:r>
        <w:t>),</w:t>
      </w:r>
    </w:p>
    <w:p w14:paraId="5CDFEC5F" w14:textId="77777777" w:rsidR="00594C4E" w:rsidRDefault="00594C4E" w:rsidP="00594C4E">
      <w:pPr>
        <w:pStyle w:val="CommentText"/>
      </w:pPr>
      <w:r>
        <w:t>ordered as (</w:t>
      </w:r>
    </w:p>
    <w:p w14:paraId="157BE011" w14:textId="77777777" w:rsidR="00594C4E" w:rsidRDefault="00594C4E" w:rsidP="00594C4E">
      <w:pPr>
        <w:pStyle w:val="CommentText"/>
      </w:pPr>
      <w:r>
        <w:t xml:space="preserve">    select</w:t>
      </w:r>
    </w:p>
    <w:p w14:paraId="4C4FA0B3" w14:textId="77777777" w:rsidR="00594C4E" w:rsidRDefault="00594C4E" w:rsidP="00594C4E">
      <w:pPr>
        <w:pStyle w:val="CommentText"/>
      </w:pPr>
      <w:r>
        <w:t xml:space="preserve">        months_with_sales,</w:t>
      </w:r>
    </w:p>
    <w:p w14:paraId="25D4D988" w14:textId="77777777" w:rsidR="00594C4E" w:rsidRDefault="00594C4E" w:rsidP="00594C4E">
      <w:pPr>
        <w:pStyle w:val="CommentText"/>
      </w:pPr>
      <w:r>
        <w:t xml:space="preserve">        row_number() over (order by months_with_sales) as rn,</w:t>
      </w:r>
    </w:p>
    <w:p w14:paraId="71A9FC76" w14:textId="77777777" w:rsidR="00594C4E" w:rsidRDefault="00594C4E" w:rsidP="00594C4E">
      <w:pPr>
        <w:pStyle w:val="CommentText"/>
      </w:pPr>
      <w:r>
        <w:t xml:space="preserve">        count(*) over () as total</w:t>
      </w:r>
    </w:p>
    <w:p w14:paraId="214734B4" w14:textId="77777777" w:rsidR="00594C4E" w:rsidRDefault="00594C4E" w:rsidP="00594C4E">
      <w:pPr>
        <w:pStyle w:val="CommentText"/>
      </w:pPr>
      <w:r>
        <w:t xml:space="preserve">    from material_sales</w:t>
      </w:r>
    </w:p>
    <w:p w14:paraId="43BD9E5B" w14:textId="77777777" w:rsidR="00594C4E" w:rsidRDefault="00594C4E" w:rsidP="00594C4E">
      <w:pPr>
        <w:pStyle w:val="CommentText"/>
      </w:pPr>
      <w:r>
        <w:t>)</w:t>
      </w:r>
    </w:p>
    <w:p w14:paraId="5C70CF0A" w14:textId="77777777" w:rsidR="00594C4E" w:rsidRDefault="00594C4E" w:rsidP="00594C4E">
      <w:pPr>
        <w:pStyle w:val="CommentText"/>
      </w:pPr>
      <w:r>
        <w:t>select months_with_sales</w:t>
      </w:r>
    </w:p>
    <w:p w14:paraId="6EC3A57F" w14:textId="77777777" w:rsidR="00594C4E" w:rsidRDefault="00594C4E" w:rsidP="00594C4E">
      <w:pPr>
        <w:pStyle w:val="CommentText"/>
      </w:pPr>
      <w:r>
        <w:t>from ordered</w:t>
      </w:r>
    </w:p>
    <w:p w14:paraId="5272623C" w14:textId="62B0E46F" w:rsidR="00594C4E" w:rsidRDefault="00594C4E" w:rsidP="00594C4E">
      <w:pPr>
        <w:pStyle w:val="CommentText"/>
      </w:pPr>
      <w:r>
        <w:t>where rn = (total + 1) / 2</w:t>
      </w:r>
    </w:p>
  </w:comment>
  <w:comment w:id="65" w:author="Deniss" w:date="2026-03-30T20:29:00Z" w:initials="D">
    <w:p w14:paraId="6D49D101" w14:textId="77777777" w:rsidR="005C0439" w:rsidRDefault="005C0439" w:rsidP="005C0439">
      <w:pPr>
        <w:pStyle w:val="CommentText"/>
      </w:pPr>
      <w:r>
        <w:rPr>
          <w:rStyle w:val="CommentReference"/>
        </w:rPr>
        <w:annotationRef/>
      </w:r>
      <w:r>
        <w:t>with material_sales as (</w:t>
      </w:r>
    </w:p>
    <w:p w14:paraId="43E40FE5" w14:textId="77777777" w:rsidR="005C0439" w:rsidRDefault="005C0439" w:rsidP="005C0439">
      <w:pPr>
        <w:pStyle w:val="CommentText"/>
      </w:pPr>
      <w:r>
        <w:t xml:space="preserve">    select</w:t>
      </w:r>
    </w:p>
    <w:p w14:paraId="1F4299D6" w14:textId="77777777" w:rsidR="005C0439" w:rsidRDefault="005C0439" w:rsidP="005C0439">
      <w:pPr>
        <w:pStyle w:val="CommentText"/>
      </w:pPr>
      <w:r>
        <w:t xml:space="preserve">        material_id,</w:t>
      </w:r>
    </w:p>
    <w:p w14:paraId="591471D2" w14:textId="77777777" w:rsidR="005C0439" w:rsidRDefault="005C0439" w:rsidP="005C0439">
      <w:pPr>
        <w:pStyle w:val="CommentText"/>
      </w:pPr>
      <w:r>
        <w:t xml:space="preserve">        count(distinct year || '-' || month) as months_with_sales</w:t>
      </w:r>
    </w:p>
    <w:p w14:paraId="005F5F48" w14:textId="77777777" w:rsidR="005C0439" w:rsidRDefault="005C0439" w:rsidP="005C0439">
      <w:pPr>
        <w:pStyle w:val="CommentText"/>
      </w:pPr>
      <w:r>
        <w:t xml:space="preserve">    from sales</w:t>
      </w:r>
    </w:p>
    <w:p w14:paraId="65D70666" w14:textId="77777777" w:rsidR="005C0439" w:rsidRDefault="005C0439" w:rsidP="005C0439">
      <w:pPr>
        <w:pStyle w:val="CommentText"/>
      </w:pPr>
      <w:r>
        <w:t xml:space="preserve">    group by material_id</w:t>
      </w:r>
    </w:p>
    <w:p w14:paraId="051D6E92" w14:textId="77777777" w:rsidR="005C0439" w:rsidRDefault="005C0439" w:rsidP="005C0439">
      <w:pPr>
        <w:pStyle w:val="CommentText"/>
      </w:pPr>
      <w:r>
        <w:t>)</w:t>
      </w:r>
    </w:p>
    <w:p w14:paraId="55278E09" w14:textId="77777777" w:rsidR="005C0439" w:rsidRDefault="005C0439" w:rsidP="005C0439">
      <w:pPr>
        <w:pStyle w:val="CommentText"/>
      </w:pPr>
      <w:r>
        <w:t>select</w:t>
      </w:r>
    </w:p>
    <w:p w14:paraId="6980D58B" w14:textId="77777777" w:rsidR="005C0439" w:rsidRDefault="005C0439" w:rsidP="005C0439">
      <w:pPr>
        <w:pStyle w:val="CommentText"/>
      </w:pPr>
      <w:r>
        <w:t xml:space="preserve">    months_with_sales,</w:t>
      </w:r>
    </w:p>
    <w:p w14:paraId="0E8D3361" w14:textId="77777777" w:rsidR="005C0439" w:rsidRDefault="005C0439" w:rsidP="005C0439">
      <w:pPr>
        <w:pStyle w:val="CommentText"/>
      </w:pPr>
      <w:r>
        <w:t xml:space="preserve">    count(*) as material_count</w:t>
      </w:r>
    </w:p>
    <w:p w14:paraId="59F8C9B5" w14:textId="77777777" w:rsidR="005C0439" w:rsidRDefault="005C0439" w:rsidP="005C0439">
      <w:pPr>
        <w:pStyle w:val="CommentText"/>
      </w:pPr>
      <w:r>
        <w:t>from material_sales</w:t>
      </w:r>
    </w:p>
    <w:p w14:paraId="385F0ACF" w14:textId="77777777" w:rsidR="005C0439" w:rsidRDefault="005C0439" w:rsidP="005C0439">
      <w:pPr>
        <w:pStyle w:val="CommentText"/>
      </w:pPr>
      <w:r>
        <w:t>group by months_with_sales</w:t>
      </w:r>
    </w:p>
    <w:p w14:paraId="7537EDD2" w14:textId="312E69D0" w:rsidR="005C0439" w:rsidRDefault="005C0439" w:rsidP="005C0439">
      <w:pPr>
        <w:pStyle w:val="CommentText"/>
      </w:pPr>
      <w:r>
        <w:t>order by months_with_sales</w:t>
      </w:r>
    </w:p>
  </w:comment>
  <w:comment w:id="66" w:author="Deniss" w:date="2026-03-30T20:30:00Z" w:initials="D">
    <w:p w14:paraId="58C2A076" w14:textId="77777777" w:rsidR="005C0439" w:rsidRDefault="005C0439" w:rsidP="005C0439">
      <w:pPr>
        <w:pStyle w:val="CommentText"/>
      </w:pPr>
      <w:r>
        <w:rPr>
          <w:rStyle w:val="CommentReference"/>
        </w:rPr>
        <w:annotationRef/>
      </w:r>
      <w:r>
        <w:t>select</w:t>
      </w:r>
    </w:p>
    <w:p w14:paraId="3D92C3FB" w14:textId="77777777" w:rsidR="005C0439" w:rsidRDefault="005C0439" w:rsidP="005C0439">
      <w:pPr>
        <w:pStyle w:val="CommentText"/>
      </w:pPr>
      <w:r>
        <w:t xml:space="preserve">        material_id,</w:t>
      </w:r>
    </w:p>
    <w:p w14:paraId="42754A5A" w14:textId="77777777" w:rsidR="005C0439" w:rsidRDefault="005C0439" w:rsidP="005C0439">
      <w:pPr>
        <w:pStyle w:val="CommentText"/>
      </w:pPr>
      <w:r>
        <w:t xml:space="preserve">        count(distinct year || '-' || month) as months_with_sales</w:t>
      </w:r>
    </w:p>
    <w:p w14:paraId="28B23431" w14:textId="77777777" w:rsidR="005C0439" w:rsidRDefault="005C0439" w:rsidP="005C0439">
      <w:pPr>
        <w:pStyle w:val="CommentText"/>
      </w:pPr>
      <w:r>
        <w:t xml:space="preserve">    from sales</w:t>
      </w:r>
    </w:p>
    <w:p w14:paraId="5788F8F1" w14:textId="77777777" w:rsidR="005C0439" w:rsidRDefault="005C0439" w:rsidP="005C0439">
      <w:pPr>
        <w:pStyle w:val="CommentText"/>
      </w:pPr>
      <w:r>
        <w:t xml:space="preserve">    group by material_id</w:t>
      </w:r>
    </w:p>
    <w:p w14:paraId="1DE8EB26" w14:textId="3CC317C8" w:rsidR="005C0439" w:rsidRDefault="005C0439" w:rsidP="005C0439">
      <w:pPr>
        <w:pStyle w:val="CommentText"/>
      </w:pPr>
      <w:r>
        <w:tab/>
        <w:t>order by months_with_sales</w:t>
      </w:r>
    </w:p>
  </w:comment>
  <w:comment w:id="67" w:author="Deniss" w:date="2026-03-30T20:28:00Z" w:initials="D">
    <w:p w14:paraId="09C3E246" w14:textId="5A1F067C" w:rsidR="005C0439" w:rsidRDefault="005C0439">
      <w:pPr>
        <w:pStyle w:val="CommentText"/>
      </w:pPr>
      <w:r>
        <w:rPr>
          <w:rStyle w:val="CommentReference"/>
        </w:rPr>
        <w:annotationRef/>
      </w:r>
      <w:r w:rsidRPr="005C0439">
        <w:t>Такие данных неудобны не только для традиционных методов, но и даже для сравнения. Если прогноз строится по отдельным материалам, то традиционные методы будут оцениваться на очень разряжанных, нестабильных рядах. В этом случае результат сравнения будет зависеть не от качества модели, а насколько ей повезло попасть в редкий месяц продаж. Это делает выводы о сравнении методов слишком слабыми.</w:t>
      </w:r>
    </w:p>
  </w:comment>
  <w:comment w:id="68" w:author="Deniss" w:date="2026-03-30T20:27:00Z" w:initials="D">
    <w:p w14:paraId="2DB7669E" w14:textId="76F8B255" w:rsidR="005C0439" w:rsidRDefault="005C0439">
      <w:pPr>
        <w:pStyle w:val="CommentText"/>
      </w:pPr>
      <w:r>
        <w:rPr>
          <w:rStyle w:val="CommentReference"/>
        </w:rPr>
        <w:annotationRef/>
      </w:r>
      <w:r w:rsidRPr="005C0439">
        <w:t xml:space="preserve">Поэтому для основной постановки задачи был рассмотрен более широкий уровень агрегации </w:t>
      </w:r>
      <w:r w:rsidR="00F17C6A">
        <w:t>–</w:t>
      </w:r>
      <w:r w:rsidRPr="005C0439">
        <w:t xml:space="preserve"> группы вида brand+category. Такой выбор обусловлен двумя причинами. Во-первых, одна и та же category может встречаться у разных brand, поэтому использование только category как единицы анализа было бы недостаточно точным. Во-вторых, агрегация по brand+category уменьшает разреженность рядов: редкие продажи отдельных материалов внутри одной группы суммируются, и ряд становится более устойчивым.</w:t>
      </w:r>
    </w:p>
  </w:comment>
  <w:comment w:id="69" w:author="Deniss" w:date="2026-03-30T20:36:00Z" w:initials="D">
    <w:p w14:paraId="2179C7B3" w14:textId="77777777" w:rsidR="00DD2E52" w:rsidRDefault="00DD2E52" w:rsidP="00DD2E52">
      <w:pPr>
        <w:pStyle w:val="CommentText"/>
      </w:pPr>
      <w:r>
        <w:rPr>
          <w:rStyle w:val="CommentReference"/>
        </w:rPr>
        <w:annotationRef/>
      </w:r>
      <w:r>
        <w:t>select</w:t>
      </w:r>
    </w:p>
    <w:p w14:paraId="57EED613" w14:textId="77777777" w:rsidR="00DD2E52" w:rsidRDefault="00DD2E52" w:rsidP="00DD2E52">
      <w:pPr>
        <w:pStyle w:val="CommentText"/>
      </w:pPr>
      <w:r>
        <w:t xml:space="preserve">    materials.brand || ': ' || materials.category as brand_category,</w:t>
      </w:r>
    </w:p>
    <w:p w14:paraId="00976BA7" w14:textId="77777777" w:rsidR="00DD2E52" w:rsidRDefault="00DD2E52" w:rsidP="00DD2E52">
      <w:pPr>
        <w:pStyle w:val="CommentText"/>
      </w:pPr>
      <w:r>
        <w:t xml:space="preserve">    count(distinct case</w:t>
      </w:r>
    </w:p>
    <w:p w14:paraId="4C09837D" w14:textId="77777777" w:rsidR="00DD2E52" w:rsidRDefault="00DD2E52" w:rsidP="00DD2E52">
      <w:pPr>
        <w:pStyle w:val="CommentText"/>
      </w:pPr>
      <w:r>
        <w:t xml:space="preserve">        when coalesce(sales.sale_m3, 0) &gt; 0</w:t>
      </w:r>
    </w:p>
    <w:p w14:paraId="2406377E" w14:textId="77777777" w:rsidR="00DD2E52" w:rsidRDefault="00DD2E52" w:rsidP="00DD2E52">
      <w:pPr>
        <w:pStyle w:val="CommentText"/>
      </w:pPr>
      <w:r>
        <w:t xml:space="preserve">        then printf('%04d-%02d', sales.year, sales.month)</w:t>
      </w:r>
    </w:p>
    <w:p w14:paraId="1D8B9CFD" w14:textId="77777777" w:rsidR="00DD2E52" w:rsidRDefault="00DD2E52" w:rsidP="00DD2E52">
      <w:pPr>
        <w:pStyle w:val="CommentText"/>
      </w:pPr>
      <w:r>
        <w:t xml:space="preserve">    end) as months_with_sales,</w:t>
      </w:r>
    </w:p>
    <w:p w14:paraId="101262F1" w14:textId="77777777" w:rsidR="00DD2E52" w:rsidRDefault="00DD2E52" w:rsidP="00DD2E52">
      <w:pPr>
        <w:pStyle w:val="CommentText"/>
      </w:pPr>
      <w:r>
        <w:t xml:space="preserve">    coalesce(round(sum(sales.sale_m3), 3), 0) as total_sales_m3</w:t>
      </w:r>
    </w:p>
    <w:p w14:paraId="2C6A608A" w14:textId="77777777" w:rsidR="00DD2E52" w:rsidRDefault="00DD2E52" w:rsidP="00DD2E52">
      <w:pPr>
        <w:pStyle w:val="CommentText"/>
      </w:pPr>
      <w:r>
        <w:t>from materials</w:t>
      </w:r>
    </w:p>
    <w:p w14:paraId="08064F53" w14:textId="77777777" w:rsidR="00DD2E52" w:rsidRDefault="00DD2E52" w:rsidP="00DD2E52">
      <w:pPr>
        <w:pStyle w:val="CommentText"/>
      </w:pPr>
      <w:r>
        <w:t>left join sales</w:t>
      </w:r>
    </w:p>
    <w:p w14:paraId="751DD7AD" w14:textId="77777777" w:rsidR="00DD2E52" w:rsidRDefault="00DD2E52" w:rsidP="00DD2E52">
      <w:pPr>
        <w:pStyle w:val="CommentText"/>
      </w:pPr>
      <w:r>
        <w:t xml:space="preserve">    on materials.id = sales.material_id</w:t>
      </w:r>
    </w:p>
    <w:p w14:paraId="14E7EE5A" w14:textId="77777777" w:rsidR="00DD2E52" w:rsidRDefault="00DD2E52" w:rsidP="00DD2E52">
      <w:pPr>
        <w:pStyle w:val="CommentText"/>
      </w:pPr>
      <w:r>
        <w:t>group by</w:t>
      </w:r>
    </w:p>
    <w:p w14:paraId="20AFB8C1" w14:textId="77777777" w:rsidR="00DD2E52" w:rsidRDefault="00DD2E52" w:rsidP="00DD2E52">
      <w:pPr>
        <w:pStyle w:val="CommentText"/>
      </w:pPr>
      <w:r>
        <w:t xml:space="preserve">    materials.brand,</w:t>
      </w:r>
    </w:p>
    <w:p w14:paraId="104F9796" w14:textId="77777777" w:rsidR="00DD2E52" w:rsidRDefault="00DD2E52" w:rsidP="00DD2E52">
      <w:pPr>
        <w:pStyle w:val="CommentText"/>
      </w:pPr>
      <w:r>
        <w:t xml:space="preserve">    materials.category</w:t>
      </w:r>
    </w:p>
    <w:p w14:paraId="5877164E" w14:textId="77777777" w:rsidR="00DD2E52" w:rsidRDefault="00DD2E52" w:rsidP="00DD2E52">
      <w:pPr>
        <w:pStyle w:val="CommentText"/>
      </w:pPr>
      <w:r>
        <w:t>order by</w:t>
      </w:r>
    </w:p>
    <w:p w14:paraId="6B9F8CBE" w14:textId="77777777" w:rsidR="00DD2E52" w:rsidRDefault="00DD2E52" w:rsidP="00DD2E52">
      <w:pPr>
        <w:pStyle w:val="CommentText"/>
      </w:pPr>
      <w:r>
        <w:t xml:space="preserve">    months_with_sales desc,</w:t>
      </w:r>
    </w:p>
    <w:p w14:paraId="40F94984" w14:textId="62E75021" w:rsidR="00DD2E52" w:rsidRDefault="00DD2E52" w:rsidP="00DD2E52">
      <w:pPr>
        <w:pStyle w:val="CommentText"/>
      </w:pPr>
      <w:r>
        <w:t xml:space="preserve">    total_sales_m3 desc;</w:t>
      </w:r>
    </w:p>
  </w:comment>
  <w:comment w:id="70" w:author="Deniss" w:date="2026-03-30T20:38:00Z" w:initials="D">
    <w:p w14:paraId="12CFE427" w14:textId="084C8074" w:rsidR="00780D6C" w:rsidRPr="001D38EB" w:rsidRDefault="00780D6C">
      <w:pPr>
        <w:pStyle w:val="CommentText"/>
        <w:rPr>
          <w:lang w:val="ru-RU"/>
        </w:rPr>
      </w:pPr>
      <w:r>
        <w:rPr>
          <w:rStyle w:val="CommentReference"/>
        </w:rPr>
        <w:annotationRef/>
      </w:r>
      <w:r w:rsidRPr="00780D6C">
        <w:t>После такой агрегации оказалось, что в данных присутствует ограниченное, но уже пригодное для анализа число групп, в которых продажи наблюдаются относительно регулярно. Это делает уровень brand+category более подходящим для основной задачи прогнозирования, чем уровень отдельных материалов.</w:t>
      </w:r>
      <w:r>
        <w:rPr>
          <w:noProof/>
        </w:rPr>
        <w:t xml:space="preserve"> </w:t>
      </w:r>
      <w:r w:rsidRPr="00780D6C">
        <w:rPr>
          <w:noProof/>
        </w:rPr>
        <w:t>Таким образом, целью прогнозирования в данной работе будут не отдельные материалы, а группы brand+category. Это решение одновременно лучше соответствует практической задаче предприятия и делает сравнение методов статистически более осмысленным.</w:t>
      </w:r>
    </w:p>
  </w:comment>
  <w:comment w:id="71" w:author="Deniss" w:date="2026-03-30T20:56:00Z" w:initials="D">
    <w:p w14:paraId="0ED5443C" w14:textId="1778EA23" w:rsidR="009149A0" w:rsidRDefault="009149A0">
      <w:pPr>
        <w:pStyle w:val="CommentText"/>
      </w:pPr>
      <w:r>
        <w:rPr>
          <w:rStyle w:val="CommentReference"/>
        </w:rPr>
        <w:annotationRef/>
      </w:r>
      <w:r w:rsidRPr="009149A0">
        <w:t>Даже после перехода к уровню brand+category не все группы одинаково пригодны для прогноза. Часть из них остается слишком редкой, часть состоит из единичных или случайных продаж, а часть не представляет устойчивого товарного направления. Поэтому для дальнейшего эксперимента требуется дополнительный отбор групп.</w:t>
      </w:r>
      <w:r>
        <w:rPr>
          <w:noProof/>
        </w:rPr>
        <w:t xml:space="preserve"> </w:t>
      </w:r>
      <w:r w:rsidRPr="009149A0">
        <w:rPr>
          <w:noProof/>
        </w:rPr>
        <w:t xml:space="preserve">В данной работе в основной эксперимент включаются только те группы brand+category, в которых продажи наблюдаются не менее чем в большинстве доступных месяцев. В практическом выражении это реализуется как правило: в ряд должны входить ненулевые продажи как минимум в шести месяцах из девяти. Такое ограничение вводится не как универсальное внешнее правило, а как рабочий критерий отбора, вытекающий из структуры конкретных данных. Его цель </w:t>
      </w:r>
      <w:r w:rsidR="00F17C6A">
        <w:rPr>
          <w:noProof/>
        </w:rPr>
        <w:t>–</w:t>
      </w:r>
      <w:r w:rsidRPr="009149A0">
        <w:rPr>
          <w:noProof/>
        </w:rPr>
        <w:t xml:space="preserve"> исключить слишком разреженные ряды, в которых сравнение методов будет неустойчивым и малоинформативным.</w:t>
      </w:r>
      <w:r>
        <w:rPr>
          <w:noProof/>
        </w:rPr>
        <w:t xml:space="preserve"> </w:t>
      </w:r>
      <w:r w:rsidRPr="009149A0">
        <w:rPr>
          <w:noProof/>
        </w:rPr>
        <w:t>На практике это означает, что в основной эксперимент включаются только те группы, где продажи наблюдаются достаточно регулярно, чтобы ряд содержал хотя бы минимальную динамическую структуру. Группы с редкими и эпизодическими продажами исключаются. Отдельно исключается группа DAŽĀDAS PRECES, поскольку она объединяет слишком разнородные изделия и не образует осмысленного объекта прогнозирования. Даже если формально такую группу можно оставить в базе, с точки зрения прогноза она не отражает устойчивый тип спроса.</w:t>
      </w:r>
    </w:p>
  </w:comment>
  <w:comment w:id="73" w:author="Deniss" w:date="2026-03-30T20:56:00Z" w:initials="D">
    <w:p w14:paraId="681430EA" w14:textId="66C044BC" w:rsidR="009149A0" w:rsidRDefault="009149A0">
      <w:pPr>
        <w:pStyle w:val="CommentText"/>
      </w:pPr>
      <w:r>
        <w:rPr>
          <w:rStyle w:val="CommentReference"/>
        </w:rPr>
        <w:annotationRef/>
      </w:r>
      <w:r w:rsidRPr="009149A0">
        <w:t xml:space="preserve">Основной прогнозируемой переменной является sale_m3 </w:t>
      </w:r>
      <w:r w:rsidR="00F17C6A">
        <w:t>–</w:t>
      </w:r>
      <w:r w:rsidRPr="009149A0">
        <w:t xml:space="preserve"> объем продаж в кубометрах. Такое решение обусловлено точкой зрения предприятия: закупки древесины измеряются именно в кубометрах, а значит и прогнозировать нужно их. Если задача прогноза связана с тем, сколько древесины требуется на следующий период, то прогноз в кубометрах будет более содержательным. Хотя и на уровне групп brand+category это может показаться не сильно информативным, поскольку внутри одной группы могут находиться материалы разного размера, для этой работы такой мерки будет достаточно. В случае, если данных было бы больше и полней, правильней бы было прогнозировать продажи отдельных материалов по sale_pcs колонке. Аналогично, показатель sale_eur отражает зависимую переменную: его составляют изменения цен, скидки и тд, поэтому он хуже подходит как основная переменная.</w:t>
      </w:r>
    </w:p>
  </w:comment>
  <w:comment w:id="74" w:author="Deniss" w:date="2026-03-30T20:59:00Z" w:initials="D">
    <w:p w14:paraId="73330446" w14:textId="77777777" w:rsidR="00EB4083" w:rsidRDefault="00EB4083" w:rsidP="00EB4083">
      <w:pPr>
        <w:pStyle w:val="CommentText"/>
      </w:pPr>
      <w:r>
        <w:rPr>
          <w:rStyle w:val="CommentReference"/>
        </w:rPr>
        <w:annotationRef/>
      </w:r>
    </w:p>
    <w:p w14:paraId="3559F115" w14:textId="0737DAB5" w:rsidR="00EB4083" w:rsidRPr="00ED3F7D" w:rsidRDefault="00EB4083" w:rsidP="00EB4083">
      <w:pPr>
        <w:pStyle w:val="CommentText"/>
        <w:rPr>
          <w:lang w:val="ru-RU"/>
        </w:rPr>
      </w:pPr>
      <w:r>
        <w:t>Для построения рядов в данной работе используется месячный шаг. Для каждой выбранной группы brand+category формируется последовательность значений за месяцы от июля 2025 года до марта 2026 года. Если в пределах наблюдаемого месяца продаж по данной группе не зафиксировано, берется ноль. Такое правило приемлемо именно на уровне агрегированных групп, поскольку месяц при этом остается частью общего периода наблюдения, просто без единной продажи.</w:t>
      </w:r>
    </w:p>
  </w:comment>
  <w:comment w:id="75" w:author="Deniss" w:date="2026-05-22T16:19:00Z" w:initials="D">
    <w:p w14:paraId="4BBF0D1C" w14:textId="77777777" w:rsidR="00F304D8" w:rsidRDefault="00F304D8" w:rsidP="00F304D8">
      <w:pPr>
        <w:pStyle w:val="CommentText"/>
      </w:pPr>
      <w:r>
        <w:rPr>
          <w:rStyle w:val="CommentReference"/>
        </w:rPr>
        <w:annotationRef/>
      </w:r>
      <w:r>
        <w:t>-- category sales by month</w:t>
      </w:r>
    </w:p>
    <w:p w14:paraId="7B66C95A" w14:textId="77777777" w:rsidR="00F304D8" w:rsidRDefault="00F304D8" w:rsidP="00F304D8">
      <w:pPr>
        <w:pStyle w:val="CommentText"/>
      </w:pPr>
    </w:p>
    <w:p w14:paraId="31478E43" w14:textId="77777777" w:rsidR="00F304D8" w:rsidRDefault="00F304D8" w:rsidP="00F304D8">
      <w:pPr>
        <w:pStyle w:val="CommentText"/>
      </w:pPr>
      <w:r>
        <w:t>with recursive _periods(year, month, _d) as (</w:t>
      </w:r>
    </w:p>
    <w:p w14:paraId="212970E4" w14:textId="77777777" w:rsidR="00F304D8" w:rsidRDefault="00F304D8" w:rsidP="00F304D8">
      <w:pPr>
        <w:pStyle w:val="CommentText"/>
      </w:pPr>
      <w:r>
        <w:tab/>
        <w:t>select NULL, NULL, date("2025-07-01")</w:t>
      </w:r>
    </w:p>
    <w:p w14:paraId="4DDC986B" w14:textId="77777777" w:rsidR="00F304D8" w:rsidRDefault="00F304D8" w:rsidP="00F304D8">
      <w:pPr>
        <w:pStyle w:val="CommentText"/>
      </w:pPr>
      <w:r>
        <w:tab/>
      </w:r>
    </w:p>
    <w:p w14:paraId="22D0268D" w14:textId="77777777" w:rsidR="00F304D8" w:rsidRDefault="00F304D8" w:rsidP="00F304D8">
      <w:pPr>
        <w:pStyle w:val="CommentText"/>
      </w:pPr>
      <w:r>
        <w:tab/>
        <w:t>union ALL</w:t>
      </w:r>
    </w:p>
    <w:p w14:paraId="2663B55C" w14:textId="77777777" w:rsidR="00F304D8" w:rsidRDefault="00F304D8" w:rsidP="00F304D8">
      <w:pPr>
        <w:pStyle w:val="CommentText"/>
      </w:pPr>
      <w:r>
        <w:tab/>
      </w:r>
    </w:p>
    <w:p w14:paraId="5A313E7F" w14:textId="77777777" w:rsidR="00F304D8" w:rsidRDefault="00F304D8" w:rsidP="00F304D8">
      <w:pPr>
        <w:pStyle w:val="CommentText"/>
      </w:pPr>
      <w:r>
        <w:tab/>
        <w:t>select strftime("%Y", _d), strftime("%m", _d), date(_d, "+1 month")</w:t>
      </w:r>
    </w:p>
    <w:p w14:paraId="2E377131" w14:textId="77777777" w:rsidR="00F304D8" w:rsidRDefault="00F304D8" w:rsidP="00F304D8">
      <w:pPr>
        <w:pStyle w:val="CommentText"/>
      </w:pPr>
      <w:r>
        <w:tab/>
        <w:t>from _periods</w:t>
      </w:r>
    </w:p>
    <w:p w14:paraId="1FFE4396" w14:textId="77777777" w:rsidR="00F304D8" w:rsidRDefault="00F304D8" w:rsidP="00F304D8">
      <w:pPr>
        <w:pStyle w:val="CommentText"/>
      </w:pPr>
      <w:r>
        <w:tab/>
      </w:r>
    </w:p>
    <w:p w14:paraId="7873A2B6" w14:textId="77777777" w:rsidR="00F304D8" w:rsidRDefault="00F304D8" w:rsidP="00F304D8">
      <w:pPr>
        <w:pStyle w:val="CommentText"/>
      </w:pPr>
      <w:r>
        <w:tab/>
        <w:t>where _d &lt;= "2026-03-01"</w:t>
      </w:r>
    </w:p>
    <w:p w14:paraId="07361C6D" w14:textId="77777777" w:rsidR="00F304D8" w:rsidRDefault="00F304D8" w:rsidP="00F304D8">
      <w:pPr>
        <w:pStyle w:val="CommentText"/>
      </w:pPr>
      <w:r>
        <w:t>), periods(year, month) as (</w:t>
      </w:r>
    </w:p>
    <w:p w14:paraId="41ED4243" w14:textId="77777777" w:rsidR="00F304D8" w:rsidRDefault="00F304D8" w:rsidP="00F304D8">
      <w:pPr>
        <w:pStyle w:val="CommentText"/>
      </w:pPr>
      <w:r>
        <w:tab/>
        <w:t>select year, month from _periods</w:t>
      </w:r>
    </w:p>
    <w:p w14:paraId="4613D4D0" w14:textId="77777777" w:rsidR="00F304D8" w:rsidRDefault="00F304D8" w:rsidP="00F304D8">
      <w:pPr>
        <w:pStyle w:val="CommentText"/>
      </w:pPr>
      <w:r>
        <w:tab/>
        <w:t>where year is not null</w:t>
      </w:r>
    </w:p>
    <w:p w14:paraId="01D80C8D" w14:textId="77777777" w:rsidR="00F304D8" w:rsidRDefault="00F304D8" w:rsidP="00F304D8">
      <w:pPr>
        <w:pStyle w:val="CommentText"/>
      </w:pPr>
      <w:r>
        <w:t>)</w:t>
      </w:r>
    </w:p>
    <w:p w14:paraId="586640A8" w14:textId="77777777" w:rsidR="00F304D8" w:rsidRDefault="00F304D8" w:rsidP="00F304D8">
      <w:pPr>
        <w:pStyle w:val="CommentText"/>
      </w:pPr>
    </w:p>
    <w:p w14:paraId="65CB5927" w14:textId="77777777" w:rsidR="00F304D8" w:rsidRDefault="00F304D8" w:rsidP="00F304D8">
      <w:pPr>
        <w:pStyle w:val="CommentText"/>
      </w:pPr>
      <w:r>
        <w:t>select</w:t>
      </w:r>
    </w:p>
    <w:p w14:paraId="45282222" w14:textId="77777777" w:rsidR="00F304D8" w:rsidRDefault="00F304D8" w:rsidP="00F304D8">
      <w:pPr>
        <w:pStyle w:val="CommentText"/>
      </w:pPr>
      <w:r>
        <w:tab/>
        <w:t>row_number() over () as "",</w:t>
      </w:r>
    </w:p>
    <w:p w14:paraId="2FB23A95" w14:textId="77777777" w:rsidR="00F304D8" w:rsidRDefault="00F304D8" w:rsidP="00F304D8">
      <w:pPr>
        <w:pStyle w:val="CommentText"/>
      </w:pPr>
      <w:r>
        <w:tab/>
        <w:t>materials.brand || ': ' || materials.category as "Zīmols: kategorija",</w:t>
      </w:r>
    </w:p>
    <w:p w14:paraId="637E43DD" w14:textId="77777777" w:rsidR="00F304D8" w:rsidRDefault="00F304D8" w:rsidP="00F304D8">
      <w:pPr>
        <w:pStyle w:val="CommentText"/>
      </w:pPr>
      <w:r>
        <w:tab/>
        <w:t>printf('%d-%02d', periods.year, periods.month) as "Mēnesis",</w:t>
      </w:r>
    </w:p>
    <w:p w14:paraId="7DFE580A" w14:textId="77777777" w:rsidR="00F304D8" w:rsidRDefault="00F304D8" w:rsidP="00F304D8">
      <w:pPr>
        <w:pStyle w:val="CommentText"/>
      </w:pPr>
      <w:r>
        <w:t xml:space="preserve">-- </w:t>
      </w:r>
      <w:r>
        <w:tab/>
        <w:t>sales.*</w:t>
      </w:r>
    </w:p>
    <w:p w14:paraId="218460E9" w14:textId="77777777" w:rsidR="00F304D8" w:rsidRDefault="00F304D8" w:rsidP="00F304D8">
      <w:pPr>
        <w:pStyle w:val="CommentText"/>
      </w:pPr>
      <w:r>
        <w:tab/>
        <w:t>coalesce(sum(sales.sale_m3), 0) as "Pārdošanas apjoms sale_m3"</w:t>
      </w:r>
    </w:p>
    <w:p w14:paraId="6E86860F" w14:textId="77777777" w:rsidR="00F304D8" w:rsidRDefault="00F304D8" w:rsidP="00F304D8">
      <w:pPr>
        <w:pStyle w:val="CommentText"/>
      </w:pPr>
      <w:r>
        <w:t>from periods</w:t>
      </w:r>
    </w:p>
    <w:p w14:paraId="39D1EF3A" w14:textId="77777777" w:rsidR="00F304D8" w:rsidRDefault="00F304D8" w:rsidP="00F304D8">
      <w:pPr>
        <w:pStyle w:val="CommentText"/>
      </w:pPr>
    </w:p>
    <w:p w14:paraId="45D34EA0" w14:textId="77777777" w:rsidR="00F304D8" w:rsidRDefault="00F304D8" w:rsidP="00F304D8">
      <w:pPr>
        <w:pStyle w:val="CommentText"/>
      </w:pPr>
      <w:r>
        <w:t>cross join materials</w:t>
      </w:r>
    </w:p>
    <w:p w14:paraId="567C1FB3" w14:textId="77777777" w:rsidR="00F304D8" w:rsidRDefault="00F304D8" w:rsidP="00F304D8">
      <w:pPr>
        <w:pStyle w:val="CommentText"/>
      </w:pPr>
    </w:p>
    <w:p w14:paraId="72D8EC1E" w14:textId="77777777" w:rsidR="00F304D8" w:rsidRDefault="00F304D8" w:rsidP="00F304D8">
      <w:pPr>
        <w:pStyle w:val="CommentText"/>
      </w:pPr>
      <w:r>
        <w:t>left outer join sales</w:t>
      </w:r>
    </w:p>
    <w:p w14:paraId="06E72FCA" w14:textId="77777777" w:rsidR="00F304D8" w:rsidRDefault="00F304D8" w:rsidP="00F304D8">
      <w:pPr>
        <w:pStyle w:val="CommentText"/>
      </w:pPr>
      <w:r>
        <w:t>on materials.id = sales.material_id and periods.year = sales.year and periods.month = sales.month</w:t>
      </w:r>
    </w:p>
    <w:p w14:paraId="6E2119A5" w14:textId="77777777" w:rsidR="00F304D8" w:rsidRDefault="00F304D8" w:rsidP="00F304D8">
      <w:pPr>
        <w:pStyle w:val="CommentText"/>
      </w:pPr>
    </w:p>
    <w:p w14:paraId="06E1B0CD" w14:textId="77777777" w:rsidR="00F304D8" w:rsidRDefault="00F304D8" w:rsidP="00F304D8">
      <w:pPr>
        <w:pStyle w:val="CommentText"/>
      </w:pPr>
      <w:r>
        <w:t>group by materials.brand, materials.category, periods.year, periods.month</w:t>
      </w:r>
    </w:p>
    <w:p w14:paraId="7780272C" w14:textId="1B4864A5" w:rsidR="00F304D8" w:rsidRDefault="00F304D8" w:rsidP="00F304D8">
      <w:pPr>
        <w:pStyle w:val="CommentText"/>
      </w:pPr>
      <w:r>
        <w:t>-- where materials.brand = 'BUVNIEKS' and materials.category = 'NEĒVELĒTI'</w:t>
      </w:r>
    </w:p>
  </w:comment>
  <w:comment w:id="79" w:author="Deniss" w:date="2026-04-10T14:44:00Z" w:initials="D">
    <w:p w14:paraId="46F028C3" w14:textId="1A643900" w:rsidR="00BC1C36" w:rsidRDefault="00BC1C36">
      <w:pPr>
        <w:pStyle w:val="CommentText"/>
      </w:pPr>
      <w:r>
        <w:rPr>
          <w:rStyle w:val="CommentReference"/>
        </w:rPr>
        <w:annotationRef/>
      </w:r>
      <w:r w:rsidRPr="00BC1C36">
        <w:t>Таким образом, каждый следующий эксперимент использует немного болье данных для обучения и проверяет прогноз на следующем месяце. Это позволяет получить несколько последовательных результатов и сравнить устойчивость методов, чтобы убедится в их эфективности.</w:t>
      </w:r>
    </w:p>
  </w:comment>
  <w:comment w:id="81" w:author="Deniss" w:date="2026-04-10T15:07:00Z" w:initials="D">
    <w:p w14:paraId="31947602" w14:textId="77777777" w:rsidR="00D439F2" w:rsidRDefault="00D439F2">
      <w:pPr>
        <w:pStyle w:val="CommentText"/>
      </w:pPr>
      <w:r>
        <w:rPr>
          <w:rStyle w:val="CommentReference"/>
        </w:rPr>
        <w:annotationRef/>
      </w:r>
      <w:r w:rsidRPr="000714FF">
        <w:t>В данной работе наивный прогноз используется как минимальный эталон сравнения для остальных методов. Если более сложная модель не показывает лучшего результата, чем простое перенесение значения предыдущего месяца, то ее практическое преимущество на данном наборе данных нельзя считать подтвержденным.</w:t>
      </w:r>
    </w:p>
  </w:comment>
  <w:comment w:id="82" w:author="Deniss" w:date="2026-04-10T15:07:00Z" w:initials="D">
    <w:p w14:paraId="3C9025BB" w14:textId="17E9C437" w:rsidR="000714FF" w:rsidRDefault="000714FF">
      <w:pPr>
        <w:pStyle w:val="CommentText"/>
      </w:pPr>
      <w:r>
        <w:rPr>
          <w:rStyle w:val="CommentReference"/>
        </w:rPr>
        <w:annotationRef/>
      </w:r>
      <w:r w:rsidRPr="000714FF">
        <w:t>Наивный прогноз представляет собой самый простой способ прогнозирования, при котором значение следующего месяца принимается равным значению предыдущего. Формально это можно записать следующим образом:</w:t>
      </w:r>
    </w:p>
  </w:comment>
  <w:comment w:id="83" w:author="Deniss" w:date="2026-04-10T15:07:00Z" w:initials="D">
    <w:p w14:paraId="43102174" w14:textId="7DFDD54B" w:rsidR="000714FF" w:rsidRDefault="000714FF">
      <w:pPr>
        <w:pStyle w:val="CommentText"/>
      </w:pPr>
      <w:r>
        <w:rPr>
          <w:rStyle w:val="CommentReference"/>
        </w:rPr>
        <w:annotationRef/>
      </w:r>
      <w:r w:rsidRPr="000714FF">
        <w:t xml:space="preserve">Иными словами, при прогнозировании января 2026 года использовалось значение декабря 2025 года, при прогнозировании февраля 2026 года </w:t>
      </w:r>
      <w:r w:rsidR="00F17C6A">
        <w:t>–</w:t>
      </w:r>
      <w:r w:rsidRPr="000714FF">
        <w:t xml:space="preserve"> значение января 2026 года, а при прогнозировании марта 2026 года </w:t>
      </w:r>
      <w:r w:rsidR="00F17C6A">
        <w:t>–</w:t>
      </w:r>
      <w:r w:rsidRPr="000714FF">
        <w:t xml:space="preserve"> значение февраля 2026 года.</w:t>
      </w:r>
    </w:p>
  </w:comment>
  <w:comment w:id="85" w:author="Deniss" w:date="2026-04-10T18:36:00Z" w:initials="D">
    <w:p w14:paraId="2466CB2B" w14:textId="176F778E" w:rsidR="00C7776F" w:rsidRDefault="00C7776F">
      <w:pPr>
        <w:pStyle w:val="CommentText"/>
      </w:pPr>
      <w:r>
        <w:rPr>
          <w:rStyle w:val="CommentReference"/>
        </w:rPr>
        <w:annotationRef/>
      </w:r>
      <w:r w:rsidRPr="00C7776F">
        <w:t>Реализация метода выполнялась на языке Python с использованием библиотеки statsmodels, в которой простое экспоненциальное сглаживание представлено классом SimpleExpSmoothing. Для каждой группы модель обучалась отдельно на обучающей части ряда в рамках каждого временного разбиения. Начальный уровень ряда и параметр сглаживания определялись автоматически при вызове метода fit(), после чего прогноз тестового месяца строился с помощью метода forecast(1). Такой порядок последовательно применялся ко всем выбранным группам и ко всем трём историческим разбиениям.</w:t>
      </w:r>
    </w:p>
  </w:comment>
  <w:comment w:id="87" w:author="Deniss" w:date="2026-04-13T14:56:00Z" w:initials="D">
    <w:p w14:paraId="14F77C91" w14:textId="1F002D5D" w:rsidR="006658ED" w:rsidRDefault="006658ED">
      <w:pPr>
        <w:pStyle w:val="CommentText"/>
      </w:pPr>
      <w:r>
        <w:rPr>
          <w:rStyle w:val="CommentReference"/>
        </w:rPr>
        <w:annotationRef/>
      </w:r>
      <w:r w:rsidRPr="006658ED">
        <w:t>ARIMA-модель задаётся тремя числовыми целыми неотрицательными параметрами: p, d и q. Параметр p определяет, сколько предыдущих значений ряда используется при прогнозировании следующего значения. Параметр d задаёт порядок дифференцирования, что определяет, строить ли модель по исходным значениям ряда или по их изменениям, или по изменениям изменений и тд. Параметр q определяет, учитывает ли модель ошибки, возникавших на предыдущих шагах, в процессе обучения модели. Более простыми словами, параметры можно рассматривать как:</w:t>
      </w:r>
    </w:p>
  </w:comment>
  <w:comment w:id="88" w:author="Deniss" w:date="2026-04-13T14:35:00Z" w:initials="D">
    <w:p w14:paraId="74FD3A2C" w14:textId="565E4554" w:rsidR="004F041D" w:rsidRDefault="004F041D">
      <w:pPr>
        <w:pStyle w:val="CommentText"/>
      </w:pPr>
      <w:r>
        <w:rPr>
          <w:rStyle w:val="CommentReference"/>
        </w:rPr>
        <w:annotationRef/>
      </w:r>
      <w:r w:rsidRPr="004F041D">
        <w:t>Правильная комбинация этих трех параметров дала бы лучший результат прогноза модели. Так как заранее нельзя знать правильную конфигурацию ARIMA, для каждого теста в коде проверялся ограниченный набор кандидатных комбинаций p, d и q и отбирался лучший. Для выбора лучшей конфигурации использовался критерий AIC. Его стандартная форма может быть записана как</w:t>
      </w:r>
    </w:p>
  </w:comment>
  <w:comment w:id="91" w:author="Deniss" w:date="2026-04-13T15:49:00Z" w:initials="D">
    <w:p w14:paraId="1167FAA7" w14:textId="48BB5CA2" w:rsidR="006538D4" w:rsidRDefault="006538D4">
      <w:pPr>
        <w:pStyle w:val="CommentText"/>
      </w:pPr>
      <w:r>
        <w:rPr>
          <w:rStyle w:val="CommentReference"/>
        </w:rPr>
        <w:annotationRef/>
      </w:r>
      <w:r w:rsidRPr="006538D4">
        <w:t xml:space="preserve">Критерий высчитывается из качества подгонки (fitting) и сложности получившейся конфигурации модели. Зная это, части формулы можно интепретировать другим образом: −2ln(L) показывает насколько хорошо модель подогналась, 2k </w:t>
      </w:r>
      <w:r w:rsidR="00F17C6A">
        <w:t>–</w:t>
      </w:r>
      <w:r w:rsidRPr="006538D4">
        <w:t xml:space="preserve"> штраф за сложность (количество параметров). В контексте ARIMA сложность означает вероятность, что конфигурации присущ overfitting - сценарий, когда модель настолько хорошо (отсюда и сложность) запомнила ряды, что она уже скорее начинает ловить "шум", а не закономерность. Это значит, что на тестовых данных модель поведет себя хуже, чем условная конфигурация с несильно худшим качеством подгонки, но более низкой сложностью [источник].  В коде для каждого обучения последовательно оценивались все заданные конфигурации, после чего выбиралась та, у которой значение AIC было минимальным.</w:t>
      </w:r>
    </w:p>
  </w:comment>
  <w:comment w:id="90" w:author="Deniss" w:date="2026-04-13T15:58:00Z" w:initials="D">
    <w:p w14:paraId="6C7ED268" w14:textId="0A34ED74" w:rsidR="00616B91" w:rsidRDefault="00616B91">
      <w:pPr>
        <w:pStyle w:val="CommentText"/>
      </w:pPr>
      <w:r>
        <w:rPr>
          <w:rStyle w:val="CommentReference"/>
        </w:rPr>
        <w:annotationRef/>
      </w:r>
      <w:r w:rsidR="001D06CA" w:rsidRPr="001D06CA">
        <w:t xml:space="preserve">Критерий высчитывается из качества подгонки (fitting) и сложности получившейся конфигурации модели. Зная это, части формулы можно интепретировать другим образом: −2ln(L) показывает насколько хорошо модель подогналась, 2k </w:t>
      </w:r>
      <w:r w:rsidR="00F17C6A">
        <w:t>–</w:t>
      </w:r>
      <w:r w:rsidR="001D06CA" w:rsidRPr="001D06CA">
        <w:t xml:space="preserve"> штраф за сложность (количество параметров). В контексте ARIMA сложность означает вероятность, что конфигурации присущ overfitting - сценарий, когда модель настолько хорошо (отсюда и сложность) запомнила ряды, что она уже скорее начинает ловить "шум", а не закономерность. Это значит, что на тестовых данных модель поведет себя хуже, чем условная конфигурация с несильно худшим качеством подгонки, но более низкой сложностью [источник].  </w:t>
      </w:r>
      <w:r w:rsidRPr="00616B91">
        <w:t xml:space="preserve"> </w:t>
      </w:r>
    </w:p>
  </w:comment>
  <w:comment w:id="92" w:author="Deniss" w:date="2026-04-13T16:23:00Z" w:initials="D">
    <w:p w14:paraId="3DD6CF64" w14:textId="4FF809F3" w:rsidR="00520301" w:rsidRDefault="00520301">
      <w:pPr>
        <w:pStyle w:val="CommentText"/>
      </w:pPr>
      <w:r>
        <w:rPr>
          <w:rStyle w:val="CommentReference"/>
        </w:rPr>
        <w:annotationRef/>
      </w:r>
      <w:r w:rsidRPr="00520301">
        <w:t>Для каждого ряда и для каждого обучения код по очереди пытался обучить все указанные конфигурации ARIMA. Если конкретная конфигурация не могла быть корректно оценена библиотекой, она пропускалась. После этого выбиралась модель с наименьшим значением AIC, и уже она использовалась для прогноза следующего месяца. Таким образом, модель переконфигурировалась для всех рядов данных</w:t>
      </w:r>
    </w:p>
  </w:comment>
  <w:comment w:id="93" w:author="Deniss" w:date="2026-04-13T16:19:00Z" w:initials="D">
    <w:p w14:paraId="02ADCB51" w14:textId="56948B1C" w:rsidR="00C74396" w:rsidRDefault="00C74396">
      <w:pPr>
        <w:pStyle w:val="CommentText"/>
      </w:pPr>
      <w:r>
        <w:rPr>
          <w:rStyle w:val="CommentReference"/>
        </w:rPr>
        <w:annotationRef/>
      </w:r>
      <w:r w:rsidRPr="00C74396">
        <w:t xml:space="preserve">Для реализации использовалась та же библиотека, которая использовалась для Simple Exponential Smoothing, потому подход и методы остались те же, код отличался только отдельными параметрами моделей. При создании ARIMA дополнительно использовались параметры enforce_stationarity=False и enforce_invertibility=False. Первый параметр отключает жёсткое требование стационарности для авторегрессионной части модели, а второй </w:t>
      </w:r>
      <w:r w:rsidR="00F17C6A">
        <w:t>–</w:t>
      </w:r>
      <w:r w:rsidRPr="00C74396">
        <w:t xml:space="preserve"> жёсткое требование инвертируемости для части скользящего среднего [источник]. В контексте данной реализации это было сделано как техническое решение: если оставить эти ограничения включёнными, библиотека могла бы отбрасывать часть кандидатных конфигураций ещё на этапе оценки. Поскольку ряды короткие, а подбор выполнялся по ограниченному набору вариантов, было целесообразно не вводить дополнительную жёсткую фильтрацию заранее, а позволить модели оцениться и затем сравнить её с другими по AIC. Это не означает, что ряд заранее считался нестационарным или что инвертируемость неважна; это означает только то, что в данной реализации эти свойства не использовались как предварительный критерий исключения модели.</w:t>
      </w:r>
    </w:p>
  </w:comment>
  <w:comment w:id="96" w:author="Deniss" w:date="2026-04-15T21:45:00Z" w:initials="D">
    <w:p w14:paraId="6FEE31EE" w14:textId="402D2402" w:rsidR="00A07527" w:rsidRDefault="00A07527">
      <w:pPr>
        <w:pStyle w:val="CommentText"/>
      </w:pPr>
      <w:r>
        <w:rPr>
          <w:rStyle w:val="CommentReference"/>
        </w:rPr>
        <w:annotationRef/>
      </w:r>
      <w:r w:rsidRPr="00A07527">
        <w:t>A feedforward neural network can be viewed as a function that tranforms an input feature vector \(x\) to a numerical prediction \(\hat{y}\), and is commonly used in regression and function approximation tasks (Minnett et al., 2011). In such models, the output is formed as an affine combination of hidden units with nonlinear activation functions, such as the hyperbolic tangent, which enables modeling of complex nonlinear relationships between inputs and outputs (Minnett et al., 2011).</w:t>
      </w:r>
    </w:p>
  </w:comment>
  <w:comment w:id="97" w:author="Deniss" w:date="2026-04-15T21:39:00Z" w:initials="D">
    <w:p w14:paraId="7518D5BB" w14:textId="12ADF1FB" w:rsidR="00AE7F4A" w:rsidRDefault="00AE7F4A">
      <w:pPr>
        <w:pStyle w:val="CommentText"/>
      </w:pPr>
      <w:r>
        <w:rPr>
          <w:rStyle w:val="CommentReference"/>
        </w:rPr>
        <w:annotationRef/>
      </w:r>
      <w:r w:rsidRPr="00AE7F4A">
        <w:t>https://www.akadterm.lv/term.php?term=feedforward+neural+network&amp;list=feedforward+neural+network&amp;lang=EN</w:t>
      </w:r>
    </w:p>
  </w:comment>
  <w:comment w:id="98" w:author="Deniss" w:date="2026-04-15T22:12:00Z" w:initials="D">
    <w:p w14:paraId="54041CE2" w14:textId="313671E0" w:rsidR="00626D9B" w:rsidRDefault="00626D9B">
      <w:pPr>
        <w:pStyle w:val="CommentText"/>
      </w:pPr>
      <w:r>
        <w:rPr>
          <w:rStyle w:val="CommentReference"/>
        </w:rPr>
        <w:annotationRef/>
      </w:r>
      <w:r w:rsidRPr="00626D9B">
        <w:t>An artificial neuron in a fully connected layer computes a weighted sum of its inputs with an added bias term, followed by the application of a nonlinear activation function. This operation can be expressed as (Chiang &amp; Fu, 1992):</w:t>
      </w:r>
    </w:p>
  </w:comment>
  <w:comment w:id="99" w:author="Deniss" w:date="2026-04-15T22:30:00Z" w:initials="D">
    <w:p w14:paraId="5BB86212" w14:textId="0D36A93A" w:rsidR="00861A80" w:rsidRDefault="00861A80">
      <w:pPr>
        <w:pStyle w:val="CommentText"/>
      </w:pPr>
      <w:r>
        <w:rPr>
          <w:rStyle w:val="CommentReference"/>
        </w:rPr>
        <w:annotationRef/>
      </w:r>
      <w:r w:rsidRPr="00861A80">
        <w:t>For a layer consisting of multiple neurons, this computation can be written in matrix form as:</w:t>
      </w:r>
    </w:p>
  </w:comment>
  <w:comment w:id="100" w:author="Deniss" w:date="2026-04-15T22:30:00Z" w:initials="D">
    <w:p w14:paraId="06196FAB" w14:textId="67253214" w:rsidR="00861A80" w:rsidRDefault="00861A80">
      <w:pPr>
        <w:pStyle w:val="CommentText"/>
      </w:pPr>
      <w:r>
        <w:rPr>
          <w:rStyle w:val="CommentReference"/>
        </w:rPr>
        <w:annotationRef/>
      </w:r>
      <w:r w:rsidRPr="00861A80">
        <w:t>In multilayer perceptrons, neurons are organized into input, hidden, and output layers, and the network learns by adjusting weights to minimize the error between predicted and desired outputs (Ramchoun et al., 2019). For regression tasks, the output layer is commonly defined as a linear transformation of the last hidden representation, allowing the network to produce continuous-valued predictions (Chiang &amp; Fu, 1992). In this case, the predicted output can be written as formula 3, where the network parameters are optimized to minimize the discrepancy between \( \hat{y} \) and the true target \( y \) (Ramchoun et al., 2019).:</w:t>
      </w:r>
    </w:p>
  </w:comment>
  <w:comment w:id="106" w:author="Deniss" w:date="2026-04-18T11:55:00Z" w:initials="D">
    <w:p w14:paraId="0FD69BA8" w14:textId="77777777" w:rsidR="00692B2F" w:rsidRDefault="00692B2F" w:rsidP="00692B2F">
      <w:pPr>
        <w:pStyle w:val="CommentText"/>
      </w:pPr>
      <w:r>
        <w:rPr>
          <w:rStyle w:val="CommentReference"/>
        </w:rPr>
        <w:annotationRef/>
      </w:r>
      <w:r>
        <w:t>Рекуррентные сети и отличие LSTM</w:t>
      </w:r>
    </w:p>
    <w:p w14:paraId="371E2970" w14:textId="77777777" w:rsidR="00692B2F" w:rsidRDefault="00692B2F" w:rsidP="00692B2F">
      <w:pPr>
        <w:pStyle w:val="CommentText"/>
      </w:pPr>
    </w:p>
    <w:p w14:paraId="1B288A60" w14:textId="77777777" w:rsidR="00692B2F" w:rsidRDefault="00692B2F" w:rsidP="00692B2F">
      <w:pPr>
        <w:pStyle w:val="CommentText"/>
      </w:pPr>
      <w:r>
        <w:t>Обычная полносвязная сеть ожидает фиксированное количество входных признаков. Рекуррентные нейронные сети (RNN) вводят скрытое состояние (h_t), которое обновляется шаг за шагом и переносит информацию из прошлого в будущее. Это удобно использовать для временных рядов, где данные выглядят как последовательность во времени.  (Yunita et al., 2025).</w:t>
      </w:r>
    </w:p>
    <w:p w14:paraId="7D5152CC" w14:textId="77777777" w:rsidR="00692B2F" w:rsidRDefault="00692B2F" w:rsidP="00692B2F">
      <w:pPr>
        <w:pStyle w:val="CommentText"/>
      </w:pPr>
    </w:p>
    <w:p w14:paraId="33E258B7" w14:textId="77777777" w:rsidR="00692B2F" w:rsidRDefault="00692B2F" w:rsidP="00692B2F">
      <w:pPr>
        <w:pStyle w:val="CommentText"/>
      </w:pPr>
      <w:r>
        <w:t>[ h_t = f(x_t, h_{t-1}), \qquad \hat{y}_t = g(h_t). ]</w:t>
      </w:r>
    </w:p>
    <w:p w14:paraId="0D724105" w14:textId="77777777" w:rsidR="00692B2F" w:rsidRDefault="00692B2F" w:rsidP="00692B2F">
      <w:pPr>
        <w:pStyle w:val="CommentText"/>
      </w:pPr>
    </w:p>
    <w:p w14:paraId="73351CCD" w14:textId="77777777" w:rsidR="00692B2F" w:rsidRDefault="00692B2F" w:rsidP="00692B2F">
      <w:pPr>
        <w:pStyle w:val="CommentText"/>
      </w:pPr>
      <w:r>
        <w:t>Недостаток простых RNN в том, что им сложнее запоминать дальние зависимости из-за затухающих градиентов при обратном распространении по времени (BPTT) (El Filali et al., 2022).</w:t>
      </w:r>
    </w:p>
    <w:p w14:paraId="579EE952" w14:textId="77777777" w:rsidR="00692B2F" w:rsidRDefault="00692B2F" w:rsidP="00692B2F">
      <w:pPr>
        <w:pStyle w:val="CommentText"/>
      </w:pPr>
    </w:p>
    <w:p w14:paraId="0669CA94" w14:textId="77777777" w:rsidR="00692B2F" w:rsidRDefault="00692B2F" w:rsidP="00692B2F">
      <w:pPr>
        <w:pStyle w:val="CommentText"/>
      </w:pPr>
      <w:r>
        <w:t>Идея LSTM</w:t>
      </w:r>
    </w:p>
    <w:p w14:paraId="238D56CD" w14:textId="77777777" w:rsidR="00692B2F" w:rsidRDefault="00692B2F" w:rsidP="00692B2F">
      <w:pPr>
        <w:pStyle w:val="CommentText"/>
      </w:pPr>
    </w:p>
    <w:p w14:paraId="0047B172" w14:textId="5665B44C" w:rsidR="00692B2F" w:rsidRDefault="00692B2F" w:rsidP="00692B2F">
      <w:pPr>
        <w:pStyle w:val="CommentText"/>
      </w:pPr>
      <w:r>
        <w:t xml:space="preserve">LSTM (Long Short-Term Memory) </w:t>
      </w:r>
      <w:r w:rsidR="00F17C6A">
        <w:t>–</w:t>
      </w:r>
      <w:r>
        <w:t xml:space="preserve"> развитие RNN, где внутри ячейки появляется отдельное «состояние памяти» (c_t) и набор «врат» (gates), которые управляют тем, что забывается, что записывается и что выдаётся наружу (Yunita et al., 2025; El Filali et al., 2022).</w:t>
      </w:r>
    </w:p>
    <w:p w14:paraId="596F1404" w14:textId="77777777" w:rsidR="00692B2F" w:rsidRDefault="00692B2F" w:rsidP="00692B2F">
      <w:pPr>
        <w:pStyle w:val="CommentText"/>
      </w:pPr>
    </w:p>
    <w:p w14:paraId="155FC0BD" w14:textId="77777777" w:rsidR="00692B2F" w:rsidRDefault="00692B2F" w:rsidP="00692B2F">
      <w:pPr>
        <w:pStyle w:val="CommentText"/>
      </w:pPr>
      <w:r>
        <w:t>Типичная формулировка включает (El Filali et al., 2022):</w:t>
      </w:r>
    </w:p>
    <w:p w14:paraId="1571C803" w14:textId="77777777" w:rsidR="00692B2F" w:rsidRDefault="00692B2F" w:rsidP="00692B2F">
      <w:pPr>
        <w:pStyle w:val="CommentText"/>
      </w:pPr>
    </w:p>
    <w:p w14:paraId="4912DB27" w14:textId="46F74513" w:rsidR="00692B2F" w:rsidRDefault="00692B2F" w:rsidP="00692B2F">
      <w:pPr>
        <w:pStyle w:val="CommentText"/>
      </w:pPr>
      <w:r>
        <w:t xml:space="preserve">forget gate (f_t) </w:t>
      </w:r>
      <w:r w:rsidR="00F17C6A">
        <w:t>–</w:t>
      </w:r>
      <w:r>
        <w:t xml:space="preserve"> сколько информации из (c_{t-1}) сохранить,</w:t>
      </w:r>
    </w:p>
    <w:p w14:paraId="736E4C9E" w14:textId="050BC573" w:rsidR="00692B2F" w:rsidRDefault="00692B2F" w:rsidP="00692B2F">
      <w:pPr>
        <w:pStyle w:val="CommentText"/>
      </w:pPr>
      <w:r>
        <w:t xml:space="preserve">input gate (i_t) </w:t>
      </w:r>
      <w:r w:rsidR="00F17C6A">
        <w:t>–</w:t>
      </w:r>
      <w:r>
        <w:t xml:space="preserve"> сколько новой информации записать,</w:t>
      </w:r>
    </w:p>
    <w:p w14:paraId="697E475A" w14:textId="08B7686F" w:rsidR="00692B2F" w:rsidRDefault="00692B2F" w:rsidP="00692B2F">
      <w:pPr>
        <w:pStyle w:val="CommentText"/>
      </w:pPr>
      <w:r>
        <w:t xml:space="preserve">candidate (\tilde{c}_t) </w:t>
      </w:r>
      <w:r w:rsidR="00F17C6A">
        <w:t>–</w:t>
      </w:r>
      <w:r>
        <w:t xml:space="preserve"> кандидаты на запись в память,</w:t>
      </w:r>
    </w:p>
    <w:p w14:paraId="2C842E93" w14:textId="28EC1F9E" w:rsidR="00692B2F" w:rsidRDefault="00692B2F" w:rsidP="00692B2F">
      <w:pPr>
        <w:pStyle w:val="CommentText"/>
      </w:pPr>
      <w:r>
        <w:t xml:space="preserve">output gate (o_t) </w:t>
      </w:r>
      <w:r w:rsidR="00F17C6A">
        <w:t>–</w:t>
      </w:r>
      <w:r>
        <w:t xml:space="preserve"> какая часть состояния памяти попадёт в выход (h_t).</w:t>
      </w:r>
    </w:p>
    <w:p w14:paraId="65FB7FF0" w14:textId="77777777" w:rsidR="00692B2F" w:rsidRDefault="00692B2F" w:rsidP="00692B2F">
      <w:pPr>
        <w:pStyle w:val="CommentText"/>
      </w:pPr>
    </w:p>
    <w:p w14:paraId="77A9C5F6" w14:textId="7C67FF6A" w:rsidR="00692B2F" w:rsidRDefault="00692B2F" w:rsidP="00692B2F">
      <w:pPr>
        <w:pStyle w:val="CommentText"/>
      </w:pPr>
      <w:r>
        <w:t>Смысл LSTM в том, что она обучает механизмы управления памятью, что может лучше обучить моделирование последовательностей по сравнению с RNN (El Filali et al., 2022). В задаче прогнозирования на месячные продажи влияют и последние наблюдения, и недавняя динамика (рост/падение), и доступность товара (поставки). С LSTM можно подавать на вход последовательность значений и признаков, поэтому модель может учитывать контекст нескольких прошлых месяцев при прогнозе следующего (El Filali et al., 2022; Yunita et al., 2025).</w:t>
      </w:r>
    </w:p>
  </w:comment>
  <w:comment w:id="108" w:author="Deniss" w:date="2026-04-18T12:47:00Z" w:initials="D">
    <w:p w14:paraId="68D6493F" w14:textId="77777777" w:rsidR="00687FC9" w:rsidRPr="00687FC9" w:rsidRDefault="00687FC9" w:rsidP="00687FC9">
      <w:pPr>
        <w:pStyle w:val="CommentText"/>
      </w:pPr>
      <w:r>
        <w:rPr>
          <w:rStyle w:val="CommentReference"/>
        </w:rPr>
        <w:annotationRef/>
      </w:r>
      <w:r w:rsidRPr="00687FC9">
        <w:t>Преобразование временного ряда в обучающие примеры</w:t>
      </w:r>
    </w:p>
    <w:p w14:paraId="7FC4E813" w14:textId="77777777" w:rsidR="00687FC9" w:rsidRPr="00687FC9" w:rsidRDefault="00687FC9" w:rsidP="00687FC9">
      <w:pPr>
        <w:pStyle w:val="CommentText"/>
      </w:pPr>
      <w:r w:rsidRPr="00687FC9">
        <w:t>Чтобы применять LSTM как модель «прогноз следующего месяца», исходная последовательность преобразуется в набор пар ((X, y)) с помощью скользящего окна (sliding window). В коде это функция build_samples, которая:</w:t>
      </w:r>
    </w:p>
    <w:p w14:paraId="40081A36" w14:textId="77592717" w:rsidR="00687FC9" w:rsidRPr="00687FC9" w:rsidRDefault="00687FC9" w:rsidP="00687FC9">
      <w:pPr>
        <w:pStyle w:val="CommentText"/>
      </w:pPr>
      <w:r w:rsidRPr="00687FC9">
        <w:t>берёт для каждой группы отрезок обучающего периода train_start:train_end,</w:t>
      </w:r>
      <w:r w:rsidRPr="00687FC9">
        <w:br/>
        <w:t>формирует окна длины TIMESTEP_COUNT,</w:t>
      </w:r>
      <w:r w:rsidRPr="00687FC9">
        <w:br/>
        <w:t xml:space="preserve">ставит в соответствие каждому окну целевое значение </w:t>
      </w:r>
      <w:r w:rsidR="00F17C6A">
        <w:t>–</w:t>
      </w:r>
      <w:r w:rsidRPr="00687FC9">
        <w:t xml:space="preserve"> продажи следующего месяца.</w:t>
      </w:r>
    </w:p>
    <w:p w14:paraId="11E26675" w14:textId="77777777" w:rsidR="00687FC9" w:rsidRPr="00687FC9" w:rsidRDefault="00687FC9" w:rsidP="00687FC9">
      <w:pPr>
        <w:pStyle w:val="CommentText"/>
      </w:pPr>
      <w:r w:rsidRPr="00687FC9">
        <w:t>То есть, если окно длины 3 месяца, то обучение строится по схеме:</w:t>
      </w:r>
    </w:p>
    <w:p w14:paraId="35814C01" w14:textId="77777777" w:rsidR="00687FC9" w:rsidRPr="00687FC9" w:rsidRDefault="00687FC9" w:rsidP="00687FC9">
      <w:pPr>
        <w:pStyle w:val="CommentText"/>
      </w:pPr>
      <w:r w:rsidRPr="00687FC9">
        <w:t>[ X = [t-2,, t-1,, t] \quad \rightarrow \quad y = [t+1]. ]</w:t>
      </w:r>
    </w:p>
    <w:p w14:paraId="3C4D905D" w14:textId="77777777" w:rsidR="00687FC9" w:rsidRPr="00687FC9" w:rsidRDefault="00687FC9" w:rsidP="00687FC9">
      <w:pPr>
        <w:pStyle w:val="CommentText"/>
      </w:pPr>
      <w:r w:rsidRPr="00687FC9">
        <w:t>В реализации длина окна фиксирована: TIMESTEP_COUNT = 3.</w:t>
      </w:r>
    </w:p>
    <w:p w14:paraId="06A81D00" w14:textId="7EE3DEF0" w:rsidR="00687FC9" w:rsidRPr="00687FC9" w:rsidRDefault="00687FC9" w:rsidP="00687FC9">
      <w:pPr>
        <w:pStyle w:val="CommentText"/>
      </w:pPr>
      <w:r w:rsidRPr="00687FC9">
        <w:t xml:space="preserve">Здесь принципиально важно подчеркнуть: вход LSTM </w:t>
      </w:r>
      <w:r w:rsidR="00F17C6A">
        <w:t>–</w:t>
      </w:r>
      <w:r w:rsidRPr="00687FC9">
        <w:t xml:space="preserve"> это не «три признака», а «три временных шага», и на каждом шаге есть набор числовых признаков. В терминах тензоров вход имеет структуру:</w:t>
      </w:r>
    </w:p>
    <w:p w14:paraId="7A6D3AF9" w14:textId="77777777" w:rsidR="00687FC9" w:rsidRPr="00687FC9" w:rsidRDefault="00687FC9" w:rsidP="00687FC9">
      <w:pPr>
        <w:pStyle w:val="CommentText"/>
      </w:pPr>
      <w:r w:rsidRPr="00687FC9">
        <w:t>[ (\text{batch},, \text{timestep},, \text{feature}). ]</w:t>
      </w:r>
    </w:p>
    <w:p w14:paraId="4B7C6894" w14:textId="77777777" w:rsidR="00687FC9" w:rsidRPr="00687FC9" w:rsidRDefault="00687FC9" w:rsidP="00687FC9">
      <w:pPr>
        <w:pStyle w:val="CommentText"/>
      </w:pPr>
      <w:r w:rsidRPr="00687FC9">
        <w:t>Это прямо отражено в параметре batch_first=True у LSTM-слоя в модели.</w:t>
      </w:r>
    </w:p>
    <w:p w14:paraId="7EC4D4FF" w14:textId="77777777" w:rsidR="00687FC9" w:rsidRPr="00687FC9" w:rsidRDefault="00687FC9" w:rsidP="00687FC9">
      <w:pPr>
        <w:pStyle w:val="CommentText"/>
      </w:pPr>
      <w:r w:rsidRPr="00687FC9">
        <w:t>Используемые признаки</w:t>
      </w:r>
    </w:p>
    <w:p w14:paraId="602C35AB" w14:textId="77777777" w:rsidR="00687FC9" w:rsidRPr="00687FC9" w:rsidRDefault="00687FC9" w:rsidP="00687FC9">
      <w:pPr>
        <w:pStyle w:val="CommentText"/>
      </w:pPr>
      <w:r w:rsidRPr="00687FC9">
        <w:t>В выборке для каждой группы рассчитываются следующие числовые признаки (все они попадают в модель как входные признаки):</w:t>
      </w:r>
    </w:p>
    <w:p w14:paraId="1B13C4DA" w14:textId="32CCB28B" w:rsidR="00687FC9" w:rsidRPr="00687FC9" w:rsidRDefault="00687FC9" w:rsidP="00687FC9">
      <w:pPr>
        <w:pStyle w:val="CommentText"/>
      </w:pPr>
      <w:r w:rsidRPr="00687FC9">
        <w:t xml:space="preserve">sale_m3 </w:t>
      </w:r>
      <w:r w:rsidR="00F17C6A">
        <w:t>–</w:t>
      </w:r>
      <w:r w:rsidRPr="00687FC9">
        <w:t xml:space="preserve"> продажи за месяц (целевой ряд),</w:t>
      </w:r>
      <w:r w:rsidRPr="00687FC9">
        <w:br/>
        <w:t xml:space="preserve">received_m3 </w:t>
      </w:r>
      <w:r w:rsidR="00F17C6A">
        <w:t>–</w:t>
      </w:r>
      <w:r w:rsidRPr="00687FC9">
        <w:t xml:space="preserve"> поставки за месяц,</w:t>
      </w:r>
      <w:r w:rsidRPr="00687FC9">
        <w:br/>
        <w:t xml:space="preserve">delta_sale_m3 </w:t>
      </w:r>
      <w:r w:rsidR="00F17C6A">
        <w:t>–</w:t>
      </w:r>
      <w:r w:rsidRPr="00687FC9">
        <w:t xml:space="preserve"> разность продаж с прошлым месяцем,</w:t>
      </w:r>
      <w:r w:rsidRPr="00687FC9">
        <w:br/>
        <w:t xml:space="preserve">delta_received_m3 </w:t>
      </w:r>
      <w:r w:rsidR="00F17C6A">
        <w:t>–</w:t>
      </w:r>
      <w:r w:rsidRPr="00687FC9">
        <w:t xml:space="preserve"> разность поставок с прошлым месяцем,</w:t>
      </w:r>
      <w:r w:rsidRPr="00687FC9">
        <w:br/>
        <w:t xml:space="preserve">rolling_sales_mean_2 </w:t>
      </w:r>
      <w:r w:rsidR="00F17C6A">
        <w:t>–</w:t>
      </w:r>
      <w:r w:rsidRPr="00687FC9">
        <w:t xml:space="preserve"> скользящее среднее продаж за 2 месяца,</w:t>
      </w:r>
      <w:r w:rsidRPr="00687FC9">
        <w:br/>
        <w:t xml:space="preserve">rolling_sales_mean_3 </w:t>
      </w:r>
      <w:r w:rsidR="00F17C6A">
        <w:t>–</w:t>
      </w:r>
      <w:r w:rsidRPr="00687FC9">
        <w:t xml:space="preserve"> скользящее среднее продаж за 3 месяца.</w:t>
      </w:r>
    </w:p>
    <w:p w14:paraId="6073AFF7" w14:textId="77777777" w:rsidR="00687FC9" w:rsidRPr="00687FC9" w:rsidRDefault="00687FC9" w:rsidP="00687FC9">
      <w:pPr>
        <w:pStyle w:val="CommentText"/>
      </w:pPr>
      <w:r w:rsidRPr="00687FC9">
        <w:t xml:space="preserve">Разности (delta_*) добавляются для того, чтобы модели было проще учитывать изменение ряда во времени, а скользящие средние дают сглаженную оценку его уровня на коротком горизонте (Sirisha et al., 2022; Suresh &amp; Suresh, 2023). </w:t>
      </w:r>
    </w:p>
    <w:p w14:paraId="4D603B1C" w14:textId="51328F97" w:rsidR="00687FC9" w:rsidRDefault="00687FC9">
      <w:pPr>
        <w:pStyle w:val="CommentText"/>
      </w:pPr>
    </w:p>
  </w:comment>
  <w:comment w:id="110" w:author="Deniss" w:date="2026-04-18T18:44:00Z" w:initials="D">
    <w:p w14:paraId="0FBAC26F" w14:textId="77777777" w:rsidR="00D536D4" w:rsidRDefault="00D536D4" w:rsidP="00D536D4">
      <w:pPr>
        <w:pStyle w:val="CommentText"/>
      </w:pPr>
      <w:r>
        <w:rPr>
          <w:rStyle w:val="CommentReference"/>
        </w:rPr>
        <w:annotationRef/>
      </w:r>
      <w:r>
        <w:t>Обучение происходит через функцию train_model. В начале она устанавливает функцию потерь MSE (nn.MSELoss()). Было решено использовать MSE, поскольку в этой метрике ошибка определяется как среднее квадратов отклонений, соответственно вносят непропорционально больший вклад в потери, соответсвенно критерий становится более чувствительным к большим отклонениям (ArunKumar et al., 2021), соответственно веса обновляются агресивнее и обучение проходит быстрее. Вычисление ошибки проходит по формуле 5.7.</w:t>
      </w:r>
    </w:p>
    <w:p w14:paraId="0AC1E8E8" w14:textId="77777777" w:rsidR="00D536D4" w:rsidRDefault="00D536D4" w:rsidP="00D536D4">
      <w:pPr>
        <w:pStyle w:val="CommentText"/>
      </w:pPr>
    </w:p>
    <w:p w14:paraId="4C10B1D2" w14:textId="77777777" w:rsidR="00D536D4" w:rsidRDefault="00D536D4" w:rsidP="00D536D4">
      <w:pPr>
        <w:pStyle w:val="CommentText"/>
      </w:pPr>
      <w:r>
        <w:t>Затем инициализируется оптимизатор Adam (который сочетает в себе Momentum-SGD с RSMprop) через torch.optim.Adam(model.parameters(), lr=LEARNING_RATE). Его было выбрано использовать, поскольку в (Ji, 2024) отмечается, что среди рассмотренных алгоритмов Adam сходится быстрее других, и в целом он лучше показывают себя на практике.</w:t>
      </w:r>
    </w:p>
    <w:p w14:paraId="37829F34" w14:textId="77777777" w:rsidR="00D536D4" w:rsidRDefault="00D536D4" w:rsidP="00D536D4">
      <w:pPr>
        <w:pStyle w:val="CommentText"/>
      </w:pPr>
    </w:p>
    <w:p w14:paraId="17F7E3BD" w14:textId="29226688" w:rsidR="00D536D4" w:rsidRDefault="00D536D4" w:rsidP="00D536D4">
      <w:pPr>
        <w:pStyle w:val="CommentText"/>
      </w:pPr>
      <w:r>
        <w:t>Наконец запускается цикл обучения на фиксированное число эпох EPOCHS. Обучение идёт в режиме регрессии: вся система возвращает прогноз продаж следующего месяца.</w:t>
      </w:r>
    </w:p>
  </w:comment>
  <w:comment w:id="112" w:author="Deniss" w:date="2026-05-11T15:49:00Z" w:initials="D">
    <w:p w14:paraId="712B5529" w14:textId="39A52821" w:rsidR="002A15B9" w:rsidRDefault="002A15B9">
      <w:pPr>
        <w:pStyle w:val="CommentText"/>
      </w:pPr>
      <w:r>
        <w:rPr>
          <w:rStyle w:val="CommentReference"/>
        </w:rPr>
        <w:annotationRef/>
      </w:r>
      <w:r w:rsidRPr="002A15B9">
        <w:t>As mentioned above, the models were evaluated on three separate months for each material group resulting in 21 forecasts for each model. Absolute percentage error (the absolute difference between the actual and predicted value divided by the actual value) is easy to interpret, but has an important limitation: if the actual sales value is equal to zero, the percentage error cannot be calculated. This means analysing data, APE for several material groups could not be calculated as they had no sales that month. In the end, APE could be calculated only for 13 out of 21 forecast cases for each model. Therefore, relying only on APE means that part of the test results is excluded from the relative error analysis. In the context of lumber sales, this is bad, as zero sales values are not data errors that can be ignored, but rather a natural part of the dataset. In the context of this work, ignoring those data points is even worse, because, as discussed previously, one of the main limitations of the work is the shortage of the available data</w:t>
      </w:r>
    </w:p>
  </w:comment>
  <w:comment w:id="113" w:author="Deniss" w:date="2026-05-11T21:45:00Z" w:initials="D">
    <w:p w14:paraId="113E4465" w14:textId="17023003" w:rsidR="000C1B61" w:rsidRDefault="000C1B61">
      <w:pPr>
        <w:pStyle w:val="CommentText"/>
      </w:pPr>
      <w:r>
        <w:rPr>
          <w:rStyle w:val="CommentReference"/>
        </w:rPr>
        <w:annotationRef/>
      </w:r>
      <w:r w:rsidRPr="000C1B61">
        <w:t xml:space="preserve">One could argue that for that reason there is also MAE and RMSE, but they have they problems, too </w:t>
      </w:r>
      <w:r w:rsidR="00F17C6A">
        <w:t>–</w:t>
      </w:r>
      <w:r w:rsidRPr="000C1B61">
        <w:t xml:space="preserve"> they are not relative. MAE is not scaleable, a 1m3 error is not equally important for a group that sells 1m3 a mongth and a group that sells 100 m3 a month. RMSE gives extra weight to large misses showing instability, but in a small test set makes large forecast errors dominate the metric</w:t>
      </w:r>
    </w:p>
  </w:comment>
  <w:comment w:id="114" w:author="Deniss" w:date="2026-05-11T15:52:00Z" w:initials="D">
    <w:p w14:paraId="304F32FC" w14:textId="60CE353E" w:rsidR="002A15B9" w:rsidRDefault="002A15B9">
      <w:pPr>
        <w:pStyle w:val="CommentText"/>
      </w:pPr>
      <w:r>
        <w:rPr>
          <w:rStyle w:val="CommentReference"/>
        </w:rPr>
        <w:annotationRef/>
      </w:r>
      <w:r w:rsidRPr="002A15B9">
        <w:t>To address this limitation, additional relative error metrics are suggested to be used in this work. Author proposes calculating APE a bit differently, calling it Custom APE. It is calculated by dividing the absolute error of each forecast case by the total actual sales volume of the corresponding material group during the test months.</w:t>
      </w:r>
    </w:p>
  </w:comment>
  <w:comment w:id="115" w:author="Deniss" w:date="2026-05-11T16:11:00Z" w:initials="D">
    <w:p w14:paraId="752EFFCD" w14:textId="7199B611" w:rsidR="00D73235" w:rsidRDefault="00D73235">
      <w:pPr>
        <w:pStyle w:val="CommentText"/>
      </w:pPr>
      <w:r>
        <w:rPr>
          <w:rStyle w:val="CommentReference"/>
        </w:rPr>
        <w:annotationRef/>
      </w:r>
      <w:r w:rsidRPr="00D73235">
        <w:t>In other words, this metric shows how large the monthly forecast error is compared with the material group’s total actual sales over the whole forecast period. This calculates a relative error even when the actual value (denominator) is zero. However, since the denominator is the total actual sales over the whole forecast period, the calculation result becomes softer with larger test split amount. For example, if the test period were extended from three months to a larger number (which is more common when larger datasets are available to train a neural network), the denominator would increase, essentially reducing the relative error value even if the monthly forecast quality did not improve. Therefore, this metric only makes the models appear better, which is not a a fair comparison. The results of this metric are shown in Table 1.</w:t>
      </w:r>
    </w:p>
  </w:comment>
  <w:comment w:id="116" w:author="Deniss" w:date="2026-05-11T16:28:00Z" w:initials="D">
    <w:p w14:paraId="726492F2" w14:textId="2B739409" w:rsidR="00EE4432" w:rsidRDefault="00EE4432">
      <w:pPr>
        <w:pStyle w:val="CommentText"/>
      </w:pPr>
      <w:r>
        <w:rPr>
          <w:rStyle w:val="CommentReference"/>
        </w:rPr>
        <w:annotationRef/>
      </w:r>
      <w:r w:rsidRPr="00EE4432">
        <w:t>For this reason, another metric was considered which evaluates the error at the material group level by summing all absolute errors of a group over the forecast period and dividing this value by the total actual sales of the same group. This kind of metric produces seven values, one for each group:</w:t>
      </w:r>
    </w:p>
  </w:comment>
  <w:comment w:id="117" w:author="Deniss" w:date="2026-05-11T18:58:00Z" w:initials="D">
    <w:p w14:paraId="4452AA08" w14:textId="259709E5" w:rsidR="006E524A" w:rsidRDefault="006E524A">
      <w:pPr>
        <w:pStyle w:val="CommentText"/>
      </w:pPr>
      <w:r>
        <w:rPr>
          <w:rStyle w:val="CommentReference"/>
        </w:rPr>
        <w:annotationRef/>
      </w:r>
      <w:r w:rsidRPr="006E524A">
        <w:t>This metric shows how large the total forecast error of a material group is compared with the total actual sales of that same group during the forecast period. This resolves the problem of the Custom APE, because both the numerator and denominator are calculated over the same period. The results of this metric, however, are, too, not really suitable as the main comparison basis. The reason is that groups with small total actual sales produce higher percentage errors even when the absolute error is not that large, from the business point of view. The results are too shown in Table 5.6.</w:t>
      </w:r>
    </w:p>
  </w:comment>
  <w:comment w:id="118" w:author="Deniss" w:date="2026-05-11T19:56:00Z" w:initials="D">
    <w:p w14:paraId="62C62506" w14:textId="56B18FC1" w:rsidR="007912AE" w:rsidRDefault="007912AE">
      <w:pPr>
        <w:pStyle w:val="CommentText"/>
      </w:pPr>
      <w:r>
        <w:rPr>
          <w:rStyle w:val="CommentReference"/>
        </w:rPr>
        <w:annotationRef/>
      </w:r>
      <w:r w:rsidRPr="007912AE">
        <w:t>The second metric was noticed to be very similar to a commonly used forecasting metric called Weighted Absolute Percentage Error (WAPE), also referred to in some literature as Weighted Mean Absolute Percentage Error (WMAPE). WMAPE is used in forecasting studies as a scale-free predictive accuracy metric and is calculated as the mean absolute error divided by the mean actual value. In this work, WAPE and WMAPE are equival and are calculated using the following formula:</w:t>
      </w:r>
    </w:p>
  </w:comment>
  <w:comment w:id="119" w:author="Deniss" w:date="2026-05-11T19:19:00Z" w:initials="D">
    <w:p w14:paraId="3DA3C36F" w14:textId="0AF9366D" w:rsidR="00AE0F96" w:rsidRDefault="00AE0F96">
      <w:pPr>
        <w:pStyle w:val="CommentText"/>
      </w:pPr>
      <w:r>
        <w:rPr>
          <w:rStyle w:val="CommentReference"/>
        </w:rPr>
        <w:annotationRef/>
      </w:r>
      <w:r w:rsidRPr="00AE0F96">
        <w:t>To simply put, WAPE shows how large the total absolute forecast error is compared with the total actual sales volume in the whole test set. As it does not require division by each individual actual value, the forecast cases with zero monthly sales are still included in the evaluation. WAPE also eliminates problems posed by the two previous metrics, because unlike them it includes all 21 forecast cases, avoids the division by zero problem, and its result is not affected by the test split amount. Thus, this metric is chosen to evaluate models in the final comparison section. The calculated WAPE results are shown in Table 5.6.</w:t>
      </w:r>
    </w:p>
  </w:comment>
  <w:comment w:id="120" w:author="Deniss" w:date="2026-05-17T14:26:00Z" w:initials="D">
    <w:p w14:paraId="10004AEF" w14:textId="34431095" w:rsidR="007459EB" w:rsidRDefault="007459EB">
      <w:pPr>
        <w:pStyle w:val="CommentText"/>
      </w:pPr>
      <w:r>
        <w:rPr>
          <w:rStyle w:val="CommentReference"/>
        </w:rPr>
        <w:annotationRef/>
      </w:r>
      <w:r w:rsidRPr="007459EB">
        <w:t>Therefore, this metric will be used to compare the models from now on, though other metrics are shown, too</w:t>
      </w:r>
    </w:p>
  </w:comment>
  <w:comment w:id="122" w:author="Deniss" w:date="2026-04-19T14:23:00Z" w:initials="D">
    <w:p w14:paraId="73F09D04" w14:textId="39D94D62" w:rsidR="00DB199A" w:rsidRDefault="00DB199A">
      <w:pPr>
        <w:pStyle w:val="CommentText"/>
      </w:pPr>
      <w:r>
        <w:rPr>
          <w:rStyle w:val="CommentReference"/>
        </w:rPr>
        <w:annotationRef/>
      </w:r>
      <w:r w:rsidRPr="00DB199A">
        <w:t>https://chatgpt.com/g/g-p-6913449e1e888191b077ff416b30dc37-bakalaurs/c/69e3bfc5-ae04-83eb-8846-cd0d006192c1?tab=sources</w:t>
      </w:r>
    </w:p>
  </w:comment>
  <w:comment w:id="123" w:author="Deniss" w:date="2026-05-11T22:33:00Z" w:initials="D">
    <w:p w14:paraId="2017D9E0" w14:textId="1F48BD68" w:rsidR="00037987" w:rsidRDefault="00037987">
      <w:pPr>
        <w:pStyle w:val="CommentText"/>
      </w:pPr>
      <w:r>
        <w:rPr>
          <w:rStyle w:val="CommentReference"/>
        </w:rPr>
        <w:annotationRef/>
      </w:r>
      <w:r w:rsidRPr="00037987">
        <w:t>To compare the forecasting methods each model produced one-month-ahead forecasts for the same material groups and the same three test months. This reflects not how generally good the methods performed, but how suitable each method was for the current company dataset. Readers should also bear in mind the difference in model inputs: the traditional methods were only given historical sales, while the LSTM model additionally received deliveries, sales first differences and rolling sales means. However, this difference is also part of the purpose of the comparison - one of the main ideas behind using LSTM in this work was to show that the model can process a wider input structure, thus it was expected to achieve a better forecasting accuracy.</w:t>
      </w:r>
    </w:p>
  </w:comment>
  <w:comment w:id="124" w:author="Deniss" w:date="2026-05-11T22:37:00Z" w:initials="D">
    <w:p w14:paraId="68A79C11" w14:textId="76DF9BA2" w:rsidR="00037987" w:rsidRDefault="00037987">
      <w:pPr>
        <w:pStyle w:val="CommentText"/>
      </w:pPr>
      <w:r>
        <w:rPr>
          <w:rStyle w:val="CommentReference"/>
        </w:rPr>
        <w:annotationRef/>
      </w:r>
      <w:r w:rsidRPr="00037987">
        <w:t>The summarized results of the evaluated methods are shown in Table 5.7. MAE and RMSE are expressed in cubic metres, while MAPE, the custom percentage metrics and WAPE are expressed as percentages. The final ranking is based on WAPE.</w:t>
      </w:r>
    </w:p>
  </w:comment>
  <w:comment w:id="125" w:author="Deniss" w:date="2026-05-11T22:58:00Z" w:initials="D">
    <w:p w14:paraId="7F267957" w14:textId="658DE7DF" w:rsidR="004A2405" w:rsidRDefault="004A2405">
      <w:pPr>
        <w:pStyle w:val="CommentText"/>
      </w:pPr>
      <w:r>
        <w:rPr>
          <w:rStyle w:val="CommentReference"/>
        </w:rPr>
        <w:annotationRef/>
      </w:r>
      <w:r w:rsidRPr="004A2405">
        <w:t>According to WAPE, the best result was obtained by the naive method. This means that, for the current dataset, using the previous month’s sales value as the next month’s forecast produced a smaller total relative error than SES, ARIMA and LSTM. This result is not that surprising in the context of the available data. The time series do not even cover a complete yearly seasonal cycle. Under such conditions, a simpler method can be more stable than a more complex one that tries to take into account trend and smoothing behaviour and nonlinear relationships and whatnot from a small dataset.</w:t>
      </w:r>
    </w:p>
  </w:comment>
  <w:comment w:id="126" w:author="Deniss" w:date="2026-05-11T23:15:00Z" w:initials="D">
    <w:p w14:paraId="43664063" w14:textId="445FC5B1" w:rsidR="007E0C39" w:rsidRDefault="007E0C39">
      <w:pPr>
        <w:pStyle w:val="CommentText"/>
      </w:pPr>
      <w:r>
        <w:rPr>
          <w:rStyle w:val="CommentReference"/>
        </w:rPr>
        <w:annotationRef/>
      </w:r>
      <w:r w:rsidRPr="007E0C39">
        <w:t>The SES method produced the second-best result by WAPE. However, it did not improve over the naive baseline. This suggests that smoothing the available sales history did not provide enough additional information compared with using the most recent observation directly. In this dataset, several material groups show irregular monthly changes and zero-sales months. Therefore, a smoothed historical level may continue predicting positive sales even when the actual value is zero, or may react too slowly to sudden changes in demand. Similar observations are also found in applied forecasting comparisons, where more complex or more general methods do not necessarily outperform simpler baselines. Rosenblad (2021) shows that simple exponential smoothing can outperform more complex ARIMA configurations in a practical forecasting comparison.</w:t>
      </w:r>
    </w:p>
  </w:comment>
  <w:comment w:id="127" w:author="Deniss" w:date="2026-05-11T23:14:00Z" w:initials="D">
    <w:p w14:paraId="1943EAA2" w14:textId="15141F67" w:rsidR="007E0C39" w:rsidRDefault="007E0C39">
      <w:pPr>
        <w:pStyle w:val="CommentText"/>
      </w:pPr>
      <w:r>
        <w:rPr>
          <w:rStyle w:val="CommentReference"/>
        </w:rPr>
        <w:annotationRef/>
      </w:r>
      <w:r w:rsidRPr="007E0C39">
        <w:t>The ARIMA model produced weaker results than both the naive and SES methods. Yes again, this result does not mean that ARIMA is generally unsuitable for sales forecasting. It merely says, that the model has not performed well enough in this work. Just like others, the result is most likely connected with the short and irregular structure of the available data.</w:t>
      </w:r>
    </w:p>
  </w:comment>
  <w:comment w:id="128" w:author="Deniss" w:date="2026-05-11T23:15:00Z" w:initials="D">
    <w:p w14:paraId="04D1D50A" w14:textId="3CDA4CDC" w:rsidR="007E0C39" w:rsidRDefault="007E0C39">
      <w:pPr>
        <w:pStyle w:val="CommentText"/>
      </w:pPr>
      <w:r>
        <w:rPr>
          <w:rStyle w:val="CommentReference"/>
        </w:rPr>
        <w:annotationRef/>
      </w:r>
      <w:r w:rsidRPr="007E0C39">
        <w:t>The LSTM model produced the weakest WAPE result. It shows that having access to a broader input feature set than the traditional methods does not automatically lead to better forecasting quality. LSTM models usually require enough training examples to reveal linear patterns. Not only did the current experiment fail to provide them, the number of material groups and zero-sales cases made the forecasting even more unstable. As a result, the model sometimes predicted sales when there was none and missed several large changes in demand, resulting in such a bad WAPE value. Therefore, the LSTM result does not sufficiently prove that neural networks are suitable for this task, but it does show that the current dataset is not enough to demonstrate an advantage.</w:t>
      </w:r>
    </w:p>
  </w:comment>
  <w:comment w:id="131" w:author="Deniss" w:date="2026-04-19T17:53:00Z" w:initials="D">
    <w:p w14:paraId="28155693" w14:textId="7EE14477" w:rsidR="00662570" w:rsidRDefault="00662570">
      <w:pPr>
        <w:pStyle w:val="CommentText"/>
      </w:pPr>
      <w:r>
        <w:rPr>
          <w:rStyle w:val="CommentReference"/>
        </w:rPr>
        <w:annotationRef/>
      </w:r>
      <w:r w:rsidRPr="00662570">
        <w:t>The evaluation protocol mirrors the previous chapter. The same rolling one-step-ahead splits are preserved, and the same real test months remain untouched. Augmentation is going to be performed on the training data only, after the real data have been loaded and transformed into model-ready windows, but before model fitting. The augmentation is going to be applied only onto extracted and prepared data. In other words, the integrity of the original dataset (in the form of an SQLite database) is going to be preserved: we avoid contaminating it with synthetic observations.</w:t>
      </w:r>
    </w:p>
  </w:comment>
  <w:comment w:id="134" w:author="Deniss" w:date="2026-04-19T20:47:00Z" w:initials="D">
    <w:p w14:paraId="0D80B923" w14:textId="40F0E297" w:rsidR="0083428A" w:rsidRDefault="0083428A">
      <w:pPr>
        <w:pStyle w:val="CommentText"/>
      </w:pPr>
      <w:r>
        <w:rPr>
          <w:rStyle w:val="CommentReference"/>
        </w:rPr>
        <w:annotationRef/>
      </w:r>
      <w:r w:rsidRPr="0083428A">
        <w:t xml:space="preserve">The augmentation experiment was implemented directly in the existing LSTM forecasting script. In the original implementation, the LSTM pipeline first generated sliding windows from the grouped time series, then standardized the resulting tensors, trained one pooled model on all groups, and finally predicted the next month for each material group. The modified implementation preserves this structure and changes only the window-generation stage - when augmentation is enabled, each newly created real window is combined with the previous real window of the same material group. The synthetic window and target are constructed as the arithmetic mean of the two neighboring windows and targets, respecitvely. Thus, if two consecutive training samples are denoted as (X₁, y₁) and (X₂, y₂), then the additional synthetic sample is defined as ((X₁ + X₂) / 2, (y₁ + y₂) / 2). Augmentation experiment isolates one specific change </w:t>
      </w:r>
      <w:r w:rsidR="00F17C6A">
        <w:t>–</w:t>
      </w:r>
      <w:r w:rsidRPr="0083428A">
        <w:t xml:space="preserve"> increasing the number of training windows </w:t>
      </w:r>
      <w:r w:rsidR="00F17C6A">
        <w:t>–</w:t>
      </w:r>
      <w:r w:rsidRPr="0083428A">
        <w:t xml:space="preserve"> without altering the model. Visually changes are visible below</w:t>
      </w:r>
    </w:p>
  </w:comment>
  <w:comment w:id="136" w:author="Deniss" w:date="2026-05-13T12:27:00Z" w:initials="D">
    <w:p w14:paraId="05795388" w14:textId="354E52EB" w:rsidR="00942355" w:rsidRDefault="00942355">
      <w:pPr>
        <w:pStyle w:val="CommentText"/>
      </w:pPr>
      <w:r>
        <w:rPr>
          <w:rStyle w:val="CommentReference"/>
        </w:rPr>
        <w:annotationRef/>
      </w:r>
      <w:r w:rsidRPr="00942355">
        <w:t>The comparison was performed against the original LSTM model trained only on real data. The naive model was also included in the comparison as it is the main baseline. The augmented LSTM used the same model, code structure, test periods as the original LSTM, but used augmented data during training which was syntesized averaging neighboring training samples. The results are shown in Table 6.8. The same evaluation metrics as in Section 5.7 were used: MAE, RMSE, MAPE, adjusted MAPE, group-adjusted WAPE and WAPE.</w:t>
      </w:r>
    </w:p>
  </w:comment>
  <w:comment w:id="137" w:author="Deniss" w:date="2026-05-13T12:46:00Z" w:initials="D">
    <w:p w14:paraId="0B00CDAA" w14:textId="2679C223" w:rsidR="00C02484" w:rsidRDefault="00C02484">
      <w:pPr>
        <w:pStyle w:val="CommentText"/>
      </w:pPr>
      <w:r>
        <w:rPr>
          <w:rStyle w:val="CommentReference"/>
        </w:rPr>
        <w:annotationRef/>
      </w:r>
      <w:r w:rsidRPr="00C02484">
        <w:t>The results show that the augmented LSTM slightly improved some aggregate metrics compared with the original LSTM. MAE decreased from 3.359 to 3.328, adjusted MAPE decreased from 250.87% to 205.03%, group-adjusted WAPE decreased from 752.61% to 615.09%, and WAPE decreased from 254.90% to 252.57%. However, the improvement was very small in the main WAPE metric. At the same time, RMSE increased from 4.673 to 4.856, and MAPE increased from 619.23% to 959.70%.</w:t>
      </w:r>
    </w:p>
  </w:comment>
  <w:comment w:id="138" w:author="Deniss" w:date="2026-05-13T13:16:00Z" w:initials="D">
    <w:p w14:paraId="2DDB6A59" w14:textId="77777777" w:rsidR="008A0DC5" w:rsidRDefault="008A0DC5" w:rsidP="008A0DC5">
      <w:pPr>
        <w:pStyle w:val="CommentText"/>
      </w:pPr>
      <w:r>
        <w:rPr>
          <w:rStyle w:val="CommentReference"/>
        </w:rPr>
        <w:annotationRef/>
      </w:r>
      <w:r>
        <w:t>The table 6.9 shows that the improvement is not systematic: the augmented model improved forecasts for only 9 out of 21 cases, but worsened 11. This means the slightly better MAE and WAPE values were not caused by a better model, but probably by eliminating larger mistakes, which made up for having the model perform worse for more cases overall. To prove that, the test cases were additionally divided intro three groupes which were then analysed individually which can be seen in table 6.10. The groups represent:</w:t>
      </w:r>
    </w:p>
    <w:p w14:paraId="558B9626" w14:textId="77777777" w:rsidR="008A0DC5" w:rsidRDefault="008A0DC5" w:rsidP="008A0DC5">
      <w:pPr>
        <w:pStyle w:val="CommentText"/>
      </w:pPr>
      <w:r>
        <w:t>* cases with zero actual sales,</w:t>
      </w:r>
    </w:p>
    <w:p w14:paraId="670C0406" w14:textId="77777777" w:rsidR="008A0DC5" w:rsidRDefault="008A0DC5" w:rsidP="008A0DC5">
      <w:pPr>
        <w:pStyle w:val="CommentText"/>
      </w:pPr>
      <w:r>
        <w:t>* cases with less than non-zero median sales,</w:t>
      </w:r>
    </w:p>
    <w:p w14:paraId="53033A50" w14:textId="77777777" w:rsidR="008A0DC5" w:rsidRDefault="008A0DC5" w:rsidP="008A0DC5">
      <w:pPr>
        <w:pStyle w:val="CommentText"/>
      </w:pPr>
      <w:r>
        <w:t>* cases with higher or equal to non-zero median sales.</w:t>
      </w:r>
    </w:p>
    <w:p w14:paraId="4FB216C1" w14:textId="3DE0EAA0" w:rsidR="008A0DC5" w:rsidRDefault="008A0DC5" w:rsidP="008A0DC5">
      <w:pPr>
        <w:pStyle w:val="CommentText"/>
      </w:pPr>
      <w:r>
        <w:t>The median turned out to be 1.270 m3.</w:t>
      </w:r>
    </w:p>
  </w:comment>
  <w:comment w:id="139" w:author="Deniss" w:date="2026-05-13T13:48:00Z" w:initials="D">
    <w:p w14:paraId="207C29BA" w14:textId="0867933A" w:rsidR="005B69EA" w:rsidRDefault="005B69EA">
      <w:pPr>
        <w:pStyle w:val="CommentText"/>
      </w:pPr>
      <w:r>
        <w:rPr>
          <w:rStyle w:val="CommentReference"/>
        </w:rPr>
        <w:annotationRef/>
      </w:r>
      <w:r w:rsidRPr="005B69EA">
        <w:t>The split shows that the augmented LSTM mainly improved forecasts for zero-sales cases. In this group, MAE decreased from 3.420 to 1.851, and the augmented model improved 5 out of 8 cases. However, in both non-zero groups the augmented model performed worse: in low-volume non-zero cases, WAPE increased from 356.95% to 490.99%; in high-volume non-zero cases - from 135.23% to 168.82%.</w:t>
      </w:r>
    </w:p>
  </w:comment>
  <w:comment w:id="140" w:author="Deniss" w:date="2026-05-13T14:01:00Z" w:initials="D">
    <w:p w14:paraId="706B0E24" w14:textId="24F4A7C3" w:rsidR="00AA5C9C" w:rsidRDefault="00AA5C9C">
      <w:pPr>
        <w:pStyle w:val="CommentText"/>
      </w:pPr>
      <w:r>
        <w:rPr>
          <w:rStyle w:val="CommentReference"/>
        </w:rPr>
        <w:annotationRef/>
      </w:r>
      <w:r w:rsidRPr="00AA5C9C">
        <w:t>This result explains the small WAPE improvement - zero-sales cases overall error was reduced, lowering the total absolute error, but the imporvement was mostly cancelled out by worse forecasts in non-zero sales cases. So, zero-sales cases increase the WAPE formula numerator through absolute error, the denominator stays the same (sum of actual values), the formula produces a smaller number, virtually indicating having reduced false positive predictions and increased overall WAPE. But in reality this means the model did not become better at forecasting.</w:t>
      </w:r>
    </w:p>
  </w:comment>
  <w:comment w:id="141" w:author="Deniss" w:date="2026-05-13T22:36:00Z" w:initials="D">
    <w:p w14:paraId="73263C4A" w14:textId="78311C19" w:rsidR="003A5142" w:rsidRDefault="003A5142">
      <w:pPr>
        <w:pStyle w:val="CommentText"/>
      </w:pPr>
      <w:r>
        <w:rPr>
          <w:rStyle w:val="CommentReference"/>
        </w:rPr>
        <w:annotationRef/>
      </w:r>
      <w:r w:rsidRPr="003A5142">
        <w:t>Such result is probably due to synthetic samples which were created by averaging neighboring training which increased the number of training samples, but it did not display any new information like demand behavior or linear dependencies. With a short dataset like the one used in the work, such augmentation smoothes local fluctuations, but it won't improve the model. This conclusion is drawn from (Semenoglou, Spiliotis and Assimakopoulos). They emphasized that augmentation performance depends on the technique used and that some techniques may provide negative improvements. They also conclude that effective augmentation requires a balance between diversity and resemblance to the original series. Wen et al. similarly talks about the need to preserve the characteristics of real data when using data augmentation methods.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8BDACB" w15:done="0"/>
  <w15:commentEx w15:paraId="075A3036" w15:done="0"/>
  <w15:commentEx w15:paraId="3A5EF08E" w15:done="0"/>
  <w15:commentEx w15:paraId="664D92D5" w15:done="0"/>
  <w15:commentEx w15:paraId="0E29FF7F" w15:done="0"/>
  <w15:commentEx w15:paraId="0E69BAAB" w15:done="0"/>
  <w15:commentEx w15:paraId="61322995" w15:done="1"/>
  <w15:commentEx w15:paraId="3B9AF3F3" w15:done="1"/>
  <w15:commentEx w15:paraId="5CA778F5" w15:done="1"/>
  <w15:commentEx w15:paraId="6932FF60" w15:done="1"/>
  <w15:commentEx w15:paraId="4CD4C789" w15:done="1"/>
  <w15:commentEx w15:paraId="1D41F954" w15:done="1"/>
  <w15:commentEx w15:paraId="3A6C3321" w15:done="1"/>
  <w15:commentEx w15:paraId="39A7D956" w15:done="1"/>
  <w15:commentEx w15:paraId="2E3729D3" w15:done="1"/>
  <w15:commentEx w15:paraId="2D3289AC" w15:done="1"/>
  <w15:commentEx w15:paraId="08B056A4" w15:done="1"/>
  <w15:commentEx w15:paraId="07462B2D" w15:done="1"/>
  <w15:commentEx w15:paraId="057CC0DF" w15:done="1"/>
  <w15:commentEx w15:paraId="315484F2" w15:done="1"/>
  <w15:commentEx w15:paraId="3BA6760B" w15:done="1"/>
  <w15:commentEx w15:paraId="5D917BFD" w15:done="1"/>
  <w15:commentEx w15:paraId="0A8A8FD8" w15:done="1"/>
  <w15:commentEx w15:paraId="42051B3B" w15:done="1"/>
  <w15:commentEx w15:paraId="548679B5" w15:done="1"/>
  <w15:commentEx w15:paraId="14AFDE26" w15:done="1"/>
  <w15:commentEx w15:paraId="5F835CCE" w15:done="1"/>
  <w15:commentEx w15:paraId="3FA64062" w15:done="1"/>
  <w15:commentEx w15:paraId="44D687A8" w15:done="1"/>
  <w15:commentEx w15:paraId="01769B50" w15:done="1"/>
  <w15:commentEx w15:paraId="442D4927" w15:done="1"/>
  <w15:commentEx w15:paraId="4B348A8D" w15:done="1"/>
  <w15:commentEx w15:paraId="0260BBC1" w15:done="1"/>
  <w15:commentEx w15:paraId="4709D2D1" w15:done="1"/>
  <w15:commentEx w15:paraId="3F9F0C67" w15:done="1"/>
  <w15:commentEx w15:paraId="28B58835" w15:done="1"/>
  <w15:commentEx w15:paraId="3C7BF8CC" w15:done="1"/>
  <w15:commentEx w15:paraId="633D4486" w15:done="1"/>
  <w15:commentEx w15:paraId="5C6591A6" w15:done="1"/>
  <w15:commentEx w15:paraId="4E187C41" w15:done="1"/>
  <w15:commentEx w15:paraId="5272623C" w15:done="1"/>
  <w15:commentEx w15:paraId="7537EDD2" w15:done="1"/>
  <w15:commentEx w15:paraId="1DE8EB26" w15:done="1"/>
  <w15:commentEx w15:paraId="09C3E246" w15:done="1"/>
  <w15:commentEx w15:paraId="2DB7669E" w15:done="1"/>
  <w15:commentEx w15:paraId="40F94984" w15:done="1"/>
  <w15:commentEx w15:paraId="12CFE427" w15:done="1"/>
  <w15:commentEx w15:paraId="0ED5443C" w15:done="1"/>
  <w15:commentEx w15:paraId="681430EA" w15:done="1"/>
  <w15:commentEx w15:paraId="3559F115" w15:done="1"/>
  <w15:commentEx w15:paraId="7780272C" w15:done="1"/>
  <w15:commentEx w15:paraId="46F028C3" w15:done="1"/>
  <w15:commentEx w15:paraId="31947602" w15:done="1"/>
  <w15:commentEx w15:paraId="3C9025BB" w15:done="1"/>
  <w15:commentEx w15:paraId="43102174" w15:done="1"/>
  <w15:commentEx w15:paraId="2466CB2B" w15:done="1"/>
  <w15:commentEx w15:paraId="14F77C91" w15:done="1"/>
  <w15:commentEx w15:paraId="74FD3A2C" w15:done="1"/>
  <w15:commentEx w15:paraId="1167FAA7" w15:done="1"/>
  <w15:commentEx w15:paraId="6C7ED268" w15:done="1"/>
  <w15:commentEx w15:paraId="3DD6CF64" w15:done="1"/>
  <w15:commentEx w15:paraId="02ADCB51" w15:done="1"/>
  <w15:commentEx w15:paraId="6FEE31EE" w15:done="1"/>
  <w15:commentEx w15:paraId="7518D5BB" w15:done="1"/>
  <w15:commentEx w15:paraId="54041CE2" w15:done="1"/>
  <w15:commentEx w15:paraId="5BB86212" w15:done="1"/>
  <w15:commentEx w15:paraId="06196FAB" w15:done="1"/>
  <w15:commentEx w15:paraId="77A9C5F6" w15:done="1"/>
  <w15:commentEx w15:paraId="4D603B1C" w15:done="1"/>
  <w15:commentEx w15:paraId="17F7E3BD" w15:done="1"/>
  <w15:commentEx w15:paraId="712B5529" w15:done="1"/>
  <w15:commentEx w15:paraId="113E4465" w15:done="1"/>
  <w15:commentEx w15:paraId="304F32FC" w15:done="1"/>
  <w15:commentEx w15:paraId="752EFFCD" w15:done="1"/>
  <w15:commentEx w15:paraId="726492F2" w15:done="1"/>
  <w15:commentEx w15:paraId="4452AA08" w15:done="1"/>
  <w15:commentEx w15:paraId="62C62506" w15:done="1"/>
  <w15:commentEx w15:paraId="3DA3C36F" w15:done="1"/>
  <w15:commentEx w15:paraId="10004AEF" w15:done="1"/>
  <w15:commentEx w15:paraId="73F09D04" w15:done="1"/>
  <w15:commentEx w15:paraId="2017D9E0" w15:done="1"/>
  <w15:commentEx w15:paraId="68A79C11" w15:done="1"/>
  <w15:commentEx w15:paraId="7F267957" w15:done="1"/>
  <w15:commentEx w15:paraId="43664063" w15:done="1"/>
  <w15:commentEx w15:paraId="1943EAA2" w15:done="1"/>
  <w15:commentEx w15:paraId="04D1D50A" w15:done="1"/>
  <w15:commentEx w15:paraId="28155693" w15:done="1"/>
  <w15:commentEx w15:paraId="0D80B923" w15:done="1"/>
  <w15:commentEx w15:paraId="05795388" w15:done="1"/>
  <w15:commentEx w15:paraId="0B00CDAA" w15:done="1"/>
  <w15:commentEx w15:paraId="4FB216C1" w15:done="1"/>
  <w15:commentEx w15:paraId="207C29BA" w15:done="1"/>
  <w15:commentEx w15:paraId="706B0E24" w15:done="1"/>
  <w15:commentEx w15:paraId="73263C4A"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A0F365" w16cex:dateUtc="2026-05-17T14:16:00Z"/>
  <w16cex:commentExtensible w16cex:durableId="2E4EFDB3" w16cex:dateUtc="2026-01-16T15:11:00Z"/>
  <w16cex:commentExtensible w16cex:durableId="2970F023" w16cex:dateUtc="2026-05-22T09:23:00Z"/>
  <w16cex:commentExtensible w16cex:durableId="29CAA0AD" w16cex:dateUtc="2026-05-18T14:56:00Z"/>
  <w16cex:commentExtensible w16cex:durableId="02AE63D6" w16cex:dateUtc="2026-05-18T14:45:00Z"/>
  <w16cex:commentExtensible w16cex:durableId="0790205D" w16cex:dateUtc="2026-05-20T17:15:00Z"/>
  <w16cex:commentExtensible w16cex:durableId="00F0D029" w16cex:dateUtc="2026-05-12T16:36:00Z"/>
  <w16cex:commentExtensible w16cex:durableId="73B8FB44" w16cex:dateUtc="2026-05-17T11:56:00Z"/>
  <w16cex:commentExtensible w16cex:durableId="1A5D0579" w16cex:dateUtc="2026-05-17T17:41:00Z"/>
  <w16cex:commentExtensible w16cex:durableId="79E413F7" w16cex:dateUtc="2026-03-27T09:52:00Z"/>
  <w16cex:commentExtensible w16cex:durableId="32953740" w16cex:dateUtc="2026-03-27T09:52:00Z"/>
  <w16cex:commentExtensible w16cex:durableId="52FE82E4" w16cex:dateUtc="2026-03-27T09:52:00Z"/>
  <w16cex:commentExtensible w16cex:durableId="32CEC447" w16cex:dateUtc="2026-03-27T09:53:00Z"/>
  <w16cex:commentExtensible w16cex:durableId="010E2DA0" w16cex:dateUtc="2026-03-27T09:54:00Z"/>
  <w16cex:commentExtensible w16cex:durableId="3739F0F1" w16cex:dateUtc="2026-03-27T09:57:00Z"/>
  <w16cex:commentExtensible w16cex:durableId="0C5EF01D" w16cex:dateUtc="2026-03-30T12:12:00Z"/>
  <w16cex:commentExtensible w16cex:durableId="489FFB4C" w16cex:dateUtc="2026-04-09T23:31:00Z"/>
  <w16cex:commentExtensible w16cex:durableId="49AC7254" w16cex:dateUtc="2026-05-16T13:05:00Z"/>
  <w16cex:commentExtensible w16cex:durableId="6D947894" w16cex:dateUtc="2026-03-27T13:23:00Z"/>
  <w16cex:commentExtensible w16cex:durableId="2B44B897" w16cex:dateUtc="2026-03-27T13:25:00Z"/>
  <w16cex:commentExtensible w16cex:durableId="4AB0A84E" w16cex:dateUtc="2026-03-27T13:32:00Z"/>
  <w16cex:commentExtensible w16cex:durableId="55345B0C" w16cex:dateUtc="2026-03-27T11:14:00Z"/>
  <w16cex:commentExtensible w16cex:durableId="45747952" w16cex:dateUtc="2026-03-27T11:27:00Z"/>
  <w16cex:commentExtensible w16cex:durableId="7E10ACFB" w16cex:dateUtc="2026-03-27T13:41:00Z"/>
  <w16cex:commentExtensible w16cex:durableId="384DB52C" w16cex:dateUtc="2026-03-27T11:21:00Z"/>
  <w16cex:commentExtensible w16cex:durableId="2DCFA70C" w16cex:dateUtc="2026-03-27T11:07:00Z"/>
  <w16cex:commentExtensible w16cex:durableId="20C8E0BE" w16cex:dateUtc="2026-03-27T11:28:00Z"/>
  <w16cex:commentExtensible w16cex:durableId="7E8A0622" w16cex:dateUtc="2026-03-27T11:12:00Z"/>
  <w16cex:commentExtensible w16cex:durableId="642442CC" w16cex:dateUtc="2026-05-22T09:29:00Z"/>
  <w16cex:commentExtensible w16cex:durableId="15D91C4D" w16cex:dateUtc="2026-03-27T11:31:00Z"/>
  <w16cex:commentExtensible w16cex:durableId="51811F4C" w16cex:dateUtc="2026-03-27T11:12:00Z"/>
  <w16cex:commentExtensible w16cex:durableId="65DD79B1" w16cex:dateUtc="2026-03-30T18:27:00Z"/>
  <w16cex:commentExtensible w16cex:durableId="679AA952" w16cex:dateUtc="2026-03-30T13:43:00Z"/>
  <w16cex:commentExtensible w16cex:durableId="75385334" w16cex:dateUtc="2026-03-30T15:33:00Z"/>
  <w16cex:commentExtensible w16cex:durableId="4B58D47B" w16cex:dateUtc="2026-03-30T15:33:00Z"/>
  <w16cex:commentExtensible w16cex:durableId="3017DDB5" w16cex:dateUtc="2026-03-30T18:27:00Z"/>
  <w16cex:commentExtensible w16cex:durableId="69044FEC" w16cex:dateUtc="2026-03-30T15:33:00Z"/>
  <w16cex:commentExtensible w16cex:durableId="4AAEBABD" w16cex:dateUtc="2026-03-30T15:33:00Z"/>
  <w16cex:commentExtensible w16cex:durableId="6E70AC39" w16cex:dateUtc="2026-03-30T15:33:00Z"/>
  <w16cex:commentExtensible w16cex:durableId="636758E0" w16cex:dateUtc="2026-03-30T15:53:00Z"/>
  <w16cex:commentExtensible w16cex:durableId="722CBBF2" w16cex:dateUtc="2026-03-30T17:16:00Z"/>
  <w16cex:commentExtensible w16cex:durableId="14CACA1E" w16cex:dateUtc="2026-03-30T17:29:00Z"/>
  <w16cex:commentExtensible w16cex:durableId="567E473F" w16cex:dateUtc="2026-03-30T17:30:00Z"/>
  <w16cex:commentExtensible w16cex:durableId="1181F64A" w16cex:dateUtc="2026-03-30T17:28:00Z"/>
  <w16cex:commentExtensible w16cex:durableId="5891BE06" w16cex:dateUtc="2026-03-30T17:27:00Z"/>
  <w16cex:commentExtensible w16cex:durableId="1F9267EA" w16cex:dateUtc="2026-03-30T17:36:00Z"/>
  <w16cex:commentExtensible w16cex:durableId="47742A19" w16cex:dateUtc="2026-03-30T17:38:00Z"/>
  <w16cex:commentExtensible w16cex:durableId="7A4A9FC4" w16cex:dateUtc="2026-03-30T17:56:00Z"/>
  <w16cex:commentExtensible w16cex:durableId="53361CFF" w16cex:dateUtc="2026-03-30T17:56:00Z"/>
  <w16cex:commentExtensible w16cex:durableId="157B68F4" w16cex:dateUtc="2026-03-30T17:59:00Z"/>
  <w16cex:commentExtensible w16cex:durableId="239F0BB1" w16cex:dateUtc="2026-05-22T13:19:00Z"/>
  <w16cex:commentExtensible w16cex:durableId="3181AAFF" w16cex:dateUtc="2026-04-10T11:44:00Z"/>
  <w16cex:commentExtensible w16cex:durableId="23021EC3" w16cex:dateUtc="2026-04-10T12:07:00Z"/>
  <w16cex:commentExtensible w16cex:durableId="04AD005D" w16cex:dateUtc="2026-04-10T12:07:00Z"/>
  <w16cex:commentExtensible w16cex:durableId="513633D2" w16cex:dateUtc="2026-04-10T12:07:00Z"/>
  <w16cex:commentExtensible w16cex:durableId="771321D4" w16cex:dateUtc="2026-04-10T15:36:00Z"/>
  <w16cex:commentExtensible w16cex:durableId="05090A65" w16cex:dateUtc="2026-04-13T11:56:00Z"/>
  <w16cex:commentExtensible w16cex:durableId="5BCB8AC5" w16cex:dateUtc="2026-04-13T11:35:00Z"/>
  <w16cex:commentExtensible w16cex:durableId="0D16B075" w16cex:dateUtc="2026-04-13T12:49:00Z"/>
  <w16cex:commentExtensible w16cex:durableId="2F2476DF" w16cex:dateUtc="2026-04-13T12:58:00Z"/>
  <w16cex:commentExtensible w16cex:durableId="2411C935" w16cex:dateUtc="2026-04-13T13:23:00Z"/>
  <w16cex:commentExtensible w16cex:durableId="5AF05793" w16cex:dateUtc="2026-04-13T13:19:00Z"/>
  <w16cex:commentExtensible w16cex:durableId="1B512BEA" w16cex:dateUtc="2026-04-15T18:45:00Z"/>
  <w16cex:commentExtensible w16cex:durableId="563F4FA0" w16cex:dateUtc="2026-04-15T18:39:00Z"/>
  <w16cex:commentExtensible w16cex:durableId="3CE4A1FC" w16cex:dateUtc="2026-04-15T19:12:00Z"/>
  <w16cex:commentExtensible w16cex:durableId="52CF89F4" w16cex:dateUtc="2026-04-15T19:30:00Z"/>
  <w16cex:commentExtensible w16cex:durableId="353F1965" w16cex:dateUtc="2026-04-15T19:30:00Z"/>
  <w16cex:commentExtensible w16cex:durableId="161BD9B7" w16cex:dateUtc="2026-04-18T08:55:00Z"/>
  <w16cex:commentExtensible w16cex:durableId="5A6B6D5D" w16cex:dateUtc="2026-04-18T09:47:00Z"/>
  <w16cex:commentExtensible w16cex:durableId="35359DC7" w16cex:dateUtc="2026-04-18T15:44:00Z"/>
  <w16cex:commentExtensible w16cex:durableId="080E029A" w16cex:dateUtc="2026-05-11T12:49:00Z"/>
  <w16cex:commentExtensible w16cex:durableId="6C8F18B3" w16cex:dateUtc="2026-05-11T18:45:00Z"/>
  <w16cex:commentExtensible w16cex:durableId="6FEBD81D" w16cex:dateUtc="2026-05-11T12:52:00Z"/>
  <w16cex:commentExtensible w16cex:durableId="63C599E4" w16cex:dateUtc="2026-05-11T13:11:00Z"/>
  <w16cex:commentExtensible w16cex:durableId="5031BC8E" w16cex:dateUtc="2026-05-11T13:28:00Z"/>
  <w16cex:commentExtensible w16cex:durableId="19B63489" w16cex:dateUtc="2026-05-11T15:58:00Z"/>
  <w16cex:commentExtensible w16cex:durableId="654641AD" w16cex:dateUtc="2026-05-11T16:56:00Z"/>
  <w16cex:commentExtensible w16cex:durableId="339E69CE" w16cex:dateUtc="2026-05-11T16:19:00Z"/>
  <w16cex:commentExtensible w16cex:durableId="34573147" w16cex:dateUtc="2026-05-17T11:26:00Z"/>
  <w16cex:commentExtensible w16cex:durableId="4E97BB2D" w16cex:dateUtc="2026-04-19T11:23:00Z"/>
  <w16cex:commentExtensible w16cex:durableId="046986B7" w16cex:dateUtc="2026-05-11T19:33:00Z"/>
  <w16cex:commentExtensible w16cex:durableId="3728501A" w16cex:dateUtc="2026-05-11T19:37:00Z"/>
  <w16cex:commentExtensible w16cex:durableId="53B494A8" w16cex:dateUtc="2026-05-11T19:58:00Z"/>
  <w16cex:commentExtensible w16cex:durableId="691660DD" w16cex:dateUtc="2026-05-11T20:15:00Z"/>
  <w16cex:commentExtensible w16cex:durableId="38135C65" w16cex:dateUtc="2026-05-11T20:14:00Z"/>
  <w16cex:commentExtensible w16cex:durableId="35F2CCD7" w16cex:dateUtc="2026-05-11T20:15:00Z"/>
  <w16cex:commentExtensible w16cex:durableId="2D6672EF" w16cex:dateUtc="2026-04-19T14:53:00Z"/>
  <w16cex:commentExtensible w16cex:durableId="4F15859F" w16cex:dateUtc="2026-04-19T17:47:00Z"/>
  <w16cex:commentExtensible w16cex:durableId="554AFA05" w16cex:dateUtc="2026-05-13T09:27:00Z"/>
  <w16cex:commentExtensible w16cex:durableId="0D12D573" w16cex:dateUtc="2026-05-13T09:46:00Z"/>
  <w16cex:commentExtensible w16cex:durableId="40142617" w16cex:dateUtc="2026-05-13T10:16:00Z"/>
  <w16cex:commentExtensible w16cex:durableId="7313561F" w16cex:dateUtc="2026-05-13T10:48:00Z"/>
  <w16cex:commentExtensible w16cex:durableId="06E32E40" w16cex:dateUtc="2026-05-13T11:01:00Z"/>
  <w16cex:commentExtensible w16cex:durableId="66C151CB" w16cex:dateUtc="2026-05-13T19: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8BDACB" w16cid:durableId="0DA0F365"/>
  <w16cid:commentId w16cid:paraId="075A3036" w16cid:durableId="2E4EFDB3"/>
  <w16cid:commentId w16cid:paraId="3A5EF08E" w16cid:durableId="2970F023"/>
  <w16cid:commentId w16cid:paraId="664D92D5" w16cid:durableId="29CAA0AD"/>
  <w16cid:commentId w16cid:paraId="0E29FF7F" w16cid:durableId="02AE63D6"/>
  <w16cid:commentId w16cid:paraId="0E69BAAB" w16cid:durableId="0790205D"/>
  <w16cid:commentId w16cid:paraId="61322995" w16cid:durableId="00F0D029"/>
  <w16cid:commentId w16cid:paraId="3B9AF3F3" w16cid:durableId="73B8FB44"/>
  <w16cid:commentId w16cid:paraId="5CA778F5" w16cid:durableId="1A5D0579"/>
  <w16cid:commentId w16cid:paraId="6932FF60" w16cid:durableId="79E413F7"/>
  <w16cid:commentId w16cid:paraId="4CD4C789" w16cid:durableId="32953740"/>
  <w16cid:commentId w16cid:paraId="1D41F954" w16cid:durableId="52FE82E4"/>
  <w16cid:commentId w16cid:paraId="3A6C3321" w16cid:durableId="32CEC447"/>
  <w16cid:commentId w16cid:paraId="39A7D956" w16cid:durableId="010E2DA0"/>
  <w16cid:commentId w16cid:paraId="2E3729D3" w16cid:durableId="3739F0F1"/>
  <w16cid:commentId w16cid:paraId="2D3289AC" w16cid:durableId="0C5EF01D"/>
  <w16cid:commentId w16cid:paraId="08B056A4" w16cid:durableId="489FFB4C"/>
  <w16cid:commentId w16cid:paraId="07462B2D" w16cid:durableId="49AC7254"/>
  <w16cid:commentId w16cid:paraId="057CC0DF" w16cid:durableId="6D947894"/>
  <w16cid:commentId w16cid:paraId="315484F2" w16cid:durableId="2B44B897"/>
  <w16cid:commentId w16cid:paraId="3BA6760B" w16cid:durableId="4AB0A84E"/>
  <w16cid:commentId w16cid:paraId="5D917BFD" w16cid:durableId="55345B0C"/>
  <w16cid:commentId w16cid:paraId="0A8A8FD8" w16cid:durableId="45747952"/>
  <w16cid:commentId w16cid:paraId="42051B3B" w16cid:durableId="7E10ACFB"/>
  <w16cid:commentId w16cid:paraId="548679B5" w16cid:durableId="384DB52C"/>
  <w16cid:commentId w16cid:paraId="14AFDE26" w16cid:durableId="2DCFA70C"/>
  <w16cid:commentId w16cid:paraId="5F835CCE" w16cid:durableId="20C8E0BE"/>
  <w16cid:commentId w16cid:paraId="3FA64062" w16cid:durableId="7E8A0622"/>
  <w16cid:commentId w16cid:paraId="44D687A8" w16cid:durableId="642442CC"/>
  <w16cid:commentId w16cid:paraId="01769B50" w16cid:durableId="15D91C4D"/>
  <w16cid:commentId w16cid:paraId="442D4927" w16cid:durableId="51811F4C"/>
  <w16cid:commentId w16cid:paraId="4B348A8D" w16cid:durableId="65DD79B1"/>
  <w16cid:commentId w16cid:paraId="0260BBC1" w16cid:durableId="679AA952"/>
  <w16cid:commentId w16cid:paraId="4709D2D1" w16cid:durableId="75385334"/>
  <w16cid:commentId w16cid:paraId="3F9F0C67" w16cid:durableId="4B58D47B"/>
  <w16cid:commentId w16cid:paraId="28B58835" w16cid:durableId="3017DDB5"/>
  <w16cid:commentId w16cid:paraId="3C7BF8CC" w16cid:durableId="69044FEC"/>
  <w16cid:commentId w16cid:paraId="633D4486" w16cid:durableId="4AAEBABD"/>
  <w16cid:commentId w16cid:paraId="5C6591A6" w16cid:durableId="6E70AC39"/>
  <w16cid:commentId w16cid:paraId="4E187C41" w16cid:durableId="636758E0"/>
  <w16cid:commentId w16cid:paraId="5272623C" w16cid:durableId="722CBBF2"/>
  <w16cid:commentId w16cid:paraId="7537EDD2" w16cid:durableId="14CACA1E"/>
  <w16cid:commentId w16cid:paraId="1DE8EB26" w16cid:durableId="567E473F"/>
  <w16cid:commentId w16cid:paraId="09C3E246" w16cid:durableId="1181F64A"/>
  <w16cid:commentId w16cid:paraId="2DB7669E" w16cid:durableId="5891BE06"/>
  <w16cid:commentId w16cid:paraId="40F94984" w16cid:durableId="1F9267EA"/>
  <w16cid:commentId w16cid:paraId="12CFE427" w16cid:durableId="47742A19"/>
  <w16cid:commentId w16cid:paraId="0ED5443C" w16cid:durableId="7A4A9FC4"/>
  <w16cid:commentId w16cid:paraId="681430EA" w16cid:durableId="53361CFF"/>
  <w16cid:commentId w16cid:paraId="3559F115" w16cid:durableId="157B68F4"/>
  <w16cid:commentId w16cid:paraId="7780272C" w16cid:durableId="239F0BB1"/>
  <w16cid:commentId w16cid:paraId="46F028C3" w16cid:durableId="3181AAFF"/>
  <w16cid:commentId w16cid:paraId="31947602" w16cid:durableId="23021EC3"/>
  <w16cid:commentId w16cid:paraId="3C9025BB" w16cid:durableId="04AD005D"/>
  <w16cid:commentId w16cid:paraId="43102174" w16cid:durableId="513633D2"/>
  <w16cid:commentId w16cid:paraId="2466CB2B" w16cid:durableId="771321D4"/>
  <w16cid:commentId w16cid:paraId="14F77C91" w16cid:durableId="05090A65"/>
  <w16cid:commentId w16cid:paraId="74FD3A2C" w16cid:durableId="5BCB8AC5"/>
  <w16cid:commentId w16cid:paraId="1167FAA7" w16cid:durableId="0D16B075"/>
  <w16cid:commentId w16cid:paraId="6C7ED268" w16cid:durableId="2F2476DF"/>
  <w16cid:commentId w16cid:paraId="3DD6CF64" w16cid:durableId="2411C935"/>
  <w16cid:commentId w16cid:paraId="02ADCB51" w16cid:durableId="5AF05793"/>
  <w16cid:commentId w16cid:paraId="6FEE31EE" w16cid:durableId="1B512BEA"/>
  <w16cid:commentId w16cid:paraId="7518D5BB" w16cid:durableId="563F4FA0"/>
  <w16cid:commentId w16cid:paraId="54041CE2" w16cid:durableId="3CE4A1FC"/>
  <w16cid:commentId w16cid:paraId="5BB86212" w16cid:durableId="52CF89F4"/>
  <w16cid:commentId w16cid:paraId="06196FAB" w16cid:durableId="353F1965"/>
  <w16cid:commentId w16cid:paraId="77A9C5F6" w16cid:durableId="161BD9B7"/>
  <w16cid:commentId w16cid:paraId="4D603B1C" w16cid:durableId="5A6B6D5D"/>
  <w16cid:commentId w16cid:paraId="17F7E3BD" w16cid:durableId="35359DC7"/>
  <w16cid:commentId w16cid:paraId="712B5529" w16cid:durableId="080E029A"/>
  <w16cid:commentId w16cid:paraId="113E4465" w16cid:durableId="6C8F18B3"/>
  <w16cid:commentId w16cid:paraId="304F32FC" w16cid:durableId="6FEBD81D"/>
  <w16cid:commentId w16cid:paraId="752EFFCD" w16cid:durableId="63C599E4"/>
  <w16cid:commentId w16cid:paraId="726492F2" w16cid:durableId="5031BC8E"/>
  <w16cid:commentId w16cid:paraId="4452AA08" w16cid:durableId="19B63489"/>
  <w16cid:commentId w16cid:paraId="62C62506" w16cid:durableId="654641AD"/>
  <w16cid:commentId w16cid:paraId="3DA3C36F" w16cid:durableId="339E69CE"/>
  <w16cid:commentId w16cid:paraId="10004AEF" w16cid:durableId="34573147"/>
  <w16cid:commentId w16cid:paraId="73F09D04" w16cid:durableId="4E97BB2D"/>
  <w16cid:commentId w16cid:paraId="2017D9E0" w16cid:durableId="046986B7"/>
  <w16cid:commentId w16cid:paraId="68A79C11" w16cid:durableId="3728501A"/>
  <w16cid:commentId w16cid:paraId="7F267957" w16cid:durableId="53B494A8"/>
  <w16cid:commentId w16cid:paraId="43664063" w16cid:durableId="691660DD"/>
  <w16cid:commentId w16cid:paraId="1943EAA2" w16cid:durableId="38135C65"/>
  <w16cid:commentId w16cid:paraId="04D1D50A" w16cid:durableId="35F2CCD7"/>
  <w16cid:commentId w16cid:paraId="28155693" w16cid:durableId="2D6672EF"/>
  <w16cid:commentId w16cid:paraId="0D80B923" w16cid:durableId="4F15859F"/>
  <w16cid:commentId w16cid:paraId="05795388" w16cid:durableId="554AFA05"/>
  <w16cid:commentId w16cid:paraId="0B00CDAA" w16cid:durableId="0D12D573"/>
  <w16cid:commentId w16cid:paraId="4FB216C1" w16cid:durableId="40142617"/>
  <w16cid:commentId w16cid:paraId="207C29BA" w16cid:durableId="7313561F"/>
  <w16cid:commentId w16cid:paraId="706B0E24" w16cid:durableId="06E32E40"/>
  <w16cid:commentId w16cid:paraId="73263C4A" w16cid:durableId="66C151C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AD10E" w14:textId="77777777" w:rsidR="002A555E" w:rsidRPr="00946BAE" w:rsidRDefault="002A555E" w:rsidP="00055D79">
      <w:r w:rsidRPr="00946BAE">
        <w:separator/>
      </w:r>
    </w:p>
  </w:endnote>
  <w:endnote w:type="continuationSeparator" w:id="0">
    <w:p w14:paraId="55C7357B" w14:textId="77777777" w:rsidR="002A555E" w:rsidRPr="00946BAE" w:rsidRDefault="002A555E" w:rsidP="00055D79">
      <w:r w:rsidRPr="00946BA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10FB1" w14:textId="77777777" w:rsidR="00BD15E3" w:rsidRPr="00946BAE" w:rsidRDefault="00BD15E3">
    <w:pPr>
      <w:pStyle w:val="Footer"/>
      <w:framePr w:wrap="around" w:vAnchor="text" w:hAnchor="margin" w:xAlign="center" w:y="1"/>
      <w:rPr>
        <w:rStyle w:val="PageNumber"/>
      </w:rPr>
    </w:pPr>
    <w:r w:rsidRPr="00946BAE">
      <w:rPr>
        <w:rStyle w:val="PageNumber"/>
      </w:rPr>
      <w:fldChar w:fldCharType="begin"/>
    </w:r>
    <w:r w:rsidRPr="00946BAE">
      <w:rPr>
        <w:rStyle w:val="PageNumber"/>
      </w:rPr>
      <w:instrText xml:space="preserve">PAGE  </w:instrText>
    </w:r>
    <w:r w:rsidRPr="00946BAE">
      <w:rPr>
        <w:rStyle w:val="PageNumber"/>
      </w:rPr>
      <w:fldChar w:fldCharType="separate"/>
    </w:r>
    <w:r w:rsidRPr="00946BAE">
      <w:rPr>
        <w:rStyle w:val="PageNumber"/>
      </w:rPr>
      <w:t>6</w:t>
    </w:r>
    <w:r w:rsidRPr="00946BAE">
      <w:rPr>
        <w:rStyle w:val="PageNumber"/>
      </w:rPr>
      <w:fldChar w:fldCharType="end"/>
    </w:r>
  </w:p>
  <w:p w14:paraId="0193D012" w14:textId="77777777" w:rsidR="00BD15E3" w:rsidRPr="00946BAE" w:rsidRDefault="00BD15E3">
    <w:pPr>
      <w:pStyle w:val="Footer"/>
      <w:rPr>
        <w:sz w:val="23"/>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8738292"/>
      <w:docPartObj>
        <w:docPartGallery w:val="Page Numbers (Bottom of Page)"/>
        <w:docPartUnique/>
      </w:docPartObj>
    </w:sdtPr>
    <w:sdtContent>
      <w:p w14:paraId="485BF2A0" w14:textId="77777777" w:rsidR="00B1186D" w:rsidRPr="00946BAE" w:rsidRDefault="00B1186D" w:rsidP="00B1186D">
        <w:pPr>
          <w:pStyle w:val="Lappuses-numurs"/>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0A77AE7F" w14:textId="77777777" w:rsidR="00A648D2" w:rsidRPr="00946BAE" w:rsidRDefault="00A648D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2176916"/>
      <w:docPartObj>
        <w:docPartGallery w:val="Page Numbers (Bottom of Page)"/>
        <w:docPartUnique/>
      </w:docPartObj>
    </w:sdtPr>
    <w:sdtContent>
      <w:p w14:paraId="0F961453" w14:textId="77777777" w:rsidR="000A2B0E" w:rsidRPr="00946BAE" w:rsidRDefault="000A2B0E" w:rsidP="00055D79">
        <w:pPr>
          <w:pStyle w:val="Lappuses-numurs"/>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0B966C80" w14:textId="77777777" w:rsidR="000A2B0E" w:rsidRPr="00946BAE" w:rsidRDefault="000A2B0E" w:rsidP="00055D7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9142178"/>
      <w:docPartObj>
        <w:docPartGallery w:val="Page Numbers (Bottom of Page)"/>
        <w:docPartUnique/>
      </w:docPartObj>
    </w:sdtPr>
    <w:sdtContent>
      <w:p w14:paraId="6F6DAA2D" w14:textId="77777777" w:rsidR="00A648D2" w:rsidRPr="00946BAE" w:rsidRDefault="00A648D2">
        <w:pPr>
          <w:pStyle w:val="Footer"/>
          <w:jc w:val="center"/>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5D2666EC" w14:textId="77777777" w:rsidR="000A2B0E" w:rsidRPr="00946BAE" w:rsidRDefault="000A2B0E" w:rsidP="00055D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1C010D" w14:textId="77777777" w:rsidR="002A555E" w:rsidRPr="00946BAE" w:rsidRDefault="002A555E" w:rsidP="00055D79">
      <w:r w:rsidRPr="00946BAE">
        <w:separator/>
      </w:r>
    </w:p>
  </w:footnote>
  <w:footnote w:type="continuationSeparator" w:id="0">
    <w:p w14:paraId="610E9BCC" w14:textId="77777777" w:rsidR="002A555E" w:rsidRPr="00946BAE" w:rsidRDefault="002A555E" w:rsidP="00055D79">
      <w:r w:rsidRPr="00946BA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475B3" w14:textId="77777777" w:rsidR="00BD15E3" w:rsidRPr="00946BAE" w:rsidRDefault="00BD15E3">
    <w:pPr>
      <w:pStyle w:val="Header"/>
      <w:framePr w:wrap="around" w:vAnchor="text" w:hAnchor="margin" w:xAlign="right" w:y="1"/>
      <w:rPr>
        <w:rStyle w:val="PageNumber"/>
        <w:sz w:val="23"/>
      </w:rPr>
    </w:pPr>
    <w:r w:rsidRPr="00946BAE">
      <w:rPr>
        <w:rStyle w:val="PageNumber"/>
        <w:sz w:val="23"/>
      </w:rPr>
      <w:fldChar w:fldCharType="begin"/>
    </w:r>
    <w:r w:rsidRPr="00946BAE">
      <w:rPr>
        <w:rStyle w:val="PageNumber"/>
        <w:sz w:val="23"/>
      </w:rPr>
      <w:instrText xml:space="preserve">PAGE  </w:instrText>
    </w:r>
    <w:r w:rsidRPr="00946BAE">
      <w:rPr>
        <w:rStyle w:val="PageNumber"/>
        <w:sz w:val="23"/>
      </w:rPr>
      <w:fldChar w:fldCharType="separate"/>
    </w:r>
    <w:r w:rsidRPr="00946BAE">
      <w:rPr>
        <w:rStyle w:val="PageNumber"/>
        <w:sz w:val="23"/>
      </w:rPr>
      <w:t>6</w:t>
    </w:r>
    <w:r w:rsidRPr="00946BAE">
      <w:rPr>
        <w:rStyle w:val="PageNumber"/>
        <w:sz w:val="23"/>
      </w:rPr>
      <w:fldChar w:fldCharType="end"/>
    </w:r>
  </w:p>
  <w:p w14:paraId="0D743D74" w14:textId="77777777" w:rsidR="00BD15E3" w:rsidRPr="00946BAE" w:rsidRDefault="00BD15E3">
    <w:pPr>
      <w:pStyle w:val="Header"/>
      <w:ind w:right="360"/>
      <w:rPr>
        <w:sz w:val="23"/>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17F70" w14:textId="77777777" w:rsidR="00BD15E3" w:rsidRPr="00946BAE" w:rsidRDefault="00BD15E3">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BFE0E1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469657F"/>
    <w:multiLevelType w:val="multilevel"/>
    <w:tmpl w:val="DFB6DF5A"/>
    <w:lvl w:ilvl="0">
      <w:start w:val="1"/>
      <w:numFmt w:val="decimal"/>
      <w:pStyle w:val="1-lm-numurts-virsraksts"/>
      <w:lvlText w:val="%1."/>
      <w:lvlJc w:val="left"/>
      <w:pPr>
        <w:ind w:left="720" w:hanging="360"/>
      </w:pPr>
      <w:rPr>
        <w:rFonts w:hint="default"/>
      </w:rPr>
    </w:lvl>
    <w:lvl w:ilvl="1">
      <w:start w:val="1"/>
      <w:numFmt w:val="decimal"/>
      <w:pStyle w:val="2-lm-virsraksts"/>
      <w:isLgl/>
      <w:lvlText w:val="%1.%2."/>
      <w:lvlJc w:val="left"/>
      <w:pPr>
        <w:ind w:left="1080" w:hanging="720"/>
      </w:pPr>
      <w:rPr>
        <w:rFonts w:ascii="Times New Roman" w:hAnsi="Times New Roman" w:cs="Times New Roman" w:hint="default"/>
      </w:rPr>
    </w:lvl>
    <w:lvl w:ilvl="2">
      <w:start w:val="1"/>
      <w:numFmt w:val="decimal"/>
      <w:pStyle w:val="3-lm-virsraksts"/>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0A201870"/>
    <w:multiLevelType w:val="hybridMultilevel"/>
    <w:tmpl w:val="5C0E1CEA"/>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3" w15:restartNumberingAfterBreak="0">
    <w:nsid w:val="0D8C6692"/>
    <w:multiLevelType w:val="hybridMultilevel"/>
    <w:tmpl w:val="9D1485A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4" w15:restartNumberingAfterBreak="0">
    <w:nsid w:val="0E1625E2"/>
    <w:multiLevelType w:val="multilevel"/>
    <w:tmpl w:val="1630A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2535E16"/>
    <w:multiLevelType w:val="hybridMultilevel"/>
    <w:tmpl w:val="09DEC316"/>
    <w:lvl w:ilvl="0" w:tplc="BBD0A846">
      <w:start w:val="1"/>
      <w:numFmt w:val="bullet"/>
      <w:pStyle w:val="Uzsk-aizzmes"/>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4A3C2D38"/>
    <w:multiLevelType w:val="hybridMultilevel"/>
    <w:tmpl w:val="C4F0AFB6"/>
    <w:lvl w:ilvl="0" w:tplc="E5627C0E">
      <w:start w:val="4"/>
      <w:numFmt w:val="bullet"/>
      <w:lvlText w:val="-"/>
      <w:lvlJc w:val="left"/>
      <w:pPr>
        <w:ind w:left="927" w:hanging="360"/>
      </w:pPr>
      <w:rPr>
        <w:rFonts w:ascii="Times New Roman" w:eastAsiaTheme="minorEastAsia" w:hAnsi="Times New Roman" w:cs="Times New Roman" w:hint="default"/>
      </w:rPr>
    </w:lvl>
    <w:lvl w:ilvl="1" w:tplc="04260003" w:tentative="1">
      <w:start w:val="1"/>
      <w:numFmt w:val="bullet"/>
      <w:lvlText w:val="o"/>
      <w:lvlJc w:val="left"/>
      <w:pPr>
        <w:ind w:left="1647" w:hanging="360"/>
      </w:pPr>
      <w:rPr>
        <w:rFonts w:ascii="Courier New" w:hAnsi="Courier New" w:cs="Courier New" w:hint="default"/>
      </w:rPr>
    </w:lvl>
    <w:lvl w:ilvl="2" w:tplc="04260005" w:tentative="1">
      <w:start w:val="1"/>
      <w:numFmt w:val="bullet"/>
      <w:lvlText w:val=""/>
      <w:lvlJc w:val="left"/>
      <w:pPr>
        <w:ind w:left="2367" w:hanging="360"/>
      </w:pPr>
      <w:rPr>
        <w:rFonts w:ascii="Wingdings" w:hAnsi="Wingdings" w:hint="default"/>
      </w:rPr>
    </w:lvl>
    <w:lvl w:ilvl="3" w:tplc="04260001" w:tentative="1">
      <w:start w:val="1"/>
      <w:numFmt w:val="bullet"/>
      <w:lvlText w:val=""/>
      <w:lvlJc w:val="left"/>
      <w:pPr>
        <w:ind w:left="3087" w:hanging="360"/>
      </w:pPr>
      <w:rPr>
        <w:rFonts w:ascii="Symbol" w:hAnsi="Symbol" w:hint="default"/>
      </w:rPr>
    </w:lvl>
    <w:lvl w:ilvl="4" w:tplc="04260003" w:tentative="1">
      <w:start w:val="1"/>
      <w:numFmt w:val="bullet"/>
      <w:lvlText w:val="o"/>
      <w:lvlJc w:val="left"/>
      <w:pPr>
        <w:ind w:left="3807" w:hanging="360"/>
      </w:pPr>
      <w:rPr>
        <w:rFonts w:ascii="Courier New" w:hAnsi="Courier New" w:cs="Courier New" w:hint="default"/>
      </w:rPr>
    </w:lvl>
    <w:lvl w:ilvl="5" w:tplc="04260005" w:tentative="1">
      <w:start w:val="1"/>
      <w:numFmt w:val="bullet"/>
      <w:lvlText w:val=""/>
      <w:lvlJc w:val="left"/>
      <w:pPr>
        <w:ind w:left="4527" w:hanging="360"/>
      </w:pPr>
      <w:rPr>
        <w:rFonts w:ascii="Wingdings" w:hAnsi="Wingdings" w:hint="default"/>
      </w:rPr>
    </w:lvl>
    <w:lvl w:ilvl="6" w:tplc="04260001" w:tentative="1">
      <w:start w:val="1"/>
      <w:numFmt w:val="bullet"/>
      <w:lvlText w:val=""/>
      <w:lvlJc w:val="left"/>
      <w:pPr>
        <w:ind w:left="5247" w:hanging="360"/>
      </w:pPr>
      <w:rPr>
        <w:rFonts w:ascii="Symbol" w:hAnsi="Symbol" w:hint="default"/>
      </w:rPr>
    </w:lvl>
    <w:lvl w:ilvl="7" w:tplc="04260003" w:tentative="1">
      <w:start w:val="1"/>
      <w:numFmt w:val="bullet"/>
      <w:lvlText w:val="o"/>
      <w:lvlJc w:val="left"/>
      <w:pPr>
        <w:ind w:left="5967" w:hanging="360"/>
      </w:pPr>
      <w:rPr>
        <w:rFonts w:ascii="Courier New" w:hAnsi="Courier New" w:cs="Courier New" w:hint="default"/>
      </w:rPr>
    </w:lvl>
    <w:lvl w:ilvl="8" w:tplc="04260005" w:tentative="1">
      <w:start w:val="1"/>
      <w:numFmt w:val="bullet"/>
      <w:lvlText w:val=""/>
      <w:lvlJc w:val="left"/>
      <w:pPr>
        <w:ind w:left="6687" w:hanging="360"/>
      </w:pPr>
      <w:rPr>
        <w:rFonts w:ascii="Wingdings" w:hAnsi="Wingdings" w:hint="default"/>
      </w:rPr>
    </w:lvl>
  </w:abstractNum>
  <w:abstractNum w:abstractNumId="7" w15:restartNumberingAfterBreak="0">
    <w:nsid w:val="4BB5272C"/>
    <w:multiLevelType w:val="hybridMultilevel"/>
    <w:tmpl w:val="7D2A3E24"/>
    <w:lvl w:ilvl="0" w:tplc="F5AA148C">
      <w:start w:val="1"/>
      <w:numFmt w:val="decimal"/>
      <w:pStyle w:val="Uzsk-avoti"/>
      <w:lvlText w:val="[%1] "/>
      <w:lvlJc w:val="left"/>
      <w:pPr>
        <w:ind w:left="1797" w:hanging="360"/>
      </w:pPr>
      <w:rPr>
        <w:rFonts w:hint="default"/>
      </w:rPr>
    </w:lvl>
    <w:lvl w:ilvl="1" w:tplc="04260019" w:tentative="1">
      <w:start w:val="1"/>
      <w:numFmt w:val="lowerLetter"/>
      <w:lvlText w:val="%2."/>
      <w:lvlJc w:val="left"/>
      <w:pPr>
        <w:ind w:left="2517" w:hanging="360"/>
      </w:pPr>
    </w:lvl>
    <w:lvl w:ilvl="2" w:tplc="0426001B" w:tentative="1">
      <w:start w:val="1"/>
      <w:numFmt w:val="lowerRoman"/>
      <w:lvlText w:val="%3."/>
      <w:lvlJc w:val="right"/>
      <w:pPr>
        <w:ind w:left="3237" w:hanging="180"/>
      </w:pPr>
    </w:lvl>
    <w:lvl w:ilvl="3" w:tplc="0426000F" w:tentative="1">
      <w:start w:val="1"/>
      <w:numFmt w:val="decimal"/>
      <w:lvlText w:val="%4."/>
      <w:lvlJc w:val="left"/>
      <w:pPr>
        <w:ind w:left="3957" w:hanging="360"/>
      </w:pPr>
    </w:lvl>
    <w:lvl w:ilvl="4" w:tplc="04260019" w:tentative="1">
      <w:start w:val="1"/>
      <w:numFmt w:val="lowerLetter"/>
      <w:lvlText w:val="%5."/>
      <w:lvlJc w:val="left"/>
      <w:pPr>
        <w:ind w:left="4677" w:hanging="360"/>
      </w:pPr>
    </w:lvl>
    <w:lvl w:ilvl="5" w:tplc="0426001B" w:tentative="1">
      <w:start w:val="1"/>
      <w:numFmt w:val="lowerRoman"/>
      <w:lvlText w:val="%6."/>
      <w:lvlJc w:val="right"/>
      <w:pPr>
        <w:ind w:left="5397" w:hanging="180"/>
      </w:pPr>
    </w:lvl>
    <w:lvl w:ilvl="6" w:tplc="0426000F" w:tentative="1">
      <w:start w:val="1"/>
      <w:numFmt w:val="decimal"/>
      <w:lvlText w:val="%7."/>
      <w:lvlJc w:val="left"/>
      <w:pPr>
        <w:ind w:left="6117" w:hanging="360"/>
      </w:pPr>
    </w:lvl>
    <w:lvl w:ilvl="7" w:tplc="04260019" w:tentative="1">
      <w:start w:val="1"/>
      <w:numFmt w:val="lowerLetter"/>
      <w:lvlText w:val="%8."/>
      <w:lvlJc w:val="left"/>
      <w:pPr>
        <w:ind w:left="6837" w:hanging="360"/>
      </w:pPr>
    </w:lvl>
    <w:lvl w:ilvl="8" w:tplc="0426001B" w:tentative="1">
      <w:start w:val="1"/>
      <w:numFmt w:val="lowerRoman"/>
      <w:lvlText w:val="%9."/>
      <w:lvlJc w:val="right"/>
      <w:pPr>
        <w:ind w:left="7557" w:hanging="180"/>
      </w:pPr>
    </w:lvl>
  </w:abstractNum>
  <w:abstractNum w:abstractNumId="8" w15:restartNumberingAfterBreak="0">
    <w:nsid w:val="579234D1"/>
    <w:multiLevelType w:val="multilevel"/>
    <w:tmpl w:val="FA28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3F41C1"/>
    <w:multiLevelType w:val="hybridMultilevel"/>
    <w:tmpl w:val="98B60162"/>
    <w:lvl w:ilvl="0" w:tplc="447E1BCC">
      <w:start w:val="1"/>
      <w:numFmt w:val="decimal"/>
      <w:pStyle w:val="Uzsk-cipars-ar-iekavu"/>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0" w15:restartNumberingAfterBreak="0">
    <w:nsid w:val="593E65E0"/>
    <w:multiLevelType w:val="hybridMultilevel"/>
    <w:tmpl w:val="3F68DCBE"/>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11" w15:restartNumberingAfterBreak="0">
    <w:nsid w:val="5DE26BA0"/>
    <w:multiLevelType w:val="hybridMultilevel"/>
    <w:tmpl w:val="3F9CAA4E"/>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12" w15:restartNumberingAfterBreak="0">
    <w:nsid w:val="693A2515"/>
    <w:multiLevelType w:val="hybridMultilevel"/>
    <w:tmpl w:val="5D82D2CA"/>
    <w:lvl w:ilvl="0" w:tplc="1A9C55B6">
      <w:start w:val="1"/>
      <w:numFmt w:val="lowerLetter"/>
      <w:pStyle w:val="Uzsk-burti"/>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3" w15:restartNumberingAfterBreak="0">
    <w:nsid w:val="6E667FDA"/>
    <w:multiLevelType w:val="multilevel"/>
    <w:tmpl w:val="34F4BC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FC23A80"/>
    <w:multiLevelType w:val="hybridMultilevel"/>
    <w:tmpl w:val="8E2A75CE"/>
    <w:lvl w:ilvl="0" w:tplc="E5CECCDC">
      <w:start w:val="1"/>
      <w:numFmt w:val="decimal"/>
      <w:pStyle w:val="Uzsk-cipars-ar-punktu"/>
      <w:lvlText w:val="%1."/>
      <w:lvlJc w:val="left"/>
      <w:pPr>
        <w:ind w:left="363" w:hanging="360"/>
      </w:pPr>
      <w:rPr>
        <w:rFonts w:hint="default"/>
      </w:rPr>
    </w:lvl>
    <w:lvl w:ilvl="1" w:tplc="08090019">
      <w:start w:val="1"/>
      <w:numFmt w:val="lowerLetter"/>
      <w:lvlText w:val="%2."/>
      <w:lvlJc w:val="left"/>
      <w:pPr>
        <w:ind w:left="1083" w:hanging="360"/>
      </w:pPr>
    </w:lvl>
    <w:lvl w:ilvl="2" w:tplc="0809001B" w:tentative="1">
      <w:start w:val="1"/>
      <w:numFmt w:val="lowerRoman"/>
      <w:lvlText w:val="%3."/>
      <w:lvlJc w:val="right"/>
      <w:pPr>
        <w:ind w:left="1803" w:hanging="180"/>
      </w:pPr>
    </w:lvl>
    <w:lvl w:ilvl="3" w:tplc="0809000F" w:tentative="1">
      <w:start w:val="1"/>
      <w:numFmt w:val="decimal"/>
      <w:lvlText w:val="%4."/>
      <w:lvlJc w:val="left"/>
      <w:pPr>
        <w:ind w:left="2523" w:hanging="360"/>
      </w:pPr>
    </w:lvl>
    <w:lvl w:ilvl="4" w:tplc="08090019" w:tentative="1">
      <w:start w:val="1"/>
      <w:numFmt w:val="lowerLetter"/>
      <w:lvlText w:val="%5."/>
      <w:lvlJc w:val="left"/>
      <w:pPr>
        <w:ind w:left="3243" w:hanging="360"/>
      </w:pPr>
    </w:lvl>
    <w:lvl w:ilvl="5" w:tplc="0809001B" w:tentative="1">
      <w:start w:val="1"/>
      <w:numFmt w:val="lowerRoman"/>
      <w:lvlText w:val="%6."/>
      <w:lvlJc w:val="right"/>
      <w:pPr>
        <w:ind w:left="3963" w:hanging="180"/>
      </w:pPr>
    </w:lvl>
    <w:lvl w:ilvl="6" w:tplc="0809000F" w:tentative="1">
      <w:start w:val="1"/>
      <w:numFmt w:val="decimal"/>
      <w:lvlText w:val="%7."/>
      <w:lvlJc w:val="left"/>
      <w:pPr>
        <w:ind w:left="4683" w:hanging="360"/>
      </w:pPr>
    </w:lvl>
    <w:lvl w:ilvl="7" w:tplc="08090019" w:tentative="1">
      <w:start w:val="1"/>
      <w:numFmt w:val="lowerLetter"/>
      <w:lvlText w:val="%8."/>
      <w:lvlJc w:val="left"/>
      <w:pPr>
        <w:ind w:left="5403" w:hanging="360"/>
      </w:pPr>
    </w:lvl>
    <w:lvl w:ilvl="8" w:tplc="0809001B" w:tentative="1">
      <w:start w:val="1"/>
      <w:numFmt w:val="lowerRoman"/>
      <w:lvlText w:val="%9."/>
      <w:lvlJc w:val="right"/>
      <w:pPr>
        <w:ind w:left="6123" w:hanging="180"/>
      </w:pPr>
    </w:lvl>
  </w:abstractNum>
  <w:abstractNum w:abstractNumId="15" w15:restartNumberingAfterBreak="0">
    <w:nsid w:val="747E4B4E"/>
    <w:multiLevelType w:val="hybridMultilevel"/>
    <w:tmpl w:val="6FE04010"/>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6" w15:restartNumberingAfterBreak="0">
    <w:nsid w:val="79674984"/>
    <w:multiLevelType w:val="multilevel"/>
    <w:tmpl w:val="080CF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860354">
    <w:abstractNumId w:val="5"/>
  </w:num>
  <w:num w:numId="2" w16cid:durableId="332344863">
    <w:abstractNumId w:val="14"/>
  </w:num>
  <w:num w:numId="3" w16cid:durableId="966472513">
    <w:abstractNumId w:val="0"/>
  </w:num>
  <w:num w:numId="4" w16cid:durableId="873079553">
    <w:abstractNumId w:val="12"/>
  </w:num>
  <w:num w:numId="5" w16cid:durableId="20476847">
    <w:abstractNumId w:val="9"/>
  </w:num>
  <w:num w:numId="6" w16cid:durableId="780959187">
    <w:abstractNumId w:val="1"/>
  </w:num>
  <w:num w:numId="7" w16cid:durableId="898134108">
    <w:abstractNumId w:val="7"/>
  </w:num>
  <w:num w:numId="8" w16cid:durableId="561647063">
    <w:abstractNumId w:val="14"/>
    <w:lvlOverride w:ilvl="0">
      <w:startOverride w:val="1"/>
    </w:lvlOverride>
  </w:num>
  <w:num w:numId="9" w16cid:durableId="555973886">
    <w:abstractNumId w:val="14"/>
    <w:lvlOverride w:ilvl="0">
      <w:startOverride w:val="1"/>
    </w:lvlOverride>
  </w:num>
  <w:num w:numId="10" w16cid:durableId="1400517491">
    <w:abstractNumId w:val="8"/>
  </w:num>
  <w:num w:numId="11" w16cid:durableId="535969338">
    <w:abstractNumId w:val="16"/>
  </w:num>
  <w:num w:numId="12" w16cid:durableId="1010451416">
    <w:abstractNumId w:val="14"/>
    <w:lvlOverride w:ilvl="0">
      <w:startOverride w:val="1"/>
    </w:lvlOverride>
  </w:num>
  <w:num w:numId="13" w16cid:durableId="143813488">
    <w:abstractNumId w:val="14"/>
    <w:lvlOverride w:ilvl="0">
      <w:startOverride w:val="1"/>
    </w:lvlOverride>
  </w:num>
  <w:num w:numId="14" w16cid:durableId="17393249">
    <w:abstractNumId w:val="14"/>
    <w:lvlOverride w:ilvl="0">
      <w:startOverride w:val="1"/>
    </w:lvlOverride>
  </w:num>
  <w:num w:numId="15" w16cid:durableId="314651286">
    <w:abstractNumId w:val="14"/>
    <w:lvlOverride w:ilvl="0">
      <w:startOverride w:val="1"/>
    </w:lvlOverride>
  </w:num>
  <w:num w:numId="16" w16cid:durableId="423458548">
    <w:abstractNumId w:val="14"/>
    <w:lvlOverride w:ilvl="0">
      <w:startOverride w:val="1"/>
    </w:lvlOverride>
  </w:num>
  <w:num w:numId="17" w16cid:durableId="204486325">
    <w:abstractNumId w:val="3"/>
  </w:num>
  <w:num w:numId="18" w16cid:durableId="934676549">
    <w:abstractNumId w:val="11"/>
  </w:num>
  <w:num w:numId="19" w16cid:durableId="246035772">
    <w:abstractNumId w:val="15"/>
  </w:num>
  <w:num w:numId="20" w16cid:durableId="1382436332">
    <w:abstractNumId w:val="2"/>
  </w:num>
  <w:num w:numId="21" w16cid:durableId="31931321">
    <w:abstractNumId w:val="10"/>
  </w:num>
  <w:num w:numId="22" w16cid:durableId="1590116229">
    <w:abstractNumId w:val="13"/>
  </w:num>
  <w:num w:numId="23" w16cid:durableId="1127548139">
    <w:abstractNumId w:val="4"/>
  </w:num>
  <w:num w:numId="24" w16cid:durableId="2048288855">
    <w:abstractNumId w:val="14"/>
    <w:lvlOverride w:ilvl="0">
      <w:startOverride w:val="1"/>
    </w:lvlOverride>
  </w:num>
  <w:num w:numId="25" w16cid:durableId="847253691">
    <w:abstractNumId w:val="14"/>
    <w:lvlOverride w:ilvl="0">
      <w:startOverride w:val="1"/>
    </w:lvlOverride>
  </w:num>
  <w:num w:numId="26" w16cid:durableId="295189133">
    <w:abstractNumId w:val="6"/>
  </w:num>
  <w:num w:numId="27" w16cid:durableId="950938511">
    <w:abstractNumId w:val="14"/>
    <w:lvlOverride w:ilvl="0">
      <w:startOverride w:val="1"/>
    </w:lvlOverride>
  </w:num>
  <w:num w:numId="28" w16cid:durableId="2144538364">
    <w:abstractNumId w:val="14"/>
    <w:lvlOverride w:ilvl="0">
      <w:startOverride w:val="1"/>
    </w:lvlOverride>
  </w:num>
  <w:num w:numId="29" w16cid:durableId="124398240">
    <w:abstractNumId w:val="14"/>
    <w:lvlOverride w:ilvl="0">
      <w:startOverride w:val="1"/>
    </w:lvlOverride>
  </w:num>
  <w:num w:numId="30" w16cid:durableId="865868215">
    <w:abstractNumId w:val="14"/>
    <w:lvlOverride w:ilvl="0">
      <w:startOverride w:val="1"/>
    </w:lvlOverride>
  </w:num>
  <w:num w:numId="31" w16cid:durableId="1893956770">
    <w:abstractNumId w:val="14"/>
    <w:lvlOverride w:ilvl="0">
      <w:startOverride w:val="1"/>
    </w:lvlOverride>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eniss">
    <w15:presenceInfo w15:providerId="AD" w15:userId="S::91DPDGrabovskis@rvt.lv::98f15a0e-eec9-438e-8734-8cfe18adc5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488F"/>
    <w:rsid w:val="0000094E"/>
    <w:rsid w:val="000013A9"/>
    <w:rsid w:val="000019AC"/>
    <w:rsid w:val="00001B63"/>
    <w:rsid w:val="00002518"/>
    <w:rsid w:val="000048D2"/>
    <w:rsid w:val="00005048"/>
    <w:rsid w:val="00005230"/>
    <w:rsid w:val="00006027"/>
    <w:rsid w:val="000061A2"/>
    <w:rsid w:val="00006317"/>
    <w:rsid w:val="000069F5"/>
    <w:rsid w:val="000072F0"/>
    <w:rsid w:val="000075F1"/>
    <w:rsid w:val="00007EAD"/>
    <w:rsid w:val="00010132"/>
    <w:rsid w:val="000113C8"/>
    <w:rsid w:val="00011A63"/>
    <w:rsid w:val="00012010"/>
    <w:rsid w:val="000128FD"/>
    <w:rsid w:val="0001313D"/>
    <w:rsid w:val="000136FE"/>
    <w:rsid w:val="00013EEA"/>
    <w:rsid w:val="00014DD8"/>
    <w:rsid w:val="00014EA6"/>
    <w:rsid w:val="00015C2E"/>
    <w:rsid w:val="000172F8"/>
    <w:rsid w:val="00017D3D"/>
    <w:rsid w:val="000213F2"/>
    <w:rsid w:val="000234B6"/>
    <w:rsid w:val="00024F69"/>
    <w:rsid w:val="00025198"/>
    <w:rsid w:val="000258BB"/>
    <w:rsid w:val="000261A4"/>
    <w:rsid w:val="000262C7"/>
    <w:rsid w:val="00027657"/>
    <w:rsid w:val="000278DE"/>
    <w:rsid w:val="000279B8"/>
    <w:rsid w:val="000301B4"/>
    <w:rsid w:val="0003109D"/>
    <w:rsid w:val="00031817"/>
    <w:rsid w:val="00031E1D"/>
    <w:rsid w:val="00031E2E"/>
    <w:rsid w:val="00032C51"/>
    <w:rsid w:val="00034709"/>
    <w:rsid w:val="00034B51"/>
    <w:rsid w:val="0003624F"/>
    <w:rsid w:val="0003649D"/>
    <w:rsid w:val="00037651"/>
    <w:rsid w:val="00037679"/>
    <w:rsid w:val="0003791B"/>
    <w:rsid w:val="00037987"/>
    <w:rsid w:val="0004007A"/>
    <w:rsid w:val="000402AF"/>
    <w:rsid w:val="0004030A"/>
    <w:rsid w:val="00040768"/>
    <w:rsid w:val="00040F25"/>
    <w:rsid w:val="000412F8"/>
    <w:rsid w:val="00042CDB"/>
    <w:rsid w:val="0004330A"/>
    <w:rsid w:val="00043411"/>
    <w:rsid w:val="000456C9"/>
    <w:rsid w:val="00045A2D"/>
    <w:rsid w:val="00050CDC"/>
    <w:rsid w:val="0005111C"/>
    <w:rsid w:val="00052009"/>
    <w:rsid w:val="000524A1"/>
    <w:rsid w:val="00052BBE"/>
    <w:rsid w:val="00052BC9"/>
    <w:rsid w:val="0005408C"/>
    <w:rsid w:val="00054C95"/>
    <w:rsid w:val="00055C78"/>
    <w:rsid w:val="00055D79"/>
    <w:rsid w:val="00057377"/>
    <w:rsid w:val="00060E90"/>
    <w:rsid w:val="00062178"/>
    <w:rsid w:val="00062414"/>
    <w:rsid w:val="00062525"/>
    <w:rsid w:val="00062C54"/>
    <w:rsid w:val="0006338E"/>
    <w:rsid w:val="00063CE5"/>
    <w:rsid w:val="000648E7"/>
    <w:rsid w:val="00064F8B"/>
    <w:rsid w:val="000652FA"/>
    <w:rsid w:val="0006556B"/>
    <w:rsid w:val="000657E8"/>
    <w:rsid w:val="00065A70"/>
    <w:rsid w:val="00066A9C"/>
    <w:rsid w:val="00066F26"/>
    <w:rsid w:val="00067508"/>
    <w:rsid w:val="000676AB"/>
    <w:rsid w:val="00067864"/>
    <w:rsid w:val="00067960"/>
    <w:rsid w:val="000701E4"/>
    <w:rsid w:val="000707A2"/>
    <w:rsid w:val="00070870"/>
    <w:rsid w:val="00070AF5"/>
    <w:rsid w:val="00070B78"/>
    <w:rsid w:val="000714FF"/>
    <w:rsid w:val="00071717"/>
    <w:rsid w:val="00071847"/>
    <w:rsid w:val="00071D35"/>
    <w:rsid w:val="00072453"/>
    <w:rsid w:val="00072884"/>
    <w:rsid w:val="000728F4"/>
    <w:rsid w:val="00072B44"/>
    <w:rsid w:val="00074303"/>
    <w:rsid w:val="000747F1"/>
    <w:rsid w:val="00075B8D"/>
    <w:rsid w:val="0007754D"/>
    <w:rsid w:val="0007764D"/>
    <w:rsid w:val="00077C63"/>
    <w:rsid w:val="00077DB8"/>
    <w:rsid w:val="0008026A"/>
    <w:rsid w:val="000803A3"/>
    <w:rsid w:val="00081047"/>
    <w:rsid w:val="0008180E"/>
    <w:rsid w:val="00081BE8"/>
    <w:rsid w:val="00081F50"/>
    <w:rsid w:val="00082A6E"/>
    <w:rsid w:val="000839F6"/>
    <w:rsid w:val="000840BD"/>
    <w:rsid w:val="00084B07"/>
    <w:rsid w:val="00084BBC"/>
    <w:rsid w:val="00086E44"/>
    <w:rsid w:val="0008708F"/>
    <w:rsid w:val="00087AE3"/>
    <w:rsid w:val="00087BFC"/>
    <w:rsid w:val="0009012B"/>
    <w:rsid w:val="00090453"/>
    <w:rsid w:val="000904A5"/>
    <w:rsid w:val="00090DED"/>
    <w:rsid w:val="00090FEE"/>
    <w:rsid w:val="000916D7"/>
    <w:rsid w:val="00091B7C"/>
    <w:rsid w:val="00091D8E"/>
    <w:rsid w:val="00092A48"/>
    <w:rsid w:val="00093123"/>
    <w:rsid w:val="000931B3"/>
    <w:rsid w:val="00094426"/>
    <w:rsid w:val="0009499E"/>
    <w:rsid w:val="00095615"/>
    <w:rsid w:val="00095DBF"/>
    <w:rsid w:val="00095DE4"/>
    <w:rsid w:val="00096CC6"/>
    <w:rsid w:val="000A2186"/>
    <w:rsid w:val="000A2B0E"/>
    <w:rsid w:val="000A38B8"/>
    <w:rsid w:val="000A4211"/>
    <w:rsid w:val="000A4F2A"/>
    <w:rsid w:val="000A52EE"/>
    <w:rsid w:val="000A5E3F"/>
    <w:rsid w:val="000A6163"/>
    <w:rsid w:val="000A75E0"/>
    <w:rsid w:val="000B22C9"/>
    <w:rsid w:val="000B2C67"/>
    <w:rsid w:val="000B2FC2"/>
    <w:rsid w:val="000B3960"/>
    <w:rsid w:val="000B396E"/>
    <w:rsid w:val="000B4001"/>
    <w:rsid w:val="000B545B"/>
    <w:rsid w:val="000B6811"/>
    <w:rsid w:val="000B7182"/>
    <w:rsid w:val="000B721B"/>
    <w:rsid w:val="000B7809"/>
    <w:rsid w:val="000B7C53"/>
    <w:rsid w:val="000C1055"/>
    <w:rsid w:val="000C14B6"/>
    <w:rsid w:val="000C182C"/>
    <w:rsid w:val="000C1B61"/>
    <w:rsid w:val="000C1EF4"/>
    <w:rsid w:val="000C2591"/>
    <w:rsid w:val="000C2849"/>
    <w:rsid w:val="000C3B22"/>
    <w:rsid w:val="000C43C4"/>
    <w:rsid w:val="000C47B0"/>
    <w:rsid w:val="000C50FF"/>
    <w:rsid w:val="000C5719"/>
    <w:rsid w:val="000C5A87"/>
    <w:rsid w:val="000C5E0F"/>
    <w:rsid w:val="000C7F24"/>
    <w:rsid w:val="000D0B87"/>
    <w:rsid w:val="000D1EA3"/>
    <w:rsid w:val="000D2F81"/>
    <w:rsid w:val="000D3058"/>
    <w:rsid w:val="000D45AF"/>
    <w:rsid w:val="000D4CAB"/>
    <w:rsid w:val="000D4F29"/>
    <w:rsid w:val="000D4FB2"/>
    <w:rsid w:val="000D5718"/>
    <w:rsid w:val="000D5AEC"/>
    <w:rsid w:val="000D5C4C"/>
    <w:rsid w:val="000D5DD0"/>
    <w:rsid w:val="000D7113"/>
    <w:rsid w:val="000D79B9"/>
    <w:rsid w:val="000E01DD"/>
    <w:rsid w:val="000E12A0"/>
    <w:rsid w:val="000E18B6"/>
    <w:rsid w:val="000E2B29"/>
    <w:rsid w:val="000E32D6"/>
    <w:rsid w:val="000E373E"/>
    <w:rsid w:val="000E3998"/>
    <w:rsid w:val="000E552E"/>
    <w:rsid w:val="000E5761"/>
    <w:rsid w:val="000E5A6F"/>
    <w:rsid w:val="000E64A2"/>
    <w:rsid w:val="000E69BC"/>
    <w:rsid w:val="000E6C39"/>
    <w:rsid w:val="000E6CC4"/>
    <w:rsid w:val="000E7095"/>
    <w:rsid w:val="000F04C9"/>
    <w:rsid w:val="000F08D3"/>
    <w:rsid w:val="000F0BA1"/>
    <w:rsid w:val="000F1478"/>
    <w:rsid w:val="000F1AB2"/>
    <w:rsid w:val="000F1E97"/>
    <w:rsid w:val="000F2162"/>
    <w:rsid w:val="000F287D"/>
    <w:rsid w:val="000F2A48"/>
    <w:rsid w:val="000F316E"/>
    <w:rsid w:val="000F42BF"/>
    <w:rsid w:val="000F44BB"/>
    <w:rsid w:val="000F4FCE"/>
    <w:rsid w:val="000F5D39"/>
    <w:rsid w:val="000F681E"/>
    <w:rsid w:val="000F7BC7"/>
    <w:rsid w:val="0010008F"/>
    <w:rsid w:val="00100FAF"/>
    <w:rsid w:val="0010178B"/>
    <w:rsid w:val="00101809"/>
    <w:rsid w:val="00101B26"/>
    <w:rsid w:val="00102772"/>
    <w:rsid w:val="00102976"/>
    <w:rsid w:val="00103050"/>
    <w:rsid w:val="001074DD"/>
    <w:rsid w:val="00107E5B"/>
    <w:rsid w:val="00107FB9"/>
    <w:rsid w:val="00110CA2"/>
    <w:rsid w:val="001113D0"/>
    <w:rsid w:val="00111B9F"/>
    <w:rsid w:val="00111D7A"/>
    <w:rsid w:val="00111FCD"/>
    <w:rsid w:val="001128F1"/>
    <w:rsid w:val="00112CB4"/>
    <w:rsid w:val="001133FE"/>
    <w:rsid w:val="001135F9"/>
    <w:rsid w:val="00113FB4"/>
    <w:rsid w:val="00114116"/>
    <w:rsid w:val="001141BE"/>
    <w:rsid w:val="00114A8B"/>
    <w:rsid w:val="00114AA7"/>
    <w:rsid w:val="00116214"/>
    <w:rsid w:val="00117ED1"/>
    <w:rsid w:val="00120959"/>
    <w:rsid w:val="001216BE"/>
    <w:rsid w:val="00121E10"/>
    <w:rsid w:val="0012298E"/>
    <w:rsid w:val="0012385D"/>
    <w:rsid w:val="00124868"/>
    <w:rsid w:val="00124FC6"/>
    <w:rsid w:val="00126A09"/>
    <w:rsid w:val="00127A38"/>
    <w:rsid w:val="00127E93"/>
    <w:rsid w:val="00130790"/>
    <w:rsid w:val="00130B23"/>
    <w:rsid w:val="00130E90"/>
    <w:rsid w:val="00131B01"/>
    <w:rsid w:val="00132129"/>
    <w:rsid w:val="001327B8"/>
    <w:rsid w:val="00132902"/>
    <w:rsid w:val="00133143"/>
    <w:rsid w:val="00133C5A"/>
    <w:rsid w:val="00133DC5"/>
    <w:rsid w:val="001354EB"/>
    <w:rsid w:val="00136BD4"/>
    <w:rsid w:val="001374B1"/>
    <w:rsid w:val="00137C40"/>
    <w:rsid w:val="00137D9A"/>
    <w:rsid w:val="00137E4B"/>
    <w:rsid w:val="0014007E"/>
    <w:rsid w:val="00141C6B"/>
    <w:rsid w:val="0014200B"/>
    <w:rsid w:val="0014214C"/>
    <w:rsid w:val="00142DE1"/>
    <w:rsid w:val="00143172"/>
    <w:rsid w:val="001439A8"/>
    <w:rsid w:val="001444CE"/>
    <w:rsid w:val="001449EC"/>
    <w:rsid w:val="0014519F"/>
    <w:rsid w:val="001458B8"/>
    <w:rsid w:val="00145E4C"/>
    <w:rsid w:val="00145E57"/>
    <w:rsid w:val="001461A0"/>
    <w:rsid w:val="001467BE"/>
    <w:rsid w:val="00146C64"/>
    <w:rsid w:val="00147817"/>
    <w:rsid w:val="001479B5"/>
    <w:rsid w:val="00150BCB"/>
    <w:rsid w:val="00150F97"/>
    <w:rsid w:val="00151203"/>
    <w:rsid w:val="0015159E"/>
    <w:rsid w:val="00151C1B"/>
    <w:rsid w:val="00152DB0"/>
    <w:rsid w:val="00152E91"/>
    <w:rsid w:val="00153EBB"/>
    <w:rsid w:val="0015430A"/>
    <w:rsid w:val="00154419"/>
    <w:rsid w:val="00154686"/>
    <w:rsid w:val="00154720"/>
    <w:rsid w:val="00154A99"/>
    <w:rsid w:val="0015550C"/>
    <w:rsid w:val="0015562F"/>
    <w:rsid w:val="001557B0"/>
    <w:rsid w:val="00155CD1"/>
    <w:rsid w:val="001575A7"/>
    <w:rsid w:val="00160101"/>
    <w:rsid w:val="0016027A"/>
    <w:rsid w:val="001617C5"/>
    <w:rsid w:val="00161E8B"/>
    <w:rsid w:val="001622BD"/>
    <w:rsid w:val="001627CA"/>
    <w:rsid w:val="001629F9"/>
    <w:rsid w:val="0016310B"/>
    <w:rsid w:val="0016346F"/>
    <w:rsid w:val="001654FF"/>
    <w:rsid w:val="00166181"/>
    <w:rsid w:val="0016652E"/>
    <w:rsid w:val="00166F5E"/>
    <w:rsid w:val="001675E4"/>
    <w:rsid w:val="00170CAF"/>
    <w:rsid w:val="00170D62"/>
    <w:rsid w:val="00170F2A"/>
    <w:rsid w:val="00171753"/>
    <w:rsid w:val="00171AA7"/>
    <w:rsid w:val="001721C2"/>
    <w:rsid w:val="00172865"/>
    <w:rsid w:val="00172FB8"/>
    <w:rsid w:val="00172FDA"/>
    <w:rsid w:val="00173522"/>
    <w:rsid w:val="0017391E"/>
    <w:rsid w:val="00173A27"/>
    <w:rsid w:val="001741D4"/>
    <w:rsid w:val="001743BB"/>
    <w:rsid w:val="001745CB"/>
    <w:rsid w:val="001750E0"/>
    <w:rsid w:val="0017533B"/>
    <w:rsid w:val="001754E7"/>
    <w:rsid w:val="0017594F"/>
    <w:rsid w:val="00176AFF"/>
    <w:rsid w:val="001770E9"/>
    <w:rsid w:val="00177671"/>
    <w:rsid w:val="00177DD8"/>
    <w:rsid w:val="00177F02"/>
    <w:rsid w:val="00181043"/>
    <w:rsid w:val="00181431"/>
    <w:rsid w:val="00183120"/>
    <w:rsid w:val="001831A9"/>
    <w:rsid w:val="001836C5"/>
    <w:rsid w:val="001837FD"/>
    <w:rsid w:val="00183AC9"/>
    <w:rsid w:val="00183F46"/>
    <w:rsid w:val="00184097"/>
    <w:rsid w:val="00184F03"/>
    <w:rsid w:val="001856EE"/>
    <w:rsid w:val="00186200"/>
    <w:rsid w:val="00186575"/>
    <w:rsid w:val="0018707A"/>
    <w:rsid w:val="001870B0"/>
    <w:rsid w:val="001876D1"/>
    <w:rsid w:val="00187883"/>
    <w:rsid w:val="00190DBD"/>
    <w:rsid w:val="001925AB"/>
    <w:rsid w:val="00192C49"/>
    <w:rsid w:val="00192F3F"/>
    <w:rsid w:val="00193DCD"/>
    <w:rsid w:val="00193EA3"/>
    <w:rsid w:val="00194B09"/>
    <w:rsid w:val="00194C6E"/>
    <w:rsid w:val="0019556A"/>
    <w:rsid w:val="00195D84"/>
    <w:rsid w:val="00196841"/>
    <w:rsid w:val="00196D4C"/>
    <w:rsid w:val="001A0938"/>
    <w:rsid w:val="001A0A11"/>
    <w:rsid w:val="001A0D21"/>
    <w:rsid w:val="001A17D0"/>
    <w:rsid w:val="001A1B79"/>
    <w:rsid w:val="001A1DAF"/>
    <w:rsid w:val="001A28AD"/>
    <w:rsid w:val="001A29D1"/>
    <w:rsid w:val="001A2B30"/>
    <w:rsid w:val="001A35EB"/>
    <w:rsid w:val="001A50E3"/>
    <w:rsid w:val="001A5A86"/>
    <w:rsid w:val="001A5DC6"/>
    <w:rsid w:val="001A5DCE"/>
    <w:rsid w:val="001A67E9"/>
    <w:rsid w:val="001A6888"/>
    <w:rsid w:val="001A6D44"/>
    <w:rsid w:val="001A71BE"/>
    <w:rsid w:val="001A7671"/>
    <w:rsid w:val="001B0675"/>
    <w:rsid w:val="001B30DE"/>
    <w:rsid w:val="001B3D4D"/>
    <w:rsid w:val="001B595E"/>
    <w:rsid w:val="001B6F14"/>
    <w:rsid w:val="001B73C7"/>
    <w:rsid w:val="001B73C8"/>
    <w:rsid w:val="001C017E"/>
    <w:rsid w:val="001C1FBE"/>
    <w:rsid w:val="001C2A07"/>
    <w:rsid w:val="001C2E48"/>
    <w:rsid w:val="001C3571"/>
    <w:rsid w:val="001C4A52"/>
    <w:rsid w:val="001C4F01"/>
    <w:rsid w:val="001C5B80"/>
    <w:rsid w:val="001C5EBA"/>
    <w:rsid w:val="001C62A0"/>
    <w:rsid w:val="001C6696"/>
    <w:rsid w:val="001C69EA"/>
    <w:rsid w:val="001C73FF"/>
    <w:rsid w:val="001D06CA"/>
    <w:rsid w:val="001D0FD1"/>
    <w:rsid w:val="001D135B"/>
    <w:rsid w:val="001D23BE"/>
    <w:rsid w:val="001D346A"/>
    <w:rsid w:val="001D3DC3"/>
    <w:rsid w:val="001D41EA"/>
    <w:rsid w:val="001D478D"/>
    <w:rsid w:val="001D4C14"/>
    <w:rsid w:val="001D502F"/>
    <w:rsid w:val="001D5937"/>
    <w:rsid w:val="001D6148"/>
    <w:rsid w:val="001D64A3"/>
    <w:rsid w:val="001E0EC1"/>
    <w:rsid w:val="001E1CBB"/>
    <w:rsid w:val="001E1E52"/>
    <w:rsid w:val="001E2237"/>
    <w:rsid w:val="001E263D"/>
    <w:rsid w:val="001E26DE"/>
    <w:rsid w:val="001E296F"/>
    <w:rsid w:val="001E312F"/>
    <w:rsid w:val="001E3B3C"/>
    <w:rsid w:val="001E524E"/>
    <w:rsid w:val="001E5621"/>
    <w:rsid w:val="001E6E36"/>
    <w:rsid w:val="001E7C66"/>
    <w:rsid w:val="001E7E02"/>
    <w:rsid w:val="001F00FC"/>
    <w:rsid w:val="001F0871"/>
    <w:rsid w:val="001F0922"/>
    <w:rsid w:val="001F1323"/>
    <w:rsid w:val="001F1494"/>
    <w:rsid w:val="001F2AE2"/>
    <w:rsid w:val="001F2D45"/>
    <w:rsid w:val="001F3026"/>
    <w:rsid w:val="001F31C3"/>
    <w:rsid w:val="001F3A6D"/>
    <w:rsid w:val="001F3B92"/>
    <w:rsid w:val="001F433B"/>
    <w:rsid w:val="001F4C96"/>
    <w:rsid w:val="001F6743"/>
    <w:rsid w:val="001F70BF"/>
    <w:rsid w:val="001F74D6"/>
    <w:rsid w:val="001F7725"/>
    <w:rsid w:val="001F7BC7"/>
    <w:rsid w:val="001F7E54"/>
    <w:rsid w:val="002001DB"/>
    <w:rsid w:val="0020041C"/>
    <w:rsid w:val="00200926"/>
    <w:rsid w:val="00201E14"/>
    <w:rsid w:val="00202440"/>
    <w:rsid w:val="00202696"/>
    <w:rsid w:val="0020301D"/>
    <w:rsid w:val="0020362C"/>
    <w:rsid w:val="002053AF"/>
    <w:rsid w:val="002057A4"/>
    <w:rsid w:val="00206368"/>
    <w:rsid w:val="002063B0"/>
    <w:rsid w:val="002068A4"/>
    <w:rsid w:val="0020694E"/>
    <w:rsid w:val="00207C29"/>
    <w:rsid w:val="00210A53"/>
    <w:rsid w:val="00211892"/>
    <w:rsid w:val="00212049"/>
    <w:rsid w:val="00212CBB"/>
    <w:rsid w:val="002136BD"/>
    <w:rsid w:val="00215447"/>
    <w:rsid w:val="00216563"/>
    <w:rsid w:val="0021731E"/>
    <w:rsid w:val="002173AA"/>
    <w:rsid w:val="0022052C"/>
    <w:rsid w:val="00220A4D"/>
    <w:rsid w:val="0022188D"/>
    <w:rsid w:val="0022249F"/>
    <w:rsid w:val="00222A0A"/>
    <w:rsid w:val="00223155"/>
    <w:rsid w:val="00223885"/>
    <w:rsid w:val="00223D6A"/>
    <w:rsid w:val="002243A1"/>
    <w:rsid w:val="002245B1"/>
    <w:rsid w:val="002257F8"/>
    <w:rsid w:val="00225CF0"/>
    <w:rsid w:val="002271B3"/>
    <w:rsid w:val="00227D8C"/>
    <w:rsid w:val="00227EB2"/>
    <w:rsid w:val="00230280"/>
    <w:rsid w:val="00230A6A"/>
    <w:rsid w:val="00231155"/>
    <w:rsid w:val="00233272"/>
    <w:rsid w:val="00233284"/>
    <w:rsid w:val="00233797"/>
    <w:rsid w:val="00233E5E"/>
    <w:rsid w:val="0023587D"/>
    <w:rsid w:val="00235F45"/>
    <w:rsid w:val="00236CE7"/>
    <w:rsid w:val="00237437"/>
    <w:rsid w:val="00237C34"/>
    <w:rsid w:val="0024085C"/>
    <w:rsid w:val="00240C9A"/>
    <w:rsid w:val="00240D8C"/>
    <w:rsid w:val="002413C4"/>
    <w:rsid w:val="00241BB6"/>
    <w:rsid w:val="00241E5C"/>
    <w:rsid w:val="00242A66"/>
    <w:rsid w:val="00242FF4"/>
    <w:rsid w:val="002430CC"/>
    <w:rsid w:val="00243EFB"/>
    <w:rsid w:val="002449AC"/>
    <w:rsid w:val="00245410"/>
    <w:rsid w:val="002474B9"/>
    <w:rsid w:val="0024763A"/>
    <w:rsid w:val="00250653"/>
    <w:rsid w:val="0025174F"/>
    <w:rsid w:val="00251DCB"/>
    <w:rsid w:val="00252166"/>
    <w:rsid w:val="0025229B"/>
    <w:rsid w:val="00253497"/>
    <w:rsid w:val="0025364A"/>
    <w:rsid w:val="00253766"/>
    <w:rsid w:val="00253A36"/>
    <w:rsid w:val="00254130"/>
    <w:rsid w:val="0025454F"/>
    <w:rsid w:val="00256B25"/>
    <w:rsid w:val="00257103"/>
    <w:rsid w:val="00260083"/>
    <w:rsid w:val="00260E9A"/>
    <w:rsid w:val="002616B7"/>
    <w:rsid w:val="00263972"/>
    <w:rsid w:val="00263FB4"/>
    <w:rsid w:val="00266757"/>
    <w:rsid w:val="00267426"/>
    <w:rsid w:val="00267E02"/>
    <w:rsid w:val="00270529"/>
    <w:rsid w:val="00270597"/>
    <w:rsid w:val="00270773"/>
    <w:rsid w:val="002711E0"/>
    <w:rsid w:val="0027143C"/>
    <w:rsid w:val="00271B53"/>
    <w:rsid w:val="00272D36"/>
    <w:rsid w:val="00273134"/>
    <w:rsid w:val="00273323"/>
    <w:rsid w:val="00273563"/>
    <w:rsid w:val="00274C65"/>
    <w:rsid w:val="0027528E"/>
    <w:rsid w:val="00275BB7"/>
    <w:rsid w:val="00275DD9"/>
    <w:rsid w:val="00276065"/>
    <w:rsid w:val="00276080"/>
    <w:rsid w:val="00277336"/>
    <w:rsid w:val="00277369"/>
    <w:rsid w:val="0027769A"/>
    <w:rsid w:val="002778E0"/>
    <w:rsid w:val="00281923"/>
    <w:rsid w:val="00281C94"/>
    <w:rsid w:val="00282A8E"/>
    <w:rsid w:val="0028313C"/>
    <w:rsid w:val="002831D0"/>
    <w:rsid w:val="0028358B"/>
    <w:rsid w:val="00283C99"/>
    <w:rsid w:val="00284805"/>
    <w:rsid w:val="00284A9A"/>
    <w:rsid w:val="00286670"/>
    <w:rsid w:val="00287708"/>
    <w:rsid w:val="00290295"/>
    <w:rsid w:val="0029078A"/>
    <w:rsid w:val="002907C5"/>
    <w:rsid w:val="00290B08"/>
    <w:rsid w:val="00290FF5"/>
    <w:rsid w:val="002912FE"/>
    <w:rsid w:val="002920BC"/>
    <w:rsid w:val="00292549"/>
    <w:rsid w:val="002928D5"/>
    <w:rsid w:val="0029340C"/>
    <w:rsid w:val="00294104"/>
    <w:rsid w:val="00294661"/>
    <w:rsid w:val="002956F1"/>
    <w:rsid w:val="00295DFA"/>
    <w:rsid w:val="00295FB4"/>
    <w:rsid w:val="0029664E"/>
    <w:rsid w:val="00296CD1"/>
    <w:rsid w:val="0029759C"/>
    <w:rsid w:val="002A006F"/>
    <w:rsid w:val="002A08E8"/>
    <w:rsid w:val="002A15B9"/>
    <w:rsid w:val="002A17D9"/>
    <w:rsid w:val="002A23C1"/>
    <w:rsid w:val="002A2AB0"/>
    <w:rsid w:val="002A354F"/>
    <w:rsid w:val="002A3B77"/>
    <w:rsid w:val="002A47AE"/>
    <w:rsid w:val="002A4956"/>
    <w:rsid w:val="002A52BE"/>
    <w:rsid w:val="002A52EF"/>
    <w:rsid w:val="002A54B5"/>
    <w:rsid w:val="002A555E"/>
    <w:rsid w:val="002A5595"/>
    <w:rsid w:val="002A67B3"/>
    <w:rsid w:val="002A6C41"/>
    <w:rsid w:val="002A71DB"/>
    <w:rsid w:val="002A73A3"/>
    <w:rsid w:val="002A7451"/>
    <w:rsid w:val="002A767E"/>
    <w:rsid w:val="002B0B7B"/>
    <w:rsid w:val="002B25F6"/>
    <w:rsid w:val="002B27EC"/>
    <w:rsid w:val="002B2C68"/>
    <w:rsid w:val="002B39E7"/>
    <w:rsid w:val="002B44A6"/>
    <w:rsid w:val="002B5247"/>
    <w:rsid w:val="002B556F"/>
    <w:rsid w:val="002B5F7F"/>
    <w:rsid w:val="002B62CB"/>
    <w:rsid w:val="002B63CD"/>
    <w:rsid w:val="002B7B41"/>
    <w:rsid w:val="002C06C8"/>
    <w:rsid w:val="002C0BBC"/>
    <w:rsid w:val="002C170D"/>
    <w:rsid w:val="002C1EA3"/>
    <w:rsid w:val="002C287E"/>
    <w:rsid w:val="002C2BD8"/>
    <w:rsid w:val="002C45BA"/>
    <w:rsid w:val="002C465E"/>
    <w:rsid w:val="002C479E"/>
    <w:rsid w:val="002C4E9D"/>
    <w:rsid w:val="002C5D19"/>
    <w:rsid w:val="002C5E26"/>
    <w:rsid w:val="002D01B0"/>
    <w:rsid w:val="002D0518"/>
    <w:rsid w:val="002D0C9F"/>
    <w:rsid w:val="002D0F64"/>
    <w:rsid w:val="002D1204"/>
    <w:rsid w:val="002D1C5C"/>
    <w:rsid w:val="002D1CAF"/>
    <w:rsid w:val="002D1E25"/>
    <w:rsid w:val="002D247D"/>
    <w:rsid w:val="002D267D"/>
    <w:rsid w:val="002D2E21"/>
    <w:rsid w:val="002D459C"/>
    <w:rsid w:val="002D4627"/>
    <w:rsid w:val="002D4A89"/>
    <w:rsid w:val="002D4C04"/>
    <w:rsid w:val="002D50C2"/>
    <w:rsid w:val="002D57A8"/>
    <w:rsid w:val="002D63F5"/>
    <w:rsid w:val="002D6E1C"/>
    <w:rsid w:val="002D7F51"/>
    <w:rsid w:val="002E01E1"/>
    <w:rsid w:val="002E0B59"/>
    <w:rsid w:val="002E17D2"/>
    <w:rsid w:val="002E1BDC"/>
    <w:rsid w:val="002E1E95"/>
    <w:rsid w:val="002E2074"/>
    <w:rsid w:val="002E304A"/>
    <w:rsid w:val="002E30AE"/>
    <w:rsid w:val="002E49F0"/>
    <w:rsid w:val="002E590A"/>
    <w:rsid w:val="002E5DAD"/>
    <w:rsid w:val="002E6846"/>
    <w:rsid w:val="002E6B7F"/>
    <w:rsid w:val="002E6BC5"/>
    <w:rsid w:val="002E73FB"/>
    <w:rsid w:val="002E75F1"/>
    <w:rsid w:val="002E78FA"/>
    <w:rsid w:val="002F01D3"/>
    <w:rsid w:val="002F04CC"/>
    <w:rsid w:val="002F05EA"/>
    <w:rsid w:val="002F0615"/>
    <w:rsid w:val="002F0970"/>
    <w:rsid w:val="002F200B"/>
    <w:rsid w:val="002F2DA2"/>
    <w:rsid w:val="002F3A34"/>
    <w:rsid w:val="002F4E98"/>
    <w:rsid w:val="002F519E"/>
    <w:rsid w:val="002F53D4"/>
    <w:rsid w:val="002F63AA"/>
    <w:rsid w:val="002F6875"/>
    <w:rsid w:val="002F6A05"/>
    <w:rsid w:val="002F6C86"/>
    <w:rsid w:val="003000FF"/>
    <w:rsid w:val="00300104"/>
    <w:rsid w:val="0030069B"/>
    <w:rsid w:val="003006C4"/>
    <w:rsid w:val="003011B5"/>
    <w:rsid w:val="00301348"/>
    <w:rsid w:val="0030221C"/>
    <w:rsid w:val="003023AD"/>
    <w:rsid w:val="00302807"/>
    <w:rsid w:val="00303D9C"/>
    <w:rsid w:val="00304003"/>
    <w:rsid w:val="00304DD8"/>
    <w:rsid w:val="00305206"/>
    <w:rsid w:val="003052F7"/>
    <w:rsid w:val="00305F14"/>
    <w:rsid w:val="003061F8"/>
    <w:rsid w:val="0030698D"/>
    <w:rsid w:val="00306D3C"/>
    <w:rsid w:val="0030756B"/>
    <w:rsid w:val="00307E20"/>
    <w:rsid w:val="00310613"/>
    <w:rsid w:val="00310E01"/>
    <w:rsid w:val="0031103A"/>
    <w:rsid w:val="0031145C"/>
    <w:rsid w:val="00311EF4"/>
    <w:rsid w:val="00312CA9"/>
    <w:rsid w:val="00313390"/>
    <w:rsid w:val="00313B36"/>
    <w:rsid w:val="00314D79"/>
    <w:rsid w:val="00316206"/>
    <w:rsid w:val="00317546"/>
    <w:rsid w:val="00317609"/>
    <w:rsid w:val="0031772B"/>
    <w:rsid w:val="00317D34"/>
    <w:rsid w:val="00320947"/>
    <w:rsid w:val="00320989"/>
    <w:rsid w:val="0032122A"/>
    <w:rsid w:val="00321B50"/>
    <w:rsid w:val="0032202E"/>
    <w:rsid w:val="0032205C"/>
    <w:rsid w:val="003231F8"/>
    <w:rsid w:val="00323D67"/>
    <w:rsid w:val="0032504A"/>
    <w:rsid w:val="00325079"/>
    <w:rsid w:val="00325A1D"/>
    <w:rsid w:val="00325D00"/>
    <w:rsid w:val="00326720"/>
    <w:rsid w:val="0032684B"/>
    <w:rsid w:val="00326E7C"/>
    <w:rsid w:val="00327734"/>
    <w:rsid w:val="003303D5"/>
    <w:rsid w:val="00331F51"/>
    <w:rsid w:val="00332AE3"/>
    <w:rsid w:val="0033333E"/>
    <w:rsid w:val="00334593"/>
    <w:rsid w:val="003346D3"/>
    <w:rsid w:val="0033509A"/>
    <w:rsid w:val="00335307"/>
    <w:rsid w:val="003368A8"/>
    <w:rsid w:val="003368CE"/>
    <w:rsid w:val="00336F13"/>
    <w:rsid w:val="00337882"/>
    <w:rsid w:val="003408B3"/>
    <w:rsid w:val="0034117A"/>
    <w:rsid w:val="003424F8"/>
    <w:rsid w:val="0034274D"/>
    <w:rsid w:val="00342782"/>
    <w:rsid w:val="0034364B"/>
    <w:rsid w:val="0034377D"/>
    <w:rsid w:val="00343CAB"/>
    <w:rsid w:val="00344153"/>
    <w:rsid w:val="00344436"/>
    <w:rsid w:val="00344485"/>
    <w:rsid w:val="00344E24"/>
    <w:rsid w:val="003450EF"/>
    <w:rsid w:val="00346314"/>
    <w:rsid w:val="00346AF8"/>
    <w:rsid w:val="003476BA"/>
    <w:rsid w:val="00347E96"/>
    <w:rsid w:val="00347FB4"/>
    <w:rsid w:val="00350246"/>
    <w:rsid w:val="0035025F"/>
    <w:rsid w:val="003502DB"/>
    <w:rsid w:val="00350518"/>
    <w:rsid w:val="00350EE8"/>
    <w:rsid w:val="00351F8C"/>
    <w:rsid w:val="00352179"/>
    <w:rsid w:val="003525A9"/>
    <w:rsid w:val="00352A9F"/>
    <w:rsid w:val="00353376"/>
    <w:rsid w:val="003547B2"/>
    <w:rsid w:val="003553DD"/>
    <w:rsid w:val="003564E4"/>
    <w:rsid w:val="00357404"/>
    <w:rsid w:val="0035791E"/>
    <w:rsid w:val="0036034C"/>
    <w:rsid w:val="00361C1D"/>
    <w:rsid w:val="003626E1"/>
    <w:rsid w:val="003628F3"/>
    <w:rsid w:val="00362AC5"/>
    <w:rsid w:val="00362EC1"/>
    <w:rsid w:val="003630B0"/>
    <w:rsid w:val="00363448"/>
    <w:rsid w:val="00363A8A"/>
    <w:rsid w:val="003642AF"/>
    <w:rsid w:val="00364BA8"/>
    <w:rsid w:val="00364C7C"/>
    <w:rsid w:val="00364DA6"/>
    <w:rsid w:val="00365168"/>
    <w:rsid w:val="00365398"/>
    <w:rsid w:val="0036551F"/>
    <w:rsid w:val="00365815"/>
    <w:rsid w:val="00366365"/>
    <w:rsid w:val="00366470"/>
    <w:rsid w:val="00366EEB"/>
    <w:rsid w:val="003672D8"/>
    <w:rsid w:val="0036732D"/>
    <w:rsid w:val="00367673"/>
    <w:rsid w:val="00367B07"/>
    <w:rsid w:val="00367BD9"/>
    <w:rsid w:val="00371DAA"/>
    <w:rsid w:val="00371FC9"/>
    <w:rsid w:val="00373B14"/>
    <w:rsid w:val="00374062"/>
    <w:rsid w:val="00374D10"/>
    <w:rsid w:val="003754F3"/>
    <w:rsid w:val="00375674"/>
    <w:rsid w:val="0037588D"/>
    <w:rsid w:val="00375AC7"/>
    <w:rsid w:val="003769F6"/>
    <w:rsid w:val="00376E52"/>
    <w:rsid w:val="00377613"/>
    <w:rsid w:val="00377ADF"/>
    <w:rsid w:val="00377CBA"/>
    <w:rsid w:val="00377DB8"/>
    <w:rsid w:val="0038178A"/>
    <w:rsid w:val="00381AF5"/>
    <w:rsid w:val="00381F4F"/>
    <w:rsid w:val="003826E7"/>
    <w:rsid w:val="00382A1F"/>
    <w:rsid w:val="00384129"/>
    <w:rsid w:val="00384CF1"/>
    <w:rsid w:val="00384FCA"/>
    <w:rsid w:val="003853CF"/>
    <w:rsid w:val="003854C7"/>
    <w:rsid w:val="0038621F"/>
    <w:rsid w:val="00386C00"/>
    <w:rsid w:val="00387509"/>
    <w:rsid w:val="00387DDB"/>
    <w:rsid w:val="0039021C"/>
    <w:rsid w:val="00390CE5"/>
    <w:rsid w:val="00391441"/>
    <w:rsid w:val="0039163F"/>
    <w:rsid w:val="00391718"/>
    <w:rsid w:val="00392002"/>
    <w:rsid w:val="003936FB"/>
    <w:rsid w:val="00393D19"/>
    <w:rsid w:val="003940C8"/>
    <w:rsid w:val="00394590"/>
    <w:rsid w:val="00395B68"/>
    <w:rsid w:val="00396690"/>
    <w:rsid w:val="00396A50"/>
    <w:rsid w:val="00397ED2"/>
    <w:rsid w:val="003A069A"/>
    <w:rsid w:val="003A08AE"/>
    <w:rsid w:val="003A0EA9"/>
    <w:rsid w:val="003A1BB7"/>
    <w:rsid w:val="003A1FA7"/>
    <w:rsid w:val="003A28C4"/>
    <w:rsid w:val="003A2AF3"/>
    <w:rsid w:val="003A2D00"/>
    <w:rsid w:val="003A365B"/>
    <w:rsid w:val="003A3BE4"/>
    <w:rsid w:val="003A3C37"/>
    <w:rsid w:val="003A4475"/>
    <w:rsid w:val="003A5142"/>
    <w:rsid w:val="003A517E"/>
    <w:rsid w:val="003A51EF"/>
    <w:rsid w:val="003A56FF"/>
    <w:rsid w:val="003A58BE"/>
    <w:rsid w:val="003A5E76"/>
    <w:rsid w:val="003A615F"/>
    <w:rsid w:val="003A6517"/>
    <w:rsid w:val="003A6B5E"/>
    <w:rsid w:val="003A7B4B"/>
    <w:rsid w:val="003B0E6A"/>
    <w:rsid w:val="003B18A0"/>
    <w:rsid w:val="003B1B76"/>
    <w:rsid w:val="003B26B3"/>
    <w:rsid w:val="003B31AD"/>
    <w:rsid w:val="003B3CBB"/>
    <w:rsid w:val="003B4551"/>
    <w:rsid w:val="003B4734"/>
    <w:rsid w:val="003B5738"/>
    <w:rsid w:val="003B6415"/>
    <w:rsid w:val="003B72EC"/>
    <w:rsid w:val="003C0971"/>
    <w:rsid w:val="003C1946"/>
    <w:rsid w:val="003C2177"/>
    <w:rsid w:val="003C44D3"/>
    <w:rsid w:val="003C6F21"/>
    <w:rsid w:val="003C7F17"/>
    <w:rsid w:val="003D088B"/>
    <w:rsid w:val="003D1340"/>
    <w:rsid w:val="003D1CA2"/>
    <w:rsid w:val="003D2004"/>
    <w:rsid w:val="003D27B4"/>
    <w:rsid w:val="003D31D6"/>
    <w:rsid w:val="003D42DE"/>
    <w:rsid w:val="003D4833"/>
    <w:rsid w:val="003D4C06"/>
    <w:rsid w:val="003D6058"/>
    <w:rsid w:val="003D60D5"/>
    <w:rsid w:val="003D6492"/>
    <w:rsid w:val="003D66F0"/>
    <w:rsid w:val="003D6E7B"/>
    <w:rsid w:val="003D7B5E"/>
    <w:rsid w:val="003E070F"/>
    <w:rsid w:val="003E096C"/>
    <w:rsid w:val="003E1694"/>
    <w:rsid w:val="003E27C4"/>
    <w:rsid w:val="003E31FE"/>
    <w:rsid w:val="003E3877"/>
    <w:rsid w:val="003E3F2D"/>
    <w:rsid w:val="003E5402"/>
    <w:rsid w:val="003E5779"/>
    <w:rsid w:val="003E61B0"/>
    <w:rsid w:val="003E77B2"/>
    <w:rsid w:val="003E7BBE"/>
    <w:rsid w:val="003E7F75"/>
    <w:rsid w:val="003F055D"/>
    <w:rsid w:val="003F0A16"/>
    <w:rsid w:val="003F0D10"/>
    <w:rsid w:val="003F0D81"/>
    <w:rsid w:val="003F0DFC"/>
    <w:rsid w:val="003F1610"/>
    <w:rsid w:val="003F18BA"/>
    <w:rsid w:val="003F1DEA"/>
    <w:rsid w:val="003F335E"/>
    <w:rsid w:val="003F3986"/>
    <w:rsid w:val="003F4E59"/>
    <w:rsid w:val="003F5344"/>
    <w:rsid w:val="003F6424"/>
    <w:rsid w:val="003F6675"/>
    <w:rsid w:val="003F6BF9"/>
    <w:rsid w:val="004004D2"/>
    <w:rsid w:val="00401583"/>
    <w:rsid w:val="0040253C"/>
    <w:rsid w:val="00402E3F"/>
    <w:rsid w:val="00403132"/>
    <w:rsid w:val="004045BE"/>
    <w:rsid w:val="00404AE8"/>
    <w:rsid w:val="00405862"/>
    <w:rsid w:val="00405EC0"/>
    <w:rsid w:val="0040658E"/>
    <w:rsid w:val="004066FC"/>
    <w:rsid w:val="00406F9E"/>
    <w:rsid w:val="00407168"/>
    <w:rsid w:val="0040732A"/>
    <w:rsid w:val="004075F5"/>
    <w:rsid w:val="00412488"/>
    <w:rsid w:val="0041258B"/>
    <w:rsid w:val="00412A8C"/>
    <w:rsid w:val="004132A9"/>
    <w:rsid w:val="0041375C"/>
    <w:rsid w:val="0041443C"/>
    <w:rsid w:val="00414D3D"/>
    <w:rsid w:val="00416A28"/>
    <w:rsid w:val="00416DFD"/>
    <w:rsid w:val="00417B04"/>
    <w:rsid w:val="004203B7"/>
    <w:rsid w:val="004205F6"/>
    <w:rsid w:val="004207F9"/>
    <w:rsid w:val="0042107B"/>
    <w:rsid w:val="004224AD"/>
    <w:rsid w:val="00422EDF"/>
    <w:rsid w:val="004306CF"/>
    <w:rsid w:val="00430D30"/>
    <w:rsid w:val="00431235"/>
    <w:rsid w:val="004312A9"/>
    <w:rsid w:val="00431B41"/>
    <w:rsid w:val="004325A3"/>
    <w:rsid w:val="00432605"/>
    <w:rsid w:val="00432952"/>
    <w:rsid w:val="0043327D"/>
    <w:rsid w:val="00433E64"/>
    <w:rsid w:val="00433EFE"/>
    <w:rsid w:val="004356E6"/>
    <w:rsid w:val="00435ABB"/>
    <w:rsid w:val="0043669C"/>
    <w:rsid w:val="00436729"/>
    <w:rsid w:val="00437C9A"/>
    <w:rsid w:val="0044030D"/>
    <w:rsid w:val="004427CC"/>
    <w:rsid w:val="00442E4D"/>
    <w:rsid w:val="0044312E"/>
    <w:rsid w:val="004432E8"/>
    <w:rsid w:val="004439B5"/>
    <w:rsid w:val="00443A21"/>
    <w:rsid w:val="00443C50"/>
    <w:rsid w:val="004440C3"/>
    <w:rsid w:val="004445C8"/>
    <w:rsid w:val="0044473C"/>
    <w:rsid w:val="00444BF3"/>
    <w:rsid w:val="00446082"/>
    <w:rsid w:val="00447673"/>
    <w:rsid w:val="00447966"/>
    <w:rsid w:val="0045013E"/>
    <w:rsid w:val="00450F62"/>
    <w:rsid w:val="0045133D"/>
    <w:rsid w:val="00451518"/>
    <w:rsid w:val="00454194"/>
    <w:rsid w:val="0045446F"/>
    <w:rsid w:val="0045557F"/>
    <w:rsid w:val="00455632"/>
    <w:rsid w:val="00455CB7"/>
    <w:rsid w:val="00456345"/>
    <w:rsid w:val="0045636B"/>
    <w:rsid w:val="00456E66"/>
    <w:rsid w:val="00457298"/>
    <w:rsid w:val="004573B3"/>
    <w:rsid w:val="00457E42"/>
    <w:rsid w:val="00460178"/>
    <w:rsid w:val="004601B6"/>
    <w:rsid w:val="0046044B"/>
    <w:rsid w:val="004610AF"/>
    <w:rsid w:val="00463000"/>
    <w:rsid w:val="004648B9"/>
    <w:rsid w:val="0046593D"/>
    <w:rsid w:val="00465B95"/>
    <w:rsid w:val="00465F95"/>
    <w:rsid w:val="00466C74"/>
    <w:rsid w:val="004677A9"/>
    <w:rsid w:val="00467BB1"/>
    <w:rsid w:val="0047013B"/>
    <w:rsid w:val="00472285"/>
    <w:rsid w:val="0047273F"/>
    <w:rsid w:val="0047279C"/>
    <w:rsid w:val="004729D2"/>
    <w:rsid w:val="00473E21"/>
    <w:rsid w:val="0047537F"/>
    <w:rsid w:val="00475C0E"/>
    <w:rsid w:val="00476439"/>
    <w:rsid w:val="0047669B"/>
    <w:rsid w:val="00476A61"/>
    <w:rsid w:val="00476B06"/>
    <w:rsid w:val="00476E45"/>
    <w:rsid w:val="00477237"/>
    <w:rsid w:val="00480C79"/>
    <w:rsid w:val="00481523"/>
    <w:rsid w:val="00481703"/>
    <w:rsid w:val="0048174F"/>
    <w:rsid w:val="0048215F"/>
    <w:rsid w:val="00482C40"/>
    <w:rsid w:val="0048307C"/>
    <w:rsid w:val="00483285"/>
    <w:rsid w:val="0048554E"/>
    <w:rsid w:val="0048721A"/>
    <w:rsid w:val="00487AA5"/>
    <w:rsid w:val="004902C3"/>
    <w:rsid w:val="00491DB7"/>
    <w:rsid w:val="004924BC"/>
    <w:rsid w:val="00492618"/>
    <w:rsid w:val="004935CC"/>
    <w:rsid w:val="0049372D"/>
    <w:rsid w:val="004943B0"/>
    <w:rsid w:val="004944AF"/>
    <w:rsid w:val="00494B5A"/>
    <w:rsid w:val="00495DD3"/>
    <w:rsid w:val="00496508"/>
    <w:rsid w:val="00496E71"/>
    <w:rsid w:val="00497A7E"/>
    <w:rsid w:val="004A02C5"/>
    <w:rsid w:val="004A0514"/>
    <w:rsid w:val="004A0E15"/>
    <w:rsid w:val="004A1627"/>
    <w:rsid w:val="004A1CE5"/>
    <w:rsid w:val="004A2405"/>
    <w:rsid w:val="004A2818"/>
    <w:rsid w:val="004A283E"/>
    <w:rsid w:val="004A345B"/>
    <w:rsid w:val="004A37C9"/>
    <w:rsid w:val="004A39E3"/>
    <w:rsid w:val="004A4740"/>
    <w:rsid w:val="004A509E"/>
    <w:rsid w:val="004A539E"/>
    <w:rsid w:val="004A5B29"/>
    <w:rsid w:val="004A70BE"/>
    <w:rsid w:val="004A7542"/>
    <w:rsid w:val="004A7E28"/>
    <w:rsid w:val="004B12E3"/>
    <w:rsid w:val="004B19EB"/>
    <w:rsid w:val="004B1A9D"/>
    <w:rsid w:val="004B20A4"/>
    <w:rsid w:val="004B2494"/>
    <w:rsid w:val="004B2C26"/>
    <w:rsid w:val="004B2FF6"/>
    <w:rsid w:val="004B352A"/>
    <w:rsid w:val="004B355D"/>
    <w:rsid w:val="004B45BE"/>
    <w:rsid w:val="004B5591"/>
    <w:rsid w:val="004B5DFA"/>
    <w:rsid w:val="004C1ACE"/>
    <w:rsid w:val="004C1BAF"/>
    <w:rsid w:val="004C2699"/>
    <w:rsid w:val="004C3022"/>
    <w:rsid w:val="004C3604"/>
    <w:rsid w:val="004C40EB"/>
    <w:rsid w:val="004C5C3E"/>
    <w:rsid w:val="004C6703"/>
    <w:rsid w:val="004C75F7"/>
    <w:rsid w:val="004D021F"/>
    <w:rsid w:val="004D05F3"/>
    <w:rsid w:val="004D125C"/>
    <w:rsid w:val="004D1B47"/>
    <w:rsid w:val="004D248A"/>
    <w:rsid w:val="004D25BD"/>
    <w:rsid w:val="004D263C"/>
    <w:rsid w:val="004D2BE6"/>
    <w:rsid w:val="004D35BC"/>
    <w:rsid w:val="004D4012"/>
    <w:rsid w:val="004D4EE2"/>
    <w:rsid w:val="004D515F"/>
    <w:rsid w:val="004D5661"/>
    <w:rsid w:val="004D6130"/>
    <w:rsid w:val="004D65DF"/>
    <w:rsid w:val="004D6CE1"/>
    <w:rsid w:val="004D6F74"/>
    <w:rsid w:val="004E0950"/>
    <w:rsid w:val="004E0A61"/>
    <w:rsid w:val="004E1353"/>
    <w:rsid w:val="004E1896"/>
    <w:rsid w:val="004E1D43"/>
    <w:rsid w:val="004E2B81"/>
    <w:rsid w:val="004E2D19"/>
    <w:rsid w:val="004E3675"/>
    <w:rsid w:val="004E3740"/>
    <w:rsid w:val="004E50D3"/>
    <w:rsid w:val="004E72A2"/>
    <w:rsid w:val="004E72E2"/>
    <w:rsid w:val="004E7A43"/>
    <w:rsid w:val="004E7CBC"/>
    <w:rsid w:val="004E7E2D"/>
    <w:rsid w:val="004F020B"/>
    <w:rsid w:val="004F0320"/>
    <w:rsid w:val="004F041D"/>
    <w:rsid w:val="004F0659"/>
    <w:rsid w:val="004F0CFC"/>
    <w:rsid w:val="004F0DAA"/>
    <w:rsid w:val="004F173F"/>
    <w:rsid w:val="004F1A63"/>
    <w:rsid w:val="004F1AB2"/>
    <w:rsid w:val="004F2445"/>
    <w:rsid w:val="004F3B01"/>
    <w:rsid w:val="004F3B77"/>
    <w:rsid w:val="004F410B"/>
    <w:rsid w:val="004F412C"/>
    <w:rsid w:val="004F5145"/>
    <w:rsid w:val="004F56AD"/>
    <w:rsid w:val="004F5D78"/>
    <w:rsid w:val="004F701E"/>
    <w:rsid w:val="004F77AB"/>
    <w:rsid w:val="00500263"/>
    <w:rsid w:val="00500964"/>
    <w:rsid w:val="00500F32"/>
    <w:rsid w:val="00501B69"/>
    <w:rsid w:val="00501C98"/>
    <w:rsid w:val="0050231C"/>
    <w:rsid w:val="0050302E"/>
    <w:rsid w:val="00503409"/>
    <w:rsid w:val="00503432"/>
    <w:rsid w:val="005035D3"/>
    <w:rsid w:val="00503985"/>
    <w:rsid w:val="00503BB1"/>
    <w:rsid w:val="00504960"/>
    <w:rsid w:val="00504D85"/>
    <w:rsid w:val="00505995"/>
    <w:rsid w:val="00506194"/>
    <w:rsid w:val="00506662"/>
    <w:rsid w:val="00507302"/>
    <w:rsid w:val="0050737E"/>
    <w:rsid w:val="00510795"/>
    <w:rsid w:val="00510871"/>
    <w:rsid w:val="00512F77"/>
    <w:rsid w:val="00513856"/>
    <w:rsid w:val="00514735"/>
    <w:rsid w:val="00514CFD"/>
    <w:rsid w:val="0051578D"/>
    <w:rsid w:val="00515903"/>
    <w:rsid w:val="005163AB"/>
    <w:rsid w:val="00520301"/>
    <w:rsid w:val="005204EC"/>
    <w:rsid w:val="00521154"/>
    <w:rsid w:val="005226AA"/>
    <w:rsid w:val="00522D6F"/>
    <w:rsid w:val="005235D6"/>
    <w:rsid w:val="005236AC"/>
    <w:rsid w:val="0052517C"/>
    <w:rsid w:val="0052539E"/>
    <w:rsid w:val="005258F1"/>
    <w:rsid w:val="00525B4D"/>
    <w:rsid w:val="00525C79"/>
    <w:rsid w:val="005265A6"/>
    <w:rsid w:val="005270FB"/>
    <w:rsid w:val="0052732C"/>
    <w:rsid w:val="00527AD7"/>
    <w:rsid w:val="00527F23"/>
    <w:rsid w:val="00531238"/>
    <w:rsid w:val="00531633"/>
    <w:rsid w:val="00531BA2"/>
    <w:rsid w:val="0053210F"/>
    <w:rsid w:val="00532132"/>
    <w:rsid w:val="00533661"/>
    <w:rsid w:val="005344AE"/>
    <w:rsid w:val="00534AB3"/>
    <w:rsid w:val="0053529C"/>
    <w:rsid w:val="00535B54"/>
    <w:rsid w:val="0053613E"/>
    <w:rsid w:val="00536672"/>
    <w:rsid w:val="005369F2"/>
    <w:rsid w:val="00537726"/>
    <w:rsid w:val="00537D81"/>
    <w:rsid w:val="00540F59"/>
    <w:rsid w:val="0054115F"/>
    <w:rsid w:val="005418FD"/>
    <w:rsid w:val="00542277"/>
    <w:rsid w:val="00542461"/>
    <w:rsid w:val="00542D05"/>
    <w:rsid w:val="00544416"/>
    <w:rsid w:val="00545472"/>
    <w:rsid w:val="00545C55"/>
    <w:rsid w:val="00545EDE"/>
    <w:rsid w:val="00545FF0"/>
    <w:rsid w:val="0054696D"/>
    <w:rsid w:val="00546D8B"/>
    <w:rsid w:val="00550684"/>
    <w:rsid w:val="00550D96"/>
    <w:rsid w:val="00550DAB"/>
    <w:rsid w:val="005511E9"/>
    <w:rsid w:val="00553FDF"/>
    <w:rsid w:val="0055551B"/>
    <w:rsid w:val="005567AA"/>
    <w:rsid w:val="00556C60"/>
    <w:rsid w:val="00556D10"/>
    <w:rsid w:val="00557B74"/>
    <w:rsid w:val="00557F37"/>
    <w:rsid w:val="00560449"/>
    <w:rsid w:val="005616FE"/>
    <w:rsid w:val="00562F89"/>
    <w:rsid w:val="00564596"/>
    <w:rsid w:val="00564A69"/>
    <w:rsid w:val="00566204"/>
    <w:rsid w:val="00566786"/>
    <w:rsid w:val="00566A9A"/>
    <w:rsid w:val="00566BF6"/>
    <w:rsid w:val="00566D77"/>
    <w:rsid w:val="0056781F"/>
    <w:rsid w:val="00567EE7"/>
    <w:rsid w:val="0057008C"/>
    <w:rsid w:val="0057015D"/>
    <w:rsid w:val="00570219"/>
    <w:rsid w:val="00570FB5"/>
    <w:rsid w:val="005713F3"/>
    <w:rsid w:val="0057225F"/>
    <w:rsid w:val="0057278C"/>
    <w:rsid w:val="005736C1"/>
    <w:rsid w:val="005737B6"/>
    <w:rsid w:val="00573950"/>
    <w:rsid w:val="005741E4"/>
    <w:rsid w:val="00574739"/>
    <w:rsid w:val="00574789"/>
    <w:rsid w:val="005749E3"/>
    <w:rsid w:val="00574A81"/>
    <w:rsid w:val="00575A78"/>
    <w:rsid w:val="00576270"/>
    <w:rsid w:val="00576E07"/>
    <w:rsid w:val="005808C8"/>
    <w:rsid w:val="00580BBF"/>
    <w:rsid w:val="00580D3A"/>
    <w:rsid w:val="005811CA"/>
    <w:rsid w:val="005817F3"/>
    <w:rsid w:val="00581B32"/>
    <w:rsid w:val="00581D3B"/>
    <w:rsid w:val="0058241F"/>
    <w:rsid w:val="00582F40"/>
    <w:rsid w:val="00583155"/>
    <w:rsid w:val="00583614"/>
    <w:rsid w:val="00583B9E"/>
    <w:rsid w:val="005840A6"/>
    <w:rsid w:val="00584921"/>
    <w:rsid w:val="00585000"/>
    <w:rsid w:val="00585CFD"/>
    <w:rsid w:val="0058667E"/>
    <w:rsid w:val="00586FFD"/>
    <w:rsid w:val="0058722C"/>
    <w:rsid w:val="00587CA8"/>
    <w:rsid w:val="00587CBF"/>
    <w:rsid w:val="005900B9"/>
    <w:rsid w:val="00590ACC"/>
    <w:rsid w:val="00590E8A"/>
    <w:rsid w:val="00591342"/>
    <w:rsid w:val="005934A5"/>
    <w:rsid w:val="00593535"/>
    <w:rsid w:val="00593543"/>
    <w:rsid w:val="00593EDF"/>
    <w:rsid w:val="00594C4E"/>
    <w:rsid w:val="005956CA"/>
    <w:rsid w:val="00596AC6"/>
    <w:rsid w:val="0059714F"/>
    <w:rsid w:val="00597454"/>
    <w:rsid w:val="005A12CC"/>
    <w:rsid w:val="005A1B28"/>
    <w:rsid w:val="005A2421"/>
    <w:rsid w:val="005A371C"/>
    <w:rsid w:val="005A3DA9"/>
    <w:rsid w:val="005A4244"/>
    <w:rsid w:val="005A476E"/>
    <w:rsid w:val="005A53FF"/>
    <w:rsid w:val="005A5522"/>
    <w:rsid w:val="005A5F20"/>
    <w:rsid w:val="005A6B87"/>
    <w:rsid w:val="005A7838"/>
    <w:rsid w:val="005A7860"/>
    <w:rsid w:val="005A7E81"/>
    <w:rsid w:val="005B0F7D"/>
    <w:rsid w:val="005B13BA"/>
    <w:rsid w:val="005B1510"/>
    <w:rsid w:val="005B1F69"/>
    <w:rsid w:val="005B24E1"/>
    <w:rsid w:val="005B2B94"/>
    <w:rsid w:val="005B365E"/>
    <w:rsid w:val="005B3A11"/>
    <w:rsid w:val="005B3BB2"/>
    <w:rsid w:val="005B4D0C"/>
    <w:rsid w:val="005B56C2"/>
    <w:rsid w:val="005B5FB3"/>
    <w:rsid w:val="005B6228"/>
    <w:rsid w:val="005B6247"/>
    <w:rsid w:val="005B69EA"/>
    <w:rsid w:val="005B6AB2"/>
    <w:rsid w:val="005C03B6"/>
    <w:rsid w:val="005C0439"/>
    <w:rsid w:val="005C140B"/>
    <w:rsid w:val="005C1532"/>
    <w:rsid w:val="005C1578"/>
    <w:rsid w:val="005C1642"/>
    <w:rsid w:val="005C223D"/>
    <w:rsid w:val="005C2CEF"/>
    <w:rsid w:val="005C58CA"/>
    <w:rsid w:val="005C6F01"/>
    <w:rsid w:val="005C7235"/>
    <w:rsid w:val="005C7CDD"/>
    <w:rsid w:val="005D0E28"/>
    <w:rsid w:val="005D1402"/>
    <w:rsid w:val="005D2F16"/>
    <w:rsid w:val="005D300F"/>
    <w:rsid w:val="005D345C"/>
    <w:rsid w:val="005D3969"/>
    <w:rsid w:val="005D3DAE"/>
    <w:rsid w:val="005D41DE"/>
    <w:rsid w:val="005D620E"/>
    <w:rsid w:val="005D696A"/>
    <w:rsid w:val="005E012B"/>
    <w:rsid w:val="005E1560"/>
    <w:rsid w:val="005E1C0D"/>
    <w:rsid w:val="005E2A55"/>
    <w:rsid w:val="005E3020"/>
    <w:rsid w:val="005E3660"/>
    <w:rsid w:val="005E3832"/>
    <w:rsid w:val="005E52D3"/>
    <w:rsid w:val="005E658B"/>
    <w:rsid w:val="005F06CD"/>
    <w:rsid w:val="005F1180"/>
    <w:rsid w:val="005F1CA9"/>
    <w:rsid w:val="005F26B0"/>
    <w:rsid w:val="005F2CFE"/>
    <w:rsid w:val="005F34D8"/>
    <w:rsid w:val="005F3972"/>
    <w:rsid w:val="005F4279"/>
    <w:rsid w:val="005F4794"/>
    <w:rsid w:val="005F4CF5"/>
    <w:rsid w:val="005F5CDF"/>
    <w:rsid w:val="005F5D79"/>
    <w:rsid w:val="005F7D44"/>
    <w:rsid w:val="00600288"/>
    <w:rsid w:val="006009B6"/>
    <w:rsid w:val="006010B5"/>
    <w:rsid w:val="006013BC"/>
    <w:rsid w:val="006020C2"/>
    <w:rsid w:val="00602205"/>
    <w:rsid w:val="00602E87"/>
    <w:rsid w:val="00603AFC"/>
    <w:rsid w:val="00603C26"/>
    <w:rsid w:val="00603CE8"/>
    <w:rsid w:val="00604564"/>
    <w:rsid w:val="006049F5"/>
    <w:rsid w:val="00604B30"/>
    <w:rsid w:val="00605F73"/>
    <w:rsid w:val="0060615F"/>
    <w:rsid w:val="00606303"/>
    <w:rsid w:val="00607219"/>
    <w:rsid w:val="006073E8"/>
    <w:rsid w:val="00607999"/>
    <w:rsid w:val="00610177"/>
    <w:rsid w:val="00610BF9"/>
    <w:rsid w:val="00610F84"/>
    <w:rsid w:val="006113B8"/>
    <w:rsid w:val="00611676"/>
    <w:rsid w:val="0061264C"/>
    <w:rsid w:val="00612B9B"/>
    <w:rsid w:val="00613544"/>
    <w:rsid w:val="00613564"/>
    <w:rsid w:val="006137C9"/>
    <w:rsid w:val="00614035"/>
    <w:rsid w:val="0061444D"/>
    <w:rsid w:val="00614484"/>
    <w:rsid w:val="00614E36"/>
    <w:rsid w:val="00614E44"/>
    <w:rsid w:val="00615499"/>
    <w:rsid w:val="00615546"/>
    <w:rsid w:val="006157A2"/>
    <w:rsid w:val="006166CD"/>
    <w:rsid w:val="00616908"/>
    <w:rsid w:val="00616B91"/>
    <w:rsid w:val="00616EF1"/>
    <w:rsid w:val="00616F25"/>
    <w:rsid w:val="0061737A"/>
    <w:rsid w:val="00617410"/>
    <w:rsid w:val="00617485"/>
    <w:rsid w:val="00617669"/>
    <w:rsid w:val="00617FBB"/>
    <w:rsid w:val="00620F8E"/>
    <w:rsid w:val="00621B38"/>
    <w:rsid w:val="00621D06"/>
    <w:rsid w:val="006225BF"/>
    <w:rsid w:val="006226B2"/>
    <w:rsid w:val="00622B93"/>
    <w:rsid w:val="00622F5A"/>
    <w:rsid w:val="00623E5D"/>
    <w:rsid w:val="006240A2"/>
    <w:rsid w:val="006253BB"/>
    <w:rsid w:val="00625640"/>
    <w:rsid w:val="006266A0"/>
    <w:rsid w:val="00626D9B"/>
    <w:rsid w:val="0063070C"/>
    <w:rsid w:val="006312D6"/>
    <w:rsid w:val="00631494"/>
    <w:rsid w:val="00631FDE"/>
    <w:rsid w:val="006329F6"/>
    <w:rsid w:val="006347F6"/>
    <w:rsid w:val="006353CD"/>
    <w:rsid w:val="0063583C"/>
    <w:rsid w:val="00636043"/>
    <w:rsid w:val="0063632C"/>
    <w:rsid w:val="00636573"/>
    <w:rsid w:val="006374A3"/>
    <w:rsid w:val="00637A83"/>
    <w:rsid w:val="00640505"/>
    <w:rsid w:val="00640ACA"/>
    <w:rsid w:val="00641068"/>
    <w:rsid w:val="006410B7"/>
    <w:rsid w:val="00641EC8"/>
    <w:rsid w:val="006427D7"/>
    <w:rsid w:val="00642E6C"/>
    <w:rsid w:val="006432E6"/>
    <w:rsid w:val="0064606F"/>
    <w:rsid w:val="006462FF"/>
    <w:rsid w:val="006470E9"/>
    <w:rsid w:val="0064771E"/>
    <w:rsid w:val="00650CDF"/>
    <w:rsid w:val="006513F6"/>
    <w:rsid w:val="00651EDE"/>
    <w:rsid w:val="00652923"/>
    <w:rsid w:val="00652DFF"/>
    <w:rsid w:val="00652ED2"/>
    <w:rsid w:val="00653736"/>
    <w:rsid w:val="006538D4"/>
    <w:rsid w:val="00655317"/>
    <w:rsid w:val="00655ED5"/>
    <w:rsid w:val="0066048D"/>
    <w:rsid w:val="00660D37"/>
    <w:rsid w:val="006615BB"/>
    <w:rsid w:val="006617AB"/>
    <w:rsid w:val="00661DE0"/>
    <w:rsid w:val="00661FF7"/>
    <w:rsid w:val="006623CE"/>
    <w:rsid w:val="00662570"/>
    <w:rsid w:val="006627CF"/>
    <w:rsid w:val="00662C63"/>
    <w:rsid w:val="00663619"/>
    <w:rsid w:val="006637BF"/>
    <w:rsid w:val="00664739"/>
    <w:rsid w:val="006658ED"/>
    <w:rsid w:val="00665C6D"/>
    <w:rsid w:val="00665D71"/>
    <w:rsid w:val="00666AB1"/>
    <w:rsid w:val="00666D2E"/>
    <w:rsid w:val="00667C97"/>
    <w:rsid w:val="00670A96"/>
    <w:rsid w:val="00672DCE"/>
    <w:rsid w:val="00672EB3"/>
    <w:rsid w:val="0067377B"/>
    <w:rsid w:val="00673BB0"/>
    <w:rsid w:val="00674259"/>
    <w:rsid w:val="00674377"/>
    <w:rsid w:val="006752DD"/>
    <w:rsid w:val="00675680"/>
    <w:rsid w:val="00675E1B"/>
    <w:rsid w:val="006767C9"/>
    <w:rsid w:val="00676823"/>
    <w:rsid w:val="00677164"/>
    <w:rsid w:val="006773E7"/>
    <w:rsid w:val="00677498"/>
    <w:rsid w:val="00677733"/>
    <w:rsid w:val="00680203"/>
    <w:rsid w:val="00680849"/>
    <w:rsid w:val="0068097F"/>
    <w:rsid w:val="00681374"/>
    <w:rsid w:val="0068160F"/>
    <w:rsid w:val="006818CF"/>
    <w:rsid w:val="00682038"/>
    <w:rsid w:val="006822DF"/>
    <w:rsid w:val="0068315E"/>
    <w:rsid w:val="006833D0"/>
    <w:rsid w:val="00684226"/>
    <w:rsid w:val="00684878"/>
    <w:rsid w:val="00685FA0"/>
    <w:rsid w:val="006866A9"/>
    <w:rsid w:val="00686A1F"/>
    <w:rsid w:val="0068717D"/>
    <w:rsid w:val="0068793A"/>
    <w:rsid w:val="00687EFE"/>
    <w:rsid w:val="00687FC9"/>
    <w:rsid w:val="00690B10"/>
    <w:rsid w:val="00692B2F"/>
    <w:rsid w:val="00692B53"/>
    <w:rsid w:val="00693322"/>
    <w:rsid w:val="00693F7A"/>
    <w:rsid w:val="006953CE"/>
    <w:rsid w:val="00695931"/>
    <w:rsid w:val="006959CA"/>
    <w:rsid w:val="00695AA5"/>
    <w:rsid w:val="00695D6D"/>
    <w:rsid w:val="006961FA"/>
    <w:rsid w:val="0069714F"/>
    <w:rsid w:val="006A15D6"/>
    <w:rsid w:val="006A2441"/>
    <w:rsid w:val="006A2618"/>
    <w:rsid w:val="006A3541"/>
    <w:rsid w:val="006A40F0"/>
    <w:rsid w:val="006A44BE"/>
    <w:rsid w:val="006A4E87"/>
    <w:rsid w:val="006A500B"/>
    <w:rsid w:val="006A577F"/>
    <w:rsid w:val="006A6414"/>
    <w:rsid w:val="006A730E"/>
    <w:rsid w:val="006A75A9"/>
    <w:rsid w:val="006B0278"/>
    <w:rsid w:val="006B0C7D"/>
    <w:rsid w:val="006B0F1E"/>
    <w:rsid w:val="006B0F27"/>
    <w:rsid w:val="006B1253"/>
    <w:rsid w:val="006B1FEB"/>
    <w:rsid w:val="006B2015"/>
    <w:rsid w:val="006B356A"/>
    <w:rsid w:val="006B4159"/>
    <w:rsid w:val="006B4654"/>
    <w:rsid w:val="006B4999"/>
    <w:rsid w:val="006B4C91"/>
    <w:rsid w:val="006B61A0"/>
    <w:rsid w:val="006B66F0"/>
    <w:rsid w:val="006B6C16"/>
    <w:rsid w:val="006B7166"/>
    <w:rsid w:val="006B71B0"/>
    <w:rsid w:val="006B78F6"/>
    <w:rsid w:val="006B7BC5"/>
    <w:rsid w:val="006B7C0F"/>
    <w:rsid w:val="006C06D8"/>
    <w:rsid w:val="006C0A06"/>
    <w:rsid w:val="006C0CE6"/>
    <w:rsid w:val="006C0FB5"/>
    <w:rsid w:val="006C1B56"/>
    <w:rsid w:val="006C1C3B"/>
    <w:rsid w:val="006C1F50"/>
    <w:rsid w:val="006C1FE3"/>
    <w:rsid w:val="006C24A2"/>
    <w:rsid w:val="006C2A53"/>
    <w:rsid w:val="006C2C6A"/>
    <w:rsid w:val="006C2E0B"/>
    <w:rsid w:val="006C3EA3"/>
    <w:rsid w:val="006C43BF"/>
    <w:rsid w:val="006C52C0"/>
    <w:rsid w:val="006C5821"/>
    <w:rsid w:val="006C5AE9"/>
    <w:rsid w:val="006C623D"/>
    <w:rsid w:val="006C6303"/>
    <w:rsid w:val="006C7136"/>
    <w:rsid w:val="006C7381"/>
    <w:rsid w:val="006C7BD9"/>
    <w:rsid w:val="006D0137"/>
    <w:rsid w:val="006D02E8"/>
    <w:rsid w:val="006D0833"/>
    <w:rsid w:val="006D0D21"/>
    <w:rsid w:val="006D1618"/>
    <w:rsid w:val="006D1682"/>
    <w:rsid w:val="006D1A3D"/>
    <w:rsid w:val="006D1CF3"/>
    <w:rsid w:val="006D2A09"/>
    <w:rsid w:val="006D369C"/>
    <w:rsid w:val="006D3E7D"/>
    <w:rsid w:val="006D426C"/>
    <w:rsid w:val="006D514D"/>
    <w:rsid w:val="006D522E"/>
    <w:rsid w:val="006D6AF1"/>
    <w:rsid w:val="006E0889"/>
    <w:rsid w:val="006E2A41"/>
    <w:rsid w:val="006E312B"/>
    <w:rsid w:val="006E37D6"/>
    <w:rsid w:val="006E3896"/>
    <w:rsid w:val="006E404B"/>
    <w:rsid w:val="006E48BD"/>
    <w:rsid w:val="006E4CA0"/>
    <w:rsid w:val="006E4F88"/>
    <w:rsid w:val="006E524A"/>
    <w:rsid w:val="006E6850"/>
    <w:rsid w:val="006E7E50"/>
    <w:rsid w:val="006F0176"/>
    <w:rsid w:val="006F0547"/>
    <w:rsid w:val="006F11F3"/>
    <w:rsid w:val="006F11FE"/>
    <w:rsid w:val="006F1BA1"/>
    <w:rsid w:val="006F2C6A"/>
    <w:rsid w:val="006F2E3F"/>
    <w:rsid w:val="006F30DA"/>
    <w:rsid w:val="006F36EB"/>
    <w:rsid w:val="006F4B0C"/>
    <w:rsid w:val="006F587C"/>
    <w:rsid w:val="006F5A83"/>
    <w:rsid w:val="006F67DC"/>
    <w:rsid w:val="006F706F"/>
    <w:rsid w:val="006F7BC5"/>
    <w:rsid w:val="006F7CEE"/>
    <w:rsid w:val="0070059C"/>
    <w:rsid w:val="00700DEC"/>
    <w:rsid w:val="00701045"/>
    <w:rsid w:val="007016CE"/>
    <w:rsid w:val="0070184C"/>
    <w:rsid w:val="007021CD"/>
    <w:rsid w:val="0070277E"/>
    <w:rsid w:val="00703593"/>
    <w:rsid w:val="00703678"/>
    <w:rsid w:val="00704B9F"/>
    <w:rsid w:val="00704C8C"/>
    <w:rsid w:val="007051B2"/>
    <w:rsid w:val="007073F2"/>
    <w:rsid w:val="00707EB1"/>
    <w:rsid w:val="00707F47"/>
    <w:rsid w:val="00710FE0"/>
    <w:rsid w:val="00711302"/>
    <w:rsid w:val="00711936"/>
    <w:rsid w:val="007119AC"/>
    <w:rsid w:val="00711AF4"/>
    <w:rsid w:val="00711D88"/>
    <w:rsid w:val="00711E16"/>
    <w:rsid w:val="0071205C"/>
    <w:rsid w:val="007124DA"/>
    <w:rsid w:val="00712674"/>
    <w:rsid w:val="00712922"/>
    <w:rsid w:val="00712A41"/>
    <w:rsid w:val="00713160"/>
    <w:rsid w:val="00713AC9"/>
    <w:rsid w:val="00714523"/>
    <w:rsid w:val="007145A2"/>
    <w:rsid w:val="007154CC"/>
    <w:rsid w:val="00715CD6"/>
    <w:rsid w:val="007168FE"/>
    <w:rsid w:val="007169BF"/>
    <w:rsid w:val="007172EC"/>
    <w:rsid w:val="007174A9"/>
    <w:rsid w:val="007175F0"/>
    <w:rsid w:val="00717B4D"/>
    <w:rsid w:val="00720177"/>
    <w:rsid w:val="00720680"/>
    <w:rsid w:val="007206AA"/>
    <w:rsid w:val="00721C2D"/>
    <w:rsid w:val="00721D77"/>
    <w:rsid w:val="007238F4"/>
    <w:rsid w:val="007239AF"/>
    <w:rsid w:val="00723C35"/>
    <w:rsid w:val="00724262"/>
    <w:rsid w:val="00724351"/>
    <w:rsid w:val="00724728"/>
    <w:rsid w:val="00725347"/>
    <w:rsid w:val="007266BC"/>
    <w:rsid w:val="007270CF"/>
    <w:rsid w:val="007271BD"/>
    <w:rsid w:val="00727558"/>
    <w:rsid w:val="007277CA"/>
    <w:rsid w:val="00727AE7"/>
    <w:rsid w:val="00727B3E"/>
    <w:rsid w:val="00730B2C"/>
    <w:rsid w:val="007316C0"/>
    <w:rsid w:val="007317BF"/>
    <w:rsid w:val="007320C0"/>
    <w:rsid w:val="00732103"/>
    <w:rsid w:val="00732472"/>
    <w:rsid w:val="00732D7E"/>
    <w:rsid w:val="00732DAB"/>
    <w:rsid w:val="0073366B"/>
    <w:rsid w:val="00733979"/>
    <w:rsid w:val="00734AC8"/>
    <w:rsid w:val="00735E7D"/>
    <w:rsid w:val="0073681E"/>
    <w:rsid w:val="007419C5"/>
    <w:rsid w:val="00741A8C"/>
    <w:rsid w:val="007438C7"/>
    <w:rsid w:val="00743E4D"/>
    <w:rsid w:val="00743E68"/>
    <w:rsid w:val="00743E7D"/>
    <w:rsid w:val="007459EB"/>
    <w:rsid w:val="0074641F"/>
    <w:rsid w:val="00746565"/>
    <w:rsid w:val="0074684A"/>
    <w:rsid w:val="0074693A"/>
    <w:rsid w:val="00747678"/>
    <w:rsid w:val="007477CF"/>
    <w:rsid w:val="00747C5A"/>
    <w:rsid w:val="00750754"/>
    <w:rsid w:val="00750B12"/>
    <w:rsid w:val="00752BC3"/>
    <w:rsid w:val="007541D8"/>
    <w:rsid w:val="007560BE"/>
    <w:rsid w:val="007572BB"/>
    <w:rsid w:val="007576ED"/>
    <w:rsid w:val="0076009A"/>
    <w:rsid w:val="007602EF"/>
    <w:rsid w:val="00760549"/>
    <w:rsid w:val="007611B3"/>
    <w:rsid w:val="00761340"/>
    <w:rsid w:val="00761C66"/>
    <w:rsid w:val="0076288C"/>
    <w:rsid w:val="00764564"/>
    <w:rsid w:val="0076492F"/>
    <w:rsid w:val="00764951"/>
    <w:rsid w:val="00764A57"/>
    <w:rsid w:val="007651A8"/>
    <w:rsid w:val="00765340"/>
    <w:rsid w:val="00766367"/>
    <w:rsid w:val="00766759"/>
    <w:rsid w:val="00767354"/>
    <w:rsid w:val="007675AB"/>
    <w:rsid w:val="00767754"/>
    <w:rsid w:val="00770054"/>
    <w:rsid w:val="007706F7"/>
    <w:rsid w:val="00770971"/>
    <w:rsid w:val="00772465"/>
    <w:rsid w:val="007742CB"/>
    <w:rsid w:val="0077434A"/>
    <w:rsid w:val="00774944"/>
    <w:rsid w:val="00774B32"/>
    <w:rsid w:val="00774CA2"/>
    <w:rsid w:val="00774CCE"/>
    <w:rsid w:val="00774F48"/>
    <w:rsid w:val="00775528"/>
    <w:rsid w:val="00776F51"/>
    <w:rsid w:val="00777122"/>
    <w:rsid w:val="00777880"/>
    <w:rsid w:val="00777E7F"/>
    <w:rsid w:val="00780D6C"/>
    <w:rsid w:val="00780F87"/>
    <w:rsid w:val="007817DD"/>
    <w:rsid w:val="007824A3"/>
    <w:rsid w:val="00782C15"/>
    <w:rsid w:val="0078321B"/>
    <w:rsid w:val="0078675B"/>
    <w:rsid w:val="00786CF2"/>
    <w:rsid w:val="0078767C"/>
    <w:rsid w:val="00790662"/>
    <w:rsid w:val="007911A6"/>
    <w:rsid w:val="007912AE"/>
    <w:rsid w:val="0079146D"/>
    <w:rsid w:val="00792DAA"/>
    <w:rsid w:val="00795BA7"/>
    <w:rsid w:val="00796119"/>
    <w:rsid w:val="0079666D"/>
    <w:rsid w:val="00796A24"/>
    <w:rsid w:val="00796F95"/>
    <w:rsid w:val="007976DC"/>
    <w:rsid w:val="007A0020"/>
    <w:rsid w:val="007A0314"/>
    <w:rsid w:val="007A034B"/>
    <w:rsid w:val="007A0F7F"/>
    <w:rsid w:val="007A3073"/>
    <w:rsid w:val="007A35CA"/>
    <w:rsid w:val="007A3653"/>
    <w:rsid w:val="007A5884"/>
    <w:rsid w:val="007A5DC0"/>
    <w:rsid w:val="007A5E4A"/>
    <w:rsid w:val="007A763A"/>
    <w:rsid w:val="007B0836"/>
    <w:rsid w:val="007B0D14"/>
    <w:rsid w:val="007B21B9"/>
    <w:rsid w:val="007B22E1"/>
    <w:rsid w:val="007B2D1C"/>
    <w:rsid w:val="007B3160"/>
    <w:rsid w:val="007B32F0"/>
    <w:rsid w:val="007B34BF"/>
    <w:rsid w:val="007B4CF6"/>
    <w:rsid w:val="007B4DA2"/>
    <w:rsid w:val="007B5590"/>
    <w:rsid w:val="007B5C2E"/>
    <w:rsid w:val="007B5EFC"/>
    <w:rsid w:val="007B6674"/>
    <w:rsid w:val="007B7456"/>
    <w:rsid w:val="007B7E2D"/>
    <w:rsid w:val="007B7FDA"/>
    <w:rsid w:val="007C01D5"/>
    <w:rsid w:val="007C0D7C"/>
    <w:rsid w:val="007C1EAB"/>
    <w:rsid w:val="007C1F43"/>
    <w:rsid w:val="007C3B32"/>
    <w:rsid w:val="007C3BDC"/>
    <w:rsid w:val="007C3C91"/>
    <w:rsid w:val="007C405A"/>
    <w:rsid w:val="007C405E"/>
    <w:rsid w:val="007C40D5"/>
    <w:rsid w:val="007C4498"/>
    <w:rsid w:val="007C4701"/>
    <w:rsid w:val="007C50D1"/>
    <w:rsid w:val="007C5E2C"/>
    <w:rsid w:val="007D0122"/>
    <w:rsid w:val="007D0C37"/>
    <w:rsid w:val="007D1100"/>
    <w:rsid w:val="007D1DD9"/>
    <w:rsid w:val="007D2229"/>
    <w:rsid w:val="007D23B7"/>
    <w:rsid w:val="007D3062"/>
    <w:rsid w:val="007D381B"/>
    <w:rsid w:val="007D39DA"/>
    <w:rsid w:val="007D4919"/>
    <w:rsid w:val="007D5451"/>
    <w:rsid w:val="007D599A"/>
    <w:rsid w:val="007D61B6"/>
    <w:rsid w:val="007D6489"/>
    <w:rsid w:val="007E041F"/>
    <w:rsid w:val="007E0686"/>
    <w:rsid w:val="007E0C39"/>
    <w:rsid w:val="007E10A6"/>
    <w:rsid w:val="007E1530"/>
    <w:rsid w:val="007E173E"/>
    <w:rsid w:val="007E1AF0"/>
    <w:rsid w:val="007E2110"/>
    <w:rsid w:val="007E2CF5"/>
    <w:rsid w:val="007E33D3"/>
    <w:rsid w:val="007E356F"/>
    <w:rsid w:val="007E4187"/>
    <w:rsid w:val="007E4F18"/>
    <w:rsid w:val="007E5DA7"/>
    <w:rsid w:val="007E60E5"/>
    <w:rsid w:val="007E65E2"/>
    <w:rsid w:val="007E7FFD"/>
    <w:rsid w:val="007F02F9"/>
    <w:rsid w:val="007F1336"/>
    <w:rsid w:val="007F143C"/>
    <w:rsid w:val="007F1BE1"/>
    <w:rsid w:val="007F302D"/>
    <w:rsid w:val="007F340A"/>
    <w:rsid w:val="007F3A35"/>
    <w:rsid w:val="007F4191"/>
    <w:rsid w:val="007F42FE"/>
    <w:rsid w:val="007F4AAB"/>
    <w:rsid w:val="007F6FFC"/>
    <w:rsid w:val="0080026C"/>
    <w:rsid w:val="00800B30"/>
    <w:rsid w:val="00802702"/>
    <w:rsid w:val="0080361E"/>
    <w:rsid w:val="00803E3B"/>
    <w:rsid w:val="00804D66"/>
    <w:rsid w:val="00805AB5"/>
    <w:rsid w:val="008068A6"/>
    <w:rsid w:val="00806DD0"/>
    <w:rsid w:val="00807DD7"/>
    <w:rsid w:val="008103BB"/>
    <w:rsid w:val="00810535"/>
    <w:rsid w:val="00810BD9"/>
    <w:rsid w:val="00810C09"/>
    <w:rsid w:val="00811035"/>
    <w:rsid w:val="0081130D"/>
    <w:rsid w:val="00811F24"/>
    <w:rsid w:val="00812938"/>
    <w:rsid w:val="0081335D"/>
    <w:rsid w:val="00813E38"/>
    <w:rsid w:val="0081401E"/>
    <w:rsid w:val="008142A1"/>
    <w:rsid w:val="0081492D"/>
    <w:rsid w:val="008151FF"/>
    <w:rsid w:val="0081596D"/>
    <w:rsid w:val="00817BDC"/>
    <w:rsid w:val="00820443"/>
    <w:rsid w:val="00820A2C"/>
    <w:rsid w:val="00820D03"/>
    <w:rsid w:val="00820E29"/>
    <w:rsid w:val="008219C2"/>
    <w:rsid w:val="00822818"/>
    <w:rsid w:val="00822E2B"/>
    <w:rsid w:val="00823B50"/>
    <w:rsid w:val="008240B3"/>
    <w:rsid w:val="0082484B"/>
    <w:rsid w:val="00825193"/>
    <w:rsid w:val="00825272"/>
    <w:rsid w:val="008256ED"/>
    <w:rsid w:val="00825C2E"/>
    <w:rsid w:val="0082787C"/>
    <w:rsid w:val="008314C9"/>
    <w:rsid w:val="008319B5"/>
    <w:rsid w:val="00831B83"/>
    <w:rsid w:val="00831EFB"/>
    <w:rsid w:val="008327E0"/>
    <w:rsid w:val="0083388A"/>
    <w:rsid w:val="00833C5D"/>
    <w:rsid w:val="0083428A"/>
    <w:rsid w:val="00834C24"/>
    <w:rsid w:val="0083520A"/>
    <w:rsid w:val="00835E51"/>
    <w:rsid w:val="00837B08"/>
    <w:rsid w:val="00837DBC"/>
    <w:rsid w:val="00840616"/>
    <w:rsid w:val="00840E62"/>
    <w:rsid w:val="00841404"/>
    <w:rsid w:val="008417D8"/>
    <w:rsid w:val="008435BD"/>
    <w:rsid w:val="00845383"/>
    <w:rsid w:val="0084610A"/>
    <w:rsid w:val="00846AE3"/>
    <w:rsid w:val="00850453"/>
    <w:rsid w:val="00851006"/>
    <w:rsid w:val="00852E99"/>
    <w:rsid w:val="00853E0B"/>
    <w:rsid w:val="00854AFA"/>
    <w:rsid w:val="00854DAF"/>
    <w:rsid w:val="00855219"/>
    <w:rsid w:val="00855FB7"/>
    <w:rsid w:val="00856EB4"/>
    <w:rsid w:val="00857A83"/>
    <w:rsid w:val="00857CA9"/>
    <w:rsid w:val="00861A80"/>
    <w:rsid w:val="00861C26"/>
    <w:rsid w:val="00862B0F"/>
    <w:rsid w:val="00863349"/>
    <w:rsid w:val="008639F0"/>
    <w:rsid w:val="0086401E"/>
    <w:rsid w:val="008640A4"/>
    <w:rsid w:val="00864544"/>
    <w:rsid w:val="008645A9"/>
    <w:rsid w:val="00864DF2"/>
    <w:rsid w:val="008656B8"/>
    <w:rsid w:val="00865CB3"/>
    <w:rsid w:val="00865F43"/>
    <w:rsid w:val="0086625F"/>
    <w:rsid w:val="008675D0"/>
    <w:rsid w:val="00871430"/>
    <w:rsid w:val="00871765"/>
    <w:rsid w:val="00871795"/>
    <w:rsid w:val="00871C12"/>
    <w:rsid w:val="00871FA4"/>
    <w:rsid w:val="00873276"/>
    <w:rsid w:val="00874127"/>
    <w:rsid w:val="00874A6C"/>
    <w:rsid w:val="008750D7"/>
    <w:rsid w:val="0087517A"/>
    <w:rsid w:val="008751A3"/>
    <w:rsid w:val="00876B4E"/>
    <w:rsid w:val="008770BA"/>
    <w:rsid w:val="00882246"/>
    <w:rsid w:val="00882502"/>
    <w:rsid w:val="00882887"/>
    <w:rsid w:val="00882A39"/>
    <w:rsid w:val="00882A6E"/>
    <w:rsid w:val="00882CE6"/>
    <w:rsid w:val="00883734"/>
    <w:rsid w:val="00883ABD"/>
    <w:rsid w:val="00883B8F"/>
    <w:rsid w:val="00885A0C"/>
    <w:rsid w:val="00885BBD"/>
    <w:rsid w:val="00886CF3"/>
    <w:rsid w:val="00890FC2"/>
    <w:rsid w:val="00891176"/>
    <w:rsid w:val="00891A88"/>
    <w:rsid w:val="00891AA0"/>
    <w:rsid w:val="00892518"/>
    <w:rsid w:val="008936BE"/>
    <w:rsid w:val="00893930"/>
    <w:rsid w:val="00894634"/>
    <w:rsid w:val="00894BEB"/>
    <w:rsid w:val="008955F1"/>
    <w:rsid w:val="0089580A"/>
    <w:rsid w:val="0089613F"/>
    <w:rsid w:val="00897124"/>
    <w:rsid w:val="00897355"/>
    <w:rsid w:val="00897362"/>
    <w:rsid w:val="00897863"/>
    <w:rsid w:val="00897967"/>
    <w:rsid w:val="008A0088"/>
    <w:rsid w:val="008A01D0"/>
    <w:rsid w:val="008A0210"/>
    <w:rsid w:val="008A0CA2"/>
    <w:rsid w:val="008A0DC5"/>
    <w:rsid w:val="008A0E63"/>
    <w:rsid w:val="008A10C8"/>
    <w:rsid w:val="008A1147"/>
    <w:rsid w:val="008A18C7"/>
    <w:rsid w:val="008A2864"/>
    <w:rsid w:val="008A3023"/>
    <w:rsid w:val="008A3D9E"/>
    <w:rsid w:val="008A40AE"/>
    <w:rsid w:val="008A48D9"/>
    <w:rsid w:val="008A4B45"/>
    <w:rsid w:val="008A4C0E"/>
    <w:rsid w:val="008A4E8A"/>
    <w:rsid w:val="008A536F"/>
    <w:rsid w:val="008A544B"/>
    <w:rsid w:val="008A5698"/>
    <w:rsid w:val="008A5AAB"/>
    <w:rsid w:val="008A63ED"/>
    <w:rsid w:val="008A663D"/>
    <w:rsid w:val="008B024E"/>
    <w:rsid w:val="008B1BBB"/>
    <w:rsid w:val="008B28CF"/>
    <w:rsid w:val="008B2EE0"/>
    <w:rsid w:val="008B4865"/>
    <w:rsid w:val="008B48D7"/>
    <w:rsid w:val="008B6A66"/>
    <w:rsid w:val="008B7F85"/>
    <w:rsid w:val="008C0D14"/>
    <w:rsid w:val="008C0E69"/>
    <w:rsid w:val="008C1027"/>
    <w:rsid w:val="008C1894"/>
    <w:rsid w:val="008C2576"/>
    <w:rsid w:val="008C48D2"/>
    <w:rsid w:val="008C4C03"/>
    <w:rsid w:val="008C4CDE"/>
    <w:rsid w:val="008C4CEF"/>
    <w:rsid w:val="008C4E15"/>
    <w:rsid w:val="008C4EAC"/>
    <w:rsid w:val="008C52BE"/>
    <w:rsid w:val="008C577E"/>
    <w:rsid w:val="008C6072"/>
    <w:rsid w:val="008C6323"/>
    <w:rsid w:val="008C6440"/>
    <w:rsid w:val="008C6FFB"/>
    <w:rsid w:val="008C7839"/>
    <w:rsid w:val="008C79E6"/>
    <w:rsid w:val="008D0EA9"/>
    <w:rsid w:val="008D10C7"/>
    <w:rsid w:val="008D165D"/>
    <w:rsid w:val="008D19F3"/>
    <w:rsid w:val="008D1F8D"/>
    <w:rsid w:val="008D1FB4"/>
    <w:rsid w:val="008D24A1"/>
    <w:rsid w:val="008D250E"/>
    <w:rsid w:val="008D4869"/>
    <w:rsid w:val="008D501D"/>
    <w:rsid w:val="008D68D3"/>
    <w:rsid w:val="008D7A25"/>
    <w:rsid w:val="008D7E4C"/>
    <w:rsid w:val="008E094B"/>
    <w:rsid w:val="008E178E"/>
    <w:rsid w:val="008E17FB"/>
    <w:rsid w:val="008E1A88"/>
    <w:rsid w:val="008E1B77"/>
    <w:rsid w:val="008E1BBA"/>
    <w:rsid w:val="008E2A07"/>
    <w:rsid w:val="008E2A5F"/>
    <w:rsid w:val="008E3900"/>
    <w:rsid w:val="008E40C7"/>
    <w:rsid w:val="008E4854"/>
    <w:rsid w:val="008E50E8"/>
    <w:rsid w:val="008E5160"/>
    <w:rsid w:val="008E6607"/>
    <w:rsid w:val="008E66E3"/>
    <w:rsid w:val="008E6C12"/>
    <w:rsid w:val="008F036F"/>
    <w:rsid w:val="008F0BDD"/>
    <w:rsid w:val="008F2136"/>
    <w:rsid w:val="008F2819"/>
    <w:rsid w:val="008F52CD"/>
    <w:rsid w:val="008F5618"/>
    <w:rsid w:val="008F56C9"/>
    <w:rsid w:val="008F5BE2"/>
    <w:rsid w:val="008F6F68"/>
    <w:rsid w:val="008F7258"/>
    <w:rsid w:val="008F7279"/>
    <w:rsid w:val="00900618"/>
    <w:rsid w:val="0090141C"/>
    <w:rsid w:val="00902068"/>
    <w:rsid w:val="00902628"/>
    <w:rsid w:val="00902F02"/>
    <w:rsid w:val="00904BC7"/>
    <w:rsid w:val="00904CD6"/>
    <w:rsid w:val="00905BA2"/>
    <w:rsid w:val="00906624"/>
    <w:rsid w:val="00906885"/>
    <w:rsid w:val="0090690C"/>
    <w:rsid w:val="009108BC"/>
    <w:rsid w:val="00911719"/>
    <w:rsid w:val="009119C7"/>
    <w:rsid w:val="00912906"/>
    <w:rsid w:val="009129DB"/>
    <w:rsid w:val="009137F7"/>
    <w:rsid w:val="00913E09"/>
    <w:rsid w:val="009141BD"/>
    <w:rsid w:val="0091429B"/>
    <w:rsid w:val="009149A0"/>
    <w:rsid w:val="00914AB6"/>
    <w:rsid w:val="00914EDD"/>
    <w:rsid w:val="009152D0"/>
    <w:rsid w:val="00916192"/>
    <w:rsid w:val="009163FA"/>
    <w:rsid w:val="00917660"/>
    <w:rsid w:val="00917EA0"/>
    <w:rsid w:val="00920453"/>
    <w:rsid w:val="00922A19"/>
    <w:rsid w:val="00923548"/>
    <w:rsid w:val="009235E7"/>
    <w:rsid w:val="00924718"/>
    <w:rsid w:val="00925091"/>
    <w:rsid w:val="0092576A"/>
    <w:rsid w:val="00925ABC"/>
    <w:rsid w:val="00925F99"/>
    <w:rsid w:val="009263D9"/>
    <w:rsid w:val="00926460"/>
    <w:rsid w:val="00927053"/>
    <w:rsid w:val="009271B7"/>
    <w:rsid w:val="0092722B"/>
    <w:rsid w:val="009307EE"/>
    <w:rsid w:val="009312E9"/>
    <w:rsid w:val="00932555"/>
    <w:rsid w:val="00932845"/>
    <w:rsid w:val="00933484"/>
    <w:rsid w:val="00933659"/>
    <w:rsid w:val="00933E8A"/>
    <w:rsid w:val="00934F03"/>
    <w:rsid w:val="0093535C"/>
    <w:rsid w:val="0093616D"/>
    <w:rsid w:val="009376F9"/>
    <w:rsid w:val="00940AEC"/>
    <w:rsid w:val="0094179A"/>
    <w:rsid w:val="00941D50"/>
    <w:rsid w:val="00942042"/>
    <w:rsid w:val="00942355"/>
    <w:rsid w:val="009431F4"/>
    <w:rsid w:val="00943713"/>
    <w:rsid w:val="00944992"/>
    <w:rsid w:val="009450ED"/>
    <w:rsid w:val="00945C49"/>
    <w:rsid w:val="00946BAE"/>
    <w:rsid w:val="009478F7"/>
    <w:rsid w:val="00947DF2"/>
    <w:rsid w:val="00950350"/>
    <w:rsid w:val="00950C03"/>
    <w:rsid w:val="00951914"/>
    <w:rsid w:val="00951CC9"/>
    <w:rsid w:val="00952720"/>
    <w:rsid w:val="009529B2"/>
    <w:rsid w:val="009535F1"/>
    <w:rsid w:val="00953A1D"/>
    <w:rsid w:val="00955ECC"/>
    <w:rsid w:val="0095613A"/>
    <w:rsid w:val="009570E8"/>
    <w:rsid w:val="00957962"/>
    <w:rsid w:val="00960129"/>
    <w:rsid w:val="00960136"/>
    <w:rsid w:val="009603F8"/>
    <w:rsid w:val="00962635"/>
    <w:rsid w:val="0096321C"/>
    <w:rsid w:val="009646E2"/>
    <w:rsid w:val="00965155"/>
    <w:rsid w:val="009651F6"/>
    <w:rsid w:val="009653F8"/>
    <w:rsid w:val="00966F8D"/>
    <w:rsid w:val="00967A2C"/>
    <w:rsid w:val="00967F9A"/>
    <w:rsid w:val="009710BC"/>
    <w:rsid w:val="0097151C"/>
    <w:rsid w:val="009726E7"/>
    <w:rsid w:val="00972BAA"/>
    <w:rsid w:val="00972D6F"/>
    <w:rsid w:val="009730F7"/>
    <w:rsid w:val="009733E5"/>
    <w:rsid w:val="009738C3"/>
    <w:rsid w:val="009742BA"/>
    <w:rsid w:val="0097450D"/>
    <w:rsid w:val="00975EB8"/>
    <w:rsid w:val="00975F37"/>
    <w:rsid w:val="009762CB"/>
    <w:rsid w:val="00976776"/>
    <w:rsid w:val="009769E1"/>
    <w:rsid w:val="00976B52"/>
    <w:rsid w:val="00976E2E"/>
    <w:rsid w:val="0097765B"/>
    <w:rsid w:val="009777E6"/>
    <w:rsid w:val="00977812"/>
    <w:rsid w:val="00981D33"/>
    <w:rsid w:val="00981E9B"/>
    <w:rsid w:val="00981F5A"/>
    <w:rsid w:val="009823DD"/>
    <w:rsid w:val="00983554"/>
    <w:rsid w:val="0098378B"/>
    <w:rsid w:val="00983CB9"/>
    <w:rsid w:val="009840BF"/>
    <w:rsid w:val="00984AC2"/>
    <w:rsid w:val="00984C4A"/>
    <w:rsid w:val="00985030"/>
    <w:rsid w:val="00985780"/>
    <w:rsid w:val="00985842"/>
    <w:rsid w:val="00986660"/>
    <w:rsid w:val="0098676F"/>
    <w:rsid w:val="00986B71"/>
    <w:rsid w:val="009874F8"/>
    <w:rsid w:val="00987580"/>
    <w:rsid w:val="00987958"/>
    <w:rsid w:val="00990943"/>
    <w:rsid w:val="00990F64"/>
    <w:rsid w:val="0099159B"/>
    <w:rsid w:val="009916F0"/>
    <w:rsid w:val="009919FB"/>
    <w:rsid w:val="00991C90"/>
    <w:rsid w:val="009925C2"/>
    <w:rsid w:val="0099297E"/>
    <w:rsid w:val="00993511"/>
    <w:rsid w:val="00993695"/>
    <w:rsid w:val="009945D1"/>
    <w:rsid w:val="00995FB2"/>
    <w:rsid w:val="00996714"/>
    <w:rsid w:val="00996B94"/>
    <w:rsid w:val="0099783B"/>
    <w:rsid w:val="00997880"/>
    <w:rsid w:val="00997B06"/>
    <w:rsid w:val="00997E2E"/>
    <w:rsid w:val="009A096A"/>
    <w:rsid w:val="009A0CF4"/>
    <w:rsid w:val="009A1B9F"/>
    <w:rsid w:val="009A37F1"/>
    <w:rsid w:val="009A4EDB"/>
    <w:rsid w:val="009A585B"/>
    <w:rsid w:val="009A5B54"/>
    <w:rsid w:val="009A61DB"/>
    <w:rsid w:val="009A6F0F"/>
    <w:rsid w:val="009A766F"/>
    <w:rsid w:val="009B082E"/>
    <w:rsid w:val="009B120F"/>
    <w:rsid w:val="009B1BD2"/>
    <w:rsid w:val="009B24BE"/>
    <w:rsid w:val="009B2671"/>
    <w:rsid w:val="009B2ADF"/>
    <w:rsid w:val="009B463D"/>
    <w:rsid w:val="009B488F"/>
    <w:rsid w:val="009B48BA"/>
    <w:rsid w:val="009B5390"/>
    <w:rsid w:val="009B5CE0"/>
    <w:rsid w:val="009B6148"/>
    <w:rsid w:val="009B6570"/>
    <w:rsid w:val="009B6A9D"/>
    <w:rsid w:val="009B7DDA"/>
    <w:rsid w:val="009C004E"/>
    <w:rsid w:val="009C051C"/>
    <w:rsid w:val="009C078D"/>
    <w:rsid w:val="009C0B7A"/>
    <w:rsid w:val="009C17F4"/>
    <w:rsid w:val="009C1AA6"/>
    <w:rsid w:val="009C1D38"/>
    <w:rsid w:val="009C1D6C"/>
    <w:rsid w:val="009C2A3A"/>
    <w:rsid w:val="009C2B03"/>
    <w:rsid w:val="009C2D64"/>
    <w:rsid w:val="009C2DDE"/>
    <w:rsid w:val="009C32B9"/>
    <w:rsid w:val="009C3884"/>
    <w:rsid w:val="009C3C2C"/>
    <w:rsid w:val="009C40E9"/>
    <w:rsid w:val="009C43FB"/>
    <w:rsid w:val="009C44F9"/>
    <w:rsid w:val="009C5035"/>
    <w:rsid w:val="009C56D3"/>
    <w:rsid w:val="009C6110"/>
    <w:rsid w:val="009C7090"/>
    <w:rsid w:val="009C76C7"/>
    <w:rsid w:val="009C7C2E"/>
    <w:rsid w:val="009D030C"/>
    <w:rsid w:val="009D03B4"/>
    <w:rsid w:val="009D0F3F"/>
    <w:rsid w:val="009D154E"/>
    <w:rsid w:val="009D1758"/>
    <w:rsid w:val="009D1C9D"/>
    <w:rsid w:val="009D29A7"/>
    <w:rsid w:val="009D29D7"/>
    <w:rsid w:val="009D3F84"/>
    <w:rsid w:val="009D5E7A"/>
    <w:rsid w:val="009D6740"/>
    <w:rsid w:val="009D69D4"/>
    <w:rsid w:val="009D6EBF"/>
    <w:rsid w:val="009D6F52"/>
    <w:rsid w:val="009D7298"/>
    <w:rsid w:val="009D7A91"/>
    <w:rsid w:val="009E01A7"/>
    <w:rsid w:val="009E06D2"/>
    <w:rsid w:val="009E14D8"/>
    <w:rsid w:val="009E158C"/>
    <w:rsid w:val="009E27C6"/>
    <w:rsid w:val="009E326C"/>
    <w:rsid w:val="009E4394"/>
    <w:rsid w:val="009E48ED"/>
    <w:rsid w:val="009E4E8C"/>
    <w:rsid w:val="009E4F57"/>
    <w:rsid w:val="009E5D2F"/>
    <w:rsid w:val="009F1A9D"/>
    <w:rsid w:val="009F275D"/>
    <w:rsid w:val="009F2B70"/>
    <w:rsid w:val="009F3292"/>
    <w:rsid w:val="009F4949"/>
    <w:rsid w:val="009F5641"/>
    <w:rsid w:val="009F58B8"/>
    <w:rsid w:val="009F6DD4"/>
    <w:rsid w:val="009F7468"/>
    <w:rsid w:val="009F7A64"/>
    <w:rsid w:val="00A0253C"/>
    <w:rsid w:val="00A026C5"/>
    <w:rsid w:val="00A0336E"/>
    <w:rsid w:val="00A041DB"/>
    <w:rsid w:val="00A04621"/>
    <w:rsid w:val="00A04F24"/>
    <w:rsid w:val="00A0553F"/>
    <w:rsid w:val="00A06379"/>
    <w:rsid w:val="00A0650F"/>
    <w:rsid w:val="00A06B8F"/>
    <w:rsid w:val="00A06D2E"/>
    <w:rsid w:val="00A06F8C"/>
    <w:rsid w:val="00A07527"/>
    <w:rsid w:val="00A10372"/>
    <w:rsid w:val="00A10F29"/>
    <w:rsid w:val="00A11643"/>
    <w:rsid w:val="00A1247E"/>
    <w:rsid w:val="00A12783"/>
    <w:rsid w:val="00A13B81"/>
    <w:rsid w:val="00A13FD5"/>
    <w:rsid w:val="00A144A7"/>
    <w:rsid w:val="00A163E3"/>
    <w:rsid w:val="00A16911"/>
    <w:rsid w:val="00A1698E"/>
    <w:rsid w:val="00A208EC"/>
    <w:rsid w:val="00A21BA0"/>
    <w:rsid w:val="00A223BE"/>
    <w:rsid w:val="00A2249C"/>
    <w:rsid w:val="00A22BCE"/>
    <w:rsid w:val="00A232FE"/>
    <w:rsid w:val="00A23668"/>
    <w:rsid w:val="00A237B2"/>
    <w:rsid w:val="00A237CD"/>
    <w:rsid w:val="00A24404"/>
    <w:rsid w:val="00A25548"/>
    <w:rsid w:val="00A273A8"/>
    <w:rsid w:val="00A27820"/>
    <w:rsid w:val="00A27DC5"/>
    <w:rsid w:val="00A306C0"/>
    <w:rsid w:val="00A30A21"/>
    <w:rsid w:val="00A31305"/>
    <w:rsid w:val="00A3136E"/>
    <w:rsid w:val="00A320DB"/>
    <w:rsid w:val="00A329D7"/>
    <w:rsid w:val="00A32CE6"/>
    <w:rsid w:val="00A33A3B"/>
    <w:rsid w:val="00A33BEC"/>
    <w:rsid w:val="00A33E8E"/>
    <w:rsid w:val="00A3486B"/>
    <w:rsid w:val="00A35772"/>
    <w:rsid w:val="00A35FCA"/>
    <w:rsid w:val="00A3605F"/>
    <w:rsid w:val="00A360E9"/>
    <w:rsid w:val="00A368C1"/>
    <w:rsid w:val="00A375BE"/>
    <w:rsid w:val="00A37802"/>
    <w:rsid w:val="00A4118F"/>
    <w:rsid w:val="00A42036"/>
    <w:rsid w:val="00A42ABA"/>
    <w:rsid w:val="00A42C4C"/>
    <w:rsid w:val="00A4466E"/>
    <w:rsid w:val="00A44768"/>
    <w:rsid w:val="00A451D6"/>
    <w:rsid w:val="00A45397"/>
    <w:rsid w:val="00A4679C"/>
    <w:rsid w:val="00A46E6E"/>
    <w:rsid w:val="00A47290"/>
    <w:rsid w:val="00A4730F"/>
    <w:rsid w:val="00A474E8"/>
    <w:rsid w:val="00A475EF"/>
    <w:rsid w:val="00A47B52"/>
    <w:rsid w:val="00A5015D"/>
    <w:rsid w:val="00A50943"/>
    <w:rsid w:val="00A50D9C"/>
    <w:rsid w:val="00A514F6"/>
    <w:rsid w:val="00A5240D"/>
    <w:rsid w:val="00A526EA"/>
    <w:rsid w:val="00A5278B"/>
    <w:rsid w:val="00A52FD5"/>
    <w:rsid w:val="00A530F8"/>
    <w:rsid w:val="00A537BC"/>
    <w:rsid w:val="00A577C4"/>
    <w:rsid w:val="00A57C07"/>
    <w:rsid w:val="00A60043"/>
    <w:rsid w:val="00A605D5"/>
    <w:rsid w:val="00A605FC"/>
    <w:rsid w:val="00A60668"/>
    <w:rsid w:val="00A607AD"/>
    <w:rsid w:val="00A60A13"/>
    <w:rsid w:val="00A60EFF"/>
    <w:rsid w:val="00A61500"/>
    <w:rsid w:val="00A615C3"/>
    <w:rsid w:val="00A6169F"/>
    <w:rsid w:val="00A62753"/>
    <w:rsid w:val="00A62BDE"/>
    <w:rsid w:val="00A63E30"/>
    <w:rsid w:val="00A6437C"/>
    <w:rsid w:val="00A648D2"/>
    <w:rsid w:val="00A6518C"/>
    <w:rsid w:val="00A655D1"/>
    <w:rsid w:val="00A656F4"/>
    <w:rsid w:val="00A65B3F"/>
    <w:rsid w:val="00A65E37"/>
    <w:rsid w:val="00A661AE"/>
    <w:rsid w:val="00A66269"/>
    <w:rsid w:val="00A66633"/>
    <w:rsid w:val="00A666D7"/>
    <w:rsid w:val="00A67BD1"/>
    <w:rsid w:val="00A704AA"/>
    <w:rsid w:val="00A70622"/>
    <w:rsid w:val="00A70A1E"/>
    <w:rsid w:val="00A70DB3"/>
    <w:rsid w:val="00A71876"/>
    <w:rsid w:val="00A71CF5"/>
    <w:rsid w:val="00A727AA"/>
    <w:rsid w:val="00A728A8"/>
    <w:rsid w:val="00A73038"/>
    <w:rsid w:val="00A73216"/>
    <w:rsid w:val="00A745F6"/>
    <w:rsid w:val="00A7468B"/>
    <w:rsid w:val="00A746B6"/>
    <w:rsid w:val="00A74B79"/>
    <w:rsid w:val="00A74E4F"/>
    <w:rsid w:val="00A75359"/>
    <w:rsid w:val="00A756E7"/>
    <w:rsid w:val="00A75D27"/>
    <w:rsid w:val="00A76051"/>
    <w:rsid w:val="00A76CFA"/>
    <w:rsid w:val="00A77052"/>
    <w:rsid w:val="00A8066D"/>
    <w:rsid w:val="00A8068E"/>
    <w:rsid w:val="00A81375"/>
    <w:rsid w:val="00A82205"/>
    <w:rsid w:val="00A82357"/>
    <w:rsid w:val="00A84863"/>
    <w:rsid w:val="00A84BA0"/>
    <w:rsid w:val="00A84BA5"/>
    <w:rsid w:val="00A86FBE"/>
    <w:rsid w:val="00A8780B"/>
    <w:rsid w:val="00A901A6"/>
    <w:rsid w:val="00A90B30"/>
    <w:rsid w:val="00A91155"/>
    <w:rsid w:val="00A92486"/>
    <w:rsid w:val="00A924DB"/>
    <w:rsid w:val="00A92D6E"/>
    <w:rsid w:val="00A92F4A"/>
    <w:rsid w:val="00A931F3"/>
    <w:rsid w:val="00A93316"/>
    <w:rsid w:val="00A93648"/>
    <w:rsid w:val="00A93757"/>
    <w:rsid w:val="00A96439"/>
    <w:rsid w:val="00A96CA2"/>
    <w:rsid w:val="00A96FAA"/>
    <w:rsid w:val="00AA0BE0"/>
    <w:rsid w:val="00AA1987"/>
    <w:rsid w:val="00AA19EB"/>
    <w:rsid w:val="00AA2065"/>
    <w:rsid w:val="00AA2F90"/>
    <w:rsid w:val="00AA4929"/>
    <w:rsid w:val="00AA51AE"/>
    <w:rsid w:val="00AA5C9C"/>
    <w:rsid w:val="00AA6263"/>
    <w:rsid w:val="00AA68DA"/>
    <w:rsid w:val="00AA7AD8"/>
    <w:rsid w:val="00AA7ECB"/>
    <w:rsid w:val="00AB0F19"/>
    <w:rsid w:val="00AB1215"/>
    <w:rsid w:val="00AB1A96"/>
    <w:rsid w:val="00AB1CAF"/>
    <w:rsid w:val="00AB1D31"/>
    <w:rsid w:val="00AB2054"/>
    <w:rsid w:val="00AB2AE7"/>
    <w:rsid w:val="00AB3D64"/>
    <w:rsid w:val="00AB402C"/>
    <w:rsid w:val="00AB4A16"/>
    <w:rsid w:val="00AB55A1"/>
    <w:rsid w:val="00AB62EA"/>
    <w:rsid w:val="00AB6B68"/>
    <w:rsid w:val="00AB6C1B"/>
    <w:rsid w:val="00AB6E85"/>
    <w:rsid w:val="00AB74BC"/>
    <w:rsid w:val="00AC09BD"/>
    <w:rsid w:val="00AC09C3"/>
    <w:rsid w:val="00AC0A3B"/>
    <w:rsid w:val="00AC0AD4"/>
    <w:rsid w:val="00AC0C02"/>
    <w:rsid w:val="00AC1702"/>
    <w:rsid w:val="00AC1BF9"/>
    <w:rsid w:val="00AC2208"/>
    <w:rsid w:val="00AC3038"/>
    <w:rsid w:val="00AC33EE"/>
    <w:rsid w:val="00AC503A"/>
    <w:rsid w:val="00AC5765"/>
    <w:rsid w:val="00AC60CF"/>
    <w:rsid w:val="00AC6FAB"/>
    <w:rsid w:val="00AC7036"/>
    <w:rsid w:val="00AC7E6A"/>
    <w:rsid w:val="00AD18B7"/>
    <w:rsid w:val="00AD20DF"/>
    <w:rsid w:val="00AD22ED"/>
    <w:rsid w:val="00AD3161"/>
    <w:rsid w:val="00AD3521"/>
    <w:rsid w:val="00AD3779"/>
    <w:rsid w:val="00AD3DBC"/>
    <w:rsid w:val="00AD3E30"/>
    <w:rsid w:val="00AD4D2E"/>
    <w:rsid w:val="00AD580E"/>
    <w:rsid w:val="00AD6584"/>
    <w:rsid w:val="00AD7F92"/>
    <w:rsid w:val="00AE01A6"/>
    <w:rsid w:val="00AE0F14"/>
    <w:rsid w:val="00AE0F96"/>
    <w:rsid w:val="00AE11FB"/>
    <w:rsid w:val="00AE2092"/>
    <w:rsid w:val="00AE30E1"/>
    <w:rsid w:val="00AE3334"/>
    <w:rsid w:val="00AE5984"/>
    <w:rsid w:val="00AE79B4"/>
    <w:rsid w:val="00AE7F4A"/>
    <w:rsid w:val="00AF1487"/>
    <w:rsid w:val="00AF2F73"/>
    <w:rsid w:val="00AF3544"/>
    <w:rsid w:val="00AF50D0"/>
    <w:rsid w:val="00AF57CD"/>
    <w:rsid w:val="00AF5843"/>
    <w:rsid w:val="00AF5C33"/>
    <w:rsid w:val="00AF5D68"/>
    <w:rsid w:val="00AF6286"/>
    <w:rsid w:val="00AF6499"/>
    <w:rsid w:val="00AF707F"/>
    <w:rsid w:val="00AF7657"/>
    <w:rsid w:val="00AF7EC7"/>
    <w:rsid w:val="00B00180"/>
    <w:rsid w:val="00B003D8"/>
    <w:rsid w:val="00B008BA"/>
    <w:rsid w:val="00B01CA4"/>
    <w:rsid w:val="00B01DFC"/>
    <w:rsid w:val="00B0231F"/>
    <w:rsid w:val="00B0283C"/>
    <w:rsid w:val="00B028C6"/>
    <w:rsid w:val="00B034C5"/>
    <w:rsid w:val="00B03ED8"/>
    <w:rsid w:val="00B03F54"/>
    <w:rsid w:val="00B040B0"/>
    <w:rsid w:val="00B048BA"/>
    <w:rsid w:val="00B04CA1"/>
    <w:rsid w:val="00B050F6"/>
    <w:rsid w:val="00B05FC3"/>
    <w:rsid w:val="00B0640E"/>
    <w:rsid w:val="00B06806"/>
    <w:rsid w:val="00B069C9"/>
    <w:rsid w:val="00B070F2"/>
    <w:rsid w:val="00B07260"/>
    <w:rsid w:val="00B07CBA"/>
    <w:rsid w:val="00B106ED"/>
    <w:rsid w:val="00B1147F"/>
    <w:rsid w:val="00B1186D"/>
    <w:rsid w:val="00B11F6D"/>
    <w:rsid w:val="00B1254F"/>
    <w:rsid w:val="00B12C6C"/>
    <w:rsid w:val="00B15113"/>
    <w:rsid w:val="00B1544C"/>
    <w:rsid w:val="00B16363"/>
    <w:rsid w:val="00B1681D"/>
    <w:rsid w:val="00B16EC6"/>
    <w:rsid w:val="00B16F5E"/>
    <w:rsid w:val="00B17C14"/>
    <w:rsid w:val="00B2022F"/>
    <w:rsid w:val="00B20413"/>
    <w:rsid w:val="00B20B47"/>
    <w:rsid w:val="00B21EBF"/>
    <w:rsid w:val="00B22907"/>
    <w:rsid w:val="00B24E5D"/>
    <w:rsid w:val="00B24EAD"/>
    <w:rsid w:val="00B256C8"/>
    <w:rsid w:val="00B26221"/>
    <w:rsid w:val="00B26491"/>
    <w:rsid w:val="00B27070"/>
    <w:rsid w:val="00B27E39"/>
    <w:rsid w:val="00B324ED"/>
    <w:rsid w:val="00B33631"/>
    <w:rsid w:val="00B33ED5"/>
    <w:rsid w:val="00B3424F"/>
    <w:rsid w:val="00B34FCC"/>
    <w:rsid w:val="00B35875"/>
    <w:rsid w:val="00B36084"/>
    <w:rsid w:val="00B36DC9"/>
    <w:rsid w:val="00B3737D"/>
    <w:rsid w:val="00B37A76"/>
    <w:rsid w:val="00B404AB"/>
    <w:rsid w:val="00B406AC"/>
    <w:rsid w:val="00B40FCA"/>
    <w:rsid w:val="00B413E3"/>
    <w:rsid w:val="00B41615"/>
    <w:rsid w:val="00B41D77"/>
    <w:rsid w:val="00B424ED"/>
    <w:rsid w:val="00B42D0F"/>
    <w:rsid w:val="00B4375A"/>
    <w:rsid w:val="00B448B6"/>
    <w:rsid w:val="00B459DA"/>
    <w:rsid w:val="00B46239"/>
    <w:rsid w:val="00B478D7"/>
    <w:rsid w:val="00B50896"/>
    <w:rsid w:val="00B50915"/>
    <w:rsid w:val="00B50A37"/>
    <w:rsid w:val="00B50B91"/>
    <w:rsid w:val="00B5165A"/>
    <w:rsid w:val="00B52174"/>
    <w:rsid w:val="00B5383B"/>
    <w:rsid w:val="00B53B61"/>
    <w:rsid w:val="00B53DE8"/>
    <w:rsid w:val="00B54A5E"/>
    <w:rsid w:val="00B54F1D"/>
    <w:rsid w:val="00B56642"/>
    <w:rsid w:val="00B57248"/>
    <w:rsid w:val="00B5744B"/>
    <w:rsid w:val="00B574C7"/>
    <w:rsid w:val="00B57953"/>
    <w:rsid w:val="00B61A48"/>
    <w:rsid w:val="00B61B77"/>
    <w:rsid w:val="00B6202A"/>
    <w:rsid w:val="00B629E7"/>
    <w:rsid w:val="00B62A4C"/>
    <w:rsid w:val="00B63755"/>
    <w:rsid w:val="00B63B48"/>
    <w:rsid w:val="00B64F4B"/>
    <w:rsid w:val="00B657D5"/>
    <w:rsid w:val="00B660A7"/>
    <w:rsid w:val="00B66150"/>
    <w:rsid w:val="00B67045"/>
    <w:rsid w:val="00B67DD5"/>
    <w:rsid w:val="00B702A0"/>
    <w:rsid w:val="00B703DF"/>
    <w:rsid w:val="00B711AE"/>
    <w:rsid w:val="00B71632"/>
    <w:rsid w:val="00B71A8C"/>
    <w:rsid w:val="00B72879"/>
    <w:rsid w:val="00B72D09"/>
    <w:rsid w:val="00B73058"/>
    <w:rsid w:val="00B7397B"/>
    <w:rsid w:val="00B73CD6"/>
    <w:rsid w:val="00B742EF"/>
    <w:rsid w:val="00B74590"/>
    <w:rsid w:val="00B76197"/>
    <w:rsid w:val="00B76CA1"/>
    <w:rsid w:val="00B76FB2"/>
    <w:rsid w:val="00B7763F"/>
    <w:rsid w:val="00B77B99"/>
    <w:rsid w:val="00B804EE"/>
    <w:rsid w:val="00B80AE9"/>
    <w:rsid w:val="00B81831"/>
    <w:rsid w:val="00B81ACC"/>
    <w:rsid w:val="00B8284F"/>
    <w:rsid w:val="00B83BC5"/>
    <w:rsid w:val="00B83F04"/>
    <w:rsid w:val="00B83F6D"/>
    <w:rsid w:val="00B842B6"/>
    <w:rsid w:val="00B849AC"/>
    <w:rsid w:val="00B849EA"/>
    <w:rsid w:val="00B851A2"/>
    <w:rsid w:val="00B8520E"/>
    <w:rsid w:val="00B863BB"/>
    <w:rsid w:val="00B9074A"/>
    <w:rsid w:val="00B90CD1"/>
    <w:rsid w:val="00B912A8"/>
    <w:rsid w:val="00B9176F"/>
    <w:rsid w:val="00B92598"/>
    <w:rsid w:val="00B928F1"/>
    <w:rsid w:val="00B92CF5"/>
    <w:rsid w:val="00B93EDB"/>
    <w:rsid w:val="00B94818"/>
    <w:rsid w:val="00B94A16"/>
    <w:rsid w:val="00B94C44"/>
    <w:rsid w:val="00B955E5"/>
    <w:rsid w:val="00B95F1A"/>
    <w:rsid w:val="00B96C4B"/>
    <w:rsid w:val="00B9717E"/>
    <w:rsid w:val="00B97B0B"/>
    <w:rsid w:val="00BA00E5"/>
    <w:rsid w:val="00BA0758"/>
    <w:rsid w:val="00BA12C1"/>
    <w:rsid w:val="00BA18CA"/>
    <w:rsid w:val="00BA1CAF"/>
    <w:rsid w:val="00BA21AF"/>
    <w:rsid w:val="00BA2A38"/>
    <w:rsid w:val="00BA2B89"/>
    <w:rsid w:val="00BA2D32"/>
    <w:rsid w:val="00BA32FB"/>
    <w:rsid w:val="00BA40BA"/>
    <w:rsid w:val="00BA4141"/>
    <w:rsid w:val="00BA468A"/>
    <w:rsid w:val="00BA5742"/>
    <w:rsid w:val="00BA5C2F"/>
    <w:rsid w:val="00BA5CC8"/>
    <w:rsid w:val="00BA62A8"/>
    <w:rsid w:val="00BA6365"/>
    <w:rsid w:val="00BA6BF3"/>
    <w:rsid w:val="00BA70FD"/>
    <w:rsid w:val="00BA7374"/>
    <w:rsid w:val="00BA7C10"/>
    <w:rsid w:val="00BB00B6"/>
    <w:rsid w:val="00BB084E"/>
    <w:rsid w:val="00BB0A81"/>
    <w:rsid w:val="00BB1E98"/>
    <w:rsid w:val="00BB220F"/>
    <w:rsid w:val="00BB2B96"/>
    <w:rsid w:val="00BB3561"/>
    <w:rsid w:val="00BB3B65"/>
    <w:rsid w:val="00BB3ECE"/>
    <w:rsid w:val="00BB4874"/>
    <w:rsid w:val="00BB4BC8"/>
    <w:rsid w:val="00BB523F"/>
    <w:rsid w:val="00BB5402"/>
    <w:rsid w:val="00BB69AD"/>
    <w:rsid w:val="00BB6B01"/>
    <w:rsid w:val="00BB6D47"/>
    <w:rsid w:val="00BB767B"/>
    <w:rsid w:val="00BC0954"/>
    <w:rsid w:val="00BC0A30"/>
    <w:rsid w:val="00BC0FA5"/>
    <w:rsid w:val="00BC14BE"/>
    <w:rsid w:val="00BC1C36"/>
    <w:rsid w:val="00BC1CB0"/>
    <w:rsid w:val="00BC20EE"/>
    <w:rsid w:val="00BC3144"/>
    <w:rsid w:val="00BC4585"/>
    <w:rsid w:val="00BC5244"/>
    <w:rsid w:val="00BC5886"/>
    <w:rsid w:val="00BC6B69"/>
    <w:rsid w:val="00BC79F1"/>
    <w:rsid w:val="00BD15E3"/>
    <w:rsid w:val="00BD1AA6"/>
    <w:rsid w:val="00BD1ECF"/>
    <w:rsid w:val="00BD2E01"/>
    <w:rsid w:val="00BD3206"/>
    <w:rsid w:val="00BD35D4"/>
    <w:rsid w:val="00BD37FE"/>
    <w:rsid w:val="00BD5655"/>
    <w:rsid w:val="00BD64B8"/>
    <w:rsid w:val="00BD7B53"/>
    <w:rsid w:val="00BD7CA2"/>
    <w:rsid w:val="00BE016E"/>
    <w:rsid w:val="00BE03F3"/>
    <w:rsid w:val="00BE0A25"/>
    <w:rsid w:val="00BE0E85"/>
    <w:rsid w:val="00BE262C"/>
    <w:rsid w:val="00BE2AE8"/>
    <w:rsid w:val="00BE2F30"/>
    <w:rsid w:val="00BE3B08"/>
    <w:rsid w:val="00BE45F6"/>
    <w:rsid w:val="00BE55BF"/>
    <w:rsid w:val="00BE58C2"/>
    <w:rsid w:val="00BE67A7"/>
    <w:rsid w:val="00BE70F5"/>
    <w:rsid w:val="00BF1ECC"/>
    <w:rsid w:val="00BF1EF4"/>
    <w:rsid w:val="00BF223D"/>
    <w:rsid w:val="00BF231B"/>
    <w:rsid w:val="00BF25FB"/>
    <w:rsid w:val="00BF32A3"/>
    <w:rsid w:val="00BF32CD"/>
    <w:rsid w:val="00BF478E"/>
    <w:rsid w:val="00BF4ADB"/>
    <w:rsid w:val="00BF4C47"/>
    <w:rsid w:val="00BF5FD5"/>
    <w:rsid w:val="00BF6163"/>
    <w:rsid w:val="00C008EF"/>
    <w:rsid w:val="00C00A02"/>
    <w:rsid w:val="00C02484"/>
    <w:rsid w:val="00C0254B"/>
    <w:rsid w:val="00C02885"/>
    <w:rsid w:val="00C03FFF"/>
    <w:rsid w:val="00C04349"/>
    <w:rsid w:val="00C04B32"/>
    <w:rsid w:val="00C05409"/>
    <w:rsid w:val="00C05611"/>
    <w:rsid w:val="00C05BD8"/>
    <w:rsid w:val="00C05EEE"/>
    <w:rsid w:val="00C07A73"/>
    <w:rsid w:val="00C1021E"/>
    <w:rsid w:val="00C11771"/>
    <w:rsid w:val="00C11890"/>
    <w:rsid w:val="00C11BF6"/>
    <w:rsid w:val="00C12206"/>
    <w:rsid w:val="00C13F07"/>
    <w:rsid w:val="00C13F28"/>
    <w:rsid w:val="00C163EE"/>
    <w:rsid w:val="00C16675"/>
    <w:rsid w:val="00C205C0"/>
    <w:rsid w:val="00C20889"/>
    <w:rsid w:val="00C218B5"/>
    <w:rsid w:val="00C21B02"/>
    <w:rsid w:val="00C21E38"/>
    <w:rsid w:val="00C229E3"/>
    <w:rsid w:val="00C23D11"/>
    <w:rsid w:val="00C256D0"/>
    <w:rsid w:val="00C26132"/>
    <w:rsid w:val="00C26BFD"/>
    <w:rsid w:val="00C26E51"/>
    <w:rsid w:val="00C2798F"/>
    <w:rsid w:val="00C27AAC"/>
    <w:rsid w:val="00C27C6C"/>
    <w:rsid w:val="00C30DC1"/>
    <w:rsid w:val="00C318FB"/>
    <w:rsid w:val="00C31AC7"/>
    <w:rsid w:val="00C31BD6"/>
    <w:rsid w:val="00C327D8"/>
    <w:rsid w:val="00C329A7"/>
    <w:rsid w:val="00C32FB4"/>
    <w:rsid w:val="00C3414C"/>
    <w:rsid w:val="00C34364"/>
    <w:rsid w:val="00C34964"/>
    <w:rsid w:val="00C34B1F"/>
    <w:rsid w:val="00C35115"/>
    <w:rsid w:val="00C36A00"/>
    <w:rsid w:val="00C37405"/>
    <w:rsid w:val="00C37FAF"/>
    <w:rsid w:val="00C4033C"/>
    <w:rsid w:val="00C41935"/>
    <w:rsid w:val="00C42892"/>
    <w:rsid w:val="00C42A17"/>
    <w:rsid w:val="00C42E48"/>
    <w:rsid w:val="00C43560"/>
    <w:rsid w:val="00C4436B"/>
    <w:rsid w:val="00C445FA"/>
    <w:rsid w:val="00C44A4F"/>
    <w:rsid w:val="00C44B81"/>
    <w:rsid w:val="00C453EB"/>
    <w:rsid w:val="00C459C0"/>
    <w:rsid w:val="00C45DEA"/>
    <w:rsid w:val="00C47E25"/>
    <w:rsid w:val="00C505CE"/>
    <w:rsid w:val="00C509D0"/>
    <w:rsid w:val="00C515B9"/>
    <w:rsid w:val="00C51E76"/>
    <w:rsid w:val="00C523C2"/>
    <w:rsid w:val="00C523CF"/>
    <w:rsid w:val="00C5265B"/>
    <w:rsid w:val="00C5396A"/>
    <w:rsid w:val="00C543F1"/>
    <w:rsid w:val="00C556C7"/>
    <w:rsid w:val="00C55921"/>
    <w:rsid w:val="00C559E9"/>
    <w:rsid w:val="00C55CE2"/>
    <w:rsid w:val="00C56293"/>
    <w:rsid w:val="00C572D4"/>
    <w:rsid w:val="00C57410"/>
    <w:rsid w:val="00C606D6"/>
    <w:rsid w:val="00C63617"/>
    <w:rsid w:val="00C64059"/>
    <w:rsid w:val="00C640EA"/>
    <w:rsid w:val="00C647A3"/>
    <w:rsid w:val="00C64A72"/>
    <w:rsid w:val="00C64B6F"/>
    <w:rsid w:val="00C64D00"/>
    <w:rsid w:val="00C65683"/>
    <w:rsid w:val="00C65CFF"/>
    <w:rsid w:val="00C6671D"/>
    <w:rsid w:val="00C67317"/>
    <w:rsid w:val="00C6774B"/>
    <w:rsid w:val="00C7087C"/>
    <w:rsid w:val="00C70CAD"/>
    <w:rsid w:val="00C70EEE"/>
    <w:rsid w:val="00C71383"/>
    <w:rsid w:val="00C71916"/>
    <w:rsid w:val="00C72246"/>
    <w:rsid w:val="00C725D7"/>
    <w:rsid w:val="00C72608"/>
    <w:rsid w:val="00C72F0D"/>
    <w:rsid w:val="00C73636"/>
    <w:rsid w:val="00C74396"/>
    <w:rsid w:val="00C744BA"/>
    <w:rsid w:val="00C75192"/>
    <w:rsid w:val="00C756E8"/>
    <w:rsid w:val="00C7640D"/>
    <w:rsid w:val="00C76B10"/>
    <w:rsid w:val="00C76BA3"/>
    <w:rsid w:val="00C7776F"/>
    <w:rsid w:val="00C778BE"/>
    <w:rsid w:val="00C7792D"/>
    <w:rsid w:val="00C80312"/>
    <w:rsid w:val="00C807D2"/>
    <w:rsid w:val="00C81AD5"/>
    <w:rsid w:val="00C82461"/>
    <w:rsid w:val="00C830D2"/>
    <w:rsid w:val="00C84C53"/>
    <w:rsid w:val="00C84F59"/>
    <w:rsid w:val="00C858E8"/>
    <w:rsid w:val="00C85DD8"/>
    <w:rsid w:val="00C864FD"/>
    <w:rsid w:val="00C869F1"/>
    <w:rsid w:val="00C86B95"/>
    <w:rsid w:val="00C87279"/>
    <w:rsid w:val="00C877FE"/>
    <w:rsid w:val="00C878CD"/>
    <w:rsid w:val="00C87B2C"/>
    <w:rsid w:val="00C90304"/>
    <w:rsid w:val="00C91221"/>
    <w:rsid w:val="00C92023"/>
    <w:rsid w:val="00C92144"/>
    <w:rsid w:val="00C9264C"/>
    <w:rsid w:val="00C93CDD"/>
    <w:rsid w:val="00C9464E"/>
    <w:rsid w:val="00C94D5B"/>
    <w:rsid w:val="00C958F6"/>
    <w:rsid w:val="00C95B50"/>
    <w:rsid w:val="00C96912"/>
    <w:rsid w:val="00C96A94"/>
    <w:rsid w:val="00C97DD6"/>
    <w:rsid w:val="00C97DDC"/>
    <w:rsid w:val="00CA0970"/>
    <w:rsid w:val="00CA0FD4"/>
    <w:rsid w:val="00CA0FD7"/>
    <w:rsid w:val="00CA2E36"/>
    <w:rsid w:val="00CA337D"/>
    <w:rsid w:val="00CA3698"/>
    <w:rsid w:val="00CA50D9"/>
    <w:rsid w:val="00CA6243"/>
    <w:rsid w:val="00CA6626"/>
    <w:rsid w:val="00CA73A0"/>
    <w:rsid w:val="00CB0C60"/>
    <w:rsid w:val="00CB0D07"/>
    <w:rsid w:val="00CB14E1"/>
    <w:rsid w:val="00CB1DE6"/>
    <w:rsid w:val="00CB2762"/>
    <w:rsid w:val="00CB2969"/>
    <w:rsid w:val="00CB31DC"/>
    <w:rsid w:val="00CB3C07"/>
    <w:rsid w:val="00CB4C20"/>
    <w:rsid w:val="00CB5AE9"/>
    <w:rsid w:val="00CB638C"/>
    <w:rsid w:val="00CB6598"/>
    <w:rsid w:val="00CB6643"/>
    <w:rsid w:val="00CB740F"/>
    <w:rsid w:val="00CB7A9F"/>
    <w:rsid w:val="00CB7AD9"/>
    <w:rsid w:val="00CC02E9"/>
    <w:rsid w:val="00CC041B"/>
    <w:rsid w:val="00CC04E1"/>
    <w:rsid w:val="00CC0984"/>
    <w:rsid w:val="00CC0BBD"/>
    <w:rsid w:val="00CC0C70"/>
    <w:rsid w:val="00CC3324"/>
    <w:rsid w:val="00CC36A1"/>
    <w:rsid w:val="00CC38B6"/>
    <w:rsid w:val="00CC3E21"/>
    <w:rsid w:val="00CC4E90"/>
    <w:rsid w:val="00CC5B43"/>
    <w:rsid w:val="00CC6AB8"/>
    <w:rsid w:val="00CC712A"/>
    <w:rsid w:val="00CD005E"/>
    <w:rsid w:val="00CD139F"/>
    <w:rsid w:val="00CD15CD"/>
    <w:rsid w:val="00CD1A34"/>
    <w:rsid w:val="00CD2444"/>
    <w:rsid w:val="00CD293C"/>
    <w:rsid w:val="00CD2948"/>
    <w:rsid w:val="00CD3B3F"/>
    <w:rsid w:val="00CD4277"/>
    <w:rsid w:val="00CD5237"/>
    <w:rsid w:val="00CD5B6D"/>
    <w:rsid w:val="00CD667A"/>
    <w:rsid w:val="00CD6803"/>
    <w:rsid w:val="00CD6A73"/>
    <w:rsid w:val="00CD6EFA"/>
    <w:rsid w:val="00CD7F82"/>
    <w:rsid w:val="00CE0C10"/>
    <w:rsid w:val="00CE0E57"/>
    <w:rsid w:val="00CE12B3"/>
    <w:rsid w:val="00CE1936"/>
    <w:rsid w:val="00CE1F2F"/>
    <w:rsid w:val="00CE20B5"/>
    <w:rsid w:val="00CE30D3"/>
    <w:rsid w:val="00CE36A9"/>
    <w:rsid w:val="00CE4276"/>
    <w:rsid w:val="00CE5429"/>
    <w:rsid w:val="00CE565E"/>
    <w:rsid w:val="00CE56F8"/>
    <w:rsid w:val="00CE5DB5"/>
    <w:rsid w:val="00CE61FC"/>
    <w:rsid w:val="00CE624E"/>
    <w:rsid w:val="00CE6A89"/>
    <w:rsid w:val="00CE74C3"/>
    <w:rsid w:val="00CF028D"/>
    <w:rsid w:val="00CF0B24"/>
    <w:rsid w:val="00CF17A9"/>
    <w:rsid w:val="00CF2125"/>
    <w:rsid w:val="00CF237E"/>
    <w:rsid w:val="00CF25BE"/>
    <w:rsid w:val="00CF2D5F"/>
    <w:rsid w:val="00CF3D72"/>
    <w:rsid w:val="00CF4562"/>
    <w:rsid w:val="00CF48CE"/>
    <w:rsid w:val="00CF4A1C"/>
    <w:rsid w:val="00CF4BB1"/>
    <w:rsid w:val="00CF5629"/>
    <w:rsid w:val="00CF59F0"/>
    <w:rsid w:val="00CF5C44"/>
    <w:rsid w:val="00CF7479"/>
    <w:rsid w:val="00CF7C83"/>
    <w:rsid w:val="00D00541"/>
    <w:rsid w:val="00D0088E"/>
    <w:rsid w:val="00D01043"/>
    <w:rsid w:val="00D01693"/>
    <w:rsid w:val="00D02562"/>
    <w:rsid w:val="00D02842"/>
    <w:rsid w:val="00D02A4E"/>
    <w:rsid w:val="00D02F47"/>
    <w:rsid w:val="00D0313B"/>
    <w:rsid w:val="00D03D15"/>
    <w:rsid w:val="00D03F03"/>
    <w:rsid w:val="00D04042"/>
    <w:rsid w:val="00D040AB"/>
    <w:rsid w:val="00D0478B"/>
    <w:rsid w:val="00D04B71"/>
    <w:rsid w:val="00D04DEB"/>
    <w:rsid w:val="00D05579"/>
    <w:rsid w:val="00D055ED"/>
    <w:rsid w:val="00D0587D"/>
    <w:rsid w:val="00D07A4B"/>
    <w:rsid w:val="00D103B7"/>
    <w:rsid w:val="00D10674"/>
    <w:rsid w:val="00D10B0A"/>
    <w:rsid w:val="00D10F6D"/>
    <w:rsid w:val="00D12BBF"/>
    <w:rsid w:val="00D12DB4"/>
    <w:rsid w:val="00D12EC7"/>
    <w:rsid w:val="00D13FF6"/>
    <w:rsid w:val="00D1511C"/>
    <w:rsid w:val="00D151E7"/>
    <w:rsid w:val="00D162E5"/>
    <w:rsid w:val="00D16CB5"/>
    <w:rsid w:val="00D17C2A"/>
    <w:rsid w:val="00D17FA3"/>
    <w:rsid w:val="00D20A1B"/>
    <w:rsid w:val="00D2119F"/>
    <w:rsid w:val="00D21970"/>
    <w:rsid w:val="00D21AB7"/>
    <w:rsid w:val="00D21B0A"/>
    <w:rsid w:val="00D21E38"/>
    <w:rsid w:val="00D2296B"/>
    <w:rsid w:val="00D22E25"/>
    <w:rsid w:val="00D22FEB"/>
    <w:rsid w:val="00D239DB"/>
    <w:rsid w:val="00D23AE1"/>
    <w:rsid w:val="00D24FF8"/>
    <w:rsid w:val="00D25548"/>
    <w:rsid w:val="00D26CFC"/>
    <w:rsid w:val="00D30262"/>
    <w:rsid w:val="00D304ED"/>
    <w:rsid w:val="00D31306"/>
    <w:rsid w:val="00D31AD3"/>
    <w:rsid w:val="00D31CE7"/>
    <w:rsid w:val="00D327B5"/>
    <w:rsid w:val="00D32807"/>
    <w:rsid w:val="00D32C14"/>
    <w:rsid w:val="00D33273"/>
    <w:rsid w:val="00D33B8A"/>
    <w:rsid w:val="00D34736"/>
    <w:rsid w:val="00D35345"/>
    <w:rsid w:val="00D35C93"/>
    <w:rsid w:val="00D35E4B"/>
    <w:rsid w:val="00D367F6"/>
    <w:rsid w:val="00D369E4"/>
    <w:rsid w:val="00D40909"/>
    <w:rsid w:val="00D4181D"/>
    <w:rsid w:val="00D43352"/>
    <w:rsid w:val="00D439F2"/>
    <w:rsid w:val="00D43A0E"/>
    <w:rsid w:val="00D43CFD"/>
    <w:rsid w:val="00D44066"/>
    <w:rsid w:val="00D44FED"/>
    <w:rsid w:val="00D4540D"/>
    <w:rsid w:val="00D470A5"/>
    <w:rsid w:val="00D50216"/>
    <w:rsid w:val="00D5128A"/>
    <w:rsid w:val="00D519ED"/>
    <w:rsid w:val="00D51F7C"/>
    <w:rsid w:val="00D52518"/>
    <w:rsid w:val="00D52BD8"/>
    <w:rsid w:val="00D53509"/>
    <w:rsid w:val="00D536D4"/>
    <w:rsid w:val="00D539A8"/>
    <w:rsid w:val="00D54526"/>
    <w:rsid w:val="00D54644"/>
    <w:rsid w:val="00D54D91"/>
    <w:rsid w:val="00D55B98"/>
    <w:rsid w:val="00D56691"/>
    <w:rsid w:val="00D569FD"/>
    <w:rsid w:val="00D61A15"/>
    <w:rsid w:val="00D62A49"/>
    <w:rsid w:val="00D62AFD"/>
    <w:rsid w:val="00D62CBB"/>
    <w:rsid w:val="00D6413C"/>
    <w:rsid w:val="00D650F4"/>
    <w:rsid w:val="00D652BB"/>
    <w:rsid w:val="00D652D3"/>
    <w:rsid w:val="00D65C3F"/>
    <w:rsid w:val="00D67EA0"/>
    <w:rsid w:val="00D67EBE"/>
    <w:rsid w:val="00D71D28"/>
    <w:rsid w:val="00D726A5"/>
    <w:rsid w:val="00D72995"/>
    <w:rsid w:val="00D73235"/>
    <w:rsid w:val="00D73730"/>
    <w:rsid w:val="00D73CBD"/>
    <w:rsid w:val="00D742AD"/>
    <w:rsid w:val="00D75348"/>
    <w:rsid w:val="00D75987"/>
    <w:rsid w:val="00D75AC5"/>
    <w:rsid w:val="00D766DA"/>
    <w:rsid w:val="00D77087"/>
    <w:rsid w:val="00D77A13"/>
    <w:rsid w:val="00D8002D"/>
    <w:rsid w:val="00D80338"/>
    <w:rsid w:val="00D81901"/>
    <w:rsid w:val="00D82B66"/>
    <w:rsid w:val="00D82CE9"/>
    <w:rsid w:val="00D84722"/>
    <w:rsid w:val="00D85881"/>
    <w:rsid w:val="00D85BFB"/>
    <w:rsid w:val="00D8634C"/>
    <w:rsid w:val="00D8657C"/>
    <w:rsid w:val="00D86C3A"/>
    <w:rsid w:val="00D86D6C"/>
    <w:rsid w:val="00D874F1"/>
    <w:rsid w:val="00D87A06"/>
    <w:rsid w:val="00D903F0"/>
    <w:rsid w:val="00D91063"/>
    <w:rsid w:val="00D911D4"/>
    <w:rsid w:val="00D923E9"/>
    <w:rsid w:val="00D92E30"/>
    <w:rsid w:val="00D9308E"/>
    <w:rsid w:val="00D9373F"/>
    <w:rsid w:val="00D93C1C"/>
    <w:rsid w:val="00D946DB"/>
    <w:rsid w:val="00D94A92"/>
    <w:rsid w:val="00D94D8C"/>
    <w:rsid w:val="00D96002"/>
    <w:rsid w:val="00D9603B"/>
    <w:rsid w:val="00D975D8"/>
    <w:rsid w:val="00DA033F"/>
    <w:rsid w:val="00DA0352"/>
    <w:rsid w:val="00DA0A4A"/>
    <w:rsid w:val="00DA2358"/>
    <w:rsid w:val="00DA2B4C"/>
    <w:rsid w:val="00DA2BD5"/>
    <w:rsid w:val="00DA30E8"/>
    <w:rsid w:val="00DA3953"/>
    <w:rsid w:val="00DA39CB"/>
    <w:rsid w:val="00DA4585"/>
    <w:rsid w:val="00DA56B7"/>
    <w:rsid w:val="00DA5AA8"/>
    <w:rsid w:val="00DA64B7"/>
    <w:rsid w:val="00DA6AF9"/>
    <w:rsid w:val="00DA7AA6"/>
    <w:rsid w:val="00DA7AD0"/>
    <w:rsid w:val="00DB0292"/>
    <w:rsid w:val="00DB09D9"/>
    <w:rsid w:val="00DB1683"/>
    <w:rsid w:val="00DB199A"/>
    <w:rsid w:val="00DB2336"/>
    <w:rsid w:val="00DB23D0"/>
    <w:rsid w:val="00DB24AE"/>
    <w:rsid w:val="00DB28F7"/>
    <w:rsid w:val="00DB34A7"/>
    <w:rsid w:val="00DB37B1"/>
    <w:rsid w:val="00DB3FB8"/>
    <w:rsid w:val="00DB4044"/>
    <w:rsid w:val="00DB42DE"/>
    <w:rsid w:val="00DB4B29"/>
    <w:rsid w:val="00DB4E06"/>
    <w:rsid w:val="00DB5798"/>
    <w:rsid w:val="00DB5D34"/>
    <w:rsid w:val="00DB664A"/>
    <w:rsid w:val="00DB774E"/>
    <w:rsid w:val="00DC0576"/>
    <w:rsid w:val="00DC0F47"/>
    <w:rsid w:val="00DC12E6"/>
    <w:rsid w:val="00DC158C"/>
    <w:rsid w:val="00DC165E"/>
    <w:rsid w:val="00DC1B6F"/>
    <w:rsid w:val="00DC4088"/>
    <w:rsid w:val="00DC4AC9"/>
    <w:rsid w:val="00DC66B6"/>
    <w:rsid w:val="00DC6B76"/>
    <w:rsid w:val="00DC7F61"/>
    <w:rsid w:val="00DD05A7"/>
    <w:rsid w:val="00DD143E"/>
    <w:rsid w:val="00DD1746"/>
    <w:rsid w:val="00DD1D3A"/>
    <w:rsid w:val="00DD2E52"/>
    <w:rsid w:val="00DD3CB4"/>
    <w:rsid w:val="00DD4258"/>
    <w:rsid w:val="00DD49F1"/>
    <w:rsid w:val="00DD4E44"/>
    <w:rsid w:val="00DD4EC5"/>
    <w:rsid w:val="00DD508F"/>
    <w:rsid w:val="00DD5898"/>
    <w:rsid w:val="00DD7962"/>
    <w:rsid w:val="00DE0692"/>
    <w:rsid w:val="00DE2F18"/>
    <w:rsid w:val="00DE326A"/>
    <w:rsid w:val="00DE5DAD"/>
    <w:rsid w:val="00DE675A"/>
    <w:rsid w:val="00DE6BF0"/>
    <w:rsid w:val="00DE6DD2"/>
    <w:rsid w:val="00DE7A5E"/>
    <w:rsid w:val="00DE7C53"/>
    <w:rsid w:val="00DF0046"/>
    <w:rsid w:val="00DF3F60"/>
    <w:rsid w:val="00DF4C04"/>
    <w:rsid w:val="00DF5938"/>
    <w:rsid w:val="00DF5EB7"/>
    <w:rsid w:val="00DF644A"/>
    <w:rsid w:val="00DF7C02"/>
    <w:rsid w:val="00E00867"/>
    <w:rsid w:val="00E0128B"/>
    <w:rsid w:val="00E014B8"/>
    <w:rsid w:val="00E028F1"/>
    <w:rsid w:val="00E02AC9"/>
    <w:rsid w:val="00E02E92"/>
    <w:rsid w:val="00E03CE7"/>
    <w:rsid w:val="00E046CC"/>
    <w:rsid w:val="00E05525"/>
    <w:rsid w:val="00E06A85"/>
    <w:rsid w:val="00E06C2A"/>
    <w:rsid w:val="00E06CB1"/>
    <w:rsid w:val="00E0729F"/>
    <w:rsid w:val="00E07547"/>
    <w:rsid w:val="00E10328"/>
    <w:rsid w:val="00E1161F"/>
    <w:rsid w:val="00E12DAB"/>
    <w:rsid w:val="00E14929"/>
    <w:rsid w:val="00E14BB8"/>
    <w:rsid w:val="00E14C96"/>
    <w:rsid w:val="00E151A1"/>
    <w:rsid w:val="00E151B8"/>
    <w:rsid w:val="00E1673D"/>
    <w:rsid w:val="00E16A61"/>
    <w:rsid w:val="00E16E5A"/>
    <w:rsid w:val="00E1779D"/>
    <w:rsid w:val="00E179FB"/>
    <w:rsid w:val="00E17E7D"/>
    <w:rsid w:val="00E2011B"/>
    <w:rsid w:val="00E21087"/>
    <w:rsid w:val="00E2108A"/>
    <w:rsid w:val="00E216ED"/>
    <w:rsid w:val="00E21913"/>
    <w:rsid w:val="00E21B9B"/>
    <w:rsid w:val="00E228F9"/>
    <w:rsid w:val="00E235A2"/>
    <w:rsid w:val="00E24896"/>
    <w:rsid w:val="00E24D30"/>
    <w:rsid w:val="00E251A8"/>
    <w:rsid w:val="00E25442"/>
    <w:rsid w:val="00E26D45"/>
    <w:rsid w:val="00E2715B"/>
    <w:rsid w:val="00E27DF2"/>
    <w:rsid w:val="00E30BC6"/>
    <w:rsid w:val="00E315E9"/>
    <w:rsid w:val="00E32B17"/>
    <w:rsid w:val="00E3311C"/>
    <w:rsid w:val="00E34AEB"/>
    <w:rsid w:val="00E34D83"/>
    <w:rsid w:val="00E366C4"/>
    <w:rsid w:val="00E368A4"/>
    <w:rsid w:val="00E36FC2"/>
    <w:rsid w:val="00E3770C"/>
    <w:rsid w:val="00E4013B"/>
    <w:rsid w:val="00E4021E"/>
    <w:rsid w:val="00E40ADA"/>
    <w:rsid w:val="00E41421"/>
    <w:rsid w:val="00E41B1F"/>
    <w:rsid w:val="00E425AD"/>
    <w:rsid w:val="00E4350D"/>
    <w:rsid w:val="00E4390D"/>
    <w:rsid w:val="00E44AD0"/>
    <w:rsid w:val="00E44C3D"/>
    <w:rsid w:val="00E45501"/>
    <w:rsid w:val="00E45B15"/>
    <w:rsid w:val="00E46CE0"/>
    <w:rsid w:val="00E46DE6"/>
    <w:rsid w:val="00E4738B"/>
    <w:rsid w:val="00E474CE"/>
    <w:rsid w:val="00E47624"/>
    <w:rsid w:val="00E50E5B"/>
    <w:rsid w:val="00E53DB4"/>
    <w:rsid w:val="00E542C2"/>
    <w:rsid w:val="00E559C0"/>
    <w:rsid w:val="00E56082"/>
    <w:rsid w:val="00E56501"/>
    <w:rsid w:val="00E57EC7"/>
    <w:rsid w:val="00E60D52"/>
    <w:rsid w:val="00E612D7"/>
    <w:rsid w:val="00E61599"/>
    <w:rsid w:val="00E62058"/>
    <w:rsid w:val="00E62B52"/>
    <w:rsid w:val="00E62E5E"/>
    <w:rsid w:val="00E633FC"/>
    <w:rsid w:val="00E653F8"/>
    <w:rsid w:val="00E65DF5"/>
    <w:rsid w:val="00E65E48"/>
    <w:rsid w:val="00E65FF7"/>
    <w:rsid w:val="00E67ABE"/>
    <w:rsid w:val="00E67EE6"/>
    <w:rsid w:val="00E70A52"/>
    <w:rsid w:val="00E7129B"/>
    <w:rsid w:val="00E71A42"/>
    <w:rsid w:val="00E71C23"/>
    <w:rsid w:val="00E7294C"/>
    <w:rsid w:val="00E7362F"/>
    <w:rsid w:val="00E736D2"/>
    <w:rsid w:val="00E74CCA"/>
    <w:rsid w:val="00E74E5B"/>
    <w:rsid w:val="00E75869"/>
    <w:rsid w:val="00E765CE"/>
    <w:rsid w:val="00E76ADC"/>
    <w:rsid w:val="00E77B40"/>
    <w:rsid w:val="00E80F3F"/>
    <w:rsid w:val="00E8157C"/>
    <w:rsid w:val="00E82269"/>
    <w:rsid w:val="00E82694"/>
    <w:rsid w:val="00E82798"/>
    <w:rsid w:val="00E82A60"/>
    <w:rsid w:val="00E83AB9"/>
    <w:rsid w:val="00E83CAA"/>
    <w:rsid w:val="00E846B3"/>
    <w:rsid w:val="00E856F1"/>
    <w:rsid w:val="00E85A75"/>
    <w:rsid w:val="00E85AE6"/>
    <w:rsid w:val="00E903A2"/>
    <w:rsid w:val="00E90460"/>
    <w:rsid w:val="00E9149D"/>
    <w:rsid w:val="00E9158C"/>
    <w:rsid w:val="00E923F4"/>
    <w:rsid w:val="00E924D1"/>
    <w:rsid w:val="00E926F9"/>
    <w:rsid w:val="00E927F6"/>
    <w:rsid w:val="00E938AF"/>
    <w:rsid w:val="00E93F80"/>
    <w:rsid w:val="00E94889"/>
    <w:rsid w:val="00E95521"/>
    <w:rsid w:val="00E95BD9"/>
    <w:rsid w:val="00E9693A"/>
    <w:rsid w:val="00E972F6"/>
    <w:rsid w:val="00E97AA6"/>
    <w:rsid w:val="00E97DEC"/>
    <w:rsid w:val="00E97E0E"/>
    <w:rsid w:val="00EA05BE"/>
    <w:rsid w:val="00EA13E9"/>
    <w:rsid w:val="00EA3C83"/>
    <w:rsid w:val="00EA46F0"/>
    <w:rsid w:val="00EA5C9C"/>
    <w:rsid w:val="00EA5D78"/>
    <w:rsid w:val="00EA5FA3"/>
    <w:rsid w:val="00EA6464"/>
    <w:rsid w:val="00EA74B5"/>
    <w:rsid w:val="00EA7939"/>
    <w:rsid w:val="00EA7B63"/>
    <w:rsid w:val="00EA7FF5"/>
    <w:rsid w:val="00EB0C73"/>
    <w:rsid w:val="00EB0D5E"/>
    <w:rsid w:val="00EB132F"/>
    <w:rsid w:val="00EB177D"/>
    <w:rsid w:val="00EB180B"/>
    <w:rsid w:val="00EB1FE8"/>
    <w:rsid w:val="00EB25B8"/>
    <w:rsid w:val="00EB3132"/>
    <w:rsid w:val="00EB3F7C"/>
    <w:rsid w:val="00EB4083"/>
    <w:rsid w:val="00EB53E9"/>
    <w:rsid w:val="00EB5560"/>
    <w:rsid w:val="00EB5AD6"/>
    <w:rsid w:val="00EB5FBB"/>
    <w:rsid w:val="00EB6C3D"/>
    <w:rsid w:val="00EB71AA"/>
    <w:rsid w:val="00EB71BB"/>
    <w:rsid w:val="00EB7695"/>
    <w:rsid w:val="00EB7A33"/>
    <w:rsid w:val="00EC0B26"/>
    <w:rsid w:val="00EC0E0B"/>
    <w:rsid w:val="00EC10CA"/>
    <w:rsid w:val="00EC150D"/>
    <w:rsid w:val="00EC2483"/>
    <w:rsid w:val="00EC369A"/>
    <w:rsid w:val="00EC38A0"/>
    <w:rsid w:val="00EC4876"/>
    <w:rsid w:val="00EC4C9F"/>
    <w:rsid w:val="00EC52E1"/>
    <w:rsid w:val="00EC5A00"/>
    <w:rsid w:val="00EC64D8"/>
    <w:rsid w:val="00EC6AA6"/>
    <w:rsid w:val="00EC70BC"/>
    <w:rsid w:val="00EC7ACE"/>
    <w:rsid w:val="00EC7B5D"/>
    <w:rsid w:val="00EC7E8B"/>
    <w:rsid w:val="00ED0C02"/>
    <w:rsid w:val="00ED12CE"/>
    <w:rsid w:val="00ED2407"/>
    <w:rsid w:val="00ED34BA"/>
    <w:rsid w:val="00ED3F7D"/>
    <w:rsid w:val="00ED4F8E"/>
    <w:rsid w:val="00ED4FF1"/>
    <w:rsid w:val="00ED7FF1"/>
    <w:rsid w:val="00EE1002"/>
    <w:rsid w:val="00EE2DFB"/>
    <w:rsid w:val="00EE4432"/>
    <w:rsid w:val="00EE48C2"/>
    <w:rsid w:val="00EE539C"/>
    <w:rsid w:val="00EE6B11"/>
    <w:rsid w:val="00EE6C77"/>
    <w:rsid w:val="00EE7302"/>
    <w:rsid w:val="00EF0060"/>
    <w:rsid w:val="00EF00D1"/>
    <w:rsid w:val="00EF09F2"/>
    <w:rsid w:val="00EF0B34"/>
    <w:rsid w:val="00EF0C8F"/>
    <w:rsid w:val="00EF12E4"/>
    <w:rsid w:val="00EF2AF3"/>
    <w:rsid w:val="00EF319F"/>
    <w:rsid w:val="00EF3722"/>
    <w:rsid w:val="00EF3A1D"/>
    <w:rsid w:val="00EF4199"/>
    <w:rsid w:val="00EF4A28"/>
    <w:rsid w:val="00EF569D"/>
    <w:rsid w:val="00EF5754"/>
    <w:rsid w:val="00EF6E5D"/>
    <w:rsid w:val="00F0089E"/>
    <w:rsid w:val="00F00ECB"/>
    <w:rsid w:val="00F0153A"/>
    <w:rsid w:val="00F027B4"/>
    <w:rsid w:val="00F030D6"/>
    <w:rsid w:val="00F0352D"/>
    <w:rsid w:val="00F03893"/>
    <w:rsid w:val="00F04E7E"/>
    <w:rsid w:val="00F0609E"/>
    <w:rsid w:val="00F060B0"/>
    <w:rsid w:val="00F0711E"/>
    <w:rsid w:val="00F079BF"/>
    <w:rsid w:val="00F07E97"/>
    <w:rsid w:val="00F07F11"/>
    <w:rsid w:val="00F103F6"/>
    <w:rsid w:val="00F10682"/>
    <w:rsid w:val="00F107C6"/>
    <w:rsid w:val="00F108E4"/>
    <w:rsid w:val="00F11276"/>
    <w:rsid w:val="00F112BD"/>
    <w:rsid w:val="00F117FD"/>
    <w:rsid w:val="00F11D9F"/>
    <w:rsid w:val="00F138C8"/>
    <w:rsid w:val="00F14FF1"/>
    <w:rsid w:val="00F1562A"/>
    <w:rsid w:val="00F16C0F"/>
    <w:rsid w:val="00F16FE1"/>
    <w:rsid w:val="00F173E2"/>
    <w:rsid w:val="00F17659"/>
    <w:rsid w:val="00F17C6A"/>
    <w:rsid w:val="00F20FAD"/>
    <w:rsid w:val="00F211D3"/>
    <w:rsid w:val="00F2222C"/>
    <w:rsid w:val="00F2246C"/>
    <w:rsid w:val="00F25C3B"/>
    <w:rsid w:val="00F277AA"/>
    <w:rsid w:val="00F27ACC"/>
    <w:rsid w:val="00F304D8"/>
    <w:rsid w:val="00F306D1"/>
    <w:rsid w:val="00F317E9"/>
    <w:rsid w:val="00F31B88"/>
    <w:rsid w:val="00F325B8"/>
    <w:rsid w:val="00F3286C"/>
    <w:rsid w:val="00F32FB4"/>
    <w:rsid w:val="00F3352B"/>
    <w:rsid w:val="00F33671"/>
    <w:rsid w:val="00F33C57"/>
    <w:rsid w:val="00F34FE6"/>
    <w:rsid w:val="00F351A1"/>
    <w:rsid w:val="00F355E1"/>
    <w:rsid w:val="00F35787"/>
    <w:rsid w:val="00F359C4"/>
    <w:rsid w:val="00F35F05"/>
    <w:rsid w:val="00F360AE"/>
    <w:rsid w:val="00F366A6"/>
    <w:rsid w:val="00F36CCB"/>
    <w:rsid w:val="00F3704D"/>
    <w:rsid w:val="00F376CF"/>
    <w:rsid w:val="00F37B4B"/>
    <w:rsid w:val="00F41134"/>
    <w:rsid w:val="00F41E93"/>
    <w:rsid w:val="00F41EF4"/>
    <w:rsid w:val="00F42DC5"/>
    <w:rsid w:val="00F43139"/>
    <w:rsid w:val="00F431D6"/>
    <w:rsid w:val="00F44158"/>
    <w:rsid w:val="00F44F13"/>
    <w:rsid w:val="00F46F0E"/>
    <w:rsid w:val="00F502D9"/>
    <w:rsid w:val="00F50407"/>
    <w:rsid w:val="00F50C03"/>
    <w:rsid w:val="00F50EF2"/>
    <w:rsid w:val="00F523DA"/>
    <w:rsid w:val="00F52897"/>
    <w:rsid w:val="00F53057"/>
    <w:rsid w:val="00F53AB3"/>
    <w:rsid w:val="00F5453C"/>
    <w:rsid w:val="00F54618"/>
    <w:rsid w:val="00F5509A"/>
    <w:rsid w:val="00F550DD"/>
    <w:rsid w:val="00F55629"/>
    <w:rsid w:val="00F557AC"/>
    <w:rsid w:val="00F55A16"/>
    <w:rsid w:val="00F560A3"/>
    <w:rsid w:val="00F57A07"/>
    <w:rsid w:val="00F60021"/>
    <w:rsid w:val="00F611E5"/>
    <w:rsid w:val="00F615C9"/>
    <w:rsid w:val="00F617FF"/>
    <w:rsid w:val="00F626C5"/>
    <w:rsid w:val="00F634AC"/>
    <w:rsid w:val="00F63955"/>
    <w:rsid w:val="00F63B98"/>
    <w:rsid w:val="00F64616"/>
    <w:rsid w:val="00F64962"/>
    <w:rsid w:val="00F6581D"/>
    <w:rsid w:val="00F65F1D"/>
    <w:rsid w:val="00F66F6E"/>
    <w:rsid w:val="00F672DF"/>
    <w:rsid w:val="00F675A7"/>
    <w:rsid w:val="00F67685"/>
    <w:rsid w:val="00F6776C"/>
    <w:rsid w:val="00F67F97"/>
    <w:rsid w:val="00F7128B"/>
    <w:rsid w:val="00F7132C"/>
    <w:rsid w:val="00F71CAA"/>
    <w:rsid w:val="00F71CD1"/>
    <w:rsid w:val="00F71FC1"/>
    <w:rsid w:val="00F72053"/>
    <w:rsid w:val="00F7482D"/>
    <w:rsid w:val="00F74C73"/>
    <w:rsid w:val="00F74E4A"/>
    <w:rsid w:val="00F755AB"/>
    <w:rsid w:val="00F75BA5"/>
    <w:rsid w:val="00F766C7"/>
    <w:rsid w:val="00F76EFD"/>
    <w:rsid w:val="00F77344"/>
    <w:rsid w:val="00F7763E"/>
    <w:rsid w:val="00F77992"/>
    <w:rsid w:val="00F779F6"/>
    <w:rsid w:val="00F80360"/>
    <w:rsid w:val="00F8289B"/>
    <w:rsid w:val="00F83FB3"/>
    <w:rsid w:val="00F8458A"/>
    <w:rsid w:val="00F856B4"/>
    <w:rsid w:val="00F85993"/>
    <w:rsid w:val="00F86744"/>
    <w:rsid w:val="00F868D0"/>
    <w:rsid w:val="00F86E17"/>
    <w:rsid w:val="00F870D1"/>
    <w:rsid w:val="00F8784C"/>
    <w:rsid w:val="00F90206"/>
    <w:rsid w:val="00F91EC1"/>
    <w:rsid w:val="00F92118"/>
    <w:rsid w:val="00F925BC"/>
    <w:rsid w:val="00F93202"/>
    <w:rsid w:val="00F9351C"/>
    <w:rsid w:val="00F93E3B"/>
    <w:rsid w:val="00F95C76"/>
    <w:rsid w:val="00F96440"/>
    <w:rsid w:val="00F96E87"/>
    <w:rsid w:val="00F9703E"/>
    <w:rsid w:val="00F9776C"/>
    <w:rsid w:val="00F977D9"/>
    <w:rsid w:val="00F9784F"/>
    <w:rsid w:val="00FA056B"/>
    <w:rsid w:val="00FA09B1"/>
    <w:rsid w:val="00FA10D0"/>
    <w:rsid w:val="00FA151F"/>
    <w:rsid w:val="00FA1921"/>
    <w:rsid w:val="00FA23DF"/>
    <w:rsid w:val="00FA4519"/>
    <w:rsid w:val="00FA4C9F"/>
    <w:rsid w:val="00FA5BF3"/>
    <w:rsid w:val="00FA626E"/>
    <w:rsid w:val="00FA7167"/>
    <w:rsid w:val="00FA7C2B"/>
    <w:rsid w:val="00FB09A0"/>
    <w:rsid w:val="00FB0A64"/>
    <w:rsid w:val="00FB12F5"/>
    <w:rsid w:val="00FB215C"/>
    <w:rsid w:val="00FB39D4"/>
    <w:rsid w:val="00FB44BA"/>
    <w:rsid w:val="00FB5ED2"/>
    <w:rsid w:val="00FB5F5A"/>
    <w:rsid w:val="00FB638A"/>
    <w:rsid w:val="00FB7271"/>
    <w:rsid w:val="00FB7511"/>
    <w:rsid w:val="00FB7D31"/>
    <w:rsid w:val="00FC010B"/>
    <w:rsid w:val="00FC01F3"/>
    <w:rsid w:val="00FC0B49"/>
    <w:rsid w:val="00FC122F"/>
    <w:rsid w:val="00FC192F"/>
    <w:rsid w:val="00FC1DCE"/>
    <w:rsid w:val="00FC1FDA"/>
    <w:rsid w:val="00FC2138"/>
    <w:rsid w:val="00FC2E89"/>
    <w:rsid w:val="00FC2EFA"/>
    <w:rsid w:val="00FC30CA"/>
    <w:rsid w:val="00FC3B6C"/>
    <w:rsid w:val="00FC3CFE"/>
    <w:rsid w:val="00FC3D41"/>
    <w:rsid w:val="00FC4A80"/>
    <w:rsid w:val="00FC6097"/>
    <w:rsid w:val="00FC63DB"/>
    <w:rsid w:val="00FC69AA"/>
    <w:rsid w:val="00FC760E"/>
    <w:rsid w:val="00FD0DE0"/>
    <w:rsid w:val="00FD1A3C"/>
    <w:rsid w:val="00FD1DE3"/>
    <w:rsid w:val="00FD387C"/>
    <w:rsid w:val="00FD3E4A"/>
    <w:rsid w:val="00FD3EAB"/>
    <w:rsid w:val="00FD4A84"/>
    <w:rsid w:val="00FD56DB"/>
    <w:rsid w:val="00FD59D7"/>
    <w:rsid w:val="00FD68C2"/>
    <w:rsid w:val="00FE0397"/>
    <w:rsid w:val="00FE18F6"/>
    <w:rsid w:val="00FE194D"/>
    <w:rsid w:val="00FE1BE1"/>
    <w:rsid w:val="00FE2583"/>
    <w:rsid w:val="00FE2858"/>
    <w:rsid w:val="00FE3018"/>
    <w:rsid w:val="00FE3C8C"/>
    <w:rsid w:val="00FE52D6"/>
    <w:rsid w:val="00FE7B08"/>
    <w:rsid w:val="00FE7F1F"/>
    <w:rsid w:val="00FF02AD"/>
    <w:rsid w:val="00FF0656"/>
    <w:rsid w:val="00FF0952"/>
    <w:rsid w:val="00FF12CE"/>
    <w:rsid w:val="00FF1BF2"/>
    <w:rsid w:val="00FF1D72"/>
    <w:rsid w:val="00FF220C"/>
    <w:rsid w:val="00FF4070"/>
    <w:rsid w:val="00FF4155"/>
    <w:rsid w:val="00FF441E"/>
    <w:rsid w:val="00FF4545"/>
    <w:rsid w:val="00FF4681"/>
    <w:rsid w:val="00FF49EB"/>
    <w:rsid w:val="00FF58DE"/>
    <w:rsid w:val="00FF60CD"/>
    <w:rsid w:val="00FF77D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0894D1"/>
  <w15:chartTrackingRefBased/>
  <w15:docId w15:val="{CD426EC7-9FC3-47DC-ADC3-0BBD8A784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āls"/>
    <w:qFormat/>
    <w:rsid w:val="003D66F0"/>
    <w:pPr>
      <w:spacing w:after="0" w:line="360" w:lineRule="auto"/>
      <w:jc w:val="both"/>
    </w:pPr>
    <w:rPr>
      <w:rFonts w:ascii="Times New Roman" w:eastAsiaTheme="minorEastAsia" w:hAnsi="Times New Roman" w:cs="Times New Roman"/>
      <w:sz w:val="24"/>
      <w:szCs w:val="24"/>
      <w:lang w:val="lv-LV"/>
    </w:rPr>
  </w:style>
  <w:style w:type="paragraph" w:styleId="Heading1">
    <w:name w:val="heading 1"/>
    <w:aliases w:val="1-lim-Virsraksts"/>
    <w:basedOn w:val="Normal"/>
    <w:next w:val="Normal"/>
    <w:link w:val="Heading1Char"/>
    <w:uiPriority w:val="9"/>
    <w:qFormat/>
    <w:rsid w:val="005236AC"/>
    <w:pPr>
      <w:spacing w:after="240"/>
      <w:jc w:val="center"/>
      <w:outlineLvl w:val="0"/>
    </w:pPr>
    <w:rPr>
      <w:rFonts w:ascii="Times New Roman Bold" w:hAnsi="Times New Roman Bold"/>
      <w:b/>
      <w:bCs/>
      <w:caps/>
      <w:sz w:val="28"/>
      <w:szCs w:val="28"/>
    </w:rPr>
  </w:style>
  <w:style w:type="paragraph" w:styleId="Heading2">
    <w:name w:val="heading 2"/>
    <w:aliases w:val="2-lim-Virsraksts"/>
    <w:basedOn w:val="Teksts"/>
    <w:next w:val="Normal"/>
    <w:link w:val="Heading2Char"/>
    <w:uiPriority w:val="9"/>
    <w:unhideWhenUsed/>
    <w:rsid w:val="00FC2EFA"/>
    <w:pPr>
      <w:spacing w:before="240" w:after="240"/>
      <w:ind w:firstLine="0"/>
      <w:jc w:val="center"/>
      <w:outlineLvl w:val="1"/>
    </w:pPr>
    <w:rPr>
      <w:b/>
      <w:bCs/>
      <w:sz w:val="28"/>
      <w:szCs w:val="28"/>
    </w:rPr>
  </w:style>
  <w:style w:type="paragraph" w:styleId="Heading3">
    <w:name w:val="heading 3"/>
    <w:aliases w:val="3-lim-Virsraksts"/>
    <w:basedOn w:val="Teksts"/>
    <w:next w:val="Normal"/>
    <w:link w:val="Heading3Char"/>
    <w:uiPriority w:val="9"/>
    <w:unhideWhenUsed/>
    <w:rsid w:val="00A10372"/>
    <w:pPr>
      <w:spacing w:before="240" w:after="240"/>
      <w:ind w:firstLine="0"/>
      <w:jc w:val="center"/>
      <w:outlineLvl w:val="2"/>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34274D"/>
    <w:pPr>
      <w:tabs>
        <w:tab w:val="center" w:pos="4680"/>
        <w:tab w:val="right" w:pos="9360"/>
      </w:tabs>
      <w:spacing w:line="240" w:lineRule="auto"/>
    </w:pPr>
  </w:style>
  <w:style w:type="character" w:customStyle="1" w:styleId="HeaderChar">
    <w:name w:val="Header Char"/>
    <w:basedOn w:val="DefaultParagraphFont"/>
    <w:link w:val="Header"/>
    <w:uiPriority w:val="99"/>
    <w:rsid w:val="0034274D"/>
    <w:rPr>
      <w:rFonts w:eastAsiaTheme="minorEastAsia"/>
      <w:lang w:val="en-US"/>
    </w:rPr>
  </w:style>
  <w:style w:type="paragraph" w:styleId="Footer">
    <w:name w:val="footer"/>
    <w:basedOn w:val="Normal"/>
    <w:link w:val="FooterChar"/>
    <w:uiPriority w:val="99"/>
    <w:unhideWhenUsed/>
    <w:rsid w:val="0034274D"/>
    <w:pPr>
      <w:tabs>
        <w:tab w:val="center" w:pos="4680"/>
        <w:tab w:val="right" w:pos="9360"/>
      </w:tabs>
      <w:spacing w:line="240" w:lineRule="auto"/>
    </w:pPr>
  </w:style>
  <w:style w:type="character" w:customStyle="1" w:styleId="FooterChar">
    <w:name w:val="Footer Char"/>
    <w:basedOn w:val="DefaultParagraphFont"/>
    <w:link w:val="Footer"/>
    <w:uiPriority w:val="99"/>
    <w:rsid w:val="0034274D"/>
    <w:rPr>
      <w:rFonts w:eastAsiaTheme="minorEastAsia"/>
      <w:lang w:val="en-US"/>
    </w:rPr>
  </w:style>
  <w:style w:type="paragraph" w:customStyle="1" w:styleId="WorkTaskPage">
    <w:name w:val="WorkTaskPage"/>
    <w:rsid w:val="0034274D"/>
    <w:pPr>
      <w:spacing w:after="0" w:line="240" w:lineRule="auto"/>
    </w:pPr>
    <w:rPr>
      <w:rFonts w:ascii="Times New Roman" w:eastAsia="Times New Roman" w:hAnsi="Times New Roman" w:cs="Times New Roman"/>
      <w:sz w:val="24"/>
      <w:szCs w:val="20"/>
      <w:lang w:val="lv-LV"/>
    </w:rPr>
  </w:style>
  <w:style w:type="paragraph" w:customStyle="1" w:styleId="Lappuses-numurs">
    <w:name w:val="Lappuses-numurs"/>
    <w:basedOn w:val="Footer"/>
    <w:link w:val="Lappuses-numursChar"/>
    <w:qFormat/>
    <w:rsid w:val="005236AC"/>
    <w:pPr>
      <w:jc w:val="center"/>
    </w:pPr>
  </w:style>
  <w:style w:type="character" w:customStyle="1" w:styleId="Heading1Char">
    <w:name w:val="Heading 1 Char"/>
    <w:aliases w:val="1-lim-Virsraksts Char"/>
    <w:basedOn w:val="DefaultParagraphFont"/>
    <w:link w:val="Heading1"/>
    <w:uiPriority w:val="9"/>
    <w:rsid w:val="005236AC"/>
    <w:rPr>
      <w:rFonts w:ascii="Times New Roman Bold" w:eastAsiaTheme="minorEastAsia" w:hAnsi="Times New Roman Bold" w:cs="Times New Roman"/>
      <w:b/>
      <w:bCs/>
      <w:caps/>
      <w:sz w:val="28"/>
      <w:szCs w:val="28"/>
      <w:lang w:val="lv-LV"/>
    </w:rPr>
  </w:style>
  <w:style w:type="character" w:customStyle="1" w:styleId="Lappuses-numursChar">
    <w:name w:val="Lappuses-numurs Char"/>
    <w:basedOn w:val="FooterChar"/>
    <w:link w:val="Lappuses-numurs"/>
    <w:rsid w:val="005236AC"/>
    <w:rPr>
      <w:rFonts w:ascii="Times New Roman" w:eastAsiaTheme="minorEastAsia" w:hAnsi="Times New Roman" w:cs="Times New Roman"/>
      <w:sz w:val="24"/>
      <w:szCs w:val="24"/>
      <w:lang w:val="en-US"/>
    </w:rPr>
  </w:style>
  <w:style w:type="paragraph" w:styleId="ListParagraph">
    <w:name w:val="List Paragraph"/>
    <w:basedOn w:val="Normal"/>
    <w:link w:val="ListParagraphChar"/>
    <w:uiPriority w:val="34"/>
    <w:rsid w:val="00A5278B"/>
    <w:pPr>
      <w:ind w:left="720"/>
      <w:contextualSpacing/>
    </w:pPr>
  </w:style>
  <w:style w:type="paragraph" w:customStyle="1" w:styleId="Teksts">
    <w:name w:val="Teksts"/>
    <w:basedOn w:val="Normal"/>
    <w:link w:val="TekstsChar"/>
    <w:qFormat/>
    <w:rsid w:val="005E52D3"/>
    <w:pPr>
      <w:ind w:firstLine="567"/>
    </w:pPr>
  </w:style>
  <w:style w:type="character" w:customStyle="1" w:styleId="Heading2Char">
    <w:name w:val="Heading 2 Char"/>
    <w:aliases w:val="2-lim-Virsraksts Char"/>
    <w:basedOn w:val="DefaultParagraphFont"/>
    <w:link w:val="Heading2"/>
    <w:uiPriority w:val="9"/>
    <w:rsid w:val="00FC2EFA"/>
    <w:rPr>
      <w:rFonts w:ascii="Times New Roman" w:eastAsiaTheme="minorEastAsia" w:hAnsi="Times New Roman" w:cs="Times New Roman"/>
      <w:b/>
      <w:bCs/>
      <w:sz w:val="28"/>
      <w:szCs w:val="28"/>
      <w:lang w:val="lv-LV"/>
    </w:rPr>
  </w:style>
  <w:style w:type="character" w:customStyle="1" w:styleId="TekstsChar">
    <w:name w:val="Teksts Char"/>
    <w:basedOn w:val="DefaultParagraphFont"/>
    <w:link w:val="Teksts"/>
    <w:rsid w:val="005E52D3"/>
    <w:rPr>
      <w:rFonts w:ascii="Times New Roman" w:eastAsiaTheme="minorEastAsia" w:hAnsi="Times New Roman" w:cs="Times New Roman"/>
      <w:sz w:val="24"/>
      <w:szCs w:val="24"/>
      <w:lang w:val="lv-LV"/>
    </w:rPr>
  </w:style>
  <w:style w:type="character" w:customStyle="1" w:styleId="Heading3Char">
    <w:name w:val="Heading 3 Char"/>
    <w:aliases w:val="3-lim-Virsraksts Char"/>
    <w:basedOn w:val="DefaultParagraphFont"/>
    <w:link w:val="Heading3"/>
    <w:uiPriority w:val="9"/>
    <w:rsid w:val="00A10372"/>
    <w:rPr>
      <w:rFonts w:ascii="Times New Roman" w:eastAsiaTheme="minorEastAsia" w:hAnsi="Times New Roman" w:cs="Times New Roman"/>
      <w:b/>
      <w:bCs/>
      <w:sz w:val="24"/>
      <w:szCs w:val="24"/>
      <w:lang w:val="lv-LV"/>
    </w:rPr>
  </w:style>
  <w:style w:type="paragraph" w:customStyle="1" w:styleId="Uzsk-aizzmes">
    <w:name w:val="Uzsk-aizzīmes"/>
    <w:basedOn w:val="Teksts"/>
    <w:link w:val="Uzsk-aizzmesChar"/>
    <w:qFormat/>
    <w:rsid w:val="00F66F6E"/>
    <w:pPr>
      <w:numPr>
        <w:numId w:val="1"/>
      </w:numPr>
      <w:ind w:left="1434" w:hanging="357"/>
    </w:pPr>
  </w:style>
  <w:style w:type="paragraph" w:customStyle="1" w:styleId="Att-nos-bez-skaidrojumiem">
    <w:name w:val="Att-nos-bez-skaidrojumiem"/>
    <w:basedOn w:val="Teksts"/>
    <w:next w:val="Teksts"/>
    <w:link w:val="Att-nos-bez-skaidrojumiemChar"/>
    <w:qFormat/>
    <w:rsid w:val="006E6850"/>
    <w:pPr>
      <w:spacing w:before="120" w:after="240"/>
      <w:ind w:firstLine="0"/>
      <w:jc w:val="center"/>
    </w:pPr>
    <w:rPr>
      <w:b/>
      <w:bCs/>
    </w:rPr>
  </w:style>
  <w:style w:type="character" w:customStyle="1" w:styleId="Uzsk-aizzmesChar">
    <w:name w:val="Uzsk-aizzīmes Char"/>
    <w:basedOn w:val="TekstsChar"/>
    <w:link w:val="Uzsk-aizzmes"/>
    <w:rsid w:val="00F66F6E"/>
    <w:rPr>
      <w:rFonts w:ascii="Times New Roman" w:eastAsiaTheme="minorEastAsia" w:hAnsi="Times New Roman" w:cs="Times New Roman"/>
      <w:sz w:val="24"/>
      <w:szCs w:val="24"/>
      <w:lang w:val="lv-LV"/>
    </w:rPr>
  </w:style>
  <w:style w:type="paragraph" w:customStyle="1" w:styleId="apamatteksts">
    <w:name w:val="a_pamatteksts"/>
    <w:basedOn w:val="Normal"/>
    <w:link w:val="apamattekstsChar"/>
    <w:rsid w:val="006E6850"/>
    <w:pPr>
      <w:ind w:firstLine="720"/>
    </w:pPr>
    <w:rPr>
      <w:rFonts w:eastAsia="Times New Roman"/>
      <w:szCs w:val="20"/>
      <w:lang w:eastAsia="lv-LV"/>
    </w:rPr>
  </w:style>
  <w:style w:type="character" w:customStyle="1" w:styleId="Att-nos-bez-skaidrojumiemChar">
    <w:name w:val="Att-nos-bez-skaidrojumiem Char"/>
    <w:basedOn w:val="TekstsChar"/>
    <w:link w:val="Att-nos-bez-skaidrojumiem"/>
    <w:rsid w:val="006E6850"/>
    <w:rPr>
      <w:rFonts w:ascii="Times New Roman" w:eastAsiaTheme="minorEastAsia" w:hAnsi="Times New Roman" w:cs="Times New Roman"/>
      <w:b/>
      <w:bCs/>
      <w:sz w:val="24"/>
      <w:szCs w:val="24"/>
      <w:lang w:val="lv-LV"/>
    </w:rPr>
  </w:style>
  <w:style w:type="character" w:styleId="Hyperlink">
    <w:name w:val="Hyperlink"/>
    <w:basedOn w:val="DefaultParagraphFont"/>
    <w:uiPriority w:val="99"/>
    <w:rsid w:val="006E6850"/>
    <w:rPr>
      <w:rFonts w:cs="Times New Roman"/>
      <w:color w:val="0000FF"/>
      <w:u w:val="single"/>
    </w:rPr>
  </w:style>
  <w:style w:type="character" w:customStyle="1" w:styleId="block">
    <w:name w:val="block"/>
    <w:basedOn w:val="DefaultParagraphFont"/>
    <w:rsid w:val="006E6850"/>
  </w:style>
  <w:style w:type="paragraph" w:customStyle="1" w:styleId="Kods">
    <w:name w:val="Kods"/>
    <w:basedOn w:val="Normal"/>
    <w:next w:val="Teksts"/>
    <w:link w:val="KodsChar"/>
    <w:qFormat/>
    <w:rsid w:val="00C43560"/>
    <w:pPr>
      <w:ind w:right="646" w:firstLine="567"/>
    </w:pPr>
    <w:rPr>
      <w:rFonts w:ascii="Arial Narrow" w:hAnsi="Arial Narrow"/>
      <w:sz w:val="22"/>
      <w:szCs w:val="22"/>
    </w:rPr>
  </w:style>
  <w:style w:type="paragraph" w:customStyle="1" w:styleId="Tab-numurs">
    <w:name w:val="Tab-numurs"/>
    <w:basedOn w:val="Teksts"/>
    <w:next w:val="Tab-virsraksts"/>
    <w:link w:val="Tab-numursChar"/>
    <w:qFormat/>
    <w:rsid w:val="00E1779D"/>
    <w:pPr>
      <w:keepNext/>
      <w:keepLines/>
      <w:spacing w:before="240"/>
      <w:ind w:firstLine="0"/>
      <w:jc w:val="right"/>
    </w:pPr>
    <w:rPr>
      <w:b/>
      <w:bCs/>
    </w:rPr>
  </w:style>
  <w:style w:type="character" w:customStyle="1" w:styleId="KodsChar">
    <w:name w:val="Kods Char"/>
    <w:basedOn w:val="DefaultParagraphFont"/>
    <w:link w:val="Kods"/>
    <w:rsid w:val="00C43560"/>
    <w:rPr>
      <w:rFonts w:ascii="Arial Narrow" w:eastAsiaTheme="minorEastAsia" w:hAnsi="Arial Narrow" w:cs="Times New Roman"/>
      <w:lang w:val="lv-LV"/>
    </w:rPr>
  </w:style>
  <w:style w:type="paragraph" w:customStyle="1" w:styleId="Tab-virsraksts">
    <w:name w:val="Tab-virsraksts"/>
    <w:basedOn w:val="Tab-numurs"/>
    <w:next w:val="Teksts"/>
    <w:link w:val="Tab-virsrakstsChar"/>
    <w:qFormat/>
    <w:rsid w:val="00912906"/>
    <w:pPr>
      <w:spacing w:before="0" w:after="120"/>
      <w:jc w:val="center"/>
    </w:pPr>
  </w:style>
  <w:style w:type="character" w:customStyle="1" w:styleId="Tab-numursChar">
    <w:name w:val="Tab-numurs Char"/>
    <w:basedOn w:val="TekstsChar"/>
    <w:link w:val="Tab-numurs"/>
    <w:rsid w:val="00E1779D"/>
    <w:rPr>
      <w:rFonts w:ascii="Times New Roman" w:eastAsiaTheme="minorEastAsia" w:hAnsi="Times New Roman" w:cs="Times New Roman"/>
      <w:b/>
      <w:bCs/>
      <w:sz w:val="24"/>
      <w:szCs w:val="24"/>
      <w:lang w:val="lv-LV"/>
    </w:rPr>
  </w:style>
  <w:style w:type="table" w:styleId="TableGrid">
    <w:name w:val="Table Grid"/>
    <w:basedOn w:val="TableNormal"/>
    <w:rsid w:val="00DF3F60"/>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virsrakstsChar">
    <w:name w:val="Tab-virsraksts Char"/>
    <w:basedOn w:val="Tab-numursChar"/>
    <w:link w:val="Tab-virsraksts"/>
    <w:rsid w:val="00912906"/>
    <w:rPr>
      <w:rFonts w:ascii="Times New Roman" w:eastAsiaTheme="minorEastAsia" w:hAnsi="Times New Roman" w:cs="Times New Roman"/>
      <w:b/>
      <w:bCs/>
      <w:sz w:val="24"/>
      <w:szCs w:val="24"/>
      <w:lang w:val="lv-LV"/>
    </w:rPr>
  </w:style>
  <w:style w:type="paragraph" w:customStyle="1" w:styleId="Table">
    <w:name w:val="Table"/>
    <w:basedOn w:val="Normal"/>
    <w:link w:val="TableChar"/>
    <w:rsid w:val="00DF3F60"/>
    <w:pPr>
      <w:spacing w:before="60" w:after="60" w:line="240" w:lineRule="auto"/>
    </w:pPr>
    <w:rPr>
      <w:rFonts w:eastAsia="MS Mincho"/>
      <w:sz w:val="16"/>
      <w:lang w:eastAsia="ja-JP"/>
    </w:rPr>
  </w:style>
  <w:style w:type="paragraph" w:customStyle="1" w:styleId="Tab-kolonnas-nosaukums">
    <w:name w:val="Tab-kolonnas-nosaukums"/>
    <w:basedOn w:val="Table"/>
    <w:link w:val="Tab-kolonnas-nosaukumsChar"/>
    <w:qFormat/>
    <w:rsid w:val="00C00A02"/>
    <w:pPr>
      <w:spacing w:before="0" w:after="0"/>
      <w:jc w:val="center"/>
    </w:pPr>
    <w:rPr>
      <w:b/>
      <w:bCs/>
      <w:sz w:val="22"/>
    </w:rPr>
  </w:style>
  <w:style w:type="paragraph" w:customStyle="1" w:styleId="Tab-saturs">
    <w:name w:val="Tab-saturs"/>
    <w:basedOn w:val="Table"/>
    <w:link w:val="Tab-satursChar"/>
    <w:qFormat/>
    <w:rsid w:val="00C00A02"/>
    <w:pPr>
      <w:spacing w:before="0" w:after="0"/>
      <w:jc w:val="center"/>
    </w:pPr>
    <w:rPr>
      <w:sz w:val="22"/>
      <w:szCs w:val="22"/>
    </w:rPr>
  </w:style>
  <w:style w:type="character" w:customStyle="1" w:styleId="TableChar">
    <w:name w:val="Table Char"/>
    <w:basedOn w:val="DefaultParagraphFont"/>
    <w:link w:val="Table"/>
    <w:rsid w:val="00DF3F60"/>
    <w:rPr>
      <w:rFonts w:ascii="Times New Roman" w:eastAsia="MS Mincho" w:hAnsi="Times New Roman" w:cs="Times New Roman"/>
      <w:sz w:val="16"/>
      <w:szCs w:val="24"/>
      <w:lang w:val="en-US" w:eastAsia="ja-JP"/>
    </w:rPr>
  </w:style>
  <w:style w:type="character" w:customStyle="1" w:styleId="Tab-kolonnas-nosaukumsChar">
    <w:name w:val="Tab-kolonnas-nosaukums Char"/>
    <w:basedOn w:val="TableChar"/>
    <w:link w:val="Tab-kolonnas-nosaukums"/>
    <w:rsid w:val="00C00A02"/>
    <w:rPr>
      <w:rFonts w:ascii="Times New Roman" w:eastAsia="MS Mincho" w:hAnsi="Times New Roman" w:cs="Times New Roman"/>
      <w:b/>
      <w:bCs/>
      <w:sz w:val="16"/>
      <w:szCs w:val="24"/>
      <w:lang w:val="lv-LV" w:eastAsia="ja-JP"/>
    </w:rPr>
  </w:style>
  <w:style w:type="paragraph" w:customStyle="1" w:styleId="Tab-skaidrojums">
    <w:name w:val="Tab-skaidrojums"/>
    <w:basedOn w:val="Att-nos-bez-skaidrojumiem"/>
    <w:next w:val="Teksts"/>
    <w:link w:val="Tab-skaidrojumsChar"/>
    <w:qFormat/>
    <w:rsid w:val="00C00A02"/>
    <w:pPr>
      <w:spacing w:before="0"/>
    </w:pPr>
    <w:rPr>
      <w:b w:val="0"/>
      <w:bCs w:val="0"/>
      <w:noProof/>
      <w:sz w:val="20"/>
      <w:szCs w:val="20"/>
    </w:rPr>
  </w:style>
  <w:style w:type="character" w:customStyle="1" w:styleId="Tab-satursChar">
    <w:name w:val="Tab-saturs Char"/>
    <w:basedOn w:val="TableChar"/>
    <w:link w:val="Tab-saturs"/>
    <w:rsid w:val="00C00A02"/>
    <w:rPr>
      <w:rFonts w:ascii="Times New Roman" w:eastAsia="MS Mincho" w:hAnsi="Times New Roman" w:cs="Times New Roman"/>
      <w:sz w:val="16"/>
      <w:szCs w:val="24"/>
      <w:lang w:val="lv-LV" w:eastAsia="ja-JP"/>
    </w:rPr>
  </w:style>
  <w:style w:type="paragraph" w:customStyle="1" w:styleId="Formula">
    <w:name w:val="Formula"/>
    <w:basedOn w:val="apamatteksts"/>
    <w:next w:val="Formulas-simboli"/>
    <w:link w:val="FormulaChar"/>
    <w:qFormat/>
    <w:rsid w:val="007C1F43"/>
    <w:pPr>
      <w:tabs>
        <w:tab w:val="center" w:pos="4253"/>
        <w:tab w:val="right" w:pos="9498"/>
      </w:tabs>
      <w:spacing w:before="240"/>
      <w:ind w:firstLine="0"/>
      <w:jc w:val="right"/>
    </w:pPr>
    <w:rPr>
      <w:i/>
      <w:iCs/>
    </w:rPr>
  </w:style>
  <w:style w:type="character" w:customStyle="1" w:styleId="Tab-skaidrojumsChar">
    <w:name w:val="Tab-skaidrojums Char"/>
    <w:basedOn w:val="Att-nos-bez-skaidrojumiemChar"/>
    <w:link w:val="Tab-skaidrojums"/>
    <w:rsid w:val="00C00A02"/>
    <w:rPr>
      <w:rFonts w:ascii="Times New Roman" w:eastAsiaTheme="minorEastAsia" w:hAnsi="Times New Roman" w:cs="Times New Roman"/>
      <w:b w:val="0"/>
      <w:bCs w:val="0"/>
      <w:noProof/>
      <w:sz w:val="20"/>
      <w:szCs w:val="20"/>
      <w:lang w:val="lv-LV"/>
    </w:rPr>
  </w:style>
  <w:style w:type="paragraph" w:customStyle="1" w:styleId="Info-avots">
    <w:name w:val="Info-avots"/>
    <w:basedOn w:val="Normal"/>
    <w:link w:val="Info-avotsChar"/>
    <w:qFormat/>
    <w:rsid w:val="004F173F"/>
    <w:pPr>
      <w:ind w:left="567" w:hanging="567"/>
      <w:jc w:val="left"/>
    </w:pPr>
    <w:rPr>
      <w:rFonts w:eastAsia="Times New Roman"/>
    </w:rPr>
  </w:style>
  <w:style w:type="character" w:customStyle="1" w:styleId="apamattekstsChar">
    <w:name w:val="a_pamatteksts Char"/>
    <w:basedOn w:val="DefaultParagraphFont"/>
    <w:link w:val="apamatteksts"/>
    <w:rsid w:val="00F766C7"/>
    <w:rPr>
      <w:rFonts w:ascii="Times New Roman" w:eastAsia="Times New Roman" w:hAnsi="Times New Roman" w:cs="Times New Roman"/>
      <w:sz w:val="24"/>
      <w:szCs w:val="20"/>
      <w:lang w:val="lv-LV" w:eastAsia="lv-LV"/>
    </w:rPr>
  </w:style>
  <w:style w:type="character" w:customStyle="1" w:styleId="FormulaChar">
    <w:name w:val="Formula Char"/>
    <w:basedOn w:val="apamattekstsChar"/>
    <w:link w:val="Formula"/>
    <w:rsid w:val="007C1F43"/>
    <w:rPr>
      <w:rFonts w:ascii="Times New Roman" w:eastAsia="Times New Roman" w:hAnsi="Times New Roman" w:cs="Times New Roman"/>
      <w:i/>
      <w:iCs/>
      <w:sz w:val="24"/>
      <w:szCs w:val="20"/>
      <w:lang w:val="lv-LV" w:eastAsia="lv-LV"/>
    </w:rPr>
  </w:style>
  <w:style w:type="paragraph" w:customStyle="1" w:styleId="Pielikumi-virsraksts">
    <w:name w:val="Pielikumi-virsraksts"/>
    <w:basedOn w:val="1-lm-nenumurts-virsraksts"/>
    <w:next w:val="Pielik-numurs"/>
    <w:link w:val="Pielikumi-virsrakstsChar"/>
    <w:qFormat/>
    <w:rsid w:val="004935CC"/>
    <w:pPr>
      <w:keepNext w:val="0"/>
      <w:keepLines w:val="0"/>
      <w:pageBreakBefore w:val="0"/>
      <w:spacing w:after="0"/>
      <w:ind w:left="567" w:hanging="567"/>
    </w:pPr>
    <w:rPr>
      <w:b w:val="0"/>
      <w:bCs w:val="0"/>
      <w:sz w:val="44"/>
      <w:szCs w:val="44"/>
    </w:rPr>
  </w:style>
  <w:style w:type="character" w:customStyle="1" w:styleId="Info-avotsChar">
    <w:name w:val="Info-avots Char"/>
    <w:basedOn w:val="DefaultParagraphFont"/>
    <w:link w:val="Info-avots"/>
    <w:rsid w:val="004F173F"/>
    <w:rPr>
      <w:rFonts w:ascii="Times New Roman" w:eastAsia="Times New Roman" w:hAnsi="Times New Roman" w:cs="Times New Roman"/>
      <w:sz w:val="24"/>
      <w:szCs w:val="24"/>
      <w:lang w:val="lv-LV"/>
    </w:rPr>
  </w:style>
  <w:style w:type="paragraph" w:customStyle="1" w:styleId="Pielik-numurs">
    <w:name w:val="Pielik-numurs"/>
    <w:basedOn w:val="Normal"/>
    <w:next w:val="Pielik-nosaukums"/>
    <w:link w:val="Pielik-numursChar"/>
    <w:qFormat/>
    <w:rsid w:val="00912906"/>
    <w:pPr>
      <w:keepNext/>
      <w:pageBreakBefore/>
      <w:jc w:val="right"/>
    </w:pPr>
    <w:rPr>
      <w:b/>
      <w:bCs/>
    </w:rPr>
  </w:style>
  <w:style w:type="character" w:customStyle="1" w:styleId="Pielikumi-virsrakstsChar">
    <w:name w:val="Pielikumi-virsraksts Char"/>
    <w:basedOn w:val="DefaultParagraphFont"/>
    <w:link w:val="Pielikumi-virsraksts"/>
    <w:rsid w:val="004935CC"/>
    <w:rPr>
      <w:rFonts w:ascii="Times New Roman Bold" w:eastAsiaTheme="minorEastAsia" w:hAnsi="Times New Roman Bold" w:cs="Times New Roman"/>
      <w:caps/>
      <w:sz w:val="44"/>
      <w:szCs w:val="44"/>
      <w:lang w:val="lv-LV"/>
    </w:rPr>
  </w:style>
  <w:style w:type="paragraph" w:customStyle="1" w:styleId="Pielik-nosaukums">
    <w:name w:val="Pielik-nosaukums"/>
    <w:basedOn w:val="Normal"/>
    <w:next w:val="Teksts"/>
    <w:link w:val="Pielik-nosaukumsChar"/>
    <w:qFormat/>
    <w:rsid w:val="00912906"/>
    <w:pPr>
      <w:keepNext/>
      <w:keepLines/>
      <w:spacing w:after="240"/>
      <w:jc w:val="center"/>
    </w:pPr>
    <w:rPr>
      <w:b/>
      <w:bCs/>
    </w:rPr>
  </w:style>
  <w:style w:type="character" w:customStyle="1" w:styleId="Pielik-numursChar">
    <w:name w:val="Pielik-numurs Char"/>
    <w:basedOn w:val="DefaultParagraphFont"/>
    <w:link w:val="Pielik-numurs"/>
    <w:rsid w:val="00912906"/>
    <w:rPr>
      <w:rFonts w:ascii="Times New Roman" w:eastAsiaTheme="minorEastAsia" w:hAnsi="Times New Roman" w:cs="Times New Roman"/>
      <w:b/>
      <w:bCs/>
      <w:sz w:val="24"/>
      <w:szCs w:val="24"/>
      <w:lang w:val="lv-LV"/>
    </w:rPr>
  </w:style>
  <w:style w:type="paragraph" w:customStyle="1" w:styleId="Uzsk-cipars-ar-punktu">
    <w:name w:val="Uzsk-cipars-ar-punktu"/>
    <w:basedOn w:val="ListParagraph"/>
    <w:link w:val="Uzsk-cipars-ar-punktuChar"/>
    <w:qFormat/>
    <w:rsid w:val="00D151E7"/>
    <w:pPr>
      <w:numPr>
        <w:numId w:val="2"/>
      </w:numPr>
      <w:ind w:left="1434" w:hanging="357"/>
      <w:contextualSpacing w:val="0"/>
    </w:pPr>
  </w:style>
  <w:style w:type="character" w:customStyle="1" w:styleId="Pielik-nosaukumsChar">
    <w:name w:val="Pielik-nosaukums Char"/>
    <w:basedOn w:val="DefaultParagraphFont"/>
    <w:link w:val="Pielik-nosaukums"/>
    <w:rsid w:val="00912906"/>
    <w:rPr>
      <w:rFonts w:ascii="Times New Roman" w:eastAsiaTheme="minorEastAsia" w:hAnsi="Times New Roman" w:cs="Times New Roman"/>
      <w:b/>
      <w:bCs/>
      <w:sz w:val="24"/>
      <w:szCs w:val="24"/>
      <w:lang w:val="lv-LV"/>
    </w:rPr>
  </w:style>
  <w:style w:type="paragraph" w:styleId="ListBullet">
    <w:name w:val="List Bullet"/>
    <w:aliases w:val="a_saraksts"/>
    <w:basedOn w:val="Normal"/>
    <w:unhideWhenUsed/>
    <w:rsid w:val="00B27E39"/>
    <w:pPr>
      <w:numPr>
        <w:numId w:val="3"/>
      </w:numPr>
      <w:spacing w:after="200" w:line="276" w:lineRule="auto"/>
      <w:contextualSpacing/>
      <w:jc w:val="left"/>
    </w:pPr>
    <w:rPr>
      <w:rFonts w:asciiTheme="minorHAnsi" w:hAnsiTheme="minorHAnsi" w:cstheme="minorBidi"/>
      <w:sz w:val="22"/>
      <w:szCs w:val="22"/>
      <w:lang w:val="en-US"/>
    </w:rPr>
  </w:style>
  <w:style w:type="character" w:customStyle="1" w:styleId="ListParagraphChar">
    <w:name w:val="List Paragraph Char"/>
    <w:basedOn w:val="DefaultParagraphFont"/>
    <w:link w:val="ListParagraph"/>
    <w:uiPriority w:val="34"/>
    <w:rsid w:val="00E47624"/>
    <w:rPr>
      <w:rFonts w:ascii="Times New Roman" w:eastAsiaTheme="minorEastAsia" w:hAnsi="Times New Roman" w:cs="Times New Roman"/>
      <w:sz w:val="24"/>
      <w:szCs w:val="24"/>
      <w:lang w:val="lv-LV"/>
    </w:rPr>
  </w:style>
  <w:style w:type="character" w:customStyle="1" w:styleId="Uzsk-cipars-ar-punktuChar">
    <w:name w:val="Uzsk-cipars-ar-punktu Char"/>
    <w:basedOn w:val="ListParagraphChar"/>
    <w:link w:val="Uzsk-cipars-ar-punktu"/>
    <w:rsid w:val="00D151E7"/>
    <w:rPr>
      <w:rFonts w:ascii="Times New Roman" w:eastAsiaTheme="minorEastAsia" w:hAnsi="Times New Roman" w:cs="Times New Roman"/>
      <w:sz w:val="24"/>
      <w:szCs w:val="24"/>
      <w:lang w:val="lv-LV"/>
    </w:rPr>
  </w:style>
  <w:style w:type="paragraph" w:styleId="Title">
    <w:name w:val="Title"/>
    <w:basedOn w:val="Normal"/>
    <w:next w:val="Normal"/>
    <w:link w:val="TitleChar"/>
    <w:uiPriority w:val="10"/>
    <w:rsid w:val="00724262"/>
    <w:pPr>
      <w:pBdr>
        <w:bottom w:val="single" w:sz="8" w:space="4" w:color="4472C4" w:themeColor="accent1"/>
      </w:pBdr>
      <w:spacing w:after="300" w:line="240" w:lineRule="auto"/>
      <w:contextualSpacing/>
      <w:jc w:val="left"/>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724262"/>
    <w:rPr>
      <w:rFonts w:asciiTheme="majorHAnsi" w:eastAsiaTheme="majorEastAsia" w:hAnsiTheme="majorHAnsi" w:cstheme="majorBidi"/>
      <w:color w:val="323E4F" w:themeColor="text2" w:themeShade="BF"/>
      <w:spacing w:val="5"/>
      <w:kern w:val="28"/>
      <w:sz w:val="52"/>
      <w:szCs w:val="52"/>
      <w:lang w:val="en-US"/>
    </w:rPr>
  </w:style>
  <w:style w:type="paragraph" w:customStyle="1" w:styleId="Uzsk-burti">
    <w:name w:val="Uzsk-burti"/>
    <w:basedOn w:val="Uzsk-aizzmes"/>
    <w:link w:val="Uzsk-burtiChar"/>
    <w:qFormat/>
    <w:rsid w:val="009F5641"/>
    <w:pPr>
      <w:numPr>
        <w:numId w:val="4"/>
      </w:numPr>
      <w:ind w:left="1434" w:hanging="357"/>
    </w:pPr>
  </w:style>
  <w:style w:type="paragraph" w:customStyle="1" w:styleId="Uzsk-cipars-ar-iekavu">
    <w:name w:val="Uzsk-cipars-ar-iekavu"/>
    <w:basedOn w:val="Teksts"/>
    <w:link w:val="Uzsk-cipars-ar-iekavuChar"/>
    <w:qFormat/>
    <w:rsid w:val="009F5641"/>
    <w:pPr>
      <w:numPr>
        <w:numId w:val="5"/>
      </w:numPr>
      <w:ind w:left="1434" w:hanging="357"/>
    </w:pPr>
  </w:style>
  <w:style w:type="character" w:customStyle="1" w:styleId="Uzsk-burtiChar">
    <w:name w:val="Uzsk-burti Char"/>
    <w:basedOn w:val="Uzsk-aizzmesChar"/>
    <w:link w:val="Uzsk-burti"/>
    <w:rsid w:val="009F5641"/>
    <w:rPr>
      <w:rFonts w:ascii="Times New Roman" w:eastAsiaTheme="minorEastAsia" w:hAnsi="Times New Roman" w:cs="Times New Roman"/>
      <w:sz w:val="24"/>
      <w:szCs w:val="24"/>
      <w:lang w:val="lv-LV"/>
    </w:rPr>
  </w:style>
  <w:style w:type="character" w:customStyle="1" w:styleId="Uzsk-cipars-ar-iekavuChar">
    <w:name w:val="Uzsk-cipars-ar-iekavu Char"/>
    <w:basedOn w:val="TekstsChar"/>
    <w:link w:val="Uzsk-cipars-ar-iekavu"/>
    <w:rsid w:val="009F5641"/>
    <w:rPr>
      <w:rFonts w:ascii="Times New Roman" w:eastAsiaTheme="minorEastAsia" w:hAnsi="Times New Roman" w:cs="Times New Roman"/>
      <w:sz w:val="24"/>
      <w:szCs w:val="24"/>
      <w:lang w:val="lv-LV"/>
    </w:rPr>
  </w:style>
  <w:style w:type="character" w:styleId="PageNumber">
    <w:name w:val="page number"/>
    <w:basedOn w:val="DefaultParagraphFont"/>
    <w:rsid w:val="00006027"/>
  </w:style>
  <w:style w:type="paragraph" w:styleId="TOC1">
    <w:name w:val="toc 1"/>
    <w:basedOn w:val="Normal"/>
    <w:next w:val="Normal"/>
    <w:uiPriority w:val="39"/>
    <w:rsid w:val="00006027"/>
    <w:pPr>
      <w:jc w:val="left"/>
    </w:pPr>
    <w:rPr>
      <w:rFonts w:eastAsia="Times New Roman"/>
      <w:caps/>
      <w:szCs w:val="20"/>
      <w:lang w:eastAsia="lv-LV"/>
    </w:rPr>
  </w:style>
  <w:style w:type="paragraph" w:styleId="TOC2">
    <w:name w:val="toc 2"/>
    <w:basedOn w:val="Normal"/>
    <w:next w:val="Normal"/>
    <w:autoRedefine/>
    <w:uiPriority w:val="39"/>
    <w:rsid w:val="00006027"/>
    <w:pPr>
      <w:tabs>
        <w:tab w:val="left" w:pos="880"/>
        <w:tab w:val="right" w:leader="dot" w:pos="9395"/>
      </w:tabs>
      <w:ind w:left="238"/>
      <w:jc w:val="left"/>
    </w:pPr>
    <w:rPr>
      <w:rFonts w:eastAsia="Times New Roman"/>
      <w:szCs w:val="20"/>
      <w:lang w:eastAsia="lv-LV"/>
    </w:rPr>
  </w:style>
  <w:style w:type="paragraph" w:styleId="TOC3">
    <w:name w:val="toc 3"/>
    <w:basedOn w:val="Normal"/>
    <w:next w:val="Normal"/>
    <w:uiPriority w:val="39"/>
    <w:rsid w:val="00006027"/>
    <w:pPr>
      <w:ind w:left="482"/>
      <w:jc w:val="left"/>
    </w:pPr>
    <w:rPr>
      <w:rFonts w:eastAsia="Times New Roman"/>
      <w:szCs w:val="20"/>
      <w:lang w:eastAsia="lv-LV"/>
    </w:rPr>
  </w:style>
  <w:style w:type="paragraph" w:customStyle="1" w:styleId="1-lm-nenumurts-virsraksts">
    <w:name w:val="1-līm-nenumurēts-virsraksts"/>
    <w:basedOn w:val="Heading1"/>
    <w:next w:val="Teksts"/>
    <w:link w:val="1-lm-nenumurts-virsrakstsChar"/>
    <w:qFormat/>
    <w:rsid w:val="00912906"/>
    <w:pPr>
      <w:keepNext/>
      <w:keepLines/>
      <w:pageBreakBefore/>
    </w:pPr>
  </w:style>
  <w:style w:type="paragraph" w:customStyle="1" w:styleId="2-lm-virsraksts">
    <w:name w:val="2-līm-virsraksts"/>
    <w:basedOn w:val="Heading2"/>
    <w:next w:val="Teksts"/>
    <w:link w:val="2-lm-virsrakstsChar"/>
    <w:qFormat/>
    <w:rsid w:val="00912906"/>
    <w:pPr>
      <w:keepNext/>
      <w:keepLines/>
      <w:numPr>
        <w:ilvl w:val="1"/>
        <w:numId w:val="6"/>
      </w:numPr>
    </w:pPr>
    <w:rPr>
      <w:rFonts w:ascii="Times New Roman Bold" w:hAnsi="Times New Roman Bold"/>
    </w:rPr>
  </w:style>
  <w:style w:type="character" w:customStyle="1" w:styleId="1-lm-nenumurts-virsrakstsChar">
    <w:name w:val="1-līm-nenumurēts-virsraksts Char"/>
    <w:basedOn w:val="Heading1Char"/>
    <w:link w:val="1-lm-nenumurts-virsraksts"/>
    <w:rsid w:val="00912906"/>
    <w:rPr>
      <w:rFonts w:ascii="Times New Roman Bold" w:eastAsiaTheme="minorEastAsia" w:hAnsi="Times New Roman Bold" w:cs="Times New Roman"/>
      <w:b/>
      <w:bCs/>
      <w:caps/>
      <w:sz w:val="28"/>
      <w:szCs w:val="28"/>
      <w:lang w:val="lv-LV"/>
    </w:rPr>
  </w:style>
  <w:style w:type="paragraph" w:customStyle="1" w:styleId="3-lm-virsraksts">
    <w:name w:val="3-līm-virsraksts"/>
    <w:basedOn w:val="Heading3"/>
    <w:next w:val="Teksts"/>
    <w:link w:val="3-lm-virsrakstsChar"/>
    <w:qFormat/>
    <w:rsid w:val="00A6169F"/>
    <w:pPr>
      <w:keepNext/>
      <w:keepLines/>
      <w:numPr>
        <w:ilvl w:val="2"/>
        <w:numId w:val="6"/>
      </w:numPr>
      <w:ind w:left="709" w:hanging="709"/>
    </w:pPr>
  </w:style>
  <w:style w:type="character" w:customStyle="1" w:styleId="2-lm-virsrakstsChar">
    <w:name w:val="2-līm-virsraksts Char"/>
    <w:basedOn w:val="Heading2Char"/>
    <w:link w:val="2-lm-virsraksts"/>
    <w:rsid w:val="00912906"/>
    <w:rPr>
      <w:rFonts w:ascii="Times New Roman Bold" w:eastAsiaTheme="minorEastAsia" w:hAnsi="Times New Roman Bold" w:cs="Times New Roman"/>
      <w:b/>
      <w:bCs/>
      <w:sz w:val="28"/>
      <w:szCs w:val="28"/>
      <w:lang w:val="lv-LV"/>
    </w:rPr>
  </w:style>
  <w:style w:type="character" w:customStyle="1" w:styleId="3-lm-virsrakstsChar">
    <w:name w:val="3-līm-virsraksts Char"/>
    <w:basedOn w:val="Heading3Char"/>
    <w:link w:val="3-lm-virsraksts"/>
    <w:rsid w:val="00A6169F"/>
    <w:rPr>
      <w:rFonts w:ascii="Times New Roman" w:eastAsiaTheme="minorEastAsia" w:hAnsi="Times New Roman" w:cs="Times New Roman"/>
      <w:b/>
      <w:bCs/>
      <w:sz w:val="24"/>
      <w:szCs w:val="24"/>
      <w:lang w:val="lv-LV"/>
    </w:rPr>
  </w:style>
  <w:style w:type="paragraph" w:customStyle="1" w:styleId="Virsraksts-neiekaujams-rdtj">
    <w:name w:val="Virsraksts-neiekļaujams-rādītājā"/>
    <w:next w:val="Teksts"/>
    <w:link w:val="Virsraksts-neiekaujams-rdtjChar"/>
    <w:qFormat/>
    <w:rsid w:val="00912906"/>
    <w:pPr>
      <w:keepNext/>
      <w:keepLines/>
      <w:pageBreakBefore/>
      <w:spacing w:after="240" w:line="360" w:lineRule="auto"/>
      <w:jc w:val="center"/>
    </w:pPr>
    <w:rPr>
      <w:rFonts w:ascii="Times New Roman Bold" w:eastAsiaTheme="minorEastAsia" w:hAnsi="Times New Roman Bold" w:cs="Times New Roman"/>
      <w:b/>
      <w:bCs/>
      <w:caps/>
      <w:sz w:val="28"/>
      <w:szCs w:val="28"/>
      <w:lang w:val="lv-LV"/>
    </w:rPr>
  </w:style>
  <w:style w:type="character" w:customStyle="1" w:styleId="Virsraksts-neiekaujams-rdtjChar">
    <w:name w:val="Virsraksts-neiekļaujams-rādītājā Char"/>
    <w:basedOn w:val="Heading1Char"/>
    <w:link w:val="Virsraksts-neiekaujams-rdtj"/>
    <w:rsid w:val="00912906"/>
    <w:rPr>
      <w:rFonts w:ascii="Times New Roman Bold" w:eastAsiaTheme="minorEastAsia" w:hAnsi="Times New Roman Bold" w:cs="Times New Roman"/>
      <w:b/>
      <w:bCs/>
      <w:caps/>
      <w:sz w:val="28"/>
      <w:szCs w:val="28"/>
      <w:lang w:val="lv-LV"/>
    </w:rPr>
  </w:style>
  <w:style w:type="paragraph" w:styleId="TOC9">
    <w:name w:val="toc 9"/>
    <w:basedOn w:val="Normal"/>
    <w:next w:val="Normal"/>
    <w:autoRedefine/>
    <w:uiPriority w:val="39"/>
    <w:semiHidden/>
    <w:unhideWhenUsed/>
    <w:rsid w:val="00EA5C9C"/>
    <w:pPr>
      <w:spacing w:after="100"/>
      <w:ind w:left="1920"/>
    </w:pPr>
  </w:style>
  <w:style w:type="paragraph" w:customStyle="1" w:styleId="TableParagraph">
    <w:name w:val="Table Paragraph"/>
    <w:basedOn w:val="Normal"/>
    <w:uiPriority w:val="1"/>
    <w:rsid w:val="00B61A48"/>
    <w:pPr>
      <w:widowControl w:val="0"/>
      <w:autoSpaceDE w:val="0"/>
      <w:autoSpaceDN w:val="0"/>
      <w:spacing w:before="19" w:line="240" w:lineRule="auto"/>
      <w:ind w:left="80"/>
      <w:jc w:val="left"/>
    </w:pPr>
    <w:rPr>
      <w:rFonts w:eastAsia="Times New Roman"/>
      <w:sz w:val="22"/>
      <w:szCs w:val="22"/>
    </w:rPr>
  </w:style>
  <w:style w:type="character" w:styleId="PlaceholderText">
    <w:name w:val="Placeholder Text"/>
    <w:basedOn w:val="DefaultParagraphFont"/>
    <w:uiPriority w:val="99"/>
    <w:semiHidden/>
    <w:rsid w:val="000904A5"/>
    <w:rPr>
      <w:color w:val="666666"/>
    </w:rPr>
  </w:style>
  <w:style w:type="paragraph" w:customStyle="1" w:styleId="Atslgvrdi">
    <w:name w:val="Atslēgvārdi"/>
    <w:basedOn w:val="Teksts"/>
    <w:next w:val="Teksts"/>
    <w:link w:val="AtslgvrdiChar"/>
    <w:qFormat/>
    <w:rsid w:val="00912906"/>
    <w:pPr>
      <w:keepNext/>
      <w:keepLines/>
      <w:spacing w:after="240"/>
      <w:ind w:firstLine="0"/>
      <w:jc w:val="left"/>
    </w:pPr>
    <w:rPr>
      <w:caps/>
    </w:rPr>
  </w:style>
  <w:style w:type="character" w:customStyle="1" w:styleId="AtslgvrdiChar">
    <w:name w:val="Atslēgvārdi Char"/>
    <w:basedOn w:val="TekstsChar"/>
    <w:link w:val="Atslgvrdi"/>
    <w:rsid w:val="00912906"/>
    <w:rPr>
      <w:rFonts w:ascii="Times New Roman" w:eastAsiaTheme="minorEastAsia" w:hAnsi="Times New Roman" w:cs="Times New Roman"/>
      <w:caps/>
      <w:sz w:val="24"/>
      <w:szCs w:val="24"/>
      <w:lang w:val="lv-LV"/>
    </w:rPr>
  </w:style>
  <w:style w:type="character" w:styleId="CommentReference">
    <w:name w:val="annotation reference"/>
    <w:basedOn w:val="DefaultParagraphFont"/>
    <w:uiPriority w:val="99"/>
    <w:semiHidden/>
    <w:unhideWhenUsed/>
    <w:rsid w:val="004F3B77"/>
    <w:rPr>
      <w:sz w:val="16"/>
      <w:szCs w:val="16"/>
    </w:rPr>
  </w:style>
  <w:style w:type="paragraph" w:styleId="CommentText">
    <w:name w:val="annotation text"/>
    <w:basedOn w:val="Normal"/>
    <w:link w:val="CommentTextChar"/>
    <w:uiPriority w:val="99"/>
    <w:unhideWhenUsed/>
    <w:rsid w:val="004F3B77"/>
    <w:pPr>
      <w:spacing w:line="240" w:lineRule="auto"/>
    </w:pPr>
    <w:rPr>
      <w:sz w:val="20"/>
      <w:szCs w:val="20"/>
    </w:rPr>
  </w:style>
  <w:style w:type="character" w:customStyle="1" w:styleId="CommentTextChar">
    <w:name w:val="Comment Text Char"/>
    <w:basedOn w:val="DefaultParagraphFont"/>
    <w:link w:val="CommentText"/>
    <w:uiPriority w:val="99"/>
    <w:rsid w:val="004F3B77"/>
    <w:rPr>
      <w:rFonts w:ascii="Times New Roman" w:eastAsiaTheme="minorEastAsia" w:hAnsi="Times New Roman" w:cs="Times New Roman"/>
      <w:sz w:val="20"/>
      <w:szCs w:val="20"/>
      <w:lang w:val="lv-LV"/>
    </w:rPr>
  </w:style>
  <w:style w:type="paragraph" w:styleId="CommentSubject">
    <w:name w:val="annotation subject"/>
    <w:basedOn w:val="CommentText"/>
    <w:next w:val="CommentText"/>
    <w:link w:val="CommentSubjectChar"/>
    <w:uiPriority w:val="99"/>
    <w:semiHidden/>
    <w:unhideWhenUsed/>
    <w:rsid w:val="004F3B77"/>
    <w:rPr>
      <w:b/>
      <w:bCs/>
    </w:rPr>
  </w:style>
  <w:style w:type="character" w:customStyle="1" w:styleId="CommentSubjectChar">
    <w:name w:val="Comment Subject Char"/>
    <w:basedOn w:val="CommentTextChar"/>
    <w:link w:val="CommentSubject"/>
    <w:uiPriority w:val="99"/>
    <w:semiHidden/>
    <w:rsid w:val="004F3B77"/>
    <w:rPr>
      <w:rFonts w:ascii="Times New Roman" w:eastAsiaTheme="minorEastAsia" w:hAnsi="Times New Roman" w:cs="Times New Roman"/>
      <w:b/>
      <w:bCs/>
      <w:sz w:val="20"/>
      <w:szCs w:val="20"/>
      <w:lang w:val="lv-LV"/>
    </w:rPr>
  </w:style>
  <w:style w:type="paragraph" w:customStyle="1" w:styleId="1-lm-numurts-virsraksts">
    <w:name w:val="1-līm-numurēts-virsraksts"/>
    <w:basedOn w:val="1-lm-nenumurts-virsraksts"/>
    <w:next w:val="Teksts"/>
    <w:link w:val="1-lm-numurts-virsrakstsChar"/>
    <w:qFormat/>
    <w:rsid w:val="00A6169F"/>
    <w:pPr>
      <w:numPr>
        <w:numId w:val="6"/>
      </w:numPr>
    </w:pPr>
  </w:style>
  <w:style w:type="character" w:customStyle="1" w:styleId="1-lm-numurts-virsrakstsChar">
    <w:name w:val="1-līm-numurēts-virsraksts Char"/>
    <w:basedOn w:val="1-lm-nenumurts-virsrakstsChar"/>
    <w:link w:val="1-lm-numurts-virsraksts"/>
    <w:rsid w:val="00A6169F"/>
    <w:rPr>
      <w:rFonts w:ascii="Times New Roman Bold" w:eastAsiaTheme="minorEastAsia" w:hAnsi="Times New Roman Bold" w:cs="Times New Roman"/>
      <w:b/>
      <w:bCs/>
      <w:caps/>
      <w:sz w:val="28"/>
      <w:szCs w:val="28"/>
      <w:lang w:val="lv-LV"/>
    </w:rPr>
  </w:style>
  <w:style w:type="paragraph" w:customStyle="1" w:styleId="Att-nos-ar-skaidrojumiem">
    <w:name w:val="Att-nos-ar-skaidrojumiem"/>
    <w:basedOn w:val="Att-nos-bez-skaidrojumiem"/>
    <w:next w:val="Att-skaidrojumi"/>
    <w:link w:val="Att-nos-ar-skaidrojumiemChar"/>
    <w:qFormat/>
    <w:rsid w:val="008068A6"/>
    <w:pPr>
      <w:keepNext/>
      <w:spacing w:after="0"/>
    </w:pPr>
  </w:style>
  <w:style w:type="character" w:customStyle="1" w:styleId="Att-nos-ar-skaidrojumiemChar">
    <w:name w:val="Att-nos-ar-skaidrojumiem Char"/>
    <w:basedOn w:val="Att-nos-bez-skaidrojumiemChar"/>
    <w:link w:val="Att-nos-ar-skaidrojumiem"/>
    <w:rsid w:val="008068A6"/>
    <w:rPr>
      <w:rFonts w:ascii="Times New Roman" w:eastAsiaTheme="minorEastAsia" w:hAnsi="Times New Roman" w:cs="Times New Roman"/>
      <w:b/>
      <w:bCs/>
      <w:sz w:val="24"/>
      <w:szCs w:val="24"/>
      <w:lang w:val="lv-LV"/>
    </w:rPr>
  </w:style>
  <w:style w:type="paragraph" w:customStyle="1" w:styleId="Att-skaidrojumi">
    <w:name w:val="Att-skaidrojumi"/>
    <w:basedOn w:val="Normal"/>
    <w:next w:val="Teksts"/>
    <w:link w:val="Att-skaidrojumiChar"/>
    <w:qFormat/>
    <w:rsid w:val="003000FF"/>
    <w:pPr>
      <w:spacing w:after="240"/>
      <w:jc w:val="center"/>
    </w:pPr>
    <w:rPr>
      <w:sz w:val="20"/>
      <w:szCs w:val="20"/>
    </w:rPr>
  </w:style>
  <w:style w:type="character" w:customStyle="1" w:styleId="Att-skaidrojumiChar">
    <w:name w:val="Att-skaidrojumi Char"/>
    <w:basedOn w:val="DefaultParagraphFont"/>
    <w:link w:val="Att-skaidrojumi"/>
    <w:rsid w:val="003000FF"/>
    <w:rPr>
      <w:rFonts w:ascii="Times New Roman" w:eastAsiaTheme="minorEastAsia" w:hAnsi="Times New Roman" w:cs="Times New Roman"/>
      <w:sz w:val="20"/>
      <w:szCs w:val="20"/>
      <w:lang w:val="lv-LV"/>
    </w:rPr>
  </w:style>
  <w:style w:type="paragraph" w:customStyle="1" w:styleId="Formulas-simboli">
    <w:name w:val="Formulas-simboli"/>
    <w:basedOn w:val="Normal"/>
    <w:next w:val="Teksts"/>
    <w:link w:val="Formulas-simboliChar"/>
    <w:rsid w:val="007C1F43"/>
    <w:pPr>
      <w:ind w:left="426" w:hanging="426"/>
    </w:pPr>
  </w:style>
  <w:style w:type="character" w:customStyle="1" w:styleId="Formulas-simboliChar">
    <w:name w:val="Formulas-simboli Char"/>
    <w:basedOn w:val="DefaultParagraphFont"/>
    <w:link w:val="Formulas-simboli"/>
    <w:rsid w:val="007C1F43"/>
    <w:rPr>
      <w:rFonts w:ascii="Times New Roman" w:eastAsiaTheme="minorEastAsia" w:hAnsi="Times New Roman" w:cs="Times New Roman"/>
      <w:sz w:val="24"/>
      <w:szCs w:val="24"/>
      <w:lang w:val="lv-LV"/>
    </w:rPr>
  </w:style>
  <w:style w:type="character" w:styleId="UnresolvedMention">
    <w:name w:val="Unresolved Mention"/>
    <w:basedOn w:val="DefaultParagraphFont"/>
    <w:uiPriority w:val="99"/>
    <w:semiHidden/>
    <w:unhideWhenUsed/>
    <w:rsid w:val="004F173F"/>
    <w:rPr>
      <w:color w:val="605E5C"/>
      <w:shd w:val="clear" w:color="auto" w:fill="E1DFDD"/>
    </w:rPr>
  </w:style>
  <w:style w:type="paragraph" w:customStyle="1" w:styleId="Rasjumu-lapu-saraksts">
    <w:name w:val="Rasējumu-lapu-saraksts"/>
    <w:basedOn w:val="Teksts"/>
    <w:link w:val="Rasjumu-lapu-sarakstsChar"/>
    <w:qFormat/>
    <w:rsid w:val="00A648D2"/>
    <w:pPr>
      <w:ind w:firstLine="0"/>
    </w:pPr>
  </w:style>
  <w:style w:type="character" w:customStyle="1" w:styleId="Rasjumu-lapu-sarakstsChar">
    <w:name w:val="Rasējumu-lapu-saraksts Char"/>
    <w:basedOn w:val="TekstsChar"/>
    <w:link w:val="Rasjumu-lapu-saraksts"/>
    <w:rsid w:val="00A648D2"/>
    <w:rPr>
      <w:rFonts w:ascii="Times New Roman" w:eastAsiaTheme="minorEastAsia" w:hAnsi="Times New Roman" w:cs="Times New Roman"/>
      <w:sz w:val="24"/>
      <w:szCs w:val="24"/>
      <w:lang w:val="lv-LV"/>
    </w:rPr>
  </w:style>
  <w:style w:type="paragraph" w:styleId="TOC4">
    <w:name w:val="toc 4"/>
    <w:basedOn w:val="Normal"/>
    <w:next w:val="Normal"/>
    <w:autoRedefine/>
    <w:uiPriority w:val="39"/>
    <w:semiHidden/>
    <w:unhideWhenUsed/>
    <w:rsid w:val="00126A09"/>
    <w:pPr>
      <w:spacing w:after="100"/>
      <w:ind w:left="720"/>
    </w:pPr>
  </w:style>
  <w:style w:type="paragraph" w:customStyle="1" w:styleId="Attls">
    <w:name w:val="Attēls"/>
    <w:basedOn w:val="Normal"/>
    <w:next w:val="Att-nos-bez-skaidrojumiem"/>
    <w:link w:val="AttlsChar"/>
    <w:qFormat/>
    <w:rsid w:val="00912906"/>
    <w:pPr>
      <w:keepNext/>
      <w:spacing w:before="240"/>
      <w:jc w:val="center"/>
    </w:pPr>
    <w:rPr>
      <w:noProof/>
    </w:rPr>
  </w:style>
  <w:style w:type="character" w:customStyle="1" w:styleId="AttlsChar">
    <w:name w:val="Attēls Char"/>
    <w:basedOn w:val="DefaultParagraphFont"/>
    <w:link w:val="Attls"/>
    <w:rsid w:val="00912906"/>
    <w:rPr>
      <w:rFonts w:ascii="Times New Roman" w:eastAsiaTheme="minorEastAsia" w:hAnsi="Times New Roman" w:cs="Times New Roman"/>
      <w:noProof/>
      <w:sz w:val="24"/>
      <w:szCs w:val="24"/>
      <w:lang w:val="lv-LV"/>
    </w:rPr>
  </w:style>
  <w:style w:type="character" w:customStyle="1" w:styleId="Studejosais">
    <w:name w:val="Studejosais"/>
    <w:basedOn w:val="1-lm-nenumurts-virsrakstsChar"/>
    <w:uiPriority w:val="1"/>
    <w:rsid w:val="00A62753"/>
    <w:rPr>
      <w:rFonts w:ascii="Times New Roman Bold" w:eastAsiaTheme="minorEastAsia" w:hAnsi="Times New Roman Bold" w:cs="Times New Roman"/>
      <w:b/>
      <w:bCs/>
      <w:caps w:val="0"/>
      <w:smallCaps w:val="0"/>
      <w:sz w:val="32"/>
      <w:szCs w:val="28"/>
      <w:lang w:val="lv-LV"/>
    </w:rPr>
  </w:style>
  <w:style w:type="character" w:customStyle="1" w:styleId="Titullapasteksts">
    <w:name w:val="Titullapas_teksts"/>
    <w:basedOn w:val="TekstsChar"/>
    <w:uiPriority w:val="1"/>
    <w:rsid w:val="00A62753"/>
    <w:rPr>
      <w:rFonts w:ascii="Times New Roman" w:eastAsiaTheme="minorEastAsia" w:hAnsi="Times New Roman" w:cs="Times New Roman"/>
      <w:sz w:val="24"/>
      <w:szCs w:val="24"/>
      <w:lang w:val="lv-LV"/>
    </w:rPr>
  </w:style>
  <w:style w:type="character" w:customStyle="1" w:styleId="Darbanosaukums">
    <w:name w:val="Darba_nosaukums"/>
    <w:basedOn w:val="1-lm-nenumurts-virsrakstsChar"/>
    <w:uiPriority w:val="1"/>
    <w:rsid w:val="00A62753"/>
    <w:rPr>
      <w:rFonts w:ascii="Times New Roman Bold" w:eastAsiaTheme="minorEastAsia" w:hAnsi="Times New Roman Bold" w:cs="Times New Roman"/>
      <w:b/>
      <w:bCs/>
      <w:caps/>
      <w:sz w:val="48"/>
      <w:szCs w:val="28"/>
      <w:lang w:val="lv-LV"/>
    </w:rPr>
  </w:style>
  <w:style w:type="character" w:customStyle="1" w:styleId="Vaditajs">
    <w:name w:val="Vaditajs"/>
    <w:basedOn w:val="Titullapasteksts"/>
    <w:uiPriority w:val="1"/>
    <w:rsid w:val="00A62753"/>
    <w:rPr>
      <w:rFonts w:ascii="Times New Roman" w:eastAsiaTheme="minorEastAsia" w:hAnsi="Times New Roman" w:cs="Times New Roman"/>
      <w:sz w:val="32"/>
      <w:szCs w:val="24"/>
      <w:lang w:val="lv-LV"/>
    </w:rPr>
  </w:style>
  <w:style w:type="paragraph" w:styleId="Revision">
    <w:name w:val="Revision"/>
    <w:hidden/>
    <w:uiPriority w:val="99"/>
    <w:semiHidden/>
    <w:rsid w:val="00950350"/>
    <w:pPr>
      <w:spacing w:after="0" w:line="240" w:lineRule="auto"/>
    </w:pPr>
    <w:rPr>
      <w:rFonts w:ascii="Times New Roman" w:eastAsiaTheme="minorEastAsia" w:hAnsi="Times New Roman" w:cs="Times New Roman"/>
      <w:sz w:val="24"/>
      <w:szCs w:val="24"/>
      <w:lang w:val="lv-LV"/>
    </w:rPr>
  </w:style>
  <w:style w:type="paragraph" w:styleId="NormalWeb">
    <w:name w:val="Normal (Web)"/>
    <w:basedOn w:val="Normal"/>
    <w:uiPriority w:val="99"/>
    <w:semiHidden/>
    <w:unhideWhenUsed/>
    <w:rsid w:val="006F4B0C"/>
  </w:style>
  <w:style w:type="character" w:styleId="FollowedHyperlink">
    <w:name w:val="FollowedHyperlink"/>
    <w:basedOn w:val="DefaultParagraphFont"/>
    <w:uiPriority w:val="99"/>
    <w:semiHidden/>
    <w:unhideWhenUsed/>
    <w:rsid w:val="00CF59F0"/>
    <w:rPr>
      <w:color w:val="954F72" w:themeColor="followedHyperlink"/>
      <w:u w:val="single"/>
    </w:rPr>
  </w:style>
  <w:style w:type="paragraph" w:customStyle="1" w:styleId="Uzsk-avoti">
    <w:name w:val="Uzsk-avoti"/>
    <w:basedOn w:val="Uzsk-cipars-ar-punktu"/>
    <w:link w:val="Uzsk-avotiChar"/>
    <w:rsid w:val="00617FBB"/>
    <w:pPr>
      <w:numPr>
        <w:numId w:val="7"/>
      </w:numPr>
      <w:jc w:val="left"/>
    </w:pPr>
  </w:style>
  <w:style w:type="character" w:customStyle="1" w:styleId="Uzsk-avotiChar">
    <w:name w:val="Uzsk-avoti Char"/>
    <w:basedOn w:val="Uzsk-cipars-ar-punktuChar"/>
    <w:link w:val="Uzsk-avoti"/>
    <w:rsid w:val="00617FBB"/>
    <w:rPr>
      <w:rFonts w:ascii="Times New Roman" w:eastAsiaTheme="minorEastAsia" w:hAnsi="Times New Roman" w:cs="Times New Roman"/>
      <w:sz w:val="24"/>
      <w:szCs w:val="24"/>
      <w:lang w:val="lv-LV"/>
    </w:rPr>
  </w:style>
  <w:style w:type="paragraph" w:styleId="Bibliography">
    <w:name w:val="Bibliography"/>
    <w:basedOn w:val="Normal"/>
    <w:next w:val="Normal"/>
    <w:uiPriority w:val="37"/>
    <w:unhideWhenUsed/>
    <w:rsid w:val="00CC36A1"/>
  </w:style>
  <w:style w:type="paragraph" w:styleId="Caption">
    <w:name w:val="caption"/>
    <w:basedOn w:val="Normal"/>
    <w:next w:val="Normal"/>
    <w:uiPriority w:val="35"/>
    <w:unhideWhenUsed/>
    <w:rsid w:val="00AD22ED"/>
    <w:pPr>
      <w:spacing w:after="200" w:line="240" w:lineRule="auto"/>
      <w:jc w:val="center"/>
    </w:pPr>
    <w:rPr>
      <w:i/>
      <w:iCs/>
      <w:color w:val="44546A" w:themeColor="text2"/>
      <w:sz w:val="18"/>
      <w:szCs w:val="18"/>
    </w:rPr>
  </w:style>
  <w:style w:type="character" w:customStyle="1" w:styleId="hwtze">
    <w:name w:val="hwtze"/>
    <w:basedOn w:val="DefaultParagraphFont"/>
    <w:rsid w:val="00BD1AA6"/>
  </w:style>
  <w:style w:type="character" w:customStyle="1" w:styleId="rynqvb">
    <w:name w:val="rynqvb"/>
    <w:basedOn w:val="DefaultParagraphFont"/>
    <w:rsid w:val="00BD1AA6"/>
  </w:style>
  <w:style w:type="paragraph" w:styleId="FootnoteText">
    <w:name w:val="footnote text"/>
    <w:basedOn w:val="Normal"/>
    <w:link w:val="FootnoteTextChar"/>
    <w:uiPriority w:val="99"/>
    <w:semiHidden/>
    <w:unhideWhenUsed/>
    <w:rsid w:val="00DE5DAD"/>
    <w:pPr>
      <w:spacing w:line="240" w:lineRule="auto"/>
    </w:pPr>
    <w:rPr>
      <w:sz w:val="20"/>
      <w:szCs w:val="20"/>
    </w:rPr>
  </w:style>
  <w:style w:type="character" w:customStyle="1" w:styleId="FootnoteTextChar">
    <w:name w:val="Footnote Text Char"/>
    <w:basedOn w:val="DefaultParagraphFont"/>
    <w:link w:val="FootnoteText"/>
    <w:uiPriority w:val="99"/>
    <w:semiHidden/>
    <w:rsid w:val="00DE5DAD"/>
    <w:rPr>
      <w:rFonts w:ascii="Times New Roman" w:eastAsiaTheme="minorEastAsia" w:hAnsi="Times New Roman" w:cs="Times New Roman"/>
      <w:sz w:val="20"/>
      <w:szCs w:val="20"/>
      <w:lang w:val="lv-LV"/>
    </w:rPr>
  </w:style>
  <w:style w:type="character" w:styleId="FootnoteReference">
    <w:name w:val="footnote reference"/>
    <w:basedOn w:val="DefaultParagraphFont"/>
    <w:uiPriority w:val="99"/>
    <w:semiHidden/>
    <w:unhideWhenUsed/>
    <w:rsid w:val="00DE5DAD"/>
    <w:rPr>
      <w:vertAlign w:val="superscript"/>
    </w:rPr>
  </w:style>
  <w:style w:type="paragraph" w:styleId="EndnoteText">
    <w:name w:val="endnote text"/>
    <w:basedOn w:val="Normal"/>
    <w:link w:val="EndnoteTextChar"/>
    <w:uiPriority w:val="99"/>
    <w:semiHidden/>
    <w:unhideWhenUsed/>
    <w:rsid w:val="00DE5DAD"/>
    <w:pPr>
      <w:spacing w:line="240" w:lineRule="auto"/>
    </w:pPr>
    <w:rPr>
      <w:sz w:val="20"/>
      <w:szCs w:val="20"/>
    </w:rPr>
  </w:style>
  <w:style w:type="character" w:customStyle="1" w:styleId="EndnoteTextChar">
    <w:name w:val="Endnote Text Char"/>
    <w:basedOn w:val="DefaultParagraphFont"/>
    <w:link w:val="EndnoteText"/>
    <w:uiPriority w:val="99"/>
    <w:semiHidden/>
    <w:rsid w:val="00DE5DAD"/>
    <w:rPr>
      <w:rFonts w:ascii="Times New Roman" w:eastAsiaTheme="minorEastAsia" w:hAnsi="Times New Roman" w:cs="Times New Roman"/>
      <w:sz w:val="20"/>
      <w:szCs w:val="20"/>
      <w:lang w:val="lv-LV"/>
    </w:rPr>
  </w:style>
  <w:style w:type="character" w:styleId="EndnoteReference">
    <w:name w:val="endnote reference"/>
    <w:basedOn w:val="DefaultParagraphFont"/>
    <w:uiPriority w:val="99"/>
    <w:semiHidden/>
    <w:unhideWhenUsed/>
    <w:rsid w:val="00DE5DAD"/>
    <w:rPr>
      <w:vertAlign w:val="superscript"/>
    </w:rPr>
  </w:style>
  <w:style w:type="table" w:styleId="TableGridLight">
    <w:name w:val="Grid Table Light"/>
    <w:basedOn w:val="TableNormal"/>
    <w:uiPriority w:val="40"/>
    <w:rsid w:val="00C777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Preformatted">
    <w:name w:val="HTML Preformatted"/>
    <w:basedOn w:val="Normal"/>
    <w:link w:val="HTMLPreformattedChar"/>
    <w:uiPriority w:val="99"/>
    <w:semiHidden/>
    <w:unhideWhenUsed/>
    <w:rsid w:val="003A2D00"/>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A2D00"/>
    <w:rPr>
      <w:rFonts w:ascii="Consolas" w:eastAsiaTheme="minorEastAsia" w:hAnsi="Consolas" w:cs="Times New Roman"/>
      <w:sz w:val="20"/>
      <w:szCs w:val="20"/>
      <w:lang w:val="lv-LV"/>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51">
      <w:bodyDiv w:val="1"/>
      <w:marLeft w:val="0"/>
      <w:marRight w:val="0"/>
      <w:marTop w:val="0"/>
      <w:marBottom w:val="0"/>
      <w:divBdr>
        <w:top w:val="none" w:sz="0" w:space="0" w:color="auto"/>
        <w:left w:val="none" w:sz="0" w:space="0" w:color="auto"/>
        <w:bottom w:val="none" w:sz="0" w:space="0" w:color="auto"/>
        <w:right w:val="none" w:sz="0" w:space="0" w:color="auto"/>
      </w:divBdr>
    </w:div>
    <w:div w:id="933824">
      <w:bodyDiv w:val="1"/>
      <w:marLeft w:val="0"/>
      <w:marRight w:val="0"/>
      <w:marTop w:val="0"/>
      <w:marBottom w:val="0"/>
      <w:divBdr>
        <w:top w:val="none" w:sz="0" w:space="0" w:color="auto"/>
        <w:left w:val="none" w:sz="0" w:space="0" w:color="auto"/>
        <w:bottom w:val="none" w:sz="0" w:space="0" w:color="auto"/>
        <w:right w:val="none" w:sz="0" w:space="0" w:color="auto"/>
      </w:divBdr>
    </w:div>
    <w:div w:id="2903385">
      <w:bodyDiv w:val="1"/>
      <w:marLeft w:val="0"/>
      <w:marRight w:val="0"/>
      <w:marTop w:val="0"/>
      <w:marBottom w:val="0"/>
      <w:divBdr>
        <w:top w:val="none" w:sz="0" w:space="0" w:color="auto"/>
        <w:left w:val="none" w:sz="0" w:space="0" w:color="auto"/>
        <w:bottom w:val="none" w:sz="0" w:space="0" w:color="auto"/>
        <w:right w:val="none" w:sz="0" w:space="0" w:color="auto"/>
      </w:divBdr>
    </w:div>
    <w:div w:id="6248549">
      <w:bodyDiv w:val="1"/>
      <w:marLeft w:val="0"/>
      <w:marRight w:val="0"/>
      <w:marTop w:val="0"/>
      <w:marBottom w:val="0"/>
      <w:divBdr>
        <w:top w:val="none" w:sz="0" w:space="0" w:color="auto"/>
        <w:left w:val="none" w:sz="0" w:space="0" w:color="auto"/>
        <w:bottom w:val="none" w:sz="0" w:space="0" w:color="auto"/>
        <w:right w:val="none" w:sz="0" w:space="0" w:color="auto"/>
      </w:divBdr>
    </w:div>
    <w:div w:id="7487199">
      <w:bodyDiv w:val="1"/>
      <w:marLeft w:val="0"/>
      <w:marRight w:val="0"/>
      <w:marTop w:val="0"/>
      <w:marBottom w:val="0"/>
      <w:divBdr>
        <w:top w:val="none" w:sz="0" w:space="0" w:color="auto"/>
        <w:left w:val="none" w:sz="0" w:space="0" w:color="auto"/>
        <w:bottom w:val="none" w:sz="0" w:space="0" w:color="auto"/>
        <w:right w:val="none" w:sz="0" w:space="0" w:color="auto"/>
      </w:divBdr>
    </w:div>
    <w:div w:id="9063939">
      <w:bodyDiv w:val="1"/>
      <w:marLeft w:val="0"/>
      <w:marRight w:val="0"/>
      <w:marTop w:val="0"/>
      <w:marBottom w:val="0"/>
      <w:divBdr>
        <w:top w:val="none" w:sz="0" w:space="0" w:color="auto"/>
        <w:left w:val="none" w:sz="0" w:space="0" w:color="auto"/>
        <w:bottom w:val="none" w:sz="0" w:space="0" w:color="auto"/>
        <w:right w:val="none" w:sz="0" w:space="0" w:color="auto"/>
      </w:divBdr>
    </w:div>
    <w:div w:id="14314169">
      <w:bodyDiv w:val="1"/>
      <w:marLeft w:val="0"/>
      <w:marRight w:val="0"/>
      <w:marTop w:val="0"/>
      <w:marBottom w:val="0"/>
      <w:divBdr>
        <w:top w:val="none" w:sz="0" w:space="0" w:color="auto"/>
        <w:left w:val="none" w:sz="0" w:space="0" w:color="auto"/>
        <w:bottom w:val="none" w:sz="0" w:space="0" w:color="auto"/>
        <w:right w:val="none" w:sz="0" w:space="0" w:color="auto"/>
      </w:divBdr>
    </w:div>
    <w:div w:id="16199937">
      <w:bodyDiv w:val="1"/>
      <w:marLeft w:val="0"/>
      <w:marRight w:val="0"/>
      <w:marTop w:val="0"/>
      <w:marBottom w:val="0"/>
      <w:divBdr>
        <w:top w:val="none" w:sz="0" w:space="0" w:color="auto"/>
        <w:left w:val="none" w:sz="0" w:space="0" w:color="auto"/>
        <w:bottom w:val="none" w:sz="0" w:space="0" w:color="auto"/>
        <w:right w:val="none" w:sz="0" w:space="0" w:color="auto"/>
      </w:divBdr>
    </w:div>
    <w:div w:id="16389428">
      <w:bodyDiv w:val="1"/>
      <w:marLeft w:val="0"/>
      <w:marRight w:val="0"/>
      <w:marTop w:val="0"/>
      <w:marBottom w:val="0"/>
      <w:divBdr>
        <w:top w:val="none" w:sz="0" w:space="0" w:color="auto"/>
        <w:left w:val="none" w:sz="0" w:space="0" w:color="auto"/>
        <w:bottom w:val="none" w:sz="0" w:space="0" w:color="auto"/>
        <w:right w:val="none" w:sz="0" w:space="0" w:color="auto"/>
      </w:divBdr>
    </w:div>
    <w:div w:id="18508911">
      <w:bodyDiv w:val="1"/>
      <w:marLeft w:val="0"/>
      <w:marRight w:val="0"/>
      <w:marTop w:val="0"/>
      <w:marBottom w:val="0"/>
      <w:divBdr>
        <w:top w:val="none" w:sz="0" w:space="0" w:color="auto"/>
        <w:left w:val="none" w:sz="0" w:space="0" w:color="auto"/>
        <w:bottom w:val="none" w:sz="0" w:space="0" w:color="auto"/>
        <w:right w:val="none" w:sz="0" w:space="0" w:color="auto"/>
      </w:divBdr>
    </w:div>
    <w:div w:id="19596373">
      <w:bodyDiv w:val="1"/>
      <w:marLeft w:val="0"/>
      <w:marRight w:val="0"/>
      <w:marTop w:val="0"/>
      <w:marBottom w:val="0"/>
      <w:divBdr>
        <w:top w:val="none" w:sz="0" w:space="0" w:color="auto"/>
        <w:left w:val="none" w:sz="0" w:space="0" w:color="auto"/>
        <w:bottom w:val="none" w:sz="0" w:space="0" w:color="auto"/>
        <w:right w:val="none" w:sz="0" w:space="0" w:color="auto"/>
      </w:divBdr>
    </w:div>
    <w:div w:id="21052200">
      <w:bodyDiv w:val="1"/>
      <w:marLeft w:val="0"/>
      <w:marRight w:val="0"/>
      <w:marTop w:val="0"/>
      <w:marBottom w:val="0"/>
      <w:divBdr>
        <w:top w:val="none" w:sz="0" w:space="0" w:color="auto"/>
        <w:left w:val="none" w:sz="0" w:space="0" w:color="auto"/>
        <w:bottom w:val="none" w:sz="0" w:space="0" w:color="auto"/>
        <w:right w:val="none" w:sz="0" w:space="0" w:color="auto"/>
      </w:divBdr>
    </w:div>
    <w:div w:id="23336356">
      <w:bodyDiv w:val="1"/>
      <w:marLeft w:val="0"/>
      <w:marRight w:val="0"/>
      <w:marTop w:val="0"/>
      <w:marBottom w:val="0"/>
      <w:divBdr>
        <w:top w:val="none" w:sz="0" w:space="0" w:color="auto"/>
        <w:left w:val="none" w:sz="0" w:space="0" w:color="auto"/>
        <w:bottom w:val="none" w:sz="0" w:space="0" w:color="auto"/>
        <w:right w:val="none" w:sz="0" w:space="0" w:color="auto"/>
      </w:divBdr>
    </w:div>
    <w:div w:id="24402863">
      <w:bodyDiv w:val="1"/>
      <w:marLeft w:val="0"/>
      <w:marRight w:val="0"/>
      <w:marTop w:val="0"/>
      <w:marBottom w:val="0"/>
      <w:divBdr>
        <w:top w:val="none" w:sz="0" w:space="0" w:color="auto"/>
        <w:left w:val="none" w:sz="0" w:space="0" w:color="auto"/>
        <w:bottom w:val="none" w:sz="0" w:space="0" w:color="auto"/>
        <w:right w:val="none" w:sz="0" w:space="0" w:color="auto"/>
      </w:divBdr>
    </w:div>
    <w:div w:id="27607849">
      <w:bodyDiv w:val="1"/>
      <w:marLeft w:val="0"/>
      <w:marRight w:val="0"/>
      <w:marTop w:val="0"/>
      <w:marBottom w:val="0"/>
      <w:divBdr>
        <w:top w:val="none" w:sz="0" w:space="0" w:color="auto"/>
        <w:left w:val="none" w:sz="0" w:space="0" w:color="auto"/>
        <w:bottom w:val="none" w:sz="0" w:space="0" w:color="auto"/>
        <w:right w:val="none" w:sz="0" w:space="0" w:color="auto"/>
      </w:divBdr>
    </w:div>
    <w:div w:id="28534063">
      <w:bodyDiv w:val="1"/>
      <w:marLeft w:val="0"/>
      <w:marRight w:val="0"/>
      <w:marTop w:val="0"/>
      <w:marBottom w:val="0"/>
      <w:divBdr>
        <w:top w:val="none" w:sz="0" w:space="0" w:color="auto"/>
        <w:left w:val="none" w:sz="0" w:space="0" w:color="auto"/>
        <w:bottom w:val="none" w:sz="0" w:space="0" w:color="auto"/>
        <w:right w:val="none" w:sz="0" w:space="0" w:color="auto"/>
      </w:divBdr>
    </w:div>
    <w:div w:id="28922096">
      <w:bodyDiv w:val="1"/>
      <w:marLeft w:val="0"/>
      <w:marRight w:val="0"/>
      <w:marTop w:val="0"/>
      <w:marBottom w:val="0"/>
      <w:divBdr>
        <w:top w:val="none" w:sz="0" w:space="0" w:color="auto"/>
        <w:left w:val="none" w:sz="0" w:space="0" w:color="auto"/>
        <w:bottom w:val="none" w:sz="0" w:space="0" w:color="auto"/>
        <w:right w:val="none" w:sz="0" w:space="0" w:color="auto"/>
      </w:divBdr>
    </w:div>
    <w:div w:id="32002355">
      <w:bodyDiv w:val="1"/>
      <w:marLeft w:val="0"/>
      <w:marRight w:val="0"/>
      <w:marTop w:val="0"/>
      <w:marBottom w:val="0"/>
      <w:divBdr>
        <w:top w:val="none" w:sz="0" w:space="0" w:color="auto"/>
        <w:left w:val="none" w:sz="0" w:space="0" w:color="auto"/>
        <w:bottom w:val="none" w:sz="0" w:space="0" w:color="auto"/>
        <w:right w:val="none" w:sz="0" w:space="0" w:color="auto"/>
      </w:divBdr>
    </w:div>
    <w:div w:id="33042585">
      <w:bodyDiv w:val="1"/>
      <w:marLeft w:val="0"/>
      <w:marRight w:val="0"/>
      <w:marTop w:val="0"/>
      <w:marBottom w:val="0"/>
      <w:divBdr>
        <w:top w:val="none" w:sz="0" w:space="0" w:color="auto"/>
        <w:left w:val="none" w:sz="0" w:space="0" w:color="auto"/>
        <w:bottom w:val="none" w:sz="0" w:space="0" w:color="auto"/>
        <w:right w:val="none" w:sz="0" w:space="0" w:color="auto"/>
      </w:divBdr>
    </w:div>
    <w:div w:id="33235768">
      <w:bodyDiv w:val="1"/>
      <w:marLeft w:val="0"/>
      <w:marRight w:val="0"/>
      <w:marTop w:val="0"/>
      <w:marBottom w:val="0"/>
      <w:divBdr>
        <w:top w:val="none" w:sz="0" w:space="0" w:color="auto"/>
        <w:left w:val="none" w:sz="0" w:space="0" w:color="auto"/>
        <w:bottom w:val="none" w:sz="0" w:space="0" w:color="auto"/>
        <w:right w:val="none" w:sz="0" w:space="0" w:color="auto"/>
      </w:divBdr>
    </w:div>
    <w:div w:id="34233295">
      <w:bodyDiv w:val="1"/>
      <w:marLeft w:val="0"/>
      <w:marRight w:val="0"/>
      <w:marTop w:val="0"/>
      <w:marBottom w:val="0"/>
      <w:divBdr>
        <w:top w:val="none" w:sz="0" w:space="0" w:color="auto"/>
        <w:left w:val="none" w:sz="0" w:space="0" w:color="auto"/>
        <w:bottom w:val="none" w:sz="0" w:space="0" w:color="auto"/>
        <w:right w:val="none" w:sz="0" w:space="0" w:color="auto"/>
      </w:divBdr>
    </w:div>
    <w:div w:id="34698937">
      <w:bodyDiv w:val="1"/>
      <w:marLeft w:val="0"/>
      <w:marRight w:val="0"/>
      <w:marTop w:val="0"/>
      <w:marBottom w:val="0"/>
      <w:divBdr>
        <w:top w:val="none" w:sz="0" w:space="0" w:color="auto"/>
        <w:left w:val="none" w:sz="0" w:space="0" w:color="auto"/>
        <w:bottom w:val="none" w:sz="0" w:space="0" w:color="auto"/>
        <w:right w:val="none" w:sz="0" w:space="0" w:color="auto"/>
      </w:divBdr>
    </w:div>
    <w:div w:id="35202509">
      <w:bodyDiv w:val="1"/>
      <w:marLeft w:val="0"/>
      <w:marRight w:val="0"/>
      <w:marTop w:val="0"/>
      <w:marBottom w:val="0"/>
      <w:divBdr>
        <w:top w:val="none" w:sz="0" w:space="0" w:color="auto"/>
        <w:left w:val="none" w:sz="0" w:space="0" w:color="auto"/>
        <w:bottom w:val="none" w:sz="0" w:space="0" w:color="auto"/>
        <w:right w:val="none" w:sz="0" w:space="0" w:color="auto"/>
      </w:divBdr>
    </w:div>
    <w:div w:id="36047889">
      <w:bodyDiv w:val="1"/>
      <w:marLeft w:val="0"/>
      <w:marRight w:val="0"/>
      <w:marTop w:val="0"/>
      <w:marBottom w:val="0"/>
      <w:divBdr>
        <w:top w:val="none" w:sz="0" w:space="0" w:color="auto"/>
        <w:left w:val="none" w:sz="0" w:space="0" w:color="auto"/>
        <w:bottom w:val="none" w:sz="0" w:space="0" w:color="auto"/>
        <w:right w:val="none" w:sz="0" w:space="0" w:color="auto"/>
      </w:divBdr>
    </w:div>
    <w:div w:id="36127717">
      <w:bodyDiv w:val="1"/>
      <w:marLeft w:val="0"/>
      <w:marRight w:val="0"/>
      <w:marTop w:val="0"/>
      <w:marBottom w:val="0"/>
      <w:divBdr>
        <w:top w:val="none" w:sz="0" w:space="0" w:color="auto"/>
        <w:left w:val="none" w:sz="0" w:space="0" w:color="auto"/>
        <w:bottom w:val="none" w:sz="0" w:space="0" w:color="auto"/>
        <w:right w:val="none" w:sz="0" w:space="0" w:color="auto"/>
      </w:divBdr>
    </w:div>
    <w:div w:id="37359091">
      <w:bodyDiv w:val="1"/>
      <w:marLeft w:val="0"/>
      <w:marRight w:val="0"/>
      <w:marTop w:val="0"/>
      <w:marBottom w:val="0"/>
      <w:divBdr>
        <w:top w:val="none" w:sz="0" w:space="0" w:color="auto"/>
        <w:left w:val="none" w:sz="0" w:space="0" w:color="auto"/>
        <w:bottom w:val="none" w:sz="0" w:space="0" w:color="auto"/>
        <w:right w:val="none" w:sz="0" w:space="0" w:color="auto"/>
      </w:divBdr>
    </w:div>
    <w:div w:id="37360697">
      <w:bodyDiv w:val="1"/>
      <w:marLeft w:val="0"/>
      <w:marRight w:val="0"/>
      <w:marTop w:val="0"/>
      <w:marBottom w:val="0"/>
      <w:divBdr>
        <w:top w:val="none" w:sz="0" w:space="0" w:color="auto"/>
        <w:left w:val="none" w:sz="0" w:space="0" w:color="auto"/>
        <w:bottom w:val="none" w:sz="0" w:space="0" w:color="auto"/>
        <w:right w:val="none" w:sz="0" w:space="0" w:color="auto"/>
      </w:divBdr>
    </w:div>
    <w:div w:id="37552682">
      <w:bodyDiv w:val="1"/>
      <w:marLeft w:val="0"/>
      <w:marRight w:val="0"/>
      <w:marTop w:val="0"/>
      <w:marBottom w:val="0"/>
      <w:divBdr>
        <w:top w:val="none" w:sz="0" w:space="0" w:color="auto"/>
        <w:left w:val="none" w:sz="0" w:space="0" w:color="auto"/>
        <w:bottom w:val="none" w:sz="0" w:space="0" w:color="auto"/>
        <w:right w:val="none" w:sz="0" w:space="0" w:color="auto"/>
      </w:divBdr>
    </w:div>
    <w:div w:id="37557673">
      <w:bodyDiv w:val="1"/>
      <w:marLeft w:val="0"/>
      <w:marRight w:val="0"/>
      <w:marTop w:val="0"/>
      <w:marBottom w:val="0"/>
      <w:divBdr>
        <w:top w:val="none" w:sz="0" w:space="0" w:color="auto"/>
        <w:left w:val="none" w:sz="0" w:space="0" w:color="auto"/>
        <w:bottom w:val="none" w:sz="0" w:space="0" w:color="auto"/>
        <w:right w:val="none" w:sz="0" w:space="0" w:color="auto"/>
      </w:divBdr>
    </w:div>
    <w:div w:id="37701589">
      <w:bodyDiv w:val="1"/>
      <w:marLeft w:val="0"/>
      <w:marRight w:val="0"/>
      <w:marTop w:val="0"/>
      <w:marBottom w:val="0"/>
      <w:divBdr>
        <w:top w:val="none" w:sz="0" w:space="0" w:color="auto"/>
        <w:left w:val="none" w:sz="0" w:space="0" w:color="auto"/>
        <w:bottom w:val="none" w:sz="0" w:space="0" w:color="auto"/>
        <w:right w:val="none" w:sz="0" w:space="0" w:color="auto"/>
      </w:divBdr>
    </w:div>
    <w:div w:id="37780034">
      <w:bodyDiv w:val="1"/>
      <w:marLeft w:val="0"/>
      <w:marRight w:val="0"/>
      <w:marTop w:val="0"/>
      <w:marBottom w:val="0"/>
      <w:divBdr>
        <w:top w:val="none" w:sz="0" w:space="0" w:color="auto"/>
        <w:left w:val="none" w:sz="0" w:space="0" w:color="auto"/>
        <w:bottom w:val="none" w:sz="0" w:space="0" w:color="auto"/>
        <w:right w:val="none" w:sz="0" w:space="0" w:color="auto"/>
      </w:divBdr>
    </w:div>
    <w:div w:id="39671657">
      <w:bodyDiv w:val="1"/>
      <w:marLeft w:val="0"/>
      <w:marRight w:val="0"/>
      <w:marTop w:val="0"/>
      <w:marBottom w:val="0"/>
      <w:divBdr>
        <w:top w:val="none" w:sz="0" w:space="0" w:color="auto"/>
        <w:left w:val="none" w:sz="0" w:space="0" w:color="auto"/>
        <w:bottom w:val="none" w:sz="0" w:space="0" w:color="auto"/>
        <w:right w:val="none" w:sz="0" w:space="0" w:color="auto"/>
      </w:divBdr>
    </w:div>
    <w:div w:id="40372466">
      <w:bodyDiv w:val="1"/>
      <w:marLeft w:val="0"/>
      <w:marRight w:val="0"/>
      <w:marTop w:val="0"/>
      <w:marBottom w:val="0"/>
      <w:divBdr>
        <w:top w:val="none" w:sz="0" w:space="0" w:color="auto"/>
        <w:left w:val="none" w:sz="0" w:space="0" w:color="auto"/>
        <w:bottom w:val="none" w:sz="0" w:space="0" w:color="auto"/>
        <w:right w:val="none" w:sz="0" w:space="0" w:color="auto"/>
      </w:divBdr>
    </w:div>
    <w:div w:id="40786627">
      <w:bodyDiv w:val="1"/>
      <w:marLeft w:val="0"/>
      <w:marRight w:val="0"/>
      <w:marTop w:val="0"/>
      <w:marBottom w:val="0"/>
      <w:divBdr>
        <w:top w:val="none" w:sz="0" w:space="0" w:color="auto"/>
        <w:left w:val="none" w:sz="0" w:space="0" w:color="auto"/>
        <w:bottom w:val="none" w:sz="0" w:space="0" w:color="auto"/>
        <w:right w:val="none" w:sz="0" w:space="0" w:color="auto"/>
      </w:divBdr>
    </w:div>
    <w:div w:id="40906643">
      <w:bodyDiv w:val="1"/>
      <w:marLeft w:val="0"/>
      <w:marRight w:val="0"/>
      <w:marTop w:val="0"/>
      <w:marBottom w:val="0"/>
      <w:divBdr>
        <w:top w:val="none" w:sz="0" w:space="0" w:color="auto"/>
        <w:left w:val="none" w:sz="0" w:space="0" w:color="auto"/>
        <w:bottom w:val="none" w:sz="0" w:space="0" w:color="auto"/>
        <w:right w:val="none" w:sz="0" w:space="0" w:color="auto"/>
      </w:divBdr>
    </w:div>
    <w:div w:id="41246612">
      <w:bodyDiv w:val="1"/>
      <w:marLeft w:val="0"/>
      <w:marRight w:val="0"/>
      <w:marTop w:val="0"/>
      <w:marBottom w:val="0"/>
      <w:divBdr>
        <w:top w:val="none" w:sz="0" w:space="0" w:color="auto"/>
        <w:left w:val="none" w:sz="0" w:space="0" w:color="auto"/>
        <w:bottom w:val="none" w:sz="0" w:space="0" w:color="auto"/>
        <w:right w:val="none" w:sz="0" w:space="0" w:color="auto"/>
      </w:divBdr>
    </w:div>
    <w:div w:id="42289126">
      <w:bodyDiv w:val="1"/>
      <w:marLeft w:val="0"/>
      <w:marRight w:val="0"/>
      <w:marTop w:val="0"/>
      <w:marBottom w:val="0"/>
      <w:divBdr>
        <w:top w:val="none" w:sz="0" w:space="0" w:color="auto"/>
        <w:left w:val="none" w:sz="0" w:space="0" w:color="auto"/>
        <w:bottom w:val="none" w:sz="0" w:space="0" w:color="auto"/>
        <w:right w:val="none" w:sz="0" w:space="0" w:color="auto"/>
      </w:divBdr>
    </w:div>
    <w:div w:id="42750279">
      <w:bodyDiv w:val="1"/>
      <w:marLeft w:val="0"/>
      <w:marRight w:val="0"/>
      <w:marTop w:val="0"/>
      <w:marBottom w:val="0"/>
      <w:divBdr>
        <w:top w:val="none" w:sz="0" w:space="0" w:color="auto"/>
        <w:left w:val="none" w:sz="0" w:space="0" w:color="auto"/>
        <w:bottom w:val="none" w:sz="0" w:space="0" w:color="auto"/>
        <w:right w:val="none" w:sz="0" w:space="0" w:color="auto"/>
      </w:divBdr>
    </w:div>
    <w:div w:id="44066091">
      <w:bodyDiv w:val="1"/>
      <w:marLeft w:val="0"/>
      <w:marRight w:val="0"/>
      <w:marTop w:val="0"/>
      <w:marBottom w:val="0"/>
      <w:divBdr>
        <w:top w:val="none" w:sz="0" w:space="0" w:color="auto"/>
        <w:left w:val="none" w:sz="0" w:space="0" w:color="auto"/>
        <w:bottom w:val="none" w:sz="0" w:space="0" w:color="auto"/>
        <w:right w:val="none" w:sz="0" w:space="0" w:color="auto"/>
      </w:divBdr>
    </w:div>
    <w:div w:id="44719439">
      <w:bodyDiv w:val="1"/>
      <w:marLeft w:val="0"/>
      <w:marRight w:val="0"/>
      <w:marTop w:val="0"/>
      <w:marBottom w:val="0"/>
      <w:divBdr>
        <w:top w:val="none" w:sz="0" w:space="0" w:color="auto"/>
        <w:left w:val="none" w:sz="0" w:space="0" w:color="auto"/>
        <w:bottom w:val="none" w:sz="0" w:space="0" w:color="auto"/>
        <w:right w:val="none" w:sz="0" w:space="0" w:color="auto"/>
      </w:divBdr>
    </w:div>
    <w:div w:id="44985752">
      <w:bodyDiv w:val="1"/>
      <w:marLeft w:val="0"/>
      <w:marRight w:val="0"/>
      <w:marTop w:val="0"/>
      <w:marBottom w:val="0"/>
      <w:divBdr>
        <w:top w:val="none" w:sz="0" w:space="0" w:color="auto"/>
        <w:left w:val="none" w:sz="0" w:space="0" w:color="auto"/>
        <w:bottom w:val="none" w:sz="0" w:space="0" w:color="auto"/>
        <w:right w:val="none" w:sz="0" w:space="0" w:color="auto"/>
      </w:divBdr>
    </w:div>
    <w:div w:id="46148179">
      <w:bodyDiv w:val="1"/>
      <w:marLeft w:val="0"/>
      <w:marRight w:val="0"/>
      <w:marTop w:val="0"/>
      <w:marBottom w:val="0"/>
      <w:divBdr>
        <w:top w:val="none" w:sz="0" w:space="0" w:color="auto"/>
        <w:left w:val="none" w:sz="0" w:space="0" w:color="auto"/>
        <w:bottom w:val="none" w:sz="0" w:space="0" w:color="auto"/>
        <w:right w:val="none" w:sz="0" w:space="0" w:color="auto"/>
      </w:divBdr>
    </w:div>
    <w:div w:id="47920775">
      <w:bodyDiv w:val="1"/>
      <w:marLeft w:val="0"/>
      <w:marRight w:val="0"/>
      <w:marTop w:val="0"/>
      <w:marBottom w:val="0"/>
      <w:divBdr>
        <w:top w:val="none" w:sz="0" w:space="0" w:color="auto"/>
        <w:left w:val="none" w:sz="0" w:space="0" w:color="auto"/>
        <w:bottom w:val="none" w:sz="0" w:space="0" w:color="auto"/>
        <w:right w:val="none" w:sz="0" w:space="0" w:color="auto"/>
      </w:divBdr>
    </w:div>
    <w:div w:id="48454810">
      <w:bodyDiv w:val="1"/>
      <w:marLeft w:val="0"/>
      <w:marRight w:val="0"/>
      <w:marTop w:val="0"/>
      <w:marBottom w:val="0"/>
      <w:divBdr>
        <w:top w:val="none" w:sz="0" w:space="0" w:color="auto"/>
        <w:left w:val="none" w:sz="0" w:space="0" w:color="auto"/>
        <w:bottom w:val="none" w:sz="0" w:space="0" w:color="auto"/>
        <w:right w:val="none" w:sz="0" w:space="0" w:color="auto"/>
      </w:divBdr>
    </w:div>
    <w:div w:id="48920585">
      <w:bodyDiv w:val="1"/>
      <w:marLeft w:val="0"/>
      <w:marRight w:val="0"/>
      <w:marTop w:val="0"/>
      <w:marBottom w:val="0"/>
      <w:divBdr>
        <w:top w:val="none" w:sz="0" w:space="0" w:color="auto"/>
        <w:left w:val="none" w:sz="0" w:space="0" w:color="auto"/>
        <w:bottom w:val="none" w:sz="0" w:space="0" w:color="auto"/>
        <w:right w:val="none" w:sz="0" w:space="0" w:color="auto"/>
      </w:divBdr>
    </w:div>
    <w:div w:id="53286272">
      <w:bodyDiv w:val="1"/>
      <w:marLeft w:val="0"/>
      <w:marRight w:val="0"/>
      <w:marTop w:val="0"/>
      <w:marBottom w:val="0"/>
      <w:divBdr>
        <w:top w:val="none" w:sz="0" w:space="0" w:color="auto"/>
        <w:left w:val="none" w:sz="0" w:space="0" w:color="auto"/>
        <w:bottom w:val="none" w:sz="0" w:space="0" w:color="auto"/>
        <w:right w:val="none" w:sz="0" w:space="0" w:color="auto"/>
      </w:divBdr>
    </w:div>
    <w:div w:id="54165068">
      <w:bodyDiv w:val="1"/>
      <w:marLeft w:val="0"/>
      <w:marRight w:val="0"/>
      <w:marTop w:val="0"/>
      <w:marBottom w:val="0"/>
      <w:divBdr>
        <w:top w:val="none" w:sz="0" w:space="0" w:color="auto"/>
        <w:left w:val="none" w:sz="0" w:space="0" w:color="auto"/>
        <w:bottom w:val="none" w:sz="0" w:space="0" w:color="auto"/>
        <w:right w:val="none" w:sz="0" w:space="0" w:color="auto"/>
      </w:divBdr>
    </w:div>
    <w:div w:id="54201581">
      <w:bodyDiv w:val="1"/>
      <w:marLeft w:val="0"/>
      <w:marRight w:val="0"/>
      <w:marTop w:val="0"/>
      <w:marBottom w:val="0"/>
      <w:divBdr>
        <w:top w:val="none" w:sz="0" w:space="0" w:color="auto"/>
        <w:left w:val="none" w:sz="0" w:space="0" w:color="auto"/>
        <w:bottom w:val="none" w:sz="0" w:space="0" w:color="auto"/>
        <w:right w:val="none" w:sz="0" w:space="0" w:color="auto"/>
      </w:divBdr>
    </w:div>
    <w:div w:id="55402233">
      <w:bodyDiv w:val="1"/>
      <w:marLeft w:val="0"/>
      <w:marRight w:val="0"/>
      <w:marTop w:val="0"/>
      <w:marBottom w:val="0"/>
      <w:divBdr>
        <w:top w:val="none" w:sz="0" w:space="0" w:color="auto"/>
        <w:left w:val="none" w:sz="0" w:space="0" w:color="auto"/>
        <w:bottom w:val="none" w:sz="0" w:space="0" w:color="auto"/>
        <w:right w:val="none" w:sz="0" w:space="0" w:color="auto"/>
      </w:divBdr>
    </w:div>
    <w:div w:id="56782011">
      <w:bodyDiv w:val="1"/>
      <w:marLeft w:val="0"/>
      <w:marRight w:val="0"/>
      <w:marTop w:val="0"/>
      <w:marBottom w:val="0"/>
      <w:divBdr>
        <w:top w:val="none" w:sz="0" w:space="0" w:color="auto"/>
        <w:left w:val="none" w:sz="0" w:space="0" w:color="auto"/>
        <w:bottom w:val="none" w:sz="0" w:space="0" w:color="auto"/>
        <w:right w:val="none" w:sz="0" w:space="0" w:color="auto"/>
      </w:divBdr>
    </w:div>
    <w:div w:id="56785805">
      <w:bodyDiv w:val="1"/>
      <w:marLeft w:val="0"/>
      <w:marRight w:val="0"/>
      <w:marTop w:val="0"/>
      <w:marBottom w:val="0"/>
      <w:divBdr>
        <w:top w:val="none" w:sz="0" w:space="0" w:color="auto"/>
        <w:left w:val="none" w:sz="0" w:space="0" w:color="auto"/>
        <w:bottom w:val="none" w:sz="0" w:space="0" w:color="auto"/>
        <w:right w:val="none" w:sz="0" w:space="0" w:color="auto"/>
      </w:divBdr>
    </w:div>
    <w:div w:id="58135561">
      <w:bodyDiv w:val="1"/>
      <w:marLeft w:val="0"/>
      <w:marRight w:val="0"/>
      <w:marTop w:val="0"/>
      <w:marBottom w:val="0"/>
      <w:divBdr>
        <w:top w:val="none" w:sz="0" w:space="0" w:color="auto"/>
        <w:left w:val="none" w:sz="0" w:space="0" w:color="auto"/>
        <w:bottom w:val="none" w:sz="0" w:space="0" w:color="auto"/>
        <w:right w:val="none" w:sz="0" w:space="0" w:color="auto"/>
      </w:divBdr>
    </w:div>
    <w:div w:id="58407563">
      <w:bodyDiv w:val="1"/>
      <w:marLeft w:val="0"/>
      <w:marRight w:val="0"/>
      <w:marTop w:val="0"/>
      <w:marBottom w:val="0"/>
      <w:divBdr>
        <w:top w:val="none" w:sz="0" w:space="0" w:color="auto"/>
        <w:left w:val="none" w:sz="0" w:space="0" w:color="auto"/>
        <w:bottom w:val="none" w:sz="0" w:space="0" w:color="auto"/>
        <w:right w:val="none" w:sz="0" w:space="0" w:color="auto"/>
      </w:divBdr>
    </w:div>
    <w:div w:id="60763307">
      <w:bodyDiv w:val="1"/>
      <w:marLeft w:val="0"/>
      <w:marRight w:val="0"/>
      <w:marTop w:val="0"/>
      <w:marBottom w:val="0"/>
      <w:divBdr>
        <w:top w:val="none" w:sz="0" w:space="0" w:color="auto"/>
        <w:left w:val="none" w:sz="0" w:space="0" w:color="auto"/>
        <w:bottom w:val="none" w:sz="0" w:space="0" w:color="auto"/>
        <w:right w:val="none" w:sz="0" w:space="0" w:color="auto"/>
      </w:divBdr>
    </w:div>
    <w:div w:id="64645260">
      <w:bodyDiv w:val="1"/>
      <w:marLeft w:val="0"/>
      <w:marRight w:val="0"/>
      <w:marTop w:val="0"/>
      <w:marBottom w:val="0"/>
      <w:divBdr>
        <w:top w:val="none" w:sz="0" w:space="0" w:color="auto"/>
        <w:left w:val="none" w:sz="0" w:space="0" w:color="auto"/>
        <w:bottom w:val="none" w:sz="0" w:space="0" w:color="auto"/>
        <w:right w:val="none" w:sz="0" w:space="0" w:color="auto"/>
      </w:divBdr>
    </w:div>
    <w:div w:id="65108525">
      <w:bodyDiv w:val="1"/>
      <w:marLeft w:val="0"/>
      <w:marRight w:val="0"/>
      <w:marTop w:val="0"/>
      <w:marBottom w:val="0"/>
      <w:divBdr>
        <w:top w:val="none" w:sz="0" w:space="0" w:color="auto"/>
        <w:left w:val="none" w:sz="0" w:space="0" w:color="auto"/>
        <w:bottom w:val="none" w:sz="0" w:space="0" w:color="auto"/>
        <w:right w:val="none" w:sz="0" w:space="0" w:color="auto"/>
      </w:divBdr>
    </w:div>
    <w:div w:id="65956787">
      <w:bodyDiv w:val="1"/>
      <w:marLeft w:val="0"/>
      <w:marRight w:val="0"/>
      <w:marTop w:val="0"/>
      <w:marBottom w:val="0"/>
      <w:divBdr>
        <w:top w:val="none" w:sz="0" w:space="0" w:color="auto"/>
        <w:left w:val="none" w:sz="0" w:space="0" w:color="auto"/>
        <w:bottom w:val="none" w:sz="0" w:space="0" w:color="auto"/>
        <w:right w:val="none" w:sz="0" w:space="0" w:color="auto"/>
      </w:divBdr>
    </w:div>
    <w:div w:id="66925116">
      <w:bodyDiv w:val="1"/>
      <w:marLeft w:val="0"/>
      <w:marRight w:val="0"/>
      <w:marTop w:val="0"/>
      <w:marBottom w:val="0"/>
      <w:divBdr>
        <w:top w:val="none" w:sz="0" w:space="0" w:color="auto"/>
        <w:left w:val="none" w:sz="0" w:space="0" w:color="auto"/>
        <w:bottom w:val="none" w:sz="0" w:space="0" w:color="auto"/>
        <w:right w:val="none" w:sz="0" w:space="0" w:color="auto"/>
      </w:divBdr>
    </w:div>
    <w:div w:id="67075673">
      <w:bodyDiv w:val="1"/>
      <w:marLeft w:val="0"/>
      <w:marRight w:val="0"/>
      <w:marTop w:val="0"/>
      <w:marBottom w:val="0"/>
      <w:divBdr>
        <w:top w:val="none" w:sz="0" w:space="0" w:color="auto"/>
        <w:left w:val="none" w:sz="0" w:space="0" w:color="auto"/>
        <w:bottom w:val="none" w:sz="0" w:space="0" w:color="auto"/>
        <w:right w:val="none" w:sz="0" w:space="0" w:color="auto"/>
      </w:divBdr>
    </w:div>
    <w:div w:id="67311700">
      <w:bodyDiv w:val="1"/>
      <w:marLeft w:val="0"/>
      <w:marRight w:val="0"/>
      <w:marTop w:val="0"/>
      <w:marBottom w:val="0"/>
      <w:divBdr>
        <w:top w:val="none" w:sz="0" w:space="0" w:color="auto"/>
        <w:left w:val="none" w:sz="0" w:space="0" w:color="auto"/>
        <w:bottom w:val="none" w:sz="0" w:space="0" w:color="auto"/>
        <w:right w:val="none" w:sz="0" w:space="0" w:color="auto"/>
      </w:divBdr>
    </w:div>
    <w:div w:id="67923508">
      <w:bodyDiv w:val="1"/>
      <w:marLeft w:val="0"/>
      <w:marRight w:val="0"/>
      <w:marTop w:val="0"/>
      <w:marBottom w:val="0"/>
      <w:divBdr>
        <w:top w:val="none" w:sz="0" w:space="0" w:color="auto"/>
        <w:left w:val="none" w:sz="0" w:space="0" w:color="auto"/>
        <w:bottom w:val="none" w:sz="0" w:space="0" w:color="auto"/>
        <w:right w:val="none" w:sz="0" w:space="0" w:color="auto"/>
      </w:divBdr>
    </w:div>
    <w:div w:id="71004240">
      <w:bodyDiv w:val="1"/>
      <w:marLeft w:val="0"/>
      <w:marRight w:val="0"/>
      <w:marTop w:val="0"/>
      <w:marBottom w:val="0"/>
      <w:divBdr>
        <w:top w:val="none" w:sz="0" w:space="0" w:color="auto"/>
        <w:left w:val="none" w:sz="0" w:space="0" w:color="auto"/>
        <w:bottom w:val="none" w:sz="0" w:space="0" w:color="auto"/>
        <w:right w:val="none" w:sz="0" w:space="0" w:color="auto"/>
      </w:divBdr>
    </w:div>
    <w:div w:id="71125895">
      <w:bodyDiv w:val="1"/>
      <w:marLeft w:val="0"/>
      <w:marRight w:val="0"/>
      <w:marTop w:val="0"/>
      <w:marBottom w:val="0"/>
      <w:divBdr>
        <w:top w:val="none" w:sz="0" w:space="0" w:color="auto"/>
        <w:left w:val="none" w:sz="0" w:space="0" w:color="auto"/>
        <w:bottom w:val="none" w:sz="0" w:space="0" w:color="auto"/>
        <w:right w:val="none" w:sz="0" w:space="0" w:color="auto"/>
      </w:divBdr>
    </w:div>
    <w:div w:id="73091919">
      <w:bodyDiv w:val="1"/>
      <w:marLeft w:val="0"/>
      <w:marRight w:val="0"/>
      <w:marTop w:val="0"/>
      <w:marBottom w:val="0"/>
      <w:divBdr>
        <w:top w:val="none" w:sz="0" w:space="0" w:color="auto"/>
        <w:left w:val="none" w:sz="0" w:space="0" w:color="auto"/>
        <w:bottom w:val="none" w:sz="0" w:space="0" w:color="auto"/>
        <w:right w:val="none" w:sz="0" w:space="0" w:color="auto"/>
      </w:divBdr>
    </w:div>
    <w:div w:id="74132564">
      <w:bodyDiv w:val="1"/>
      <w:marLeft w:val="0"/>
      <w:marRight w:val="0"/>
      <w:marTop w:val="0"/>
      <w:marBottom w:val="0"/>
      <w:divBdr>
        <w:top w:val="none" w:sz="0" w:space="0" w:color="auto"/>
        <w:left w:val="none" w:sz="0" w:space="0" w:color="auto"/>
        <w:bottom w:val="none" w:sz="0" w:space="0" w:color="auto"/>
        <w:right w:val="none" w:sz="0" w:space="0" w:color="auto"/>
      </w:divBdr>
    </w:div>
    <w:div w:id="75177369">
      <w:bodyDiv w:val="1"/>
      <w:marLeft w:val="0"/>
      <w:marRight w:val="0"/>
      <w:marTop w:val="0"/>
      <w:marBottom w:val="0"/>
      <w:divBdr>
        <w:top w:val="none" w:sz="0" w:space="0" w:color="auto"/>
        <w:left w:val="none" w:sz="0" w:space="0" w:color="auto"/>
        <w:bottom w:val="none" w:sz="0" w:space="0" w:color="auto"/>
        <w:right w:val="none" w:sz="0" w:space="0" w:color="auto"/>
      </w:divBdr>
    </w:div>
    <w:div w:id="75253829">
      <w:bodyDiv w:val="1"/>
      <w:marLeft w:val="0"/>
      <w:marRight w:val="0"/>
      <w:marTop w:val="0"/>
      <w:marBottom w:val="0"/>
      <w:divBdr>
        <w:top w:val="none" w:sz="0" w:space="0" w:color="auto"/>
        <w:left w:val="none" w:sz="0" w:space="0" w:color="auto"/>
        <w:bottom w:val="none" w:sz="0" w:space="0" w:color="auto"/>
        <w:right w:val="none" w:sz="0" w:space="0" w:color="auto"/>
      </w:divBdr>
    </w:div>
    <w:div w:id="77675193">
      <w:bodyDiv w:val="1"/>
      <w:marLeft w:val="0"/>
      <w:marRight w:val="0"/>
      <w:marTop w:val="0"/>
      <w:marBottom w:val="0"/>
      <w:divBdr>
        <w:top w:val="none" w:sz="0" w:space="0" w:color="auto"/>
        <w:left w:val="none" w:sz="0" w:space="0" w:color="auto"/>
        <w:bottom w:val="none" w:sz="0" w:space="0" w:color="auto"/>
        <w:right w:val="none" w:sz="0" w:space="0" w:color="auto"/>
      </w:divBdr>
    </w:div>
    <w:div w:id="79984607">
      <w:bodyDiv w:val="1"/>
      <w:marLeft w:val="0"/>
      <w:marRight w:val="0"/>
      <w:marTop w:val="0"/>
      <w:marBottom w:val="0"/>
      <w:divBdr>
        <w:top w:val="none" w:sz="0" w:space="0" w:color="auto"/>
        <w:left w:val="none" w:sz="0" w:space="0" w:color="auto"/>
        <w:bottom w:val="none" w:sz="0" w:space="0" w:color="auto"/>
        <w:right w:val="none" w:sz="0" w:space="0" w:color="auto"/>
      </w:divBdr>
    </w:div>
    <w:div w:id="84960864">
      <w:bodyDiv w:val="1"/>
      <w:marLeft w:val="0"/>
      <w:marRight w:val="0"/>
      <w:marTop w:val="0"/>
      <w:marBottom w:val="0"/>
      <w:divBdr>
        <w:top w:val="none" w:sz="0" w:space="0" w:color="auto"/>
        <w:left w:val="none" w:sz="0" w:space="0" w:color="auto"/>
        <w:bottom w:val="none" w:sz="0" w:space="0" w:color="auto"/>
        <w:right w:val="none" w:sz="0" w:space="0" w:color="auto"/>
      </w:divBdr>
    </w:div>
    <w:div w:id="85004179">
      <w:bodyDiv w:val="1"/>
      <w:marLeft w:val="0"/>
      <w:marRight w:val="0"/>
      <w:marTop w:val="0"/>
      <w:marBottom w:val="0"/>
      <w:divBdr>
        <w:top w:val="none" w:sz="0" w:space="0" w:color="auto"/>
        <w:left w:val="none" w:sz="0" w:space="0" w:color="auto"/>
        <w:bottom w:val="none" w:sz="0" w:space="0" w:color="auto"/>
        <w:right w:val="none" w:sz="0" w:space="0" w:color="auto"/>
      </w:divBdr>
    </w:div>
    <w:div w:id="85272148">
      <w:bodyDiv w:val="1"/>
      <w:marLeft w:val="0"/>
      <w:marRight w:val="0"/>
      <w:marTop w:val="0"/>
      <w:marBottom w:val="0"/>
      <w:divBdr>
        <w:top w:val="none" w:sz="0" w:space="0" w:color="auto"/>
        <w:left w:val="none" w:sz="0" w:space="0" w:color="auto"/>
        <w:bottom w:val="none" w:sz="0" w:space="0" w:color="auto"/>
        <w:right w:val="none" w:sz="0" w:space="0" w:color="auto"/>
      </w:divBdr>
    </w:div>
    <w:div w:id="85342916">
      <w:bodyDiv w:val="1"/>
      <w:marLeft w:val="0"/>
      <w:marRight w:val="0"/>
      <w:marTop w:val="0"/>
      <w:marBottom w:val="0"/>
      <w:divBdr>
        <w:top w:val="none" w:sz="0" w:space="0" w:color="auto"/>
        <w:left w:val="none" w:sz="0" w:space="0" w:color="auto"/>
        <w:bottom w:val="none" w:sz="0" w:space="0" w:color="auto"/>
        <w:right w:val="none" w:sz="0" w:space="0" w:color="auto"/>
      </w:divBdr>
    </w:div>
    <w:div w:id="85930421">
      <w:bodyDiv w:val="1"/>
      <w:marLeft w:val="0"/>
      <w:marRight w:val="0"/>
      <w:marTop w:val="0"/>
      <w:marBottom w:val="0"/>
      <w:divBdr>
        <w:top w:val="none" w:sz="0" w:space="0" w:color="auto"/>
        <w:left w:val="none" w:sz="0" w:space="0" w:color="auto"/>
        <w:bottom w:val="none" w:sz="0" w:space="0" w:color="auto"/>
        <w:right w:val="none" w:sz="0" w:space="0" w:color="auto"/>
      </w:divBdr>
    </w:div>
    <w:div w:id="86772992">
      <w:bodyDiv w:val="1"/>
      <w:marLeft w:val="0"/>
      <w:marRight w:val="0"/>
      <w:marTop w:val="0"/>
      <w:marBottom w:val="0"/>
      <w:divBdr>
        <w:top w:val="none" w:sz="0" w:space="0" w:color="auto"/>
        <w:left w:val="none" w:sz="0" w:space="0" w:color="auto"/>
        <w:bottom w:val="none" w:sz="0" w:space="0" w:color="auto"/>
        <w:right w:val="none" w:sz="0" w:space="0" w:color="auto"/>
      </w:divBdr>
    </w:div>
    <w:div w:id="87045945">
      <w:bodyDiv w:val="1"/>
      <w:marLeft w:val="0"/>
      <w:marRight w:val="0"/>
      <w:marTop w:val="0"/>
      <w:marBottom w:val="0"/>
      <w:divBdr>
        <w:top w:val="none" w:sz="0" w:space="0" w:color="auto"/>
        <w:left w:val="none" w:sz="0" w:space="0" w:color="auto"/>
        <w:bottom w:val="none" w:sz="0" w:space="0" w:color="auto"/>
        <w:right w:val="none" w:sz="0" w:space="0" w:color="auto"/>
      </w:divBdr>
    </w:div>
    <w:div w:id="87190587">
      <w:bodyDiv w:val="1"/>
      <w:marLeft w:val="0"/>
      <w:marRight w:val="0"/>
      <w:marTop w:val="0"/>
      <w:marBottom w:val="0"/>
      <w:divBdr>
        <w:top w:val="none" w:sz="0" w:space="0" w:color="auto"/>
        <w:left w:val="none" w:sz="0" w:space="0" w:color="auto"/>
        <w:bottom w:val="none" w:sz="0" w:space="0" w:color="auto"/>
        <w:right w:val="none" w:sz="0" w:space="0" w:color="auto"/>
      </w:divBdr>
    </w:div>
    <w:div w:id="89662182">
      <w:bodyDiv w:val="1"/>
      <w:marLeft w:val="0"/>
      <w:marRight w:val="0"/>
      <w:marTop w:val="0"/>
      <w:marBottom w:val="0"/>
      <w:divBdr>
        <w:top w:val="none" w:sz="0" w:space="0" w:color="auto"/>
        <w:left w:val="none" w:sz="0" w:space="0" w:color="auto"/>
        <w:bottom w:val="none" w:sz="0" w:space="0" w:color="auto"/>
        <w:right w:val="none" w:sz="0" w:space="0" w:color="auto"/>
      </w:divBdr>
    </w:div>
    <w:div w:id="91947474">
      <w:bodyDiv w:val="1"/>
      <w:marLeft w:val="0"/>
      <w:marRight w:val="0"/>
      <w:marTop w:val="0"/>
      <w:marBottom w:val="0"/>
      <w:divBdr>
        <w:top w:val="none" w:sz="0" w:space="0" w:color="auto"/>
        <w:left w:val="none" w:sz="0" w:space="0" w:color="auto"/>
        <w:bottom w:val="none" w:sz="0" w:space="0" w:color="auto"/>
        <w:right w:val="none" w:sz="0" w:space="0" w:color="auto"/>
      </w:divBdr>
    </w:div>
    <w:div w:id="93401485">
      <w:bodyDiv w:val="1"/>
      <w:marLeft w:val="0"/>
      <w:marRight w:val="0"/>
      <w:marTop w:val="0"/>
      <w:marBottom w:val="0"/>
      <w:divBdr>
        <w:top w:val="none" w:sz="0" w:space="0" w:color="auto"/>
        <w:left w:val="none" w:sz="0" w:space="0" w:color="auto"/>
        <w:bottom w:val="none" w:sz="0" w:space="0" w:color="auto"/>
        <w:right w:val="none" w:sz="0" w:space="0" w:color="auto"/>
      </w:divBdr>
    </w:div>
    <w:div w:id="93937724">
      <w:bodyDiv w:val="1"/>
      <w:marLeft w:val="0"/>
      <w:marRight w:val="0"/>
      <w:marTop w:val="0"/>
      <w:marBottom w:val="0"/>
      <w:divBdr>
        <w:top w:val="none" w:sz="0" w:space="0" w:color="auto"/>
        <w:left w:val="none" w:sz="0" w:space="0" w:color="auto"/>
        <w:bottom w:val="none" w:sz="0" w:space="0" w:color="auto"/>
        <w:right w:val="none" w:sz="0" w:space="0" w:color="auto"/>
      </w:divBdr>
    </w:div>
    <w:div w:id="95836198">
      <w:bodyDiv w:val="1"/>
      <w:marLeft w:val="0"/>
      <w:marRight w:val="0"/>
      <w:marTop w:val="0"/>
      <w:marBottom w:val="0"/>
      <w:divBdr>
        <w:top w:val="none" w:sz="0" w:space="0" w:color="auto"/>
        <w:left w:val="none" w:sz="0" w:space="0" w:color="auto"/>
        <w:bottom w:val="none" w:sz="0" w:space="0" w:color="auto"/>
        <w:right w:val="none" w:sz="0" w:space="0" w:color="auto"/>
      </w:divBdr>
    </w:div>
    <w:div w:id="96414846">
      <w:bodyDiv w:val="1"/>
      <w:marLeft w:val="0"/>
      <w:marRight w:val="0"/>
      <w:marTop w:val="0"/>
      <w:marBottom w:val="0"/>
      <w:divBdr>
        <w:top w:val="none" w:sz="0" w:space="0" w:color="auto"/>
        <w:left w:val="none" w:sz="0" w:space="0" w:color="auto"/>
        <w:bottom w:val="none" w:sz="0" w:space="0" w:color="auto"/>
        <w:right w:val="none" w:sz="0" w:space="0" w:color="auto"/>
      </w:divBdr>
    </w:div>
    <w:div w:id="96827919">
      <w:bodyDiv w:val="1"/>
      <w:marLeft w:val="0"/>
      <w:marRight w:val="0"/>
      <w:marTop w:val="0"/>
      <w:marBottom w:val="0"/>
      <w:divBdr>
        <w:top w:val="none" w:sz="0" w:space="0" w:color="auto"/>
        <w:left w:val="none" w:sz="0" w:space="0" w:color="auto"/>
        <w:bottom w:val="none" w:sz="0" w:space="0" w:color="auto"/>
        <w:right w:val="none" w:sz="0" w:space="0" w:color="auto"/>
      </w:divBdr>
    </w:div>
    <w:div w:id="98380594">
      <w:bodyDiv w:val="1"/>
      <w:marLeft w:val="0"/>
      <w:marRight w:val="0"/>
      <w:marTop w:val="0"/>
      <w:marBottom w:val="0"/>
      <w:divBdr>
        <w:top w:val="none" w:sz="0" w:space="0" w:color="auto"/>
        <w:left w:val="none" w:sz="0" w:space="0" w:color="auto"/>
        <w:bottom w:val="none" w:sz="0" w:space="0" w:color="auto"/>
        <w:right w:val="none" w:sz="0" w:space="0" w:color="auto"/>
      </w:divBdr>
    </w:div>
    <w:div w:id="99958143">
      <w:bodyDiv w:val="1"/>
      <w:marLeft w:val="0"/>
      <w:marRight w:val="0"/>
      <w:marTop w:val="0"/>
      <w:marBottom w:val="0"/>
      <w:divBdr>
        <w:top w:val="none" w:sz="0" w:space="0" w:color="auto"/>
        <w:left w:val="none" w:sz="0" w:space="0" w:color="auto"/>
        <w:bottom w:val="none" w:sz="0" w:space="0" w:color="auto"/>
        <w:right w:val="none" w:sz="0" w:space="0" w:color="auto"/>
      </w:divBdr>
    </w:div>
    <w:div w:id="100221649">
      <w:bodyDiv w:val="1"/>
      <w:marLeft w:val="0"/>
      <w:marRight w:val="0"/>
      <w:marTop w:val="0"/>
      <w:marBottom w:val="0"/>
      <w:divBdr>
        <w:top w:val="none" w:sz="0" w:space="0" w:color="auto"/>
        <w:left w:val="none" w:sz="0" w:space="0" w:color="auto"/>
        <w:bottom w:val="none" w:sz="0" w:space="0" w:color="auto"/>
        <w:right w:val="none" w:sz="0" w:space="0" w:color="auto"/>
      </w:divBdr>
    </w:div>
    <w:div w:id="100999214">
      <w:bodyDiv w:val="1"/>
      <w:marLeft w:val="0"/>
      <w:marRight w:val="0"/>
      <w:marTop w:val="0"/>
      <w:marBottom w:val="0"/>
      <w:divBdr>
        <w:top w:val="none" w:sz="0" w:space="0" w:color="auto"/>
        <w:left w:val="none" w:sz="0" w:space="0" w:color="auto"/>
        <w:bottom w:val="none" w:sz="0" w:space="0" w:color="auto"/>
        <w:right w:val="none" w:sz="0" w:space="0" w:color="auto"/>
      </w:divBdr>
    </w:div>
    <w:div w:id="103961413">
      <w:bodyDiv w:val="1"/>
      <w:marLeft w:val="0"/>
      <w:marRight w:val="0"/>
      <w:marTop w:val="0"/>
      <w:marBottom w:val="0"/>
      <w:divBdr>
        <w:top w:val="none" w:sz="0" w:space="0" w:color="auto"/>
        <w:left w:val="none" w:sz="0" w:space="0" w:color="auto"/>
        <w:bottom w:val="none" w:sz="0" w:space="0" w:color="auto"/>
        <w:right w:val="none" w:sz="0" w:space="0" w:color="auto"/>
      </w:divBdr>
    </w:div>
    <w:div w:id="104810825">
      <w:bodyDiv w:val="1"/>
      <w:marLeft w:val="0"/>
      <w:marRight w:val="0"/>
      <w:marTop w:val="0"/>
      <w:marBottom w:val="0"/>
      <w:divBdr>
        <w:top w:val="none" w:sz="0" w:space="0" w:color="auto"/>
        <w:left w:val="none" w:sz="0" w:space="0" w:color="auto"/>
        <w:bottom w:val="none" w:sz="0" w:space="0" w:color="auto"/>
        <w:right w:val="none" w:sz="0" w:space="0" w:color="auto"/>
      </w:divBdr>
    </w:div>
    <w:div w:id="106196925">
      <w:bodyDiv w:val="1"/>
      <w:marLeft w:val="0"/>
      <w:marRight w:val="0"/>
      <w:marTop w:val="0"/>
      <w:marBottom w:val="0"/>
      <w:divBdr>
        <w:top w:val="none" w:sz="0" w:space="0" w:color="auto"/>
        <w:left w:val="none" w:sz="0" w:space="0" w:color="auto"/>
        <w:bottom w:val="none" w:sz="0" w:space="0" w:color="auto"/>
        <w:right w:val="none" w:sz="0" w:space="0" w:color="auto"/>
      </w:divBdr>
    </w:div>
    <w:div w:id="109519268">
      <w:bodyDiv w:val="1"/>
      <w:marLeft w:val="0"/>
      <w:marRight w:val="0"/>
      <w:marTop w:val="0"/>
      <w:marBottom w:val="0"/>
      <w:divBdr>
        <w:top w:val="none" w:sz="0" w:space="0" w:color="auto"/>
        <w:left w:val="none" w:sz="0" w:space="0" w:color="auto"/>
        <w:bottom w:val="none" w:sz="0" w:space="0" w:color="auto"/>
        <w:right w:val="none" w:sz="0" w:space="0" w:color="auto"/>
      </w:divBdr>
    </w:div>
    <w:div w:id="110710785">
      <w:bodyDiv w:val="1"/>
      <w:marLeft w:val="0"/>
      <w:marRight w:val="0"/>
      <w:marTop w:val="0"/>
      <w:marBottom w:val="0"/>
      <w:divBdr>
        <w:top w:val="none" w:sz="0" w:space="0" w:color="auto"/>
        <w:left w:val="none" w:sz="0" w:space="0" w:color="auto"/>
        <w:bottom w:val="none" w:sz="0" w:space="0" w:color="auto"/>
        <w:right w:val="none" w:sz="0" w:space="0" w:color="auto"/>
      </w:divBdr>
    </w:div>
    <w:div w:id="112022969">
      <w:bodyDiv w:val="1"/>
      <w:marLeft w:val="0"/>
      <w:marRight w:val="0"/>
      <w:marTop w:val="0"/>
      <w:marBottom w:val="0"/>
      <w:divBdr>
        <w:top w:val="none" w:sz="0" w:space="0" w:color="auto"/>
        <w:left w:val="none" w:sz="0" w:space="0" w:color="auto"/>
        <w:bottom w:val="none" w:sz="0" w:space="0" w:color="auto"/>
        <w:right w:val="none" w:sz="0" w:space="0" w:color="auto"/>
      </w:divBdr>
    </w:div>
    <w:div w:id="112942823">
      <w:bodyDiv w:val="1"/>
      <w:marLeft w:val="0"/>
      <w:marRight w:val="0"/>
      <w:marTop w:val="0"/>
      <w:marBottom w:val="0"/>
      <w:divBdr>
        <w:top w:val="none" w:sz="0" w:space="0" w:color="auto"/>
        <w:left w:val="none" w:sz="0" w:space="0" w:color="auto"/>
        <w:bottom w:val="none" w:sz="0" w:space="0" w:color="auto"/>
        <w:right w:val="none" w:sz="0" w:space="0" w:color="auto"/>
      </w:divBdr>
    </w:div>
    <w:div w:id="115343535">
      <w:bodyDiv w:val="1"/>
      <w:marLeft w:val="0"/>
      <w:marRight w:val="0"/>
      <w:marTop w:val="0"/>
      <w:marBottom w:val="0"/>
      <w:divBdr>
        <w:top w:val="none" w:sz="0" w:space="0" w:color="auto"/>
        <w:left w:val="none" w:sz="0" w:space="0" w:color="auto"/>
        <w:bottom w:val="none" w:sz="0" w:space="0" w:color="auto"/>
        <w:right w:val="none" w:sz="0" w:space="0" w:color="auto"/>
      </w:divBdr>
    </w:div>
    <w:div w:id="116267362">
      <w:bodyDiv w:val="1"/>
      <w:marLeft w:val="0"/>
      <w:marRight w:val="0"/>
      <w:marTop w:val="0"/>
      <w:marBottom w:val="0"/>
      <w:divBdr>
        <w:top w:val="none" w:sz="0" w:space="0" w:color="auto"/>
        <w:left w:val="none" w:sz="0" w:space="0" w:color="auto"/>
        <w:bottom w:val="none" w:sz="0" w:space="0" w:color="auto"/>
        <w:right w:val="none" w:sz="0" w:space="0" w:color="auto"/>
      </w:divBdr>
    </w:div>
    <w:div w:id="117530571">
      <w:bodyDiv w:val="1"/>
      <w:marLeft w:val="0"/>
      <w:marRight w:val="0"/>
      <w:marTop w:val="0"/>
      <w:marBottom w:val="0"/>
      <w:divBdr>
        <w:top w:val="none" w:sz="0" w:space="0" w:color="auto"/>
        <w:left w:val="none" w:sz="0" w:space="0" w:color="auto"/>
        <w:bottom w:val="none" w:sz="0" w:space="0" w:color="auto"/>
        <w:right w:val="none" w:sz="0" w:space="0" w:color="auto"/>
      </w:divBdr>
    </w:div>
    <w:div w:id="118303366">
      <w:bodyDiv w:val="1"/>
      <w:marLeft w:val="0"/>
      <w:marRight w:val="0"/>
      <w:marTop w:val="0"/>
      <w:marBottom w:val="0"/>
      <w:divBdr>
        <w:top w:val="none" w:sz="0" w:space="0" w:color="auto"/>
        <w:left w:val="none" w:sz="0" w:space="0" w:color="auto"/>
        <w:bottom w:val="none" w:sz="0" w:space="0" w:color="auto"/>
        <w:right w:val="none" w:sz="0" w:space="0" w:color="auto"/>
      </w:divBdr>
    </w:div>
    <w:div w:id="118383496">
      <w:bodyDiv w:val="1"/>
      <w:marLeft w:val="0"/>
      <w:marRight w:val="0"/>
      <w:marTop w:val="0"/>
      <w:marBottom w:val="0"/>
      <w:divBdr>
        <w:top w:val="none" w:sz="0" w:space="0" w:color="auto"/>
        <w:left w:val="none" w:sz="0" w:space="0" w:color="auto"/>
        <w:bottom w:val="none" w:sz="0" w:space="0" w:color="auto"/>
        <w:right w:val="none" w:sz="0" w:space="0" w:color="auto"/>
      </w:divBdr>
    </w:div>
    <w:div w:id="121266884">
      <w:bodyDiv w:val="1"/>
      <w:marLeft w:val="0"/>
      <w:marRight w:val="0"/>
      <w:marTop w:val="0"/>
      <w:marBottom w:val="0"/>
      <w:divBdr>
        <w:top w:val="none" w:sz="0" w:space="0" w:color="auto"/>
        <w:left w:val="none" w:sz="0" w:space="0" w:color="auto"/>
        <w:bottom w:val="none" w:sz="0" w:space="0" w:color="auto"/>
        <w:right w:val="none" w:sz="0" w:space="0" w:color="auto"/>
      </w:divBdr>
    </w:div>
    <w:div w:id="121271645">
      <w:bodyDiv w:val="1"/>
      <w:marLeft w:val="0"/>
      <w:marRight w:val="0"/>
      <w:marTop w:val="0"/>
      <w:marBottom w:val="0"/>
      <w:divBdr>
        <w:top w:val="none" w:sz="0" w:space="0" w:color="auto"/>
        <w:left w:val="none" w:sz="0" w:space="0" w:color="auto"/>
        <w:bottom w:val="none" w:sz="0" w:space="0" w:color="auto"/>
        <w:right w:val="none" w:sz="0" w:space="0" w:color="auto"/>
      </w:divBdr>
    </w:div>
    <w:div w:id="122894340">
      <w:bodyDiv w:val="1"/>
      <w:marLeft w:val="0"/>
      <w:marRight w:val="0"/>
      <w:marTop w:val="0"/>
      <w:marBottom w:val="0"/>
      <w:divBdr>
        <w:top w:val="none" w:sz="0" w:space="0" w:color="auto"/>
        <w:left w:val="none" w:sz="0" w:space="0" w:color="auto"/>
        <w:bottom w:val="none" w:sz="0" w:space="0" w:color="auto"/>
        <w:right w:val="none" w:sz="0" w:space="0" w:color="auto"/>
      </w:divBdr>
    </w:div>
    <w:div w:id="122961910">
      <w:bodyDiv w:val="1"/>
      <w:marLeft w:val="0"/>
      <w:marRight w:val="0"/>
      <w:marTop w:val="0"/>
      <w:marBottom w:val="0"/>
      <w:divBdr>
        <w:top w:val="none" w:sz="0" w:space="0" w:color="auto"/>
        <w:left w:val="none" w:sz="0" w:space="0" w:color="auto"/>
        <w:bottom w:val="none" w:sz="0" w:space="0" w:color="auto"/>
        <w:right w:val="none" w:sz="0" w:space="0" w:color="auto"/>
      </w:divBdr>
    </w:div>
    <w:div w:id="123935932">
      <w:bodyDiv w:val="1"/>
      <w:marLeft w:val="0"/>
      <w:marRight w:val="0"/>
      <w:marTop w:val="0"/>
      <w:marBottom w:val="0"/>
      <w:divBdr>
        <w:top w:val="none" w:sz="0" w:space="0" w:color="auto"/>
        <w:left w:val="none" w:sz="0" w:space="0" w:color="auto"/>
        <w:bottom w:val="none" w:sz="0" w:space="0" w:color="auto"/>
        <w:right w:val="none" w:sz="0" w:space="0" w:color="auto"/>
      </w:divBdr>
    </w:div>
    <w:div w:id="124010825">
      <w:bodyDiv w:val="1"/>
      <w:marLeft w:val="0"/>
      <w:marRight w:val="0"/>
      <w:marTop w:val="0"/>
      <w:marBottom w:val="0"/>
      <w:divBdr>
        <w:top w:val="none" w:sz="0" w:space="0" w:color="auto"/>
        <w:left w:val="none" w:sz="0" w:space="0" w:color="auto"/>
        <w:bottom w:val="none" w:sz="0" w:space="0" w:color="auto"/>
        <w:right w:val="none" w:sz="0" w:space="0" w:color="auto"/>
      </w:divBdr>
    </w:div>
    <w:div w:id="125856475">
      <w:bodyDiv w:val="1"/>
      <w:marLeft w:val="0"/>
      <w:marRight w:val="0"/>
      <w:marTop w:val="0"/>
      <w:marBottom w:val="0"/>
      <w:divBdr>
        <w:top w:val="none" w:sz="0" w:space="0" w:color="auto"/>
        <w:left w:val="none" w:sz="0" w:space="0" w:color="auto"/>
        <w:bottom w:val="none" w:sz="0" w:space="0" w:color="auto"/>
        <w:right w:val="none" w:sz="0" w:space="0" w:color="auto"/>
      </w:divBdr>
    </w:div>
    <w:div w:id="127287825">
      <w:bodyDiv w:val="1"/>
      <w:marLeft w:val="0"/>
      <w:marRight w:val="0"/>
      <w:marTop w:val="0"/>
      <w:marBottom w:val="0"/>
      <w:divBdr>
        <w:top w:val="none" w:sz="0" w:space="0" w:color="auto"/>
        <w:left w:val="none" w:sz="0" w:space="0" w:color="auto"/>
        <w:bottom w:val="none" w:sz="0" w:space="0" w:color="auto"/>
        <w:right w:val="none" w:sz="0" w:space="0" w:color="auto"/>
      </w:divBdr>
    </w:div>
    <w:div w:id="127404327">
      <w:bodyDiv w:val="1"/>
      <w:marLeft w:val="0"/>
      <w:marRight w:val="0"/>
      <w:marTop w:val="0"/>
      <w:marBottom w:val="0"/>
      <w:divBdr>
        <w:top w:val="none" w:sz="0" w:space="0" w:color="auto"/>
        <w:left w:val="none" w:sz="0" w:space="0" w:color="auto"/>
        <w:bottom w:val="none" w:sz="0" w:space="0" w:color="auto"/>
        <w:right w:val="none" w:sz="0" w:space="0" w:color="auto"/>
      </w:divBdr>
    </w:div>
    <w:div w:id="127824751">
      <w:bodyDiv w:val="1"/>
      <w:marLeft w:val="0"/>
      <w:marRight w:val="0"/>
      <w:marTop w:val="0"/>
      <w:marBottom w:val="0"/>
      <w:divBdr>
        <w:top w:val="none" w:sz="0" w:space="0" w:color="auto"/>
        <w:left w:val="none" w:sz="0" w:space="0" w:color="auto"/>
        <w:bottom w:val="none" w:sz="0" w:space="0" w:color="auto"/>
        <w:right w:val="none" w:sz="0" w:space="0" w:color="auto"/>
      </w:divBdr>
    </w:div>
    <w:div w:id="128331219">
      <w:bodyDiv w:val="1"/>
      <w:marLeft w:val="0"/>
      <w:marRight w:val="0"/>
      <w:marTop w:val="0"/>
      <w:marBottom w:val="0"/>
      <w:divBdr>
        <w:top w:val="none" w:sz="0" w:space="0" w:color="auto"/>
        <w:left w:val="none" w:sz="0" w:space="0" w:color="auto"/>
        <w:bottom w:val="none" w:sz="0" w:space="0" w:color="auto"/>
        <w:right w:val="none" w:sz="0" w:space="0" w:color="auto"/>
      </w:divBdr>
    </w:div>
    <w:div w:id="129399582">
      <w:bodyDiv w:val="1"/>
      <w:marLeft w:val="0"/>
      <w:marRight w:val="0"/>
      <w:marTop w:val="0"/>
      <w:marBottom w:val="0"/>
      <w:divBdr>
        <w:top w:val="none" w:sz="0" w:space="0" w:color="auto"/>
        <w:left w:val="none" w:sz="0" w:space="0" w:color="auto"/>
        <w:bottom w:val="none" w:sz="0" w:space="0" w:color="auto"/>
        <w:right w:val="none" w:sz="0" w:space="0" w:color="auto"/>
      </w:divBdr>
    </w:div>
    <w:div w:id="129448615">
      <w:bodyDiv w:val="1"/>
      <w:marLeft w:val="0"/>
      <w:marRight w:val="0"/>
      <w:marTop w:val="0"/>
      <w:marBottom w:val="0"/>
      <w:divBdr>
        <w:top w:val="none" w:sz="0" w:space="0" w:color="auto"/>
        <w:left w:val="none" w:sz="0" w:space="0" w:color="auto"/>
        <w:bottom w:val="none" w:sz="0" w:space="0" w:color="auto"/>
        <w:right w:val="none" w:sz="0" w:space="0" w:color="auto"/>
      </w:divBdr>
    </w:div>
    <w:div w:id="130295404">
      <w:bodyDiv w:val="1"/>
      <w:marLeft w:val="0"/>
      <w:marRight w:val="0"/>
      <w:marTop w:val="0"/>
      <w:marBottom w:val="0"/>
      <w:divBdr>
        <w:top w:val="none" w:sz="0" w:space="0" w:color="auto"/>
        <w:left w:val="none" w:sz="0" w:space="0" w:color="auto"/>
        <w:bottom w:val="none" w:sz="0" w:space="0" w:color="auto"/>
        <w:right w:val="none" w:sz="0" w:space="0" w:color="auto"/>
      </w:divBdr>
    </w:div>
    <w:div w:id="133642144">
      <w:bodyDiv w:val="1"/>
      <w:marLeft w:val="0"/>
      <w:marRight w:val="0"/>
      <w:marTop w:val="0"/>
      <w:marBottom w:val="0"/>
      <w:divBdr>
        <w:top w:val="none" w:sz="0" w:space="0" w:color="auto"/>
        <w:left w:val="none" w:sz="0" w:space="0" w:color="auto"/>
        <w:bottom w:val="none" w:sz="0" w:space="0" w:color="auto"/>
        <w:right w:val="none" w:sz="0" w:space="0" w:color="auto"/>
      </w:divBdr>
    </w:div>
    <w:div w:id="135415031">
      <w:bodyDiv w:val="1"/>
      <w:marLeft w:val="0"/>
      <w:marRight w:val="0"/>
      <w:marTop w:val="0"/>
      <w:marBottom w:val="0"/>
      <w:divBdr>
        <w:top w:val="none" w:sz="0" w:space="0" w:color="auto"/>
        <w:left w:val="none" w:sz="0" w:space="0" w:color="auto"/>
        <w:bottom w:val="none" w:sz="0" w:space="0" w:color="auto"/>
        <w:right w:val="none" w:sz="0" w:space="0" w:color="auto"/>
      </w:divBdr>
    </w:div>
    <w:div w:id="138500691">
      <w:bodyDiv w:val="1"/>
      <w:marLeft w:val="0"/>
      <w:marRight w:val="0"/>
      <w:marTop w:val="0"/>
      <w:marBottom w:val="0"/>
      <w:divBdr>
        <w:top w:val="none" w:sz="0" w:space="0" w:color="auto"/>
        <w:left w:val="none" w:sz="0" w:space="0" w:color="auto"/>
        <w:bottom w:val="none" w:sz="0" w:space="0" w:color="auto"/>
        <w:right w:val="none" w:sz="0" w:space="0" w:color="auto"/>
      </w:divBdr>
    </w:div>
    <w:div w:id="138696319">
      <w:bodyDiv w:val="1"/>
      <w:marLeft w:val="0"/>
      <w:marRight w:val="0"/>
      <w:marTop w:val="0"/>
      <w:marBottom w:val="0"/>
      <w:divBdr>
        <w:top w:val="none" w:sz="0" w:space="0" w:color="auto"/>
        <w:left w:val="none" w:sz="0" w:space="0" w:color="auto"/>
        <w:bottom w:val="none" w:sz="0" w:space="0" w:color="auto"/>
        <w:right w:val="none" w:sz="0" w:space="0" w:color="auto"/>
      </w:divBdr>
    </w:div>
    <w:div w:id="139274218">
      <w:bodyDiv w:val="1"/>
      <w:marLeft w:val="0"/>
      <w:marRight w:val="0"/>
      <w:marTop w:val="0"/>
      <w:marBottom w:val="0"/>
      <w:divBdr>
        <w:top w:val="none" w:sz="0" w:space="0" w:color="auto"/>
        <w:left w:val="none" w:sz="0" w:space="0" w:color="auto"/>
        <w:bottom w:val="none" w:sz="0" w:space="0" w:color="auto"/>
        <w:right w:val="none" w:sz="0" w:space="0" w:color="auto"/>
      </w:divBdr>
    </w:div>
    <w:div w:id="140973591">
      <w:bodyDiv w:val="1"/>
      <w:marLeft w:val="0"/>
      <w:marRight w:val="0"/>
      <w:marTop w:val="0"/>
      <w:marBottom w:val="0"/>
      <w:divBdr>
        <w:top w:val="none" w:sz="0" w:space="0" w:color="auto"/>
        <w:left w:val="none" w:sz="0" w:space="0" w:color="auto"/>
        <w:bottom w:val="none" w:sz="0" w:space="0" w:color="auto"/>
        <w:right w:val="none" w:sz="0" w:space="0" w:color="auto"/>
      </w:divBdr>
    </w:div>
    <w:div w:id="141965005">
      <w:bodyDiv w:val="1"/>
      <w:marLeft w:val="0"/>
      <w:marRight w:val="0"/>
      <w:marTop w:val="0"/>
      <w:marBottom w:val="0"/>
      <w:divBdr>
        <w:top w:val="none" w:sz="0" w:space="0" w:color="auto"/>
        <w:left w:val="none" w:sz="0" w:space="0" w:color="auto"/>
        <w:bottom w:val="none" w:sz="0" w:space="0" w:color="auto"/>
        <w:right w:val="none" w:sz="0" w:space="0" w:color="auto"/>
      </w:divBdr>
    </w:div>
    <w:div w:id="142238233">
      <w:bodyDiv w:val="1"/>
      <w:marLeft w:val="0"/>
      <w:marRight w:val="0"/>
      <w:marTop w:val="0"/>
      <w:marBottom w:val="0"/>
      <w:divBdr>
        <w:top w:val="none" w:sz="0" w:space="0" w:color="auto"/>
        <w:left w:val="none" w:sz="0" w:space="0" w:color="auto"/>
        <w:bottom w:val="none" w:sz="0" w:space="0" w:color="auto"/>
        <w:right w:val="none" w:sz="0" w:space="0" w:color="auto"/>
      </w:divBdr>
    </w:div>
    <w:div w:id="142551691">
      <w:bodyDiv w:val="1"/>
      <w:marLeft w:val="0"/>
      <w:marRight w:val="0"/>
      <w:marTop w:val="0"/>
      <w:marBottom w:val="0"/>
      <w:divBdr>
        <w:top w:val="none" w:sz="0" w:space="0" w:color="auto"/>
        <w:left w:val="none" w:sz="0" w:space="0" w:color="auto"/>
        <w:bottom w:val="none" w:sz="0" w:space="0" w:color="auto"/>
        <w:right w:val="none" w:sz="0" w:space="0" w:color="auto"/>
      </w:divBdr>
    </w:div>
    <w:div w:id="142624578">
      <w:bodyDiv w:val="1"/>
      <w:marLeft w:val="0"/>
      <w:marRight w:val="0"/>
      <w:marTop w:val="0"/>
      <w:marBottom w:val="0"/>
      <w:divBdr>
        <w:top w:val="none" w:sz="0" w:space="0" w:color="auto"/>
        <w:left w:val="none" w:sz="0" w:space="0" w:color="auto"/>
        <w:bottom w:val="none" w:sz="0" w:space="0" w:color="auto"/>
        <w:right w:val="none" w:sz="0" w:space="0" w:color="auto"/>
      </w:divBdr>
    </w:div>
    <w:div w:id="143856621">
      <w:bodyDiv w:val="1"/>
      <w:marLeft w:val="0"/>
      <w:marRight w:val="0"/>
      <w:marTop w:val="0"/>
      <w:marBottom w:val="0"/>
      <w:divBdr>
        <w:top w:val="none" w:sz="0" w:space="0" w:color="auto"/>
        <w:left w:val="none" w:sz="0" w:space="0" w:color="auto"/>
        <w:bottom w:val="none" w:sz="0" w:space="0" w:color="auto"/>
        <w:right w:val="none" w:sz="0" w:space="0" w:color="auto"/>
      </w:divBdr>
    </w:div>
    <w:div w:id="145973189">
      <w:bodyDiv w:val="1"/>
      <w:marLeft w:val="0"/>
      <w:marRight w:val="0"/>
      <w:marTop w:val="0"/>
      <w:marBottom w:val="0"/>
      <w:divBdr>
        <w:top w:val="none" w:sz="0" w:space="0" w:color="auto"/>
        <w:left w:val="none" w:sz="0" w:space="0" w:color="auto"/>
        <w:bottom w:val="none" w:sz="0" w:space="0" w:color="auto"/>
        <w:right w:val="none" w:sz="0" w:space="0" w:color="auto"/>
      </w:divBdr>
    </w:div>
    <w:div w:id="146827166">
      <w:bodyDiv w:val="1"/>
      <w:marLeft w:val="0"/>
      <w:marRight w:val="0"/>
      <w:marTop w:val="0"/>
      <w:marBottom w:val="0"/>
      <w:divBdr>
        <w:top w:val="none" w:sz="0" w:space="0" w:color="auto"/>
        <w:left w:val="none" w:sz="0" w:space="0" w:color="auto"/>
        <w:bottom w:val="none" w:sz="0" w:space="0" w:color="auto"/>
        <w:right w:val="none" w:sz="0" w:space="0" w:color="auto"/>
      </w:divBdr>
    </w:div>
    <w:div w:id="147016996">
      <w:bodyDiv w:val="1"/>
      <w:marLeft w:val="0"/>
      <w:marRight w:val="0"/>
      <w:marTop w:val="0"/>
      <w:marBottom w:val="0"/>
      <w:divBdr>
        <w:top w:val="none" w:sz="0" w:space="0" w:color="auto"/>
        <w:left w:val="none" w:sz="0" w:space="0" w:color="auto"/>
        <w:bottom w:val="none" w:sz="0" w:space="0" w:color="auto"/>
        <w:right w:val="none" w:sz="0" w:space="0" w:color="auto"/>
      </w:divBdr>
    </w:div>
    <w:div w:id="147791435">
      <w:bodyDiv w:val="1"/>
      <w:marLeft w:val="0"/>
      <w:marRight w:val="0"/>
      <w:marTop w:val="0"/>
      <w:marBottom w:val="0"/>
      <w:divBdr>
        <w:top w:val="none" w:sz="0" w:space="0" w:color="auto"/>
        <w:left w:val="none" w:sz="0" w:space="0" w:color="auto"/>
        <w:bottom w:val="none" w:sz="0" w:space="0" w:color="auto"/>
        <w:right w:val="none" w:sz="0" w:space="0" w:color="auto"/>
      </w:divBdr>
    </w:div>
    <w:div w:id="148058001">
      <w:bodyDiv w:val="1"/>
      <w:marLeft w:val="0"/>
      <w:marRight w:val="0"/>
      <w:marTop w:val="0"/>
      <w:marBottom w:val="0"/>
      <w:divBdr>
        <w:top w:val="none" w:sz="0" w:space="0" w:color="auto"/>
        <w:left w:val="none" w:sz="0" w:space="0" w:color="auto"/>
        <w:bottom w:val="none" w:sz="0" w:space="0" w:color="auto"/>
        <w:right w:val="none" w:sz="0" w:space="0" w:color="auto"/>
      </w:divBdr>
    </w:div>
    <w:div w:id="152844195">
      <w:bodyDiv w:val="1"/>
      <w:marLeft w:val="0"/>
      <w:marRight w:val="0"/>
      <w:marTop w:val="0"/>
      <w:marBottom w:val="0"/>
      <w:divBdr>
        <w:top w:val="none" w:sz="0" w:space="0" w:color="auto"/>
        <w:left w:val="none" w:sz="0" w:space="0" w:color="auto"/>
        <w:bottom w:val="none" w:sz="0" w:space="0" w:color="auto"/>
        <w:right w:val="none" w:sz="0" w:space="0" w:color="auto"/>
      </w:divBdr>
    </w:div>
    <w:div w:id="155271058">
      <w:bodyDiv w:val="1"/>
      <w:marLeft w:val="0"/>
      <w:marRight w:val="0"/>
      <w:marTop w:val="0"/>
      <w:marBottom w:val="0"/>
      <w:divBdr>
        <w:top w:val="none" w:sz="0" w:space="0" w:color="auto"/>
        <w:left w:val="none" w:sz="0" w:space="0" w:color="auto"/>
        <w:bottom w:val="none" w:sz="0" w:space="0" w:color="auto"/>
        <w:right w:val="none" w:sz="0" w:space="0" w:color="auto"/>
      </w:divBdr>
    </w:div>
    <w:div w:id="156505381">
      <w:bodyDiv w:val="1"/>
      <w:marLeft w:val="0"/>
      <w:marRight w:val="0"/>
      <w:marTop w:val="0"/>
      <w:marBottom w:val="0"/>
      <w:divBdr>
        <w:top w:val="none" w:sz="0" w:space="0" w:color="auto"/>
        <w:left w:val="none" w:sz="0" w:space="0" w:color="auto"/>
        <w:bottom w:val="none" w:sz="0" w:space="0" w:color="auto"/>
        <w:right w:val="none" w:sz="0" w:space="0" w:color="auto"/>
      </w:divBdr>
    </w:div>
    <w:div w:id="157110994">
      <w:bodyDiv w:val="1"/>
      <w:marLeft w:val="0"/>
      <w:marRight w:val="0"/>
      <w:marTop w:val="0"/>
      <w:marBottom w:val="0"/>
      <w:divBdr>
        <w:top w:val="none" w:sz="0" w:space="0" w:color="auto"/>
        <w:left w:val="none" w:sz="0" w:space="0" w:color="auto"/>
        <w:bottom w:val="none" w:sz="0" w:space="0" w:color="auto"/>
        <w:right w:val="none" w:sz="0" w:space="0" w:color="auto"/>
      </w:divBdr>
    </w:div>
    <w:div w:id="159320244">
      <w:bodyDiv w:val="1"/>
      <w:marLeft w:val="0"/>
      <w:marRight w:val="0"/>
      <w:marTop w:val="0"/>
      <w:marBottom w:val="0"/>
      <w:divBdr>
        <w:top w:val="none" w:sz="0" w:space="0" w:color="auto"/>
        <w:left w:val="none" w:sz="0" w:space="0" w:color="auto"/>
        <w:bottom w:val="none" w:sz="0" w:space="0" w:color="auto"/>
        <w:right w:val="none" w:sz="0" w:space="0" w:color="auto"/>
      </w:divBdr>
    </w:div>
    <w:div w:id="160660499">
      <w:bodyDiv w:val="1"/>
      <w:marLeft w:val="0"/>
      <w:marRight w:val="0"/>
      <w:marTop w:val="0"/>
      <w:marBottom w:val="0"/>
      <w:divBdr>
        <w:top w:val="none" w:sz="0" w:space="0" w:color="auto"/>
        <w:left w:val="none" w:sz="0" w:space="0" w:color="auto"/>
        <w:bottom w:val="none" w:sz="0" w:space="0" w:color="auto"/>
        <w:right w:val="none" w:sz="0" w:space="0" w:color="auto"/>
      </w:divBdr>
    </w:div>
    <w:div w:id="162623382">
      <w:bodyDiv w:val="1"/>
      <w:marLeft w:val="0"/>
      <w:marRight w:val="0"/>
      <w:marTop w:val="0"/>
      <w:marBottom w:val="0"/>
      <w:divBdr>
        <w:top w:val="none" w:sz="0" w:space="0" w:color="auto"/>
        <w:left w:val="none" w:sz="0" w:space="0" w:color="auto"/>
        <w:bottom w:val="none" w:sz="0" w:space="0" w:color="auto"/>
        <w:right w:val="none" w:sz="0" w:space="0" w:color="auto"/>
      </w:divBdr>
    </w:div>
    <w:div w:id="162938957">
      <w:bodyDiv w:val="1"/>
      <w:marLeft w:val="0"/>
      <w:marRight w:val="0"/>
      <w:marTop w:val="0"/>
      <w:marBottom w:val="0"/>
      <w:divBdr>
        <w:top w:val="none" w:sz="0" w:space="0" w:color="auto"/>
        <w:left w:val="none" w:sz="0" w:space="0" w:color="auto"/>
        <w:bottom w:val="none" w:sz="0" w:space="0" w:color="auto"/>
        <w:right w:val="none" w:sz="0" w:space="0" w:color="auto"/>
      </w:divBdr>
    </w:div>
    <w:div w:id="167405964">
      <w:bodyDiv w:val="1"/>
      <w:marLeft w:val="0"/>
      <w:marRight w:val="0"/>
      <w:marTop w:val="0"/>
      <w:marBottom w:val="0"/>
      <w:divBdr>
        <w:top w:val="none" w:sz="0" w:space="0" w:color="auto"/>
        <w:left w:val="none" w:sz="0" w:space="0" w:color="auto"/>
        <w:bottom w:val="none" w:sz="0" w:space="0" w:color="auto"/>
        <w:right w:val="none" w:sz="0" w:space="0" w:color="auto"/>
      </w:divBdr>
    </w:div>
    <w:div w:id="169805099">
      <w:bodyDiv w:val="1"/>
      <w:marLeft w:val="0"/>
      <w:marRight w:val="0"/>
      <w:marTop w:val="0"/>
      <w:marBottom w:val="0"/>
      <w:divBdr>
        <w:top w:val="none" w:sz="0" w:space="0" w:color="auto"/>
        <w:left w:val="none" w:sz="0" w:space="0" w:color="auto"/>
        <w:bottom w:val="none" w:sz="0" w:space="0" w:color="auto"/>
        <w:right w:val="none" w:sz="0" w:space="0" w:color="auto"/>
      </w:divBdr>
    </w:div>
    <w:div w:id="170686448">
      <w:bodyDiv w:val="1"/>
      <w:marLeft w:val="0"/>
      <w:marRight w:val="0"/>
      <w:marTop w:val="0"/>
      <w:marBottom w:val="0"/>
      <w:divBdr>
        <w:top w:val="none" w:sz="0" w:space="0" w:color="auto"/>
        <w:left w:val="none" w:sz="0" w:space="0" w:color="auto"/>
        <w:bottom w:val="none" w:sz="0" w:space="0" w:color="auto"/>
        <w:right w:val="none" w:sz="0" w:space="0" w:color="auto"/>
      </w:divBdr>
    </w:div>
    <w:div w:id="172455819">
      <w:bodyDiv w:val="1"/>
      <w:marLeft w:val="0"/>
      <w:marRight w:val="0"/>
      <w:marTop w:val="0"/>
      <w:marBottom w:val="0"/>
      <w:divBdr>
        <w:top w:val="none" w:sz="0" w:space="0" w:color="auto"/>
        <w:left w:val="none" w:sz="0" w:space="0" w:color="auto"/>
        <w:bottom w:val="none" w:sz="0" w:space="0" w:color="auto"/>
        <w:right w:val="none" w:sz="0" w:space="0" w:color="auto"/>
      </w:divBdr>
    </w:div>
    <w:div w:id="173030781">
      <w:bodyDiv w:val="1"/>
      <w:marLeft w:val="0"/>
      <w:marRight w:val="0"/>
      <w:marTop w:val="0"/>
      <w:marBottom w:val="0"/>
      <w:divBdr>
        <w:top w:val="none" w:sz="0" w:space="0" w:color="auto"/>
        <w:left w:val="none" w:sz="0" w:space="0" w:color="auto"/>
        <w:bottom w:val="none" w:sz="0" w:space="0" w:color="auto"/>
        <w:right w:val="none" w:sz="0" w:space="0" w:color="auto"/>
      </w:divBdr>
    </w:div>
    <w:div w:id="174927904">
      <w:bodyDiv w:val="1"/>
      <w:marLeft w:val="0"/>
      <w:marRight w:val="0"/>
      <w:marTop w:val="0"/>
      <w:marBottom w:val="0"/>
      <w:divBdr>
        <w:top w:val="none" w:sz="0" w:space="0" w:color="auto"/>
        <w:left w:val="none" w:sz="0" w:space="0" w:color="auto"/>
        <w:bottom w:val="none" w:sz="0" w:space="0" w:color="auto"/>
        <w:right w:val="none" w:sz="0" w:space="0" w:color="auto"/>
      </w:divBdr>
    </w:div>
    <w:div w:id="175464658">
      <w:bodyDiv w:val="1"/>
      <w:marLeft w:val="0"/>
      <w:marRight w:val="0"/>
      <w:marTop w:val="0"/>
      <w:marBottom w:val="0"/>
      <w:divBdr>
        <w:top w:val="none" w:sz="0" w:space="0" w:color="auto"/>
        <w:left w:val="none" w:sz="0" w:space="0" w:color="auto"/>
        <w:bottom w:val="none" w:sz="0" w:space="0" w:color="auto"/>
        <w:right w:val="none" w:sz="0" w:space="0" w:color="auto"/>
      </w:divBdr>
    </w:div>
    <w:div w:id="178587506">
      <w:bodyDiv w:val="1"/>
      <w:marLeft w:val="0"/>
      <w:marRight w:val="0"/>
      <w:marTop w:val="0"/>
      <w:marBottom w:val="0"/>
      <w:divBdr>
        <w:top w:val="none" w:sz="0" w:space="0" w:color="auto"/>
        <w:left w:val="none" w:sz="0" w:space="0" w:color="auto"/>
        <w:bottom w:val="none" w:sz="0" w:space="0" w:color="auto"/>
        <w:right w:val="none" w:sz="0" w:space="0" w:color="auto"/>
      </w:divBdr>
    </w:div>
    <w:div w:id="179898060">
      <w:bodyDiv w:val="1"/>
      <w:marLeft w:val="0"/>
      <w:marRight w:val="0"/>
      <w:marTop w:val="0"/>
      <w:marBottom w:val="0"/>
      <w:divBdr>
        <w:top w:val="none" w:sz="0" w:space="0" w:color="auto"/>
        <w:left w:val="none" w:sz="0" w:space="0" w:color="auto"/>
        <w:bottom w:val="none" w:sz="0" w:space="0" w:color="auto"/>
        <w:right w:val="none" w:sz="0" w:space="0" w:color="auto"/>
      </w:divBdr>
    </w:div>
    <w:div w:id="181626907">
      <w:bodyDiv w:val="1"/>
      <w:marLeft w:val="0"/>
      <w:marRight w:val="0"/>
      <w:marTop w:val="0"/>
      <w:marBottom w:val="0"/>
      <w:divBdr>
        <w:top w:val="none" w:sz="0" w:space="0" w:color="auto"/>
        <w:left w:val="none" w:sz="0" w:space="0" w:color="auto"/>
        <w:bottom w:val="none" w:sz="0" w:space="0" w:color="auto"/>
        <w:right w:val="none" w:sz="0" w:space="0" w:color="auto"/>
      </w:divBdr>
    </w:div>
    <w:div w:id="183180329">
      <w:bodyDiv w:val="1"/>
      <w:marLeft w:val="0"/>
      <w:marRight w:val="0"/>
      <w:marTop w:val="0"/>
      <w:marBottom w:val="0"/>
      <w:divBdr>
        <w:top w:val="none" w:sz="0" w:space="0" w:color="auto"/>
        <w:left w:val="none" w:sz="0" w:space="0" w:color="auto"/>
        <w:bottom w:val="none" w:sz="0" w:space="0" w:color="auto"/>
        <w:right w:val="none" w:sz="0" w:space="0" w:color="auto"/>
      </w:divBdr>
    </w:div>
    <w:div w:id="183788908">
      <w:bodyDiv w:val="1"/>
      <w:marLeft w:val="0"/>
      <w:marRight w:val="0"/>
      <w:marTop w:val="0"/>
      <w:marBottom w:val="0"/>
      <w:divBdr>
        <w:top w:val="none" w:sz="0" w:space="0" w:color="auto"/>
        <w:left w:val="none" w:sz="0" w:space="0" w:color="auto"/>
        <w:bottom w:val="none" w:sz="0" w:space="0" w:color="auto"/>
        <w:right w:val="none" w:sz="0" w:space="0" w:color="auto"/>
      </w:divBdr>
    </w:div>
    <w:div w:id="185335942">
      <w:bodyDiv w:val="1"/>
      <w:marLeft w:val="0"/>
      <w:marRight w:val="0"/>
      <w:marTop w:val="0"/>
      <w:marBottom w:val="0"/>
      <w:divBdr>
        <w:top w:val="none" w:sz="0" w:space="0" w:color="auto"/>
        <w:left w:val="none" w:sz="0" w:space="0" w:color="auto"/>
        <w:bottom w:val="none" w:sz="0" w:space="0" w:color="auto"/>
        <w:right w:val="none" w:sz="0" w:space="0" w:color="auto"/>
      </w:divBdr>
    </w:div>
    <w:div w:id="187376511">
      <w:bodyDiv w:val="1"/>
      <w:marLeft w:val="0"/>
      <w:marRight w:val="0"/>
      <w:marTop w:val="0"/>
      <w:marBottom w:val="0"/>
      <w:divBdr>
        <w:top w:val="none" w:sz="0" w:space="0" w:color="auto"/>
        <w:left w:val="none" w:sz="0" w:space="0" w:color="auto"/>
        <w:bottom w:val="none" w:sz="0" w:space="0" w:color="auto"/>
        <w:right w:val="none" w:sz="0" w:space="0" w:color="auto"/>
      </w:divBdr>
    </w:div>
    <w:div w:id="188031577">
      <w:bodyDiv w:val="1"/>
      <w:marLeft w:val="0"/>
      <w:marRight w:val="0"/>
      <w:marTop w:val="0"/>
      <w:marBottom w:val="0"/>
      <w:divBdr>
        <w:top w:val="none" w:sz="0" w:space="0" w:color="auto"/>
        <w:left w:val="none" w:sz="0" w:space="0" w:color="auto"/>
        <w:bottom w:val="none" w:sz="0" w:space="0" w:color="auto"/>
        <w:right w:val="none" w:sz="0" w:space="0" w:color="auto"/>
      </w:divBdr>
    </w:div>
    <w:div w:id="190926094">
      <w:bodyDiv w:val="1"/>
      <w:marLeft w:val="0"/>
      <w:marRight w:val="0"/>
      <w:marTop w:val="0"/>
      <w:marBottom w:val="0"/>
      <w:divBdr>
        <w:top w:val="none" w:sz="0" w:space="0" w:color="auto"/>
        <w:left w:val="none" w:sz="0" w:space="0" w:color="auto"/>
        <w:bottom w:val="none" w:sz="0" w:space="0" w:color="auto"/>
        <w:right w:val="none" w:sz="0" w:space="0" w:color="auto"/>
      </w:divBdr>
    </w:div>
    <w:div w:id="193083605">
      <w:bodyDiv w:val="1"/>
      <w:marLeft w:val="0"/>
      <w:marRight w:val="0"/>
      <w:marTop w:val="0"/>
      <w:marBottom w:val="0"/>
      <w:divBdr>
        <w:top w:val="none" w:sz="0" w:space="0" w:color="auto"/>
        <w:left w:val="none" w:sz="0" w:space="0" w:color="auto"/>
        <w:bottom w:val="none" w:sz="0" w:space="0" w:color="auto"/>
        <w:right w:val="none" w:sz="0" w:space="0" w:color="auto"/>
      </w:divBdr>
    </w:div>
    <w:div w:id="193276149">
      <w:bodyDiv w:val="1"/>
      <w:marLeft w:val="0"/>
      <w:marRight w:val="0"/>
      <w:marTop w:val="0"/>
      <w:marBottom w:val="0"/>
      <w:divBdr>
        <w:top w:val="none" w:sz="0" w:space="0" w:color="auto"/>
        <w:left w:val="none" w:sz="0" w:space="0" w:color="auto"/>
        <w:bottom w:val="none" w:sz="0" w:space="0" w:color="auto"/>
        <w:right w:val="none" w:sz="0" w:space="0" w:color="auto"/>
      </w:divBdr>
    </w:div>
    <w:div w:id="194512924">
      <w:bodyDiv w:val="1"/>
      <w:marLeft w:val="0"/>
      <w:marRight w:val="0"/>
      <w:marTop w:val="0"/>
      <w:marBottom w:val="0"/>
      <w:divBdr>
        <w:top w:val="none" w:sz="0" w:space="0" w:color="auto"/>
        <w:left w:val="none" w:sz="0" w:space="0" w:color="auto"/>
        <w:bottom w:val="none" w:sz="0" w:space="0" w:color="auto"/>
        <w:right w:val="none" w:sz="0" w:space="0" w:color="auto"/>
      </w:divBdr>
    </w:div>
    <w:div w:id="195116984">
      <w:bodyDiv w:val="1"/>
      <w:marLeft w:val="0"/>
      <w:marRight w:val="0"/>
      <w:marTop w:val="0"/>
      <w:marBottom w:val="0"/>
      <w:divBdr>
        <w:top w:val="none" w:sz="0" w:space="0" w:color="auto"/>
        <w:left w:val="none" w:sz="0" w:space="0" w:color="auto"/>
        <w:bottom w:val="none" w:sz="0" w:space="0" w:color="auto"/>
        <w:right w:val="none" w:sz="0" w:space="0" w:color="auto"/>
      </w:divBdr>
    </w:div>
    <w:div w:id="195847915">
      <w:bodyDiv w:val="1"/>
      <w:marLeft w:val="0"/>
      <w:marRight w:val="0"/>
      <w:marTop w:val="0"/>
      <w:marBottom w:val="0"/>
      <w:divBdr>
        <w:top w:val="none" w:sz="0" w:space="0" w:color="auto"/>
        <w:left w:val="none" w:sz="0" w:space="0" w:color="auto"/>
        <w:bottom w:val="none" w:sz="0" w:space="0" w:color="auto"/>
        <w:right w:val="none" w:sz="0" w:space="0" w:color="auto"/>
      </w:divBdr>
    </w:div>
    <w:div w:id="196550955">
      <w:bodyDiv w:val="1"/>
      <w:marLeft w:val="0"/>
      <w:marRight w:val="0"/>
      <w:marTop w:val="0"/>
      <w:marBottom w:val="0"/>
      <w:divBdr>
        <w:top w:val="none" w:sz="0" w:space="0" w:color="auto"/>
        <w:left w:val="none" w:sz="0" w:space="0" w:color="auto"/>
        <w:bottom w:val="none" w:sz="0" w:space="0" w:color="auto"/>
        <w:right w:val="none" w:sz="0" w:space="0" w:color="auto"/>
      </w:divBdr>
    </w:div>
    <w:div w:id="197622549">
      <w:bodyDiv w:val="1"/>
      <w:marLeft w:val="0"/>
      <w:marRight w:val="0"/>
      <w:marTop w:val="0"/>
      <w:marBottom w:val="0"/>
      <w:divBdr>
        <w:top w:val="none" w:sz="0" w:space="0" w:color="auto"/>
        <w:left w:val="none" w:sz="0" w:space="0" w:color="auto"/>
        <w:bottom w:val="none" w:sz="0" w:space="0" w:color="auto"/>
        <w:right w:val="none" w:sz="0" w:space="0" w:color="auto"/>
      </w:divBdr>
    </w:div>
    <w:div w:id="200871285">
      <w:bodyDiv w:val="1"/>
      <w:marLeft w:val="0"/>
      <w:marRight w:val="0"/>
      <w:marTop w:val="0"/>
      <w:marBottom w:val="0"/>
      <w:divBdr>
        <w:top w:val="none" w:sz="0" w:space="0" w:color="auto"/>
        <w:left w:val="none" w:sz="0" w:space="0" w:color="auto"/>
        <w:bottom w:val="none" w:sz="0" w:space="0" w:color="auto"/>
        <w:right w:val="none" w:sz="0" w:space="0" w:color="auto"/>
      </w:divBdr>
    </w:div>
    <w:div w:id="203911703">
      <w:bodyDiv w:val="1"/>
      <w:marLeft w:val="0"/>
      <w:marRight w:val="0"/>
      <w:marTop w:val="0"/>
      <w:marBottom w:val="0"/>
      <w:divBdr>
        <w:top w:val="none" w:sz="0" w:space="0" w:color="auto"/>
        <w:left w:val="none" w:sz="0" w:space="0" w:color="auto"/>
        <w:bottom w:val="none" w:sz="0" w:space="0" w:color="auto"/>
        <w:right w:val="none" w:sz="0" w:space="0" w:color="auto"/>
      </w:divBdr>
    </w:div>
    <w:div w:id="207300465">
      <w:bodyDiv w:val="1"/>
      <w:marLeft w:val="0"/>
      <w:marRight w:val="0"/>
      <w:marTop w:val="0"/>
      <w:marBottom w:val="0"/>
      <w:divBdr>
        <w:top w:val="none" w:sz="0" w:space="0" w:color="auto"/>
        <w:left w:val="none" w:sz="0" w:space="0" w:color="auto"/>
        <w:bottom w:val="none" w:sz="0" w:space="0" w:color="auto"/>
        <w:right w:val="none" w:sz="0" w:space="0" w:color="auto"/>
      </w:divBdr>
    </w:div>
    <w:div w:id="208080294">
      <w:bodyDiv w:val="1"/>
      <w:marLeft w:val="0"/>
      <w:marRight w:val="0"/>
      <w:marTop w:val="0"/>
      <w:marBottom w:val="0"/>
      <w:divBdr>
        <w:top w:val="none" w:sz="0" w:space="0" w:color="auto"/>
        <w:left w:val="none" w:sz="0" w:space="0" w:color="auto"/>
        <w:bottom w:val="none" w:sz="0" w:space="0" w:color="auto"/>
        <w:right w:val="none" w:sz="0" w:space="0" w:color="auto"/>
      </w:divBdr>
    </w:div>
    <w:div w:id="208955388">
      <w:bodyDiv w:val="1"/>
      <w:marLeft w:val="0"/>
      <w:marRight w:val="0"/>
      <w:marTop w:val="0"/>
      <w:marBottom w:val="0"/>
      <w:divBdr>
        <w:top w:val="none" w:sz="0" w:space="0" w:color="auto"/>
        <w:left w:val="none" w:sz="0" w:space="0" w:color="auto"/>
        <w:bottom w:val="none" w:sz="0" w:space="0" w:color="auto"/>
        <w:right w:val="none" w:sz="0" w:space="0" w:color="auto"/>
      </w:divBdr>
    </w:div>
    <w:div w:id="210310728">
      <w:bodyDiv w:val="1"/>
      <w:marLeft w:val="0"/>
      <w:marRight w:val="0"/>
      <w:marTop w:val="0"/>
      <w:marBottom w:val="0"/>
      <w:divBdr>
        <w:top w:val="none" w:sz="0" w:space="0" w:color="auto"/>
        <w:left w:val="none" w:sz="0" w:space="0" w:color="auto"/>
        <w:bottom w:val="none" w:sz="0" w:space="0" w:color="auto"/>
        <w:right w:val="none" w:sz="0" w:space="0" w:color="auto"/>
      </w:divBdr>
    </w:div>
    <w:div w:id="212081935">
      <w:bodyDiv w:val="1"/>
      <w:marLeft w:val="0"/>
      <w:marRight w:val="0"/>
      <w:marTop w:val="0"/>
      <w:marBottom w:val="0"/>
      <w:divBdr>
        <w:top w:val="none" w:sz="0" w:space="0" w:color="auto"/>
        <w:left w:val="none" w:sz="0" w:space="0" w:color="auto"/>
        <w:bottom w:val="none" w:sz="0" w:space="0" w:color="auto"/>
        <w:right w:val="none" w:sz="0" w:space="0" w:color="auto"/>
      </w:divBdr>
    </w:div>
    <w:div w:id="214317519">
      <w:bodyDiv w:val="1"/>
      <w:marLeft w:val="0"/>
      <w:marRight w:val="0"/>
      <w:marTop w:val="0"/>
      <w:marBottom w:val="0"/>
      <w:divBdr>
        <w:top w:val="none" w:sz="0" w:space="0" w:color="auto"/>
        <w:left w:val="none" w:sz="0" w:space="0" w:color="auto"/>
        <w:bottom w:val="none" w:sz="0" w:space="0" w:color="auto"/>
        <w:right w:val="none" w:sz="0" w:space="0" w:color="auto"/>
      </w:divBdr>
    </w:div>
    <w:div w:id="215315042">
      <w:bodyDiv w:val="1"/>
      <w:marLeft w:val="0"/>
      <w:marRight w:val="0"/>
      <w:marTop w:val="0"/>
      <w:marBottom w:val="0"/>
      <w:divBdr>
        <w:top w:val="none" w:sz="0" w:space="0" w:color="auto"/>
        <w:left w:val="none" w:sz="0" w:space="0" w:color="auto"/>
        <w:bottom w:val="none" w:sz="0" w:space="0" w:color="auto"/>
        <w:right w:val="none" w:sz="0" w:space="0" w:color="auto"/>
      </w:divBdr>
    </w:div>
    <w:div w:id="215901147">
      <w:bodyDiv w:val="1"/>
      <w:marLeft w:val="0"/>
      <w:marRight w:val="0"/>
      <w:marTop w:val="0"/>
      <w:marBottom w:val="0"/>
      <w:divBdr>
        <w:top w:val="none" w:sz="0" w:space="0" w:color="auto"/>
        <w:left w:val="none" w:sz="0" w:space="0" w:color="auto"/>
        <w:bottom w:val="none" w:sz="0" w:space="0" w:color="auto"/>
        <w:right w:val="none" w:sz="0" w:space="0" w:color="auto"/>
      </w:divBdr>
    </w:div>
    <w:div w:id="216481201">
      <w:bodyDiv w:val="1"/>
      <w:marLeft w:val="0"/>
      <w:marRight w:val="0"/>
      <w:marTop w:val="0"/>
      <w:marBottom w:val="0"/>
      <w:divBdr>
        <w:top w:val="none" w:sz="0" w:space="0" w:color="auto"/>
        <w:left w:val="none" w:sz="0" w:space="0" w:color="auto"/>
        <w:bottom w:val="none" w:sz="0" w:space="0" w:color="auto"/>
        <w:right w:val="none" w:sz="0" w:space="0" w:color="auto"/>
      </w:divBdr>
    </w:div>
    <w:div w:id="216933982">
      <w:bodyDiv w:val="1"/>
      <w:marLeft w:val="0"/>
      <w:marRight w:val="0"/>
      <w:marTop w:val="0"/>
      <w:marBottom w:val="0"/>
      <w:divBdr>
        <w:top w:val="none" w:sz="0" w:space="0" w:color="auto"/>
        <w:left w:val="none" w:sz="0" w:space="0" w:color="auto"/>
        <w:bottom w:val="none" w:sz="0" w:space="0" w:color="auto"/>
        <w:right w:val="none" w:sz="0" w:space="0" w:color="auto"/>
      </w:divBdr>
    </w:div>
    <w:div w:id="217129413">
      <w:bodyDiv w:val="1"/>
      <w:marLeft w:val="0"/>
      <w:marRight w:val="0"/>
      <w:marTop w:val="0"/>
      <w:marBottom w:val="0"/>
      <w:divBdr>
        <w:top w:val="none" w:sz="0" w:space="0" w:color="auto"/>
        <w:left w:val="none" w:sz="0" w:space="0" w:color="auto"/>
        <w:bottom w:val="none" w:sz="0" w:space="0" w:color="auto"/>
        <w:right w:val="none" w:sz="0" w:space="0" w:color="auto"/>
      </w:divBdr>
    </w:div>
    <w:div w:id="217326810">
      <w:bodyDiv w:val="1"/>
      <w:marLeft w:val="0"/>
      <w:marRight w:val="0"/>
      <w:marTop w:val="0"/>
      <w:marBottom w:val="0"/>
      <w:divBdr>
        <w:top w:val="none" w:sz="0" w:space="0" w:color="auto"/>
        <w:left w:val="none" w:sz="0" w:space="0" w:color="auto"/>
        <w:bottom w:val="none" w:sz="0" w:space="0" w:color="auto"/>
        <w:right w:val="none" w:sz="0" w:space="0" w:color="auto"/>
      </w:divBdr>
    </w:div>
    <w:div w:id="217672293">
      <w:bodyDiv w:val="1"/>
      <w:marLeft w:val="0"/>
      <w:marRight w:val="0"/>
      <w:marTop w:val="0"/>
      <w:marBottom w:val="0"/>
      <w:divBdr>
        <w:top w:val="none" w:sz="0" w:space="0" w:color="auto"/>
        <w:left w:val="none" w:sz="0" w:space="0" w:color="auto"/>
        <w:bottom w:val="none" w:sz="0" w:space="0" w:color="auto"/>
        <w:right w:val="none" w:sz="0" w:space="0" w:color="auto"/>
      </w:divBdr>
    </w:div>
    <w:div w:id="217858998">
      <w:bodyDiv w:val="1"/>
      <w:marLeft w:val="0"/>
      <w:marRight w:val="0"/>
      <w:marTop w:val="0"/>
      <w:marBottom w:val="0"/>
      <w:divBdr>
        <w:top w:val="none" w:sz="0" w:space="0" w:color="auto"/>
        <w:left w:val="none" w:sz="0" w:space="0" w:color="auto"/>
        <w:bottom w:val="none" w:sz="0" w:space="0" w:color="auto"/>
        <w:right w:val="none" w:sz="0" w:space="0" w:color="auto"/>
      </w:divBdr>
    </w:div>
    <w:div w:id="217860779">
      <w:bodyDiv w:val="1"/>
      <w:marLeft w:val="0"/>
      <w:marRight w:val="0"/>
      <w:marTop w:val="0"/>
      <w:marBottom w:val="0"/>
      <w:divBdr>
        <w:top w:val="none" w:sz="0" w:space="0" w:color="auto"/>
        <w:left w:val="none" w:sz="0" w:space="0" w:color="auto"/>
        <w:bottom w:val="none" w:sz="0" w:space="0" w:color="auto"/>
        <w:right w:val="none" w:sz="0" w:space="0" w:color="auto"/>
      </w:divBdr>
    </w:div>
    <w:div w:id="219677924">
      <w:bodyDiv w:val="1"/>
      <w:marLeft w:val="0"/>
      <w:marRight w:val="0"/>
      <w:marTop w:val="0"/>
      <w:marBottom w:val="0"/>
      <w:divBdr>
        <w:top w:val="none" w:sz="0" w:space="0" w:color="auto"/>
        <w:left w:val="none" w:sz="0" w:space="0" w:color="auto"/>
        <w:bottom w:val="none" w:sz="0" w:space="0" w:color="auto"/>
        <w:right w:val="none" w:sz="0" w:space="0" w:color="auto"/>
      </w:divBdr>
    </w:div>
    <w:div w:id="220481675">
      <w:bodyDiv w:val="1"/>
      <w:marLeft w:val="0"/>
      <w:marRight w:val="0"/>
      <w:marTop w:val="0"/>
      <w:marBottom w:val="0"/>
      <w:divBdr>
        <w:top w:val="none" w:sz="0" w:space="0" w:color="auto"/>
        <w:left w:val="none" w:sz="0" w:space="0" w:color="auto"/>
        <w:bottom w:val="none" w:sz="0" w:space="0" w:color="auto"/>
        <w:right w:val="none" w:sz="0" w:space="0" w:color="auto"/>
      </w:divBdr>
    </w:div>
    <w:div w:id="220791530">
      <w:bodyDiv w:val="1"/>
      <w:marLeft w:val="0"/>
      <w:marRight w:val="0"/>
      <w:marTop w:val="0"/>
      <w:marBottom w:val="0"/>
      <w:divBdr>
        <w:top w:val="none" w:sz="0" w:space="0" w:color="auto"/>
        <w:left w:val="none" w:sz="0" w:space="0" w:color="auto"/>
        <w:bottom w:val="none" w:sz="0" w:space="0" w:color="auto"/>
        <w:right w:val="none" w:sz="0" w:space="0" w:color="auto"/>
      </w:divBdr>
    </w:div>
    <w:div w:id="222109910">
      <w:bodyDiv w:val="1"/>
      <w:marLeft w:val="0"/>
      <w:marRight w:val="0"/>
      <w:marTop w:val="0"/>
      <w:marBottom w:val="0"/>
      <w:divBdr>
        <w:top w:val="none" w:sz="0" w:space="0" w:color="auto"/>
        <w:left w:val="none" w:sz="0" w:space="0" w:color="auto"/>
        <w:bottom w:val="none" w:sz="0" w:space="0" w:color="auto"/>
        <w:right w:val="none" w:sz="0" w:space="0" w:color="auto"/>
      </w:divBdr>
    </w:div>
    <w:div w:id="223763423">
      <w:bodyDiv w:val="1"/>
      <w:marLeft w:val="0"/>
      <w:marRight w:val="0"/>
      <w:marTop w:val="0"/>
      <w:marBottom w:val="0"/>
      <w:divBdr>
        <w:top w:val="none" w:sz="0" w:space="0" w:color="auto"/>
        <w:left w:val="none" w:sz="0" w:space="0" w:color="auto"/>
        <w:bottom w:val="none" w:sz="0" w:space="0" w:color="auto"/>
        <w:right w:val="none" w:sz="0" w:space="0" w:color="auto"/>
      </w:divBdr>
    </w:div>
    <w:div w:id="225456132">
      <w:bodyDiv w:val="1"/>
      <w:marLeft w:val="0"/>
      <w:marRight w:val="0"/>
      <w:marTop w:val="0"/>
      <w:marBottom w:val="0"/>
      <w:divBdr>
        <w:top w:val="none" w:sz="0" w:space="0" w:color="auto"/>
        <w:left w:val="none" w:sz="0" w:space="0" w:color="auto"/>
        <w:bottom w:val="none" w:sz="0" w:space="0" w:color="auto"/>
        <w:right w:val="none" w:sz="0" w:space="0" w:color="auto"/>
      </w:divBdr>
    </w:div>
    <w:div w:id="229269361">
      <w:bodyDiv w:val="1"/>
      <w:marLeft w:val="0"/>
      <w:marRight w:val="0"/>
      <w:marTop w:val="0"/>
      <w:marBottom w:val="0"/>
      <w:divBdr>
        <w:top w:val="none" w:sz="0" w:space="0" w:color="auto"/>
        <w:left w:val="none" w:sz="0" w:space="0" w:color="auto"/>
        <w:bottom w:val="none" w:sz="0" w:space="0" w:color="auto"/>
        <w:right w:val="none" w:sz="0" w:space="0" w:color="auto"/>
      </w:divBdr>
    </w:div>
    <w:div w:id="231625313">
      <w:bodyDiv w:val="1"/>
      <w:marLeft w:val="0"/>
      <w:marRight w:val="0"/>
      <w:marTop w:val="0"/>
      <w:marBottom w:val="0"/>
      <w:divBdr>
        <w:top w:val="none" w:sz="0" w:space="0" w:color="auto"/>
        <w:left w:val="none" w:sz="0" w:space="0" w:color="auto"/>
        <w:bottom w:val="none" w:sz="0" w:space="0" w:color="auto"/>
        <w:right w:val="none" w:sz="0" w:space="0" w:color="auto"/>
      </w:divBdr>
    </w:div>
    <w:div w:id="231741848">
      <w:bodyDiv w:val="1"/>
      <w:marLeft w:val="0"/>
      <w:marRight w:val="0"/>
      <w:marTop w:val="0"/>
      <w:marBottom w:val="0"/>
      <w:divBdr>
        <w:top w:val="none" w:sz="0" w:space="0" w:color="auto"/>
        <w:left w:val="none" w:sz="0" w:space="0" w:color="auto"/>
        <w:bottom w:val="none" w:sz="0" w:space="0" w:color="auto"/>
        <w:right w:val="none" w:sz="0" w:space="0" w:color="auto"/>
      </w:divBdr>
    </w:div>
    <w:div w:id="232082538">
      <w:bodyDiv w:val="1"/>
      <w:marLeft w:val="0"/>
      <w:marRight w:val="0"/>
      <w:marTop w:val="0"/>
      <w:marBottom w:val="0"/>
      <w:divBdr>
        <w:top w:val="none" w:sz="0" w:space="0" w:color="auto"/>
        <w:left w:val="none" w:sz="0" w:space="0" w:color="auto"/>
        <w:bottom w:val="none" w:sz="0" w:space="0" w:color="auto"/>
        <w:right w:val="none" w:sz="0" w:space="0" w:color="auto"/>
      </w:divBdr>
    </w:div>
    <w:div w:id="233007933">
      <w:bodyDiv w:val="1"/>
      <w:marLeft w:val="0"/>
      <w:marRight w:val="0"/>
      <w:marTop w:val="0"/>
      <w:marBottom w:val="0"/>
      <w:divBdr>
        <w:top w:val="none" w:sz="0" w:space="0" w:color="auto"/>
        <w:left w:val="none" w:sz="0" w:space="0" w:color="auto"/>
        <w:bottom w:val="none" w:sz="0" w:space="0" w:color="auto"/>
        <w:right w:val="none" w:sz="0" w:space="0" w:color="auto"/>
      </w:divBdr>
    </w:div>
    <w:div w:id="233514775">
      <w:bodyDiv w:val="1"/>
      <w:marLeft w:val="0"/>
      <w:marRight w:val="0"/>
      <w:marTop w:val="0"/>
      <w:marBottom w:val="0"/>
      <w:divBdr>
        <w:top w:val="none" w:sz="0" w:space="0" w:color="auto"/>
        <w:left w:val="none" w:sz="0" w:space="0" w:color="auto"/>
        <w:bottom w:val="none" w:sz="0" w:space="0" w:color="auto"/>
        <w:right w:val="none" w:sz="0" w:space="0" w:color="auto"/>
      </w:divBdr>
    </w:div>
    <w:div w:id="234895324">
      <w:bodyDiv w:val="1"/>
      <w:marLeft w:val="0"/>
      <w:marRight w:val="0"/>
      <w:marTop w:val="0"/>
      <w:marBottom w:val="0"/>
      <w:divBdr>
        <w:top w:val="none" w:sz="0" w:space="0" w:color="auto"/>
        <w:left w:val="none" w:sz="0" w:space="0" w:color="auto"/>
        <w:bottom w:val="none" w:sz="0" w:space="0" w:color="auto"/>
        <w:right w:val="none" w:sz="0" w:space="0" w:color="auto"/>
      </w:divBdr>
    </w:div>
    <w:div w:id="235287860">
      <w:bodyDiv w:val="1"/>
      <w:marLeft w:val="0"/>
      <w:marRight w:val="0"/>
      <w:marTop w:val="0"/>
      <w:marBottom w:val="0"/>
      <w:divBdr>
        <w:top w:val="none" w:sz="0" w:space="0" w:color="auto"/>
        <w:left w:val="none" w:sz="0" w:space="0" w:color="auto"/>
        <w:bottom w:val="none" w:sz="0" w:space="0" w:color="auto"/>
        <w:right w:val="none" w:sz="0" w:space="0" w:color="auto"/>
      </w:divBdr>
    </w:div>
    <w:div w:id="235745756">
      <w:bodyDiv w:val="1"/>
      <w:marLeft w:val="0"/>
      <w:marRight w:val="0"/>
      <w:marTop w:val="0"/>
      <w:marBottom w:val="0"/>
      <w:divBdr>
        <w:top w:val="none" w:sz="0" w:space="0" w:color="auto"/>
        <w:left w:val="none" w:sz="0" w:space="0" w:color="auto"/>
        <w:bottom w:val="none" w:sz="0" w:space="0" w:color="auto"/>
        <w:right w:val="none" w:sz="0" w:space="0" w:color="auto"/>
      </w:divBdr>
    </w:div>
    <w:div w:id="235895832">
      <w:bodyDiv w:val="1"/>
      <w:marLeft w:val="0"/>
      <w:marRight w:val="0"/>
      <w:marTop w:val="0"/>
      <w:marBottom w:val="0"/>
      <w:divBdr>
        <w:top w:val="none" w:sz="0" w:space="0" w:color="auto"/>
        <w:left w:val="none" w:sz="0" w:space="0" w:color="auto"/>
        <w:bottom w:val="none" w:sz="0" w:space="0" w:color="auto"/>
        <w:right w:val="none" w:sz="0" w:space="0" w:color="auto"/>
      </w:divBdr>
    </w:div>
    <w:div w:id="236016141">
      <w:bodyDiv w:val="1"/>
      <w:marLeft w:val="0"/>
      <w:marRight w:val="0"/>
      <w:marTop w:val="0"/>
      <w:marBottom w:val="0"/>
      <w:divBdr>
        <w:top w:val="none" w:sz="0" w:space="0" w:color="auto"/>
        <w:left w:val="none" w:sz="0" w:space="0" w:color="auto"/>
        <w:bottom w:val="none" w:sz="0" w:space="0" w:color="auto"/>
        <w:right w:val="none" w:sz="0" w:space="0" w:color="auto"/>
      </w:divBdr>
    </w:div>
    <w:div w:id="236520919">
      <w:bodyDiv w:val="1"/>
      <w:marLeft w:val="0"/>
      <w:marRight w:val="0"/>
      <w:marTop w:val="0"/>
      <w:marBottom w:val="0"/>
      <w:divBdr>
        <w:top w:val="none" w:sz="0" w:space="0" w:color="auto"/>
        <w:left w:val="none" w:sz="0" w:space="0" w:color="auto"/>
        <w:bottom w:val="none" w:sz="0" w:space="0" w:color="auto"/>
        <w:right w:val="none" w:sz="0" w:space="0" w:color="auto"/>
      </w:divBdr>
    </w:div>
    <w:div w:id="239409952">
      <w:bodyDiv w:val="1"/>
      <w:marLeft w:val="0"/>
      <w:marRight w:val="0"/>
      <w:marTop w:val="0"/>
      <w:marBottom w:val="0"/>
      <w:divBdr>
        <w:top w:val="none" w:sz="0" w:space="0" w:color="auto"/>
        <w:left w:val="none" w:sz="0" w:space="0" w:color="auto"/>
        <w:bottom w:val="none" w:sz="0" w:space="0" w:color="auto"/>
        <w:right w:val="none" w:sz="0" w:space="0" w:color="auto"/>
      </w:divBdr>
    </w:div>
    <w:div w:id="240720649">
      <w:bodyDiv w:val="1"/>
      <w:marLeft w:val="0"/>
      <w:marRight w:val="0"/>
      <w:marTop w:val="0"/>
      <w:marBottom w:val="0"/>
      <w:divBdr>
        <w:top w:val="none" w:sz="0" w:space="0" w:color="auto"/>
        <w:left w:val="none" w:sz="0" w:space="0" w:color="auto"/>
        <w:bottom w:val="none" w:sz="0" w:space="0" w:color="auto"/>
        <w:right w:val="none" w:sz="0" w:space="0" w:color="auto"/>
      </w:divBdr>
    </w:div>
    <w:div w:id="246038765">
      <w:bodyDiv w:val="1"/>
      <w:marLeft w:val="0"/>
      <w:marRight w:val="0"/>
      <w:marTop w:val="0"/>
      <w:marBottom w:val="0"/>
      <w:divBdr>
        <w:top w:val="none" w:sz="0" w:space="0" w:color="auto"/>
        <w:left w:val="none" w:sz="0" w:space="0" w:color="auto"/>
        <w:bottom w:val="none" w:sz="0" w:space="0" w:color="auto"/>
        <w:right w:val="none" w:sz="0" w:space="0" w:color="auto"/>
      </w:divBdr>
    </w:div>
    <w:div w:id="250550166">
      <w:bodyDiv w:val="1"/>
      <w:marLeft w:val="0"/>
      <w:marRight w:val="0"/>
      <w:marTop w:val="0"/>
      <w:marBottom w:val="0"/>
      <w:divBdr>
        <w:top w:val="none" w:sz="0" w:space="0" w:color="auto"/>
        <w:left w:val="none" w:sz="0" w:space="0" w:color="auto"/>
        <w:bottom w:val="none" w:sz="0" w:space="0" w:color="auto"/>
        <w:right w:val="none" w:sz="0" w:space="0" w:color="auto"/>
      </w:divBdr>
    </w:div>
    <w:div w:id="251085081">
      <w:bodyDiv w:val="1"/>
      <w:marLeft w:val="0"/>
      <w:marRight w:val="0"/>
      <w:marTop w:val="0"/>
      <w:marBottom w:val="0"/>
      <w:divBdr>
        <w:top w:val="none" w:sz="0" w:space="0" w:color="auto"/>
        <w:left w:val="none" w:sz="0" w:space="0" w:color="auto"/>
        <w:bottom w:val="none" w:sz="0" w:space="0" w:color="auto"/>
        <w:right w:val="none" w:sz="0" w:space="0" w:color="auto"/>
      </w:divBdr>
    </w:div>
    <w:div w:id="251670947">
      <w:bodyDiv w:val="1"/>
      <w:marLeft w:val="0"/>
      <w:marRight w:val="0"/>
      <w:marTop w:val="0"/>
      <w:marBottom w:val="0"/>
      <w:divBdr>
        <w:top w:val="none" w:sz="0" w:space="0" w:color="auto"/>
        <w:left w:val="none" w:sz="0" w:space="0" w:color="auto"/>
        <w:bottom w:val="none" w:sz="0" w:space="0" w:color="auto"/>
        <w:right w:val="none" w:sz="0" w:space="0" w:color="auto"/>
      </w:divBdr>
    </w:div>
    <w:div w:id="254443290">
      <w:bodyDiv w:val="1"/>
      <w:marLeft w:val="0"/>
      <w:marRight w:val="0"/>
      <w:marTop w:val="0"/>
      <w:marBottom w:val="0"/>
      <w:divBdr>
        <w:top w:val="none" w:sz="0" w:space="0" w:color="auto"/>
        <w:left w:val="none" w:sz="0" w:space="0" w:color="auto"/>
        <w:bottom w:val="none" w:sz="0" w:space="0" w:color="auto"/>
        <w:right w:val="none" w:sz="0" w:space="0" w:color="auto"/>
      </w:divBdr>
    </w:div>
    <w:div w:id="256253752">
      <w:bodyDiv w:val="1"/>
      <w:marLeft w:val="0"/>
      <w:marRight w:val="0"/>
      <w:marTop w:val="0"/>
      <w:marBottom w:val="0"/>
      <w:divBdr>
        <w:top w:val="none" w:sz="0" w:space="0" w:color="auto"/>
        <w:left w:val="none" w:sz="0" w:space="0" w:color="auto"/>
        <w:bottom w:val="none" w:sz="0" w:space="0" w:color="auto"/>
        <w:right w:val="none" w:sz="0" w:space="0" w:color="auto"/>
      </w:divBdr>
    </w:div>
    <w:div w:id="256988428">
      <w:bodyDiv w:val="1"/>
      <w:marLeft w:val="0"/>
      <w:marRight w:val="0"/>
      <w:marTop w:val="0"/>
      <w:marBottom w:val="0"/>
      <w:divBdr>
        <w:top w:val="none" w:sz="0" w:space="0" w:color="auto"/>
        <w:left w:val="none" w:sz="0" w:space="0" w:color="auto"/>
        <w:bottom w:val="none" w:sz="0" w:space="0" w:color="auto"/>
        <w:right w:val="none" w:sz="0" w:space="0" w:color="auto"/>
      </w:divBdr>
    </w:div>
    <w:div w:id="260063885">
      <w:bodyDiv w:val="1"/>
      <w:marLeft w:val="0"/>
      <w:marRight w:val="0"/>
      <w:marTop w:val="0"/>
      <w:marBottom w:val="0"/>
      <w:divBdr>
        <w:top w:val="none" w:sz="0" w:space="0" w:color="auto"/>
        <w:left w:val="none" w:sz="0" w:space="0" w:color="auto"/>
        <w:bottom w:val="none" w:sz="0" w:space="0" w:color="auto"/>
        <w:right w:val="none" w:sz="0" w:space="0" w:color="auto"/>
      </w:divBdr>
    </w:div>
    <w:div w:id="261842627">
      <w:bodyDiv w:val="1"/>
      <w:marLeft w:val="0"/>
      <w:marRight w:val="0"/>
      <w:marTop w:val="0"/>
      <w:marBottom w:val="0"/>
      <w:divBdr>
        <w:top w:val="none" w:sz="0" w:space="0" w:color="auto"/>
        <w:left w:val="none" w:sz="0" w:space="0" w:color="auto"/>
        <w:bottom w:val="none" w:sz="0" w:space="0" w:color="auto"/>
        <w:right w:val="none" w:sz="0" w:space="0" w:color="auto"/>
      </w:divBdr>
    </w:div>
    <w:div w:id="262609527">
      <w:bodyDiv w:val="1"/>
      <w:marLeft w:val="0"/>
      <w:marRight w:val="0"/>
      <w:marTop w:val="0"/>
      <w:marBottom w:val="0"/>
      <w:divBdr>
        <w:top w:val="none" w:sz="0" w:space="0" w:color="auto"/>
        <w:left w:val="none" w:sz="0" w:space="0" w:color="auto"/>
        <w:bottom w:val="none" w:sz="0" w:space="0" w:color="auto"/>
        <w:right w:val="none" w:sz="0" w:space="0" w:color="auto"/>
      </w:divBdr>
    </w:div>
    <w:div w:id="265620343">
      <w:bodyDiv w:val="1"/>
      <w:marLeft w:val="0"/>
      <w:marRight w:val="0"/>
      <w:marTop w:val="0"/>
      <w:marBottom w:val="0"/>
      <w:divBdr>
        <w:top w:val="none" w:sz="0" w:space="0" w:color="auto"/>
        <w:left w:val="none" w:sz="0" w:space="0" w:color="auto"/>
        <w:bottom w:val="none" w:sz="0" w:space="0" w:color="auto"/>
        <w:right w:val="none" w:sz="0" w:space="0" w:color="auto"/>
      </w:divBdr>
    </w:div>
    <w:div w:id="265968415">
      <w:bodyDiv w:val="1"/>
      <w:marLeft w:val="0"/>
      <w:marRight w:val="0"/>
      <w:marTop w:val="0"/>
      <w:marBottom w:val="0"/>
      <w:divBdr>
        <w:top w:val="none" w:sz="0" w:space="0" w:color="auto"/>
        <w:left w:val="none" w:sz="0" w:space="0" w:color="auto"/>
        <w:bottom w:val="none" w:sz="0" w:space="0" w:color="auto"/>
        <w:right w:val="none" w:sz="0" w:space="0" w:color="auto"/>
      </w:divBdr>
    </w:div>
    <w:div w:id="266233422">
      <w:bodyDiv w:val="1"/>
      <w:marLeft w:val="0"/>
      <w:marRight w:val="0"/>
      <w:marTop w:val="0"/>
      <w:marBottom w:val="0"/>
      <w:divBdr>
        <w:top w:val="none" w:sz="0" w:space="0" w:color="auto"/>
        <w:left w:val="none" w:sz="0" w:space="0" w:color="auto"/>
        <w:bottom w:val="none" w:sz="0" w:space="0" w:color="auto"/>
        <w:right w:val="none" w:sz="0" w:space="0" w:color="auto"/>
      </w:divBdr>
    </w:div>
    <w:div w:id="269507940">
      <w:bodyDiv w:val="1"/>
      <w:marLeft w:val="0"/>
      <w:marRight w:val="0"/>
      <w:marTop w:val="0"/>
      <w:marBottom w:val="0"/>
      <w:divBdr>
        <w:top w:val="none" w:sz="0" w:space="0" w:color="auto"/>
        <w:left w:val="none" w:sz="0" w:space="0" w:color="auto"/>
        <w:bottom w:val="none" w:sz="0" w:space="0" w:color="auto"/>
        <w:right w:val="none" w:sz="0" w:space="0" w:color="auto"/>
      </w:divBdr>
    </w:div>
    <w:div w:id="270598546">
      <w:bodyDiv w:val="1"/>
      <w:marLeft w:val="0"/>
      <w:marRight w:val="0"/>
      <w:marTop w:val="0"/>
      <w:marBottom w:val="0"/>
      <w:divBdr>
        <w:top w:val="none" w:sz="0" w:space="0" w:color="auto"/>
        <w:left w:val="none" w:sz="0" w:space="0" w:color="auto"/>
        <w:bottom w:val="none" w:sz="0" w:space="0" w:color="auto"/>
        <w:right w:val="none" w:sz="0" w:space="0" w:color="auto"/>
      </w:divBdr>
    </w:div>
    <w:div w:id="272439286">
      <w:bodyDiv w:val="1"/>
      <w:marLeft w:val="0"/>
      <w:marRight w:val="0"/>
      <w:marTop w:val="0"/>
      <w:marBottom w:val="0"/>
      <w:divBdr>
        <w:top w:val="none" w:sz="0" w:space="0" w:color="auto"/>
        <w:left w:val="none" w:sz="0" w:space="0" w:color="auto"/>
        <w:bottom w:val="none" w:sz="0" w:space="0" w:color="auto"/>
        <w:right w:val="none" w:sz="0" w:space="0" w:color="auto"/>
      </w:divBdr>
    </w:div>
    <w:div w:id="272441623">
      <w:bodyDiv w:val="1"/>
      <w:marLeft w:val="0"/>
      <w:marRight w:val="0"/>
      <w:marTop w:val="0"/>
      <w:marBottom w:val="0"/>
      <w:divBdr>
        <w:top w:val="none" w:sz="0" w:space="0" w:color="auto"/>
        <w:left w:val="none" w:sz="0" w:space="0" w:color="auto"/>
        <w:bottom w:val="none" w:sz="0" w:space="0" w:color="auto"/>
        <w:right w:val="none" w:sz="0" w:space="0" w:color="auto"/>
      </w:divBdr>
    </w:div>
    <w:div w:id="272519727">
      <w:bodyDiv w:val="1"/>
      <w:marLeft w:val="0"/>
      <w:marRight w:val="0"/>
      <w:marTop w:val="0"/>
      <w:marBottom w:val="0"/>
      <w:divBdr>
        <w:top w:val="none" w:sz="0" w:space="0" w:color="auto"/>
        <w:left w:val="none" w:sz="0" w:space="0" w:color="auto"/>
        <w:bottom w:val="none" w:sz="0" w:space="0" w:color="auto"/>
        <w:right w:val="none" w:sz="0" w:space="0" w:color="auto"/>
      </w:divBdr>
    </w:div>
    <w:div w:id="273288994">
      <w:bodyDiv w:val="1"/>
      <w:marLeft w:val="0"/>
      <w:marRight w:val="0"/>
      <w:marTop w:val="0"/>
      <w:marBottom w:val="0"/>
      <w:divBdr>
        <w:top w:val="none" w:sz="0" w:space="0" w:color="auto"/>
        <w:left w:val="none" w:sz="0" w:space="0" w:color="auto"/>
        <w:bottom w:val="none" w:sz="0" w:space="0" w:color="auto"/>
        <w:right w:val="none" w:sz="0" w:space="0" w:color="auto"/>
      </w:divBdr>
    </w:div>
    <w:div w:id="273514298">
      <w:bodyDiv w:val="1"/>
      <w:marLeft w:val="0"/>
      <w:marRight w:val="0"/>
      <w:marTop w:val="0"/>
      <w:marBottom w:val="0"/>
      <w:divBdr>
        <w:top w:val="none" w:sz="0" w:space="0" w:color="auto"/>
        <w:left w:val="none" w:sz="0" w:space="0" w:color="auto"/>
        <w:bottom w:val="none" w:sz="0" w:space="0" w:color="auto"/>
        <w:right w:val="none" w:sz="0" w:space="0" w:color="auto"/>
      </w:divBdr>
    </w:div>
    <w:div w:id="273947426">
      <w:bodyDiv w:val="1"/>
      <w:marLeft w:val="0"/>
      <w:marRight w:val="0"/>
      <w:marTop w:val="0"/>
      <w:marBottom w:val="0"/>
      <w:divBdr>
        <w:top w:val="none" w:sz="0" w:space="0" w:color="auto"/>
        <w:left w:val="none" w:sz="0" w:space="0" w:color="auto"/>
        <w:bottom w:val="none" w:sz="0" w:space="0" w:color="auto"/>
        <w:right w:val="none" w:sz="0" w:space="0" w:color="auto"/>
      </w:divBdr>
    </w:div>
    <w:div w:id="275405413">
      <w:bodyDiv w:val="1"/>
      <w:marLeft w:val="0"/>
      <w:marRight w:val="0"/>
      <w:marTop w:val="0"/>
      <w:marBottom w:val="0"/>
      <w:divBdr>
        <w:top w:val="none" w:sz="0" w:space="0" w:color="auto"/>
        <w:left w:val="none" w:sz="0" w:space="0" w:color="auto"/>
        <w:bottom w:val="none" w:sz="0" w:space="0" w:color="auto"/>
        <w:right w:val="none" w:sz="0" w:space="0" w:color="auto"/>
      </w:divBdr>
    </w:div>
    <w:div w:id="277566632">
      <w:bodyDiv w:val="1"/>
      <w:marLeft w:val="0"/>
      <w:marRight w:val="0"/>
      <w:marTop w:val="0"/>
      <w:marBottom w:val="0"/>
      <w:divBdr>
        <w:top w:val="none" w:sz="0" w:space="0" w:color="auto"/>
        <w:left w:val="none" w:sz="0" w:space="0" w:color="auto"/>
        <w:bottom w:val="none" w:sz="0" w:space="0" w:color="auto"/>
        <w:right w:val="none" w:sz="0" w:space="0" w:color="auto"/>
      </w:divBdr>
    </w:div>
    <w:div w:id="278419881">
      <w:bodyDiv w:val="1"/>
      <w:marLeft w:val="0"/>
      <w:marRight w:val="0"/>
      <w:marTop w:val="0"/>
      <w:marBottom w:val="0"/>
      <w:divBdr>
        <w:top w:val="none" w:sz="0" w:space="0" w:color="auto"/>
        <w:left w:val="none" w:sz="0" w:space="0" w:color="auto"/>
        <w:bottom w:val="none" w:sz="0" w:space="0" w:color="auto"/>
        <w:right w:val="none" w:sz="0" w:space="0" w:color="auto"/>
      </w:divBdr>
    </w:div>
    <w:div w:id="278535669">
      <w:bodyDiv w:val="1"/>
      <w:marLeft w:val="0"/>
      <w:marRight w:val="0"/>
      <w:marTop w:val="0"/>
      <w:marBottom w:val="0"/>
      <w:divBdr>
        <w:top w:val="none" w:sz="0" w:space="0" w:color="auto"/>
        <w:left w:val="none" w:sz="0" w:space="0" w:color="auto"/>
        <w:bottom w:val="none" w:sz="0" w:space="0" w:color="auto"/>
        <w:right w:val="none" w:sz="0" w:space="0" w:color="auto"/>
      </w:divBdr>
    </w:div>
    <w:div w:id="279385007">
      <w:bodyDiv w:val="1"/>
      <w:marLeft w:val="0"/>
      <w:marRight w:val="0"/>
      <w:marTop w:val="0"/>
      <w:marBottom w:val="0"/>
      <w:divBdr>
        <w:top w:val="none" w:sz="0" w:space="0" w:color="auto"/>
        <w:left w:val="none" w:sz="0" w:space="0" w:color="auto"/>
        <w:bottom w:val="none" w:sz="0" w:space="0" w:color="auto"/>
        <w:right w:val="none" w:sz="0" w:space="0" w:color="auto"/>
      </w:divBdr>
    </w:div>
    <w:div w:id="280647403">
      <w:bodyDiv w:val="1"/>
      <w:marLeft w:val="0"/>
      <w:marRight w:val="0"/>
      <w:marTop w:val="0"/>
      <w:marBottom w:val="0"/>
      <w:divBdr>
        <w:top w:val="none" w:sz="0" w:space="0" w:color="auto"/>
        <w:left w:val="none" w:sz="0" w:space="0" w:color="auto"/>
        <w:bottom w:val="none" w:sz="0" w:space="0" w:color="auto"/>
        <w:right w:val="none" w:sz="0" w:space="0" w:color="auto"/>
      </w:divBdr>
    </w:div>
    <w:div w:id="280766861">
      <w:bodyDiv w:val="1"/>
      <w:marLeft w:val="0"/>
      <w:marRight w:val="0"/>
      <w:marTop w:val="0"/>
      <w:marBottom w:val="0"/>
      <w:divBdr>
        <w:top w:val="none" w:sz="0" w:space="0" w:color="auto"/>
        <w:left w:val="none" w:sz="0" w:space="0" w:color="auto"/>
        <w:bottom w:val="none" w:sz="0" w:space="0" w:color="auto"/>
        <w:right w:val="none" w:sz="0" w:space="0" w:color="auto"/>
      </w:divBdr>
    </w:div>
    <w:div w:id="281038109">
      <w:bodyDiv w:val="1"/>
      <w:marLeft w:val="0"/>
      <w:marRight w:val="0"/>
      <w:marTop w:val="0"/>
      <w:marBottom w:val="0"/>
      <w:divBdr>
        <w:top w:val="none" w:sz="0" w:space="0" w:color="auto"/>
        <w:left w:val="none" w:sz="0" w:space="0" w:color="auto"/>
        <w:bottom w:val="none" w:sz="0" w:space="0" w:color="auto"/>
        <w:right w:val="none" w:sz="0" w:space="0" w:color="auto"/>
      </w:divBdr>
    </w:div>
    <w:div w:id="282424465">
      <w:bodyDiv w:val="1"/>
      <w:marLeft w:val="0"/>
      <w:marRight w:val="0"/>
      <w:marTop w:val="0"/>
      <w:marBottom w:val="0"/>
      <w:divBdr>
        <w:top w:val="none" w:sz="0" w:space="0" w:color="auto"/>
        <w:left w:val="none" w:sz="0" w:space="0" w:color="auto"/>
        <w:bottom w:val="none" w:sz="0" w:space="0" w:color="auto"/>
        <w:right w:val="none" w:sz="0" w:space="0" w:color="auto"/>
      </w:divBdr>
    </w:div>
    <w:div w:id="285937141">
      <w:bodyDiv w:val="1"/>
      <w:marLeft w:val="0"/>
      <w:marRight w:val="0"/>
      <w:marTop w:val="0"/>
      <w:marBottom w:val="0"/>
      <w:divBdr>
        <w:top w:val="none" w:sz="0" w:space="0" w:color="auto"/>
        <w:left w:val="none" w:sz="0" w:space="0" w:color="auto"/>
        <w:bottom w:val="none" w:sz="0" w:space="0" w:color="auto"/>
        <w:right w:val="none" w:sz="0" w:space="0" w:color="auto"/>
      </w:divBdr>
    </w:div>
    <w:div w:id="287899809">
      <w:bodyDiv w:val="1"/>
      <w:marLeft w:val="0"/>
      <w:marRight w:val="0"/>
      <w:marTop w:val="0"/>
      <w:marBottom w:val="0"/>
      <w:divBdr>
        <w:top w:val="none" w:sz="0" w:space="0" w:color="auto"/>
        <w:left w:val="none" w:sz="0" w:space="0" w:color="auto"/>
        <w:bottom w:val="none" w:sz="0" w:space="0" w:color="auto"/>
        <w:right w:val="none" w:sz="0" w:space="0" w:color="auto"/>
      </w:divBdr>
    </w:div>
    <w:div w:id="290019169">
      <w:bodyDiv w:val="1"/>
      <w:marLeft w:val="0"/>
      <w:marRight w:val="0"/>
      <w:marTop w:val="0"/>
      <w:marBottom w:val="0"/>
      <w:divBdr>
        <w:top w:val="none" w:sz="0" w:space="0" w:color="auto"/>
        <w:left w:val="none" w:sz="0" w:space="0" w:color="auto"/>
        <w:bottom w:val="none" w:sz="0" w:space="0" w:color="auto"/>
        <w:right w:val="none" w:sz="0" w:space="0" w:color="auto"/>
      </w:divBdr>
    </w:div>
    <w:div w:id="290940532">
      <w:bodyDiv w:val="1"/>
      <w:marLeft w:val="0"/>
      <w:marRight w:val="0"/>
      <w:marTop w:val="0"/>
      <w:marBottom w:val="0"/>
      <w:divBdr>
        <w:top w:val="none" w:sz="0" w:space="0" w:color="auto"/>
        <w:left w:val="none" w:sz="0" w:space="0" w:color="auto"/>
        <w:bottom w:val="none" w:sz="0" w:space="0" w:color="auto"/>
        <w:right w:val="none" w:sz="0" w:space="0" w:color="auto"/>
      </w:divBdr>
    </w:div>
    <w:div w:id="291248213">
      <w:bodyDiv w:val="1"/>
      <w:marLeft w:val="0"/>
      <w:marRight w:val="0"/>
      <w:marTop w:val="0"/>
      <w:marBottom w:val="0"/>
      <w:divBdr>
        <w:top w:val="none" w:sz="0" w:space="0" w:color="auto"/>
        <w:left w:val="none" w:sz="0" w:space="0" w:color="auto"/>
        <w:bottom w:val="none" w:sz="0" w:space="0" w:color="auto"/>
        <w:right w:val="none" w:sz="0" w:space="0" w:color="auto"/>
      </w:divBdr>
    </w:div>
    <w:div w:id="291987988">
      <w:bodyDiv w:val="1"/>
      <w:marLeft w:val="0"/>
      <w:marRight w:val="0"/>
      <w:marTop w:val="0"/>
      <w:marBottom w:val="0"/>
      <w:divBdr>
        <w:top w:val="none" w:sz="0" w:space="0" w:color="auto"/>
        <w:left w:val="none" w:sz="0" w:space="0" w:color="auto"/>
        <w:bottom w:val="none" w:sz="0" w:space="0" w:color="auto"/>
        <w:right w:val="none" w:sz="0" w:space="0" w:color="auto"/>
      </w:divBdr>
    </w:div>
    <w:div w:id="292830072">
      <w:bodyDiv w:val="1"/>
      <w:marLeft w:val="0"/>
      <w:marRight w:val="0"/>
      <w:marTop w:val="0"/>
      <w:marBottom w:val="0"/>
      <w:divBdr>
        <w:top w:val="none" w:sz="0" w:space="0" w:color="auto"/>
        <w:left w:val="none" w:sz="0" w:space="0" w:color="auto"/>
        <w:bottom w:val="none" w:sz="0" w:space="0" w:color="auto"/>
        <w:right w:val="none" w:sz="0" w:space="0" w:color="auto"/>
      </w:divBdr>
    </w:div>
    <w:div w:id="294676342">
      <w:bodyDiv w:val="1"/>
      <w:marLeft w:val="0"/>
      <w:marRight w:val="0"/>
      <w:marTop w:val="0"/>
      <w:marBottom w:val="0"/>
      <w:divBdr>
        <w:top w:val="none" w:sz="0" w:space="0" w:color="auto"/>
        <w:left w:val="none" w:sz="0" w:space="0" w:color="auto"/>
        <w:bottom w:val="none" w:sz="0" w:space="0" w:color="auto"/>
        <w:right w:val="none" w:sz="0" w:space="0" w:color="auto"/>
      </w:divBdr>
    </w:div>
    <w:div w:id="297226354">
      <w:bodyDiv w:val="1"/>
      <w:marLeft w:val="0"/>
      <w:marRight w:val="0"/>
      <w:marTop w:val="0"/>
      <w:marBottom w:val="0"/>
      <w:divBdr>
        <w:top w:val="none" w:sz="0" w:space="0" w:color="auto"/>
        <w:left w:val="none" w:sz="0" w:space="0" w:color="auto"/>
        <w:bottom w:val="none" w:sz="0" w:space="0" w:color="auto"/>
        <w:right w:val="none" w:sz="0" w:space="0" w:color="auto"/>
      </w:divBdr>
    </w:div>
    <w:div w:id="298650675">
      <w:bodyDiv w:val="1"/>
      <w:marLeft w:val="0"/>
      <w:marRight w:val="0"/>
      <w:marTop w:val="0"/>
      <w:marBottom w:val="0"/>
      <w:divBdr>
        <w:top w:val="none" w:sz="0" w:space="0" w:color="auto"/>
        <w:left w:val="none" w:sz="0" w:space="0" w:color="auto"/>
        <w:bottom w:val="none" w:sz="0" w:space="0" w:color="auto"/>
        <w:right w:val="none" w:sz="0" w:space="0" w:color="auto"/>
      </w:divBdr>
    </w:div>
    <w:div w:id="298724460">
      <w:bodyDiv w:val="1"/>
      <w:marLeft w:val="0"/>
      <w:marRight w:val="0"/>
      <w:marTop w:val="0"/>
      <w:marBottom w:val="0"/>
      <w:divBdr>
        <w:top w:val="none" w:sz="0" w:space="0" w:color="auto"/>
        <w:left w:val="none" w:sz="0" w:space="0" w:color="auto"/>
        <w:bottom w:val="none" w:sz="0" w:space="0" w:color="auto"/>
        <w:right w:val="none" w:sz="0" w:space="0" w:color="auto"/>
      </w:divBdr>
    </w:div>
    <w:div w:id="299503674">
      <w:bodyDiv w:val="1"/>
      <w:marLeft w:val="0"/>
      <w:marRight w:val="0"/>
      <w:marTop w:val="0"/>
      <w:marBottom w:val="0"/>
      <w:divBdr>
        <w:top w:val="none" w:sz="0" w:space="0" w:color="auto"/>
        <w:left w:val="none" w:sz="0" w:space="0" w:color="auto"/>
        <w:bottom w:val="none" w:sz="0" w:space="0" w:color="auto"/>
        <w:right w:val="none" w:sz="0" w:space="0" w:color="auto"/>
      </w:divBdr>
    </w:div>
    <w:div w:id="301077464">
      <w:bodyDiv w:val="1"/>
      <w:marLeft w:val="0"/>
      <w:marRight w:val="0"/>
      <w:marTop w:val="0"/>
      <w:marBottom w:val="0"/>
      <w:divBdr>
        <w:top w:val="none" w:sz="0" w:space="0" w:color="auto"/>
        <w:left w:val="none" w:sz="0" w:space="0" w:color="auto"/>
        <w:bottom w:val="none" w:sz="0" w:space="0" w:color="auto"/>
        <w:right w:val="none" w:sz="0" w:space="0" w:color="auto"/>
      </w:divBdr>
    </w:div>
    <w:div w:id="301234543">
      <w:bodyDiv w:val="1"/>
      <w:marLeft w:val="0"/>
      <w:marRight w:val="0"/>
      <w:marTop w:val="0"/>
      <w:marBottom w:val="0"/>
      <w:divBdr>
        <w:top w:val="none" w:sz="0" w:space="0" w:color="auto"/>
        <w:left w:val="none" w:sz="0" w:space="0" w:color="auto"/>
        <w:bottom w:val="none" w:sz="0" w:space="0" w:color="auto"/>
        <w:right w:val="none" w:sz="0" w:space="0" w:color="auto"/>
      </w:divBdr>
    </w:div>
    <w:div w:id="302003931">
      <w:bodyDiv w:val="1"/>
      <w:marLeft w:val="0"/>
      <w:marRight w:val="0"/>
      <w:marTop w:val="0"/>
      <w:marBottom w:val="0"/>
      <w:divBdr>
        <w:top w:val="none" w:sz="0" w:space="0" w:color="auto"/>
        <w:left w:val="none" w:sz="0" w:space="0" w:color="auto"/>
        <w:bottom w:val="none" w:sz="0" w:space="0" w:color="auto"/>
        <w:right w:val="none" w:sz="0" w:space="0" w:color="auto"/>
      </w:divBdr>
    </w:div>
    <w:div w:id="302395209">
      <w:bodyDiv w:val="1"/>
      <w:marLeft w:val="0"/>
      <w:marRight w:val="0"/>
      <w:marTop w:val="0"/>
      <w:marBottom w:val="0"/>
      <w:divBdr>
        <w:top w:val="none" w:sz="0" w:space="0" w:color="auto"/>
        <w:left w:val="none" w:sz="0" w:space="0" w:color="auto"/>
        <w:bottom w:val="none" w:sz="0" w:space="0" w:color="auto"/>
        <w:right w:val="none" w:sz="0" w:space="0" w:color="auto"/>
      </w:divBdr>
    </w:div>
    <w:div w:id="303583783">
      <w:bodyDiv w:val="1"/>
      <w:marLeft w:val="0"/>
      <w:marRight w:val="0"/>
      <w:marTop w:val="0"/>
      <w:marBottom w:val="0"/>
      <w:divBdr>
        <w:top w:val="none" w:sz="0" w:space="0" w:color="auto"/>
        <w:left w:val="none" w:sz="0" w:space="0" w:color="auto"/>
        <w:bottom w:val="none" w:sz="0" w:space="0" w:color="auto"/>
        <w:right w:val="none" w:sz="0" w:space="0" w:color="auto"/>
      </w:divBdr>
    </w:div>
    <w:div w:id="303848777">
      <w:bodyDiv w:val="1"/>
      <w:marLeft w:val="0"/>
      <w:marRight w:val="0"/>
      <w:marTop w:val="0"/>
      <w:marBottom w:val="0"/>
      <w:divBdr>
        <w:top w:val="none" w:sz="0" w:space="0" w:color="auto"/>
        <w:left w:val="none" w:sz="0" w:space="0" w:color="auto"/>
        <w:bottom w:val="none" w:sz="0" w:space="0" w:color="auto"/>
        <w:right w:val="none" w:sz="0" w:space="0" w:color="auto"/>
      </w:divBdr>
    </w:div>
    <w:div w:id="303970573">
      <w:bodyDiv w:val="1"/>
      <w:marLeft w:val="0"/>
      <w:marRight w:val="0"/>
      <w:marTop w:val="0"/>
      <w:marBottom w:val="0"/>
      <w:divBdr>
        <w:top w:val="none" w:sz="0" w:space="0" w:color="auto"/>
        <w:left w:val="none" w:sz="0" w:space="0" w:color="auto"/>
        <w:bottom w:val="none" w:sz="0" w:space="0" w:color="auto"/>
        <w:right w:val="none" w:sz="0" w:space="0" w:color="auto"/>
      </w:divBdr>
    </w:div>
    <w:div w:id="305283078">
      <w:bodyDiv w:val="1"/>
      <w:marLeft w:val="0"/>
      <w:marRight w:val="0"/>
      <w:marTop w:val="0"/>
      <w:marBottom w:val="0"/>
      <w:divBdr>
        <w:top w:val="none" w:sz="0" w:space="0" w:color="auto"/>
        <w:left w:val="none" w:sz="0" w:space="0" w:color="auto"/>
        <w:bottom w:val="none" w:sz="0" w:space="0" w:color="auto"/>
        <w:right w:val="none" w:sz="0" w:space="0" w:color="auto"/>
      </w:divBdr>
    </w:div>
    <w:div w:id="307130883">
      <w:bodyDiv w:val="1"/>
      <w:marLeft w:val="0"/>
      <w:marRight w:val="0"/>
      <w:marTop w:val="0"/>
      <w:marBottom w:val="0"/>
      <w:divBdr>
        <w:top w:val="none" w:sz="0" w:space="0" w:color="auto"/>
        <w:left w:val="none" w:sz="0" w:space="0" w:color="auto"/>
        <w:bottom w:val="none" w:sz="0" w:space="0" w:color="auto"/>
        <w:right w:val="none" w:sz="0" w:space="0" w:color="auto"/>
      </w:divBdr>
    </w:div>
    <w:div w:id="307515364">
      <w:bodyDiv w:val="1"/>
      <w:marLeft w:val="0"/>
      <w:marRight w:val="0"/>
      <w:marTop w:val="0"/>
      <w:marBottom w:val="0"/>
      <w:divBdr>
        <w:top w:val="none" w:sz="0" w:space="0" w:color="auto"/>
        <w:left w:val="none" w:sz="0" w:space="0" w:color="auto"/>
        <w:bottom w:val="none" w:sz="0" w:space="0" w:color="auto"/>
        <w:right w:val="none" w:sz="0" w:space="0" w:color="auto"/>
      </w:divBdr>
    </w:div>
    <w:div w:id="308749673">
      <w:bodyDiv w:val="1"/>
      <w:marLeft w:val="0"/>
      <w:marRight w:val="0"/>
      <w:marTop w:val="0"/>
      <w:marBottom w:val="0"/>
      <w:divBdr>
        <w:top w:val="none" w:sz="0" w:space="0" w:color="auto"/>
        <w:left w:val="none" w:sz="0" w:space="0" w:color="auto"/>
        <w:bottom w:val="none" w:sz="0" w:space="0" w:color="auto"/>
        <w:right w:val="none" w:sz="0" w:space="0" w:color="auto"/>
      </w:divBdr>
    </w:div>
    <w:div w:id="310134624">
      <w:bodyDiv w:val="1"/>
      <w:marLeft w:val="0"/>
      <w:marRight w:val="0"/>
      <w:marTop w:val="0"/>
      <w:marBottom w:val="0"/>
      <w:divBdr>
        <w:top w:val="none" w:sz="0" w:space="0" w:color="auto"/>
        <w:left w:val="none" w:sz="0" w:space="0" w:color="auto"/>
        <w:bottom w:val="none" w:sz="0" w:space="0" w:color="auto"/>
        <w:right w:val="none" w:sz="0" w:space="0" w:color="auto"/>
      </w:divBdr>
    </w:div>
    <w:div w:id="311108381">
      <w:bodyDiv w:val="1"/>
      <w:marLeft w:val="0"/>
      <w:marRight w:val="0"/>
      <w:marTop w:val="0"/>
      <w:marBottom w:val="0"/>
      <w:divBdr>
        <w:top w:val="none" w:sz="0" w:space="0" w:color="auto"/>
        <w:left w:val="none" w:sz="0" w:space="0" w:color="auto"/>
        <w:bottom w:val="none" w:sz="0" w:space="0" w:color="auto"/>
        <w:right w:val="none" w:sz="0" w:space="0" w:color="auto"/>
      </w:divBdr>
    </w:div>
    <w:div w:id="311258164">
      <w:bodyDiv w:val="1"/>
      <w:marLeft w:val="0"/>
      <w:marRight w:val="0"/>
      <w:marTop w:val="0"/>
      <w:marBottom w:val="0"/>
      <w:divBdr>
        <w:top w:val="none" w:sz="0" w:space="0" w:color="auto"/>
        <w:left w:val="none" w:sz="0" w:space="0" w:color="auto"/>
        <w:bottom w:val="none" w:sz="0" w:space="0" w:color="auto"/>
        <w:right w:val="none" w:sz="0" w:space="0" w:color="auto"/>
      </w:divBdr>
    </w:div>
    <w:div w:id="311369349">
      <w:bodyDiv w:val="1"/>
      <w:marLeft w:val="0"/>
      <w:marRight w:val="0"/>
      <w:marTop w:val="0"/>
      <w:marBottom w:val="0"/>
      <w:divBdr>
        <w:top w:val="none" w:sz="0" w:space="0" w:color="auto"/>
        <w:left w:val="none" w:sz="0" w:space="0" w:color="auto"/>
        <w:bottom w:val="none" w:sz="0" w:space="0" w:color="auto"/>
        <w:right w:val="none" w:sz="0" w:space="0" w:color="auto"/>
      </w:divBdr>
    </w:div>
    <w:div w:id="313027643">
      <w:bodyDiv w:val="1"/>
      <w:marLeft w:val="0"/>
      <w:marRight w:val="0"/>
      <w:marTop w:val="0"/>
      <w:marBottom w:val="0"/>
      <w:divBdr>
        <w:top w:val="none" w:sz="0" w:space="0" w:color="auto"/>
        <w:left w:val="none" w:sz="0" w:space="0" w:color="auto"/>
        <w:bottom w:val="none" w:sz="0" w:space="0" w:color="auto"/>
        <w:right w:val="none" w:sz="0" w:space="0" w:color="auto"/>
      </w:divBdr>
    </w:div>
    <w:div w:id="313919801">
      <w:bodyDiv w:val="1"/>
      <w:marLeft w:val="0"/>
      <w:marRight w:val="0"/>
      <w:marTop w:val="0"/>
      <w:marBottom w:val="0"/>
      <w:divBdr>
        <w:top w:val="none" w:sz="0" w:space="0" w:color="auto"/>
        <w:left w:val="none" w:sz="0" w:space="0" w:color="auto"/>
        <w:bottom w:val="none" w:sz="0" w:space="0" w:color="auto"/>
        <w:right w:val="none" w:sz="0" w:space="0" w:color="auto"/>
      </w:divBdr>
    </w:div>
    <w:div w:id="314451534">
      <w:bodyDiv w:val="1"/>
      <w:marLeft w:val="0"/>
      <w:marRight w:val="0"/>
      <w:marTop w:val="0"/>
      <w:marBottom w:val="0"/>
      <w:divBdr>
        <w:top w:val="none" w:sz="0" w:space="0" w:color="auto"/>
        <w:left w:val="none" w:sz="0" w:space="0" w:color="auto"/>
        <w:bottom w:val="none" w:sz="0" w:space="0" w:color="auto"/>
        <w:right w:val="none" w:sz="0" w:space="0" w:color="auto"/>
      </w:divBdr>
    </w:div>
    <w:div w:id="316804130">
      <w:bodyDiv w:val="1"/>
      <w:marLeft w:val="0"/>
      <w:marRight w:val="0"/>
      <w:marTop w:val="0"/>
      <w:marBottom w:val="0"/>
      <w:divBdr>
        <w:top w:val="none" w:sz="0" w:space="0" w:color="auto"/>
        <w:left w:val="none" w:sz="0" w:space="0" w:color="auto"/>
        <w:bottom w:val="none" w:sz="0" w:space="0" w:color="auto"/>
        <w:right w:val="none" w:sz="0" w:space="0" w:color="auto"/>
      </w:divBdr>
    </w:div>
    <w:div w:id="319701092">
      <w:bodyDiv w:val="1"/>
      <w:marLeft w:val="0"/>
      <w:marRight w:val="0"/>
      <w:marTop w:val="0"/>
      <w:marBottom w:val="0"/>
      <w:divBdr>
        <w:top w:val="none" w:sz="0" w:space="0" w:color="auto"/>
        <w:left w:val="none" w:sz="0" w:space="0" w:color="auto"/>
        <w:bottom w:val="none" w:sz="0" w:space="0" w:color="auto"/>
        <w:right w:val="none" w:sz="0" w:space="0" w:color="auto"/>
      </w:divBdr>
    </w:div>
    <w:div w:id="320355520">
      <w:bodyDiv w:val="1"/>
      <w:marLeft w:val="0"/>
      <w:marRight w:val="0"/>
      <w:marTop w:val="0"/>
      <w:marBottom w:val="0"/>
      <w:divBdr>
        <w:top w:val="none" w:sz="0" w:space="0" w:color="auto"/>
        <w:left w:val="none" w:sz="0" w:space="0" w:color="auto"/>
        <w:bottom w:val="none" w:sz="0" w:space="0" w:color="auto"/>
        <w:right w:val="none" w:sz="0" w:space="0" w:color="auto"/>
      </w:divBdr>
    </w:div>
    <w:div w:id="321205760">
      <w:bodyDiv w:val="1"/>
      <w:marLeft w:val="0"/>
      <w:marRight w:val="0"/>
      <w:marTop w:val="0"/>
      <w:marBottom w:val="0"/>
      <w:divBdr>
        <w:top w:val="none" w:sz="0" w:space="0" w:color="auto"/>
        <w:left w:val="none" w:sz="0" w:space="0" w:color="auto"/>
        <w:bottom w:val="none" w:sz="0" w:space="0" w:color="auto"/>
        <w:right w:val="none" w:sz="0" w:space="0" w:color="auto"/>
      </w:divBdr>
    </w:div>
    <w:div w:id="323434504">
      <w:bodyDiv w:val="1"/>
      <w:marLeft w:val="0"/>
      <w:marRight w:val="0"/>
      <w:marTop w:val="0"/>
      <w:marBottom w:val="0"/>
      <w:divBdr>
        <w:top w:val="none" w:sz="0" w:space="0" w:color="auto"/>
        <w:left w:val="none" w:sz="0" w:space="0" w:color="auto"/>
        <w:bottom w:val="none" w:sz="0" w:space="0" w:color="auto"/>
        <w:right w:val="none" w:sz="0" w:space="0" w:color="auto"/>
      </w:divBdr>
    </w:div>
    <w:div w:id="324553729">
      <w:bodyDiv w:val="1"/>
      <w:marLeft w:val="0"/>
      <w:marRight w:val="0"/>
      <w:marTop w:val="0"/>
      <w:marBottom w:val="0"/>
      <w:divBdr>
        <w:top w:val="none" w:sz="0" w:space="0" w:color="auto"/>
        <w:left w:val="none" w:sz="0" w:space="0" w:color="auto"/>
        <w:bottom w:val="none" w:sz="0" w:space="0" w:color="auto"/>
        <w:right w:val="none" w:sz="0" w:space="0" w:color="auto"/>
      </w:divBdr>
    </w:div>
    <w:div w:id="325668449">
      <w:bodyDiv w:val="1"/>
      <w:marLeft w:val="0"/>
      <w:marRight w:val="0"/>
      <w:marTop w:val="0"/>
      <w:marBottom w:val="0"/>
      <w:divBdr>
        <w:top w:val="none" w:sz="0" w:space="0" w:color="auto"/>
        <w:left w:val="none" w:sz="0" w:space="0" w:color="auto"/>
        <w:bottom w:val="none" w:sz="0" w:space="0" w:color="auto"/>
        <w:right w:val="none" w:sz="0" w:space="0" w:color="auto"/>
      </w:divBdr>
    </w:div>
    <w:div w:id="328366944">
      <w:bodyDiv w:val="1"/>
      <w:marLeft w:val="0"/>
      <w:marRight w:val="0"/>
      <w:marTop w:val="0"/>
      <w:marBottom w:val="0"/>
      <w:divBdr>
        <w:top w:val="none" w:sz="0" w:space="0" w:color="auto"/>
        <w:left w:val="none" w:sz="0" w:space="0" w:color="auto"/>
        <w:bottom w:val="none" w:sz="0" w:space="0" w:color="auto"/>
        <w:right w:val="none" w:sz="0" w:space="0" w:color="auto"/>
      </w:divBdr>
    </w:div>
    <w:div w:id="328560372">
      <w:bodyDiv w:val="1"/>
      <w:marLeft w:val="0"/>
      <w:marRight w:val="0"/>
      <w:marTop w:val="0"/>
      <w:marBottom w:val="0"/>
      <w:divBdr>
        <w:top w:val="none" w:sz="0" w:space="0" w:color="auto"/>
        <w:left w:val="none" w:sz="0" w:space="0" w:color="auto"/>
        <w:bottom w:val="none" w:sz="0" w:space="0" w:color="auto"/>
        <w:right w:val="none" w:sz="0" w:space="0" w:color="auto"/>
      </w:divBdr>
    </w:div>
    <w:div w:id="329062471">
      <w:bodyDiv w:val="1"/>
      <w:marLeft w:val="0"/>
      <w:marRight w:val="0"/>
      <w:marTop w:val="0"/>
      <w:marBottom w:val="0"/>
      <w:divBdr>
        <w:top w:val="none" w:sz="0" w:space="0" w:color="auto"/>
        <w:left w:val="none" w:sz="0" w:space="0" w:color="auto"/>
        <w:bottom w:val="none" w:sz="0" w:space="0" w:color="auto"/>
        <w:right w:val="none" w:sz="0" w:space="0" w:color="auto"/>
      </w:divBdr>
    </w:div>
    <w:div w:id="333076715">
      <w:bodyDiv w:val="1"/>
      <w:marLeft w:val="0"/>
      <w:marRight w:val="0"/>
      <w:marTop w:val="0"/>
      <w:marBottom w:val="0"/>
      <w:divBdr>
        <w:top w:val="none" w:sz="0" w:space="0" w:color="auto"/>
        <w:left w:val="none" w:sz="0" w:space="0" w:color="auto"/>
        <w:bottom w:val="none" w:sz="0" w:space="0" w:color="auto"/>
        <w:right w:val="none" w:sz="0" w:space="0" w:color="auto"/>
      </w:divBdr>
    </w:div>
    <w:div w:id="335616945">
      <w:bodyDiv w:val="1"/>
      <w:marLeft w:val="0"/>
      <w:marRight w:val="0"/>
      <w:marTop w:val="0"/>
      <w:marBottom w:val="0"/>
      <w:divBdr>
        <w:top w:val="none" w:sz="0" w:space="0" w:color="auto"/>
        <w:left w:val="none" w:sz="0" w:space="0" w:color="auto"/>
        <w:bottom w:val="none" w:sz="0" w:space="0" w:color="auto"/>
        <w:right w:val="none" w:sz="0" w:space="0" w:color="auto"/>
      </w:divBdr>
    </w:div>
    <w:div w:id="335812506">
      <w:bodyDiv w:val="1"/>
      <w:marLeft w:val="0"/>
      <w:marRight w:val="0"/>
      <w:marTop w:val="0"/>
      <w:marBottom w:val="0"/>
      <w:divBdr>
        <w:top w:val="none" w:sz="0" w:space="0" w:color="auto"/>
        <w:left w:val="none" w:sz="0" w:space="0" w:color="auto"/>
        <w:bottom w:val="none" w:sz="0" w:space="0" w:color="auto"/>
        <w:right w:val="none" w:sz="0" w:space="0" w:color="auto"/>
      </w:divBdr>
    </w:div>
    <w:div w:id="336156899">
      <w:bodyDiv w:val="1"/>
      <w:marLeft w:val="0"/>
      <w:marRight w:val="0"/>
      <w:marTop w:val="0"/>
      <w:marBottom w:val="0"/>
      <w:divBdr>
        <w:top w:val="none" w:sz="0" w:space="0" w:color="auto"/>
        <w:left w:val="none" w:sz="0" w:space="0" w:color="auto"/>
        <w:bottom w:val="none" w:sz="0" w:space="0" w:color="auto"/>
        <w:right w:val="none" w:sz="0" w:space="0" w:color="auto"/>
      </w:divBdr>
    </w:div>
    <w:div w:id="337774857">
      <w:bodyDiv w:val="1"/>
      <w:marLeft w:val="0"/>
      <w:marRight w:val="0"/>
      <w:marTop w:val="0"/>
      <w:marBottom w:val="0"/>
      <w:divBdr>
        <w:top w:val="none" w:sz="0" w:space="0" w:color="auto"/>
        <w:left w:val="none" w:sz="0" w:space="0" w:color="auto"/>
        <w:bottom w:val="none" w:sz="0" w:space="0" w:color="auto"/>
        <w:right w:val="none" w:sz="0" w:space="0" w:color="auto"/>
      </w:divBdr>
    </w:div>
    <w:div w:id="338166408">
      <w:bodyDiv w:val="1"/>
      <w:marLeft w:val="0"/>
      <w:marRight w:val="0"/>
      <w:marTop w:val="0"/>
      <w:marBottom w:val="0"/>
      <w:divBdr>
        <w:top w:val="none" w:sz="0" w:space="0" w:color="auto"/>
        <w:left w:val="none" w:sz="0" w:space="0" w:color="auto"/>
        <w:bottom w:val="none" w:sz="0" w:space="0" w:color="auto"/>
        <w:right w:val="none" w:sz="0" w:space="0" w:color="auto"/>
      </w:divBdr>
    </w:div>
    <w:div w:id="339621471">
      <w:bodyDiv w:val="1"/>
      <w:marLeft w:val="0"/>
      <w:marRight w:val="0"/>
      <w:marTop w:val="0"/>
      <w:marBottom w:val="0"/>
      <w:divBdr>
        <w:top w:val="none" w:sz="0" w:space="0" w:color="auto"/>
        <w:left w:val="none" w:sz="0" w:space="0" w:color="auto"/>
        <w:bottom w:val="none" w:sz="0" w:space="0" w:color="auto"/>
        <w:right w:val="none" w:sz="0" w:space="0" w:color="auto"/>
      </w:divBdr>
    </w:div>
    <w:div w:id="340281623">
      <w:bodyDiv w:val="1"/>
      <w:marLeft w:val="0"/>
      <w:marRight w:val="0"/>
      <w:marTop w:val="0"/>
      <w:marBottom w:val="0"/>
      <w:divBdr>
        <w:top w:val="none" w:sz="0" w:space="0" w:color="auto"/>
        <w:left w:val="none" w:sz="0" w:space="0" w:color="auto"/>
        <w:bottom w:val="none" w:sz="0" w:space="0" w:color="auto"/>
        <w:right w:val="none" w:sz="0" w:space="0" w:color="auto"/>
      </w:divBdr>
    </w:div>
    <w:div w:id="340551779">
      <w:bodyDiv w:val="1"/>
      <w:marLeft w:val="0"/>
      <w:marRight w:val="0"/>
      <w:marTop w:val="0"/>
      <w:marBottom w:val="0"/>
      <w:divBdr>
        <w:top w:val="none" w:sz="0" w:space="0" w:color="auto"/>
        <w:left w:val="none" w:sz="0" w:space="0" w:color="auto"/>
        <w:bottom w:val="none" w:sz="0" w:space="0" w:color="auto"/>
        <w:right w:val="none" w:sz="0" w:space="0" w:color="auto"/>
      </w:divBdr>
    </w:div>
    <w:div w:id="342246984">
      <w:bodyDiv w:val="1"/>
      <w:marLeft w:val="0"/>
      <w:marRight w:val="0"/>
      <w:marTop w:val="0"/>
      <w:marBottom w:val="0"/>
      <w:divBdr>
        <w:top w:val="none" w:sz="0" w:space="0" w:color="auto"/>
        <w:left w:val="none" w:sz="0" w:space="0" w:color="auto"/>
        <w:bottom w:val="none" w:sz="0" w:space="0" w:color="auto"/>
        <w:right w:val="none" w:sz="0" w:space="0" w:color="auto"/>
      </w:divBdr>
    </w:div>
    <w:div w:id="342516081">
      <w:bodyDiv w:val="1"/>
      <w:marLeft w:val="0"/>
      <w:marRight w:val="0"/>
      <w:marTop w:val="0"/>
      <w:marBottom w:val="0"/>
      <w:divBdr>
        <w:top w:val="none" w:sz="0" w:space="0" w:color="auto"/>
        <w:left w:val="none" w:sz="0" w:space="0" w:color="auto"/>
        <w:bottom w:val="none" w:sz="0" w:space="0" w:color="auto"/>
        <w:right w:val="none" w:sz="0" w:space="0" w:color="auto"/>
      </w:divBdr>
    </w:div>
    <w:div w:id="343285186">
      <w:bodyDiv w:val="1"/>
      <w:marLeft w:val="0"/>
      <w:marRight w:val="0"/>
      <w:marTop w:val="0"/>
      <w:marBottom w:val="0"/>
      <w:divBdr>
        <w:top w:val="none" w:sz="0" w:space="0" w:color="auto"/>
        <w:left w:val="none" w:sz="0" w:space="0" w:color="auto"/>
        <w:bottom w:val="none" w:sz="0" w:space="0" w:color="auto"/>
        <w:right w:val="none" w:sz="0" w:space="0" w:color="auto"/>
      </w:divBdr>
    </w:div>
    <w:div w:id="346833210">
      <w:bodyDiv w:val="1"/>
      <w:marLeft w:val="0"/>
      <w:marRight w:val="0"/>
      <w:marTop w:val="0"/>
      <w:marBottom w:val="0"/>
      <w:divBdr>
        <w:top w:val="none" w:sz="0" w:space="0" w:color="auto"/>
        <w:left w:val="none" w:sz="0" w:space="0" w:color="auto"/>
        <w:bottom w:val="none" w:sz="0" w:space="0" w:color="auto"/>
        <w:right w:val="none" w:sz="0" w:space="0" w:color="auto"/>
      </w:divBdr>
    </w:div>
    <w:div w:id="347022661">
      <w:bodyDiv w:val="1"/>
      <w:marLeft w:val="0"/>
      <w:marRight w:val="0"/>
      <w:marTop w:val="0"/>
      <w:marBottom w:val="0"/>
      <w:divBdr>
        <w:top w:val="none" w:sz="0" w:space="0" w:color="auto"/>
        <w:left w:val="none" w:sz="0" w:space="0" w:color="auto"/>
        <w:bottom w:val="none" w:sz="0" w:space="0" w:color="auto"/>
        <w:right w:val="none" w:sz="0" w:space="0" w:color="auto"/>
      </w:divBdr>
    </w:div>
    <w:div w:id="348409885">
      <w:bodyDiv w:val="1"/>
      <w:marLeft w:val="0"/>
      <w:marRight w:val="0"/>
      <w:marTop w:val="0"/>
      <w:marBottom w:val="0"/>
      <w:divBdr>
        <w:top w:val="none" w:sz="0" w:space="0" w:color="auto"/>
        <w:left w:val="none" w:sz="0" w:space="0" w:color="auto"/>
        <w:bottom w:val="none" w:sz="0" w:space="0" w:color="auto"/>
        <w:right w:val="none" w:sz="0" w:space="0" w:color="auto"/>
      </w:divBdr>
    </w:div>
    <w:div w:id="348608613">
      <w:bodyDiv w:val="1"/>
      <w:marLeft w:val="0"/>
      <w:marRight w:val="0"/>
      <w:marTop w:val="0"/>
      <w:marBottom w:val="0"/>
      <w:divBdr>
        <w:top w:val="none" w:sz="0" w:space="0" w:color="auto"/>
        <w:left w:val="none" w:sz="0" w:space="0" w:color="auto"/>
        <w:bottom w:val="none" w:sz="0" w:space="0" w:color="auto"/>
        <w:right w:val="none" w:sz="0" w:space="0" w:color="auto"/>
      </w:divBdr>
    </w:div>
    <w:div w:id="348921148">
      <w:bodyDiv w:val="1"/>
      <w:marLeft w:val="0"/>
      <w:marRight w:val="0"/>
      <w:marTop w:val="0"/>
      <w:marBottom w:val="0"/>
      <w:divBdr>
        <w:top w:val="none" w:sz="0" w:space="0" w:color="auto"/>
        <w:left w:val="none" w:sz="0" w:space="0" w:color="auto"/>
        <w:bottom w:val="none" w:sz="0" w:space="0" w:color="auto"/>
        <w:right w:val="none" w:sz="0" w:space="0" w:color="auto"/>
      </w:divBdr>
    </w:div>
    <w:div w:id="349647271">
      <w:bodyDiv w:val="1"/>
      <w:marLeft w:val="0"/>
      <w:marRight w:val="0"/>
      <w:marTop w:val="0"/>
      <w:marBottom w:val="0"/>
      <w:divBdr>
        <w:top w:val="none" w:sz="0" w:space="0" w:color="auto"/>
        <w:left w:val="none" w:sz="0" w:space="0" w:color="auto"/>
        <w:bottom w:val="none" w:sz="0" w:space="0" w:color="auto"/>
        <w:right w:val="none" w:sz="0" w:space="0" w:color="auto"/>
      </w:divBdr>
    </w:div>
    <w:div w:id="350113789">
      <w:bodyDiv w:val="1"/>
      <w:marLeft w:val="0"/>
      <w:marRight w:val="0"/>
      <w:marTop w:val="0"/>
      <w:marBottom w:val="0"/>
      <w:divBdr>
        <w:top w:val="none" w:sz="0" w:space="0" w:color="auto"/>
        <w:left w:val="none" w:sz="0" w:space="0" w:color="auto"/>
        <w:bottom w:val="none" w:sz="0" w:space="0" w:color="auto"/>
        <w:right w:val="none" w:sz="0" w:space="0" w:color="auto"/>
      </w:divBdr>
    </w:div>
    <w:div w:id="351346760">
      <w:bodyDiv w:val="1"/>
      <w:marLeft w:val="0"/>
      <w:marRight w:val="0"/>
      <w:marTop w:val="0"/>
      <w:marBottom w:val="0"/>
      <w:divBdr>
        <w:top w:val="none" w:sz="0" w:space="0" w:color="auto"/>
        <w:left w:val="none" w:sz="0" w:space="0" w:color="auto"/>
        <w:bottom w:val="none" w:sz="0" w:space="0" w:color="auto"/>
        <w:right w:val="none" w:sz="0" w:space="0" w:color="auto"/>
      </w:divBdr>
    </w:div>
    <w:div w:id="354624234">
      <w:bodyDiv w:val="1"/>
      <w:marLeft w:val="0"/>
      <w:marRight w:val="0"/>
      <w:marTop w:val="0"/>
      <w:marBottom w:val="0"/>
      <w:divBdr>
        <w:top w:val="none" w:sz="0" w:space="0" w:color="auto"/>
        <w:left w:val="none" w:sz="0" w:space="0" w:color="auto"/>
        <w:bottom w:val="none" w:sz="0" w:space="0" w:color="auto"/>
        <w:right w:val="none" w:sz="0" w:space="0" w:color="auto"/>
      </w:divBdr>
    </w:div>
    <w:div w:id="355468712">
      <w:bodyDiv w:val="1"/>
      <w:marLeft w:val="0"/>
      <w:marRight w:val="0"/>
      <w:marTop w:val="0"/>
      <w:marBottom w:val="0"/>
      <w:divBdr>
        <w:top w:val="none" w:sz="0" w:space="0" w:color="auto"/>
        <w:left w:val="none" w:sz="0" w:space="0" w:color="auto"/>
        <w:bottom w:val="none" w:sz="0" w:space="0" w:color="auto"/>
        <w:right w:val="none" w:sz="0" w:space="0" w:color="auto"/>
      </w:divBdr>
    </w:div>
    <w:div w:id="357585997">
      <w:bodyDiv w:val="1"/>
      <w:marLeft w:val="0"/>
      <w:marRight w:val="0"/>
      <w:marTop w:val="0"/>
      <w:marBottom w:val="0"/>
      <w:divBdr>
        <w:top w:val="none" w:sz="0" w:space="0" w:color="auto"/>
        <w:left w:val="none" w:sz="0" w:space="0" w:color="auto"/>
        <w:bottom w:val="none" w:sz="0" w:space="0" w:color="auto"/>
        <w:right w:val="none" w:sz="0" w:space="0" w:color="auto"/>
      </w:divBdr>
    </w:div>
    <w:div w:id="359546565">
      <w:bodyDiv w:val="1"/>
      <w:marLeft w:val="0"/>
      <w:marRight w:val="0"/>
      <w:marTop w:val="0"/>
      <w:marBottom w:val="0"/>
      <w:divBdr>
        <w:top w:val="none" w:sz="0" w:space="0" w:color="auto"/>
        <w:left w:val="none" w:sz="0" w:space="0" w:color="auto"/>
        <w:bottom w:val="none" w:sz="0" w:space="0" w:color="auto"/>
        <w:right w:val="none" w:sz="0" w:space="0" w:color="auto"/>
      </w:divBdr>
    </w:div>
    <w:div w:id="363167153">
      <w:bodyDiv w:val="1"/>
      <w:marLeft w:val="0"/>
      <w:marRight w:val="0"/>
      <w:marTop w:val="0"/>
      <w:marBottom w:val="0"/>
      <w:divBdr>
        <w:top w:val="none" w:sz="0" w:space="0" w:color="auto"/>
        <w:left w:val="none" w:sz="0" w:space="0" w:color="auto"/>
        <w:bottom w:val="none" w:sz="0" w:space="0" w:color="auto"/>
        <w:right w:val="none" w:sz="0" w:space="0" w:color="auto"/>
      </w:divBdr>
    </w:div>
    <w:div w:id="364061628">
      <w:bodyDiv w:val="1"/>
      <w:marLeft w:val="0"/>
      <w:marRight w:val="0"/>
      <w:marTop w:val="0"/>
      <w:marBottom w:val="0"/>
      <w:divBdr>
        <w:top w:val="none" w:sz="0" w:space="0" w:color="auto"/>
        <w:left w:val="none" w:sz="0" w:space="0" w:color="auto"/>
        <w:bottom w:val="none" w:sz="0" w:space="0" w:color="auto"/>
        <w:right w:val="none" w:sz="0" w:space="0" w:color="auto"/>
      </w:divBdr>
    </w:div>
    <w:div w:id="364210848">
      <w:bodyDiv w:val="1"/>
      <w:marLeft w:val="0"/>
      <w:marRight w:val="0"/>
      <w:marTop w:val="0"/>
      <w:marBottom w:val="0"/>
      <w:divBdr>
        <w:top w:val="none" w:sz="0" w:space="0" w:color="auto"/>
        <w:left w:val="none" w:sz="0" w:space="0" w:color="auto"/>
        <w:bottom w:val="none" w:sz="0" w:space="0" w:color="auto"/>
        <w:right w:val="none" w:sz="0" w:space="0" w:color="auto"/>
      </w:divBdr>
    </w:div>
    <w:div w:id="364988824">
      <w:bodyDiv w:val="1"/>
      <w:marLeft w:val="0"/>
      <w:marRight w:val="0"/>
      <w:marTop w:val="0"/>
      <w:marBottom w:val="0"/>
      <w:divBdr>
        <w:top w:val="none" w:sz="0" w:space="0" w:color="auto"/>
        <w:left w:val="none" w:sz="0" w:space="0" w:color="auto"/>
        <w:bottom w:val="none" w:sz="0" w:space="0" w:color="auto"/>
        <w:right w:val="none" w:sz="0" w:space="0" w:color="auto"/>
      </w:divBdr>
    </w:div>
    <w:div w:id="365720132">
      <w:bodyDiv w:val="1"/>
      <w:marLeft w:val="0"/>
      <w:marRight w:val="0"/>
      <w:marTop w:val="0"/>
      <w:marBottom w:val="0"/>
      <w:divBdr>
        <w:top w:val="none" w:sz="0" w:space="0" w:color="auto"/>
        <w:left w:val="none" w:sz="0" w:space="0" w:color="auto"/>
        <w:bottom w:val="none" w:sz="0" w:space="0" w:color="auto"/>
        <w:right w:val="none" w:sz="0" w:space="0" w:color="auto"/>
      </w:divBdr>
    </w:div>
    <w:div w:id="365831026">
      <w:bodyDiv w:val="1"/>
      <w:marLeft w:val="0"/>
      <w:marRight w:val="0"/>
      <w:marTop w:val="0"/>
      <w:marBottom w:val="0"/>
      <w:divBdr>
        <w:top w:val="none" w:sz="0" w:space="0" w:color="auto"/>
        <w:left w:val="none" w:sz="0" w:space="0" w:color="auto"/>
        <w:bottom w:val="none" w:sz="0" w:space="0" w:color="auto"/>
        <w:right w:val="none" w:sz="0" w:space="0" w:color="auto"/>
      </w:divBdr>
    </w:div>
    <w:div w:id="368723515">
      <w:bodyDiv w:val="1"/>
      <w:marLeft w:val="0"/>
      <w:marRight w:val="0"/>
      <w:marTop w:val="0"/>
      <w:marBottom w:val="0"/>
      <w:divBdr>
        <w:top w:val="none" w:sz="0" w:space="0" w:color="auto"/>
        <w:left w:val="none" w:sz="0" w:space="0" w:color="auto"/>
        <w:bottom w:val="none" w:sz="0" w:space="0" w:color="auto"/>
        <w:right w:val="none" w:sz="0" w:space="0" w:color="auto"/>
      </w:divBdr>
    </w:div>
    <w:div w:id="368838929">
      <w:bodyDiv w:val="1"/>
      <w:marLeft w:val="0"/>
      <w:marRight w:val="0"/>
      <w:marTop w:val="0"/>
      <w:marBottom w:val="0"/>
      <w:divBdr>
        <w:top w:val="none" w:sz="0" w:space="0" w:color="auto"/>
        <w:left w:val="none" w:sz="0" w:space="0" w:color="auto"/>
        <w:bottom w:val="none" w:sz="0" w:space="0" w:color="auto"/>
        <w:right w:val="none" w:sz="0" w:space="0" w:color="auto"/>
      </w:divBdr>
    </w:div>
    <w:div w:id="369302486">
      <w:bodyDiv w:val="1"/>
      <w:marLeft w:val="0"/>
      <w:marRight w:val="0"/>
      <w:marTop w:val="0"/>
      <w:marBottom w:val="0"/>
      <w:divBdr>
        <w:top w:val="none" w:sz="0" w:space="0" w:color="auto"/>
        <w:left w:val="none" w:sz="0" w:space="0" w:color="auto"/>
        <w:bottom w:val="none" w:sz="0" w:space="0" w:color="auto"/>
        <w:right w:val="none" w:sz="0" w:space="0" w:color="auto"/>
      </w:divBdr>
    </w:div>
    <w:div w:id="369303175">
      <w:bodyDiv w:val="1"/>
      <w:marLeft w:val="0"/>
      <w:marRight w:val="0"/>
      <w:marTop w:val="0"/>
      <w:marBottom w:val="0"/>
      <w:divBdr>
        <w:top w:val="none" w:sz="0" w:space="0" w:color="auto"/>
        <w:left w:val="none" w:sz="0" w:space="0" w:color="auto"/>
        <w:bottom w:val="none" w:sz="0" w:space="0" w:color="auto"/>
        <w:right w:val="none" w:sz="0" w:space="0" w:color="auto"/>
      </w:divBdr>
    </w:div>
    <w:div w:id="376470026">
      <w:bodyDiv w:val="1"/>
      <w:marLeft w:val="0"/>
      <w:marRight w:val="0"/>
      <w:marTop w:val="0"/>
      <w:marBottom w:val="0"/>
      <w:divBdr>
        <w:top w:val="none" w:sz="0" w:space="0" w:color="auto"/>
        <w:left w:val="none" w:sz="0" w:space="0" w:color="auto"/>
        <w:bottom w:val="none" w:sz="0" w:space="0" w:color="auto"/>
        <w:right w:val="none" w:sz="0" w:space="0" w:color="auto"/>
      </w:divBdr>
    </w:div>
    <w:div w:id="379015247">
      <w:bodyDiv w:val="1"/>
      <w:marLeft w:val="0"/>
      <w:marRight w:val="0"/>
      <w:marTop w:val="0"/>
      <w:marBottom w:val="0"/>
      <w:divBdr>
        <w:top w:val="none" w:sz="0" w:space="0" w:color="auto"/>
        <w:left w:val="none" w:sz="0" w:space="0" w:color="auto"/>
        <w:bottom w:val="none" w:sz="0" w:space="0" w:color="auto"/>
        <w:right w:val="none" w:sz="0" w:space="0" w:color="auto"/>
      </w:divBdr>
    </w:div>
    <w:div w:id="379402011">
      <w:bodyDiv w:val="1"/>
      <w:marLeft w:val="0"/>
      <w:marRight w:val="0"/>
      <w:marTop w:val="0"/>
      <w:marBottom w:val="0"/>
      <w:divBdr>
        <w:top w:val="none" w:sz="0" w:space="0" w:color="auto"/>
        <w:left w:val="none" w:sz="0" w:space="0" w:color="auto"/>
        <w:bottom w:val="none" w:sz="0" w:space="0" w:color="auto"/>
        <w:right w:val="none" w:sz="0" w:space="0" w:color="auto"/>
      </w:divBdr>
    </w:div>
    <w:div w:id="379406031">
      <w:bodyDiv w:val="1"/>
      <w:marLeft w:val="0"/>
      <w:marRight w:val="0"/>
      <w:marTop w:val="0"/>
      <w:marBottom w:val="0"/>
      <w:divBdr>
        <w:top w:val="none" w:sz="0" w:space="0" w:color="auto"/>
        <w:left w:val="none" w:sz="0" w:space="0" w:color="auto"/>
        <w:bottom w:val="none" w:sz="0" w:space="0" w:color="auto"/>
        <w:right w:val="none" w:sz="0" w:space="0" w:color="auto"/>
      </w:divBdr>
    </w:div>
    <w:div w:id="380130906">
      <w:bodyDiv w:val="1"/>
      <w:marLeft w:val="0"/>
      <w:marRight w:val="0"/>
      <w:marTop w:val="0"/>
      <w:marBottom w:val="0"/>
      <w:divBdr>
        <w:top w:val="none" w:sz="0" w:space="0" w:color="auto"/>
        <w:left w:val="none" w:sz="0" w:space="0" w:color="auto"/>
        <w:bottom w:val="none" w:sz="0" w:space="0" w:color="auto"/>
        <w:right w:val="none" w:sz="0" w:space="0" w:color="auto"/>
      </w:divBdr>
    </w:div>
    <w:div w:id="380830780">
      <w:bodyDiv w:val="1"/>
      <w:marLeft w:val="0"/>
      <w:marRight w:val="0"/>
      <w:marTop w:val="0"/>
      <w:marBottom w:val="0"/>
      <w:divBdr>
        <w:top w:val="none" w:sz="0" w:space="0" w:color="auto"/>
        <w:left w:val="none" w:sz="0" w:space="0" w:color="auto"/>
        <w:bottom w:val="none" w:sz="0" w:space="0" w:color="auto"/>
        <w:right w:val="none" w:sz="0" w:space="0" w:color="auto"/>
      </w:divBdr>
    </w:div>
    <w:div w:id="381100878">
      <w:bodyDiv w:val="1"/>
      <w:marLeft w:val="0"/>
      <w:marRight w:val="0"/>
      <w:marTop w:val="0"/>
      <w:marBottom w:val="0"/>
      <w:divBdr>
        <w:top w:val="none" w:sz="0" w:space="0" w:color="auto"/>
        <w:left w:val="none" w:sz="0" w:space="0" w:color="auto"/>
        <w:bottom w:val="none" w:sz="0" w:space="0" w:color="auto"/>
        <w:right w:val="none" w:sz="0" w:space="0" w:color="auto"/>
      </w:divBdr>
    </w:div>
    <w:div w:id="381684586">
      <w:bodyDiv w:val="1"/>
      <w:marLeft w:val="0"/>
      <w:marRight w:val="0"/>
      <w:marTop w:val="0"/>
      <w:marBottom w:val="0"/>
      <w:divBdr>
        <w:top w:val="none" w:sz="0" w:space="0" w:color="auto"/>
        <w:left w:val="none" w:sz="0" w:space="0" w:color="auto"/>
        <w:bottom w:val="none" w:sz="0" w:space="0" w:color="auto"/>
        <w:right w:val="none" w:sz="0" w:space="0" w:color="auto"/>
      </w:divBdr>
    </w:div>
    <w:div w:id="384375316">
      <w:bodyDiv w:val="1"/>
      <w:marLeft w:val="0"/>
      <w:marRight w:val="0"/>
      <w:marTop w:val="0"/>
      <w:marBottom w:val="0"/>
      <w:divBdr>
        <w:top w:val="none" w:sz="0" w:space="0" w:color="auto"/>
        <w:left w:val="none" w:sz="0" w:space="0" w:color="auto"/>
        <w:bottom w:val="none" w:sz="0" w:space="0" w:color="auto"/>
        <w:right w:val="none" w:sz="0" w:space="0" w:color="auto"/>
      </w:divBdr>
    </w:div>
    <w:div w:id="384790987">
      <w:bodyDiv w:val="1"/>
      <w:marLeft w:val="0"/>
      <w:marRight w:val="0"/>
      <w:marTop w:val="0"/>
      <w:marBottom w:val="0"/>
      <w:divBdr>
        <w:top w:val="none" w:sz="0" w:space="0" w:color="auto"/>
        <w:left w:val="none" w:sz="0" w:space="0" w:color="auto"/>
        <w:bottom w:val="none" w:sz="0" w:space="0" w:color="auto"/>
        <w:right w:val="none" w:sz="0" w:space="0" w:color="auto"/>
      </w:divBdr>
    </w:div>
    <w:div w:id="388042211">
      <w:bodyDiv w:val="1"/>
      <w:marLeft w:val="0"/>
      <w:marRight w:val="0"/>
      <w:marTop w:val="0"/>
      <w:marBottom w:val="0"/>
      <w:divBdr>
        <w:top w:val="none" w:sz="0" w:space="0" w:color="auto"/>
        <w:left w:val="none" w:sz="0" w:space="0" w:color="auto"/>
        <w:bottom w:val="none" w:sz="0" w:space="0" w:color="auto"/>
        <w:right w:val="none" w:sz="0" w:space="0" w:color="auto"/>
      </w:divBdr>
    </w:div>
    <w:div w:id="389546584">
      <w:bodyDiv w:val="1"/>
      <w:marLeft w:val="0"/>
      <w:marRight w:val="0"/>
      <w:marTop w:val="0"/>
      <w:marBottom w:val="0"/>
      <w:divBdr>
        <w:top w:val="none" w:sz="0" w:space="0" w:color="auto"/>
        <w:left w:val="none" w:sz="0" w:space="0" w:color="auto"/>
        <w:bottom w:val="none" w:sz="0" w:space="0" w:color="auto"/>
        <w:right w:val="none" w:sz="0" w:space="0" w:color="auto"/>
      </w:divBdr>
    </w:div>
    <w:div w:id="391076379">
      <w:bodyDiv w:val="1"/>
      <w:marLeft w:val="0"/>
      <w:marRight w:val="0"/>
      <w:marTop w:val="0"/>
      <w:marBottom w:val="0"/>
      <w:divBdr>
        <w:top w:val="none" w:sz="0" w:space="0" w:color="auto"/>
        <w:left w:val="none" w:sz="0" w:space="0" w:color="auto"/>
        <w:bottom w:val="none" w:sz="0" w:space="0" w:color="auto"/>
        <w:right w:val="none" w:sz="0" w:space="0" w:color="auto"/>
      </w:divBdr>
    </w:div>
    <w:div w:id="391925401">
      <w:bodyDiv w:val="1"/>
      <w:marLeft w:val="0"/>
      <w:marRight w:val="0"/>
      <w:marTop w:val="0"/>
      <w:marBottom w:val="0"/>
      <w:divBdr>
        <w:top w:val="none" w:sz="0" w:space="0" w:color="auto"/>
        <w:left w:val="none" w:sz="0" w:space="0" w:color="auto"/>
        <w:bottom w:val="none" w:sz="0" w:space="0" w:color="auto"/>
        <w:right w:val="none" w:sz="0" w:space="0" w:color="auto"/>
      </w:divBdr>
    </w:div>
    <w:div w:id="393165986">
      <w:bodyDiv w:val="1"/>
      <w:marLeft w:val="0"/>
      <w:marRight w:val="0"/>
      <w:marTop w:val="0"/>
      <w:marBottom w:val="0"/>
      <w:divBdr>
        <w:top w:val="none" w:sz="0" w:space="0" w:color="auto"/>
        <w:left w:val="none" w:sz="0" w:space="0" w:color="auto"/>
        <w:bottom w:val="none" w:sz="0" w:space="0" w:color="auto"/>
        <w:right w:val="none" w:sz="0" w:space="0" w:color="auto"/>
      </w:divBdr>
    </w:div>
    <w:div w:id="393283399">
      <w:bodyDiv w:val="1"/>
      <w:marLeft w:val="0"/>
      <w:marRight w:val="0"/>
      <w:marTop w:val="0"/>
      <w:marBottom w:val="0"/>
      <w:divBdr>
        <w:top w:val="none" w:sz="0" w:space="0" w:color="auto"/>
        <w:left w:val="none" w:sz="0" w:space="0" w:color="auto"/>
        <w:bottom w:val="none" w:sz="0" w:space="0" w:color="auto"/>
        <w:right w:val="none" w:sz="0" w:space="0" w:color="auto"/>
      </w:divBdr>
    </w:div>
    <w:div w:id="398990072">
      <w:bodyDiv w:val="1"/>
      <w:marLeft w:val="0"/>
      <w:marRight w:val="0"/>
      <w:marTop w:val="0"/>
      <w:marBottom w:val="0"/>
      <w:divBdr>
        <w:top w:val="none" w:sz="0" w:space="0" w:color="auto"/>
        <w:left w:val="none" w:sz="0" w:space="0" w:color="auto"/>
        <w:bottom w:val="none" w:sz="0" w:space="0" w:color="auto"/>
        <w:right w:val="none" w:sz="0" w:space="0" w:color="auto"/>
      </w:divBdr>
    </w:div>
    <w:div w:id="400451022">
      <w:bodyDiv w:val="1"/>
      <w:marLeft w:val="0"/>
      <w:marRight w:val="0"/>
      <w:marTop w:val="0"/>
      <w:marBottom w:val="0"/>
      <w:divBdr>
        <w:top w:val="none" w:sz="0" w:space="0" w:color="auto"/>
        <w:left w:val="none" w:sz="0" w:space="0" w:color="auto"/>
        <w:bottom w:val="none" w:sz="0" w:space="0" w:color="auto"/>
        <w:right w:val="none" w:sz="0" w:space="0" w:color="auto"/>
      </w:divBdr>
    </w:div>
    <w:div w:id="403112122">
      <w:bodyDiv w:val="1"/>
      <w:marLeft w:val="0"/>
      <w:marRight w:val="0"/>
      <w:marTop w:val="0"/>
      <w:marBottom w:val="0"/>
      <w:divBdr>
        <w:top w:val="none" w:sz="0" w:space="0" w:color="auto"/>
        <w:left w:val="none" w:sz="0" w:space="0" w:color="auto"/>
        <w:bottom w:val="none" w:sz="0" w:space="0" w:color="auto"/>
        <w:right w:val="none" w:sz="0" w:space="0" w:color="auto"/>
      </w:divBdr>
    </w:div>
    <w:div w:id="403186600">
      <w:bodyDiv w:val="1"/>
      <w:marLeft w:val="0"/>
      <w:marRight w:val="0"/>
      <w:marTop w:val="0"/>
      <w:marBottom w:val="0"/>
      <w:divBdr>
        <w:top w:val="none" w:sz="0" w:space="0" w:color="auto"/>
        <w:left w:val="none" w:sz="0" w:space="0" w:color="auto"/>
        <w:bottom w:val="none" w:sz="0" w:space="0" w:color="auto"/>
        <w:right w:val="none" w:sz="0" w:space="0" w:color="auto"/>
      </w:divBdr>
    </w:div>
    <w:div w:id="404035445">
      <w:bodyDiv w:val="1"/>
      <w:marLeft w:val="0"/>
      <w:marRight w:val="0"/>
      <w:marTop w:val="0"/>
      <w:marBottom w:val="0"/>
      <w:divBdr>
        <w:top w:val="none" w:sz="0" w:space="0" w:color="auto"/>
        <w:left w:val="none" w:sz="0" w:space="0" w:color="auto"/>
        <w:bottom w:val="none" w:sz="0" w:space="0" w:color="auto"/>
        <w:right w:val="none" w:sz="0" w:space="0" w:color="auto"/>
      </w:divBdr>
    </w:div>
    <w:div w:id="404181641">
      <w:bodyDiv w:val="1"/>
      <w:marLeft w:val="0"/>
      <w:marRight w:val="0"/>
      <w:marTop w:val="0"/>
      <w:marBottom w:val="0"/>
      <w:divBdr>
        <w:top w:val="none" w:sz="0" w:space="0" w:color="auto"/>
        <w:left w:val="none" w:sz="0" w:space="0" w:color="auto"/>
        <w:bottom w:val="none" w:sz="0" w:space="0" w:color="auto"/>
        <w:right w:val="none" w:sz="0" w:space="0" w:color="auto"/>
      </w:divBdr>
    </w:div>
    <w:div w:id="405303550">
      <w:bodyDiv w:val="1"/>
      <w:marLeft w:val="0"/>
      <w:marRight w:val="0"/>
      <w:marTop w:val="0"/>
      <w:marBottom w:val="0"/>
      <w:divBdr>
        <w:top w:val="none" w:sz="0" w:space="0" w:color="auto"/>
        <w:left w:val="none" w:sz="0" w:space="0" w:color="auto"/>
        <w:bottom w:val="none" w:sz="0" w:space="0" w:color="auto"/>
        <w:right w:val="none" w:sz="0" w:space="0" w:color="auto"/>
      </w:divBdr>
    </w:div>
    <w:div w:id="405496339">
      <w:bodyDiv w:val="1"/>
      <w:marLeft w:val="0"/>
      <w:marRight w:val="0"/>
      <w:marTop w:val="0"/>
      <w:marBottom w:val="0"/>
      <w:divBdr>
        <w:top w:val="none" w:sz="0" w:space="0" w:color="auto"/>
        <w:left w:val="none" w:sz="0" w:space="0" w:color="auto"/>
        <w:bottom w:val="none" w:sz="0" w:space="0" w:color="auto"/>
        <w:right w:val="none" w:sz="0" w:space="0" w:color="auto"/>
      </w:divBdr>
    </w:div>
    <w:div w:id="405734717">
      <w:bodyDiv w:val="1"/>
      <w:marLeft w:val="0"/>
      <w:marRight w:val="0"/>
      <w:marTop w:val="0"/>
      <w:marBottom w:val="0"/>
      <w:divBdr>
        <w:top w:val="none" w:sz="0" w:space="0" w:color="auto"/>
        <w:left w:val="none" w:sz="0" w:space="0" w:color="auto"/>
        <w:bottom w:val="none" w:sz="0" w:space="0" w:color="auto"/>
        <w:right w:val="none" w:sz="0" w:space="0" w:color="auto"/>
      </w:divBdr>
    </w:div>
    <w:div w:id="406388792">
      <w:bodyDiv w:val="1"/>
      <w:marLeft w:val="0"/>
      <w:marRight w:val="0"/>
      <w:marTop w:val="0"/>
      <w:marBottom w:val="0"/>
      <w:divBdr>
        <w:top w:val="none" w:sz="0" w:space="0" w:color="auto"/>
        <w:left w:val="none" w:sz="0" w:space="0" w:color="auto"/>
        <w:bottom w:val="none" w:sz="0" w:space="0" w:color="auto"/>
        <w:right w:val="none" w:sz="0" w:space="0" w:color="auto"/>
      </w:divBdr>
    </w:div>
    <w:div w:id="408309584">
      <w:bodyDiv w:val="1"/>
      <w:marLeft w:val="0"/>
      <w:marRight w:val="0"/>
      <w:marTop w:val="0"/>
      <w:marBottom w:val="0"/>
      <w:divBdr>
        <w:top w:val="none" w:sz="0" w:space="0" w:color="auto"/>
        <w:left w:val="none" w:sz="0" w:space="0" w:color="auto"/>
        <w:bottom w:val="none" w:sz="0" w:space="0" w:color="auto"/>
        <w:right w:val="none" w:sz="0" w:space="0" w:color="auto"/>
      </w:divBdr>
    </w:div>
    <w:div w:id="408310353">
      <w:bodyDiv w:val="1"/>
      <w:marLeft w:val="0"/>
      <w:marRight w:val="0"/>
      <w:marTop w:val="0"/>
      <w:marBottom w:val="0"/>
      <w:divBdr>
        <w:top w:val="none" w:sz="0" w:space="0" w:color="auto"/>
        <w:left w:val="none" w:sz="0" w:space="0" w:color="auto"/>
        <w:bottom w:val="none" w:sz="0" w:space="0" w:color="auto"/>
        <w:right w:val="none" w:sz="0" w:space="0" w:color="auto"/>
      </w:divBdr>
    </w:div>
    <w:div w:id="408574233">
      <w:bodyDiv w:val="1"/>
      <w:marLeft w:val="0"/>
      <w:marRight w:val="0"/>
      <w:marTop w:val="0"/>
      <w:marBottom w:val="0"/>
      <w:divBdr>
        <w:top w:val="none" w:sz="0" w:space="0" w:color="auto"/>
        <w:left w:val="none" w:sz="0" w:space="0" w:color="auto"/>
        <w:bottom w:val="none" w:sz="0" w:space="0" w:color="auto"/>
        <w:right w:val="none" w:sz="0" w:space="0" w:color="auto"/>
      </w:divBdr>
    </w:div>
    <w:div w:id="411044134">
      <w:bodyDiv w:val="1"/>
      <w:marLeft w:val="0"/>
      <w:marRight w:val="0"/>
      <w:marTop w:val="0"/>
      <w:marBottom w:val="0"/>
      <w:divBdr>
        <w:top w:val="none" w:sz="0" w:space="0" w:color="auto"/>
        <w:left w:val="none" w:sz="0" w:space="0" w:color="auto"/>
        <w:bottom w:val="none" w:sz="0" w:space="0" w:color="auto"/>
        <w:right w:val="none" w:sz="0" w:space="0" w:color="auto"/>
      </w:divBdr>
    </w:div>
    <w:div w:id="412632659">
      <w:bodyDiv w:val="1"/>
      <w:marLeft w:val="0"/>
      <w:marRight w:val="0"/>
      <w:marTop w:val="0"/>
      <w:marBottom w:val="0"/>
      <w:divBdr>
        <w:top w:val="none" w:sz="0" w:space="0" w:color="auto"/>
        <w:left w:val="none" w:sz="0" w:space="0" w:color="auto"/>
        <w:bottom w:val="none" w:sz="0" w:space="0" w:color="auto"/>
        <w:right w:val="none" w:sz="0" w:space="0" w:color="auto"/>
      </w:divBdr>
    </w:div>
    <w:div w:id="414327901">
      <w:bodyDiv w:val="1"/>
      <w:marLeft w:val="0"/>
      <w:marRight w:val="0"/>
      <w:marTop w:val="0"/>
      <w:marBottom w:val="0"/>
      <w:divBdr>
        <w:top w:val="none" w:sz="0" w:space="0" w:color="auto"/>
        <w:left w:val="none" w:sz="0" w:space="0" w:color="auto"/>
        <w:bottom w:val="none" w:sz="0" w:space="0" w:color="auto"/>
        <w:right w:val="none" w:sz="0" w:space="0" w:color="auto"/>
      </w:divBdr>
    </w:div>
    <w:div w:id="414476013">
      <w:bodyDiv w:val="1"/>
      <w:marLeft w:val="0"/>
      <w:marRight w:val="0"/>
      <w:marTop w:val="0"/>
      <w:marBottom w:val="0"/>
      <w:divBdr>
        <w:top w:val="none" w:sz="0" w:space="0" w:color="auto"/>
        <w:left w:val="none" w:sz="0" w:space="0" w:color="auto"/>
        <w:bottom w:val="none" w:sz="0" w:space="0" w:color="auto"/>
        <w:right w:val="none" w:sz="0" w:space="0" w:color="auto"/>
      </w:divBdr>
    </w:div>
    <w:div w:id="415051432">
      <w:bodyDiv w:val="1"/>
      <w:marLeft w:val="0"/>
      <w:marRight w:val="0"/>
      <w:marTop w:val="0"/>
      <w:marBottom w:val="0"/>
      <w:divBdr>
        <w:top w:val="none" w:sz="0" w:space="0" w:color="auto"/>
        <w:left w:val="none" w:sz="0" w:space="0" w:color="auto"/>
        <w:bottom w:val="none" w:sz="0" w:space="0" w:color="auto"/>
        <w:right w:val="none" w:sz="0" w:space="0" w:color="auto"/>
      </w:divBdr>
    </w:div>
    <w:div w:id="415904069">
      <w:bodyDiv w:val="1"/>
      <w:marLeft w:val="0"/>
      <w:marRight w:val="0"/>
      <w:marTop w:val="0"/>
      <w:marBottom w:val="0"/>
      <w:divBdr>
        <w:top w:val="none" w:sz="0" w:space="0" w:color="auto"/>
        <w:left w:val="none" w:sz="0" w:space="0" w:color="auto"/>
        <w:bottom w:val="none" w:sz="0" w:space="0" w:color="auto"/>
        <w:right w:val="none" w:sz="0" w:space="0" w:color="auto"/>
      </w:divBdr>
    </w:div>
    <w:div w:id="422607169">
      <w:bodyDiv w:val="1"/>
      <w:marLeft w:val="0"/>
      <w:marRight w:val="0"/>
      <w:marTop w:val="0"/>
      <w:marBottom w:val="0"/>
      <w:divBdr>
        <w:top w:val="none" w:sz="0" w:space="0" w:color="auto"/>
        <w:left w:val="none" w:sz="0" w:space="0" w:color="auto"/>
        <w:bottom w:val="none" w:sz="0" w:space="0" w:color="auto"/>
        <w:right w:val="none" w:sz="0" w:space="0" w:color="auto"/>
      </w:divBdr>
    </w:div>
    <w:div w:id="423575581">
      <w:bodyDiv w:val="1"/>
      <w:marLeft w:val="0"/>
      <w:marRight w:val="0"/>
      <w:marTop w:val="0"/>
      <w:marBottom w:val="0"/>
      <w:divBdr>
        <w:top w:val="none" w:sz="0" w:space="0" w:color="auto"/>
        <w:left w:val="none" w:sz="0" w:space="0" w:color="auto"/>
        <w:bottom w:val="none" w:sz="0" w:space="0" w:color="auto"/>
        <w:right w:val="none" w:sz="0" w:space="0" w:color="auto"/>
      </w:divBdr>
    </w:div>
    <w:div w:id="424233799">
      <w:bodyDiv w:val="1"/>
      <w:marLeft w:val="0"/>
      <w:marRight w:val="0"/>
      <w:marTop w:val="0"/>
      <w:marBottom w:val="0"/>
      <w:divBdr>
        <w:top w:val="none" w:sz="0" w:space="0" w:color="auto"/>
        <w:left w:val="none" w:sz="0" w:space="0" w:color="auto"/>
        <w:bottom w:val="none" w:sz="0" w:space="0" w:color="auto"/>
        <w:right w:val="none" w:sz="0" w:space="0" w:color="auto"/>
      </w:divBdr>
    </w:div>
    <w:div w:id="428426118">
      <w:bodyDiv w:val="1"/>
      <w:marLeft w:val="0"/>
      <w:marRight w:val="0"/>
      <w:marTop w:val="0"/>
      <w:marBottom w:val="0"/>
      <w:divBdr>
        <w:top w:val="none" w:sz="0" w:space="0" w:color="auto"/>
        <w:left w:val="none" w:sz="0" w:space="0" w:color="auto"/>
        <w:bottom w:val="none" w:sz="0" w:space="0" w:color="auto"/>
        <w:right w:val="none" w:sz="0" w:space="0" w:color="auto"/>
      </w:divBdr>
    </w:div>
    <w:div w:id="428700304">
      <w:bodyDiv w:val="1"/>
      <w:marLeft w:val="0"/>
      <w:marRight w:val="0"/>
      <w:marTop w:val="0"/>
      <w:marBottom w:val="0"/>
      <w:divBdr>
        <w:top w:val="none" w:sz="0" w:space="0" w:color="auto"/>
        <w:left w:val="none" w:sz="0" w:space="0" w:color="auto"/>
        <w:bottom w:val="none" w:sz="0" w:space="0" w:color="auto"/>
        <w:right w:val="none" w:sz="0" w:space="0" w:color="auto"/>
      </w:divBdr>
    </w:div>
    <w:div w:id="428896172">
      <w:bodyDiv w:val="1"/>
      <w:marLeft w:val="0"/>
      <w:marRight w:val="0"/>
      <w:marTop w:val="0"/>
      <w:marBottom w:val="0"/>
      <w:divBdr>
        <w:top w:val="none" w:sz="0" w:space="0" w:color="auto"/>
        <w:left w:val="none" w:sz="0" w:space="0" w:color="auto"/>
        <w:bottom w:val="none" w:sz="0" w:space="0" w:color="auto"/>
        <w:right w:val="none" w:sz="0" w:space="0" w:color="auto"/>
      </w:divBdr>
    </w:div>
    <w:div w:id="429131850">
      <w:bodyDiv w:val="1"/>
      <w:marLeft w:val="0"/>
      <w:marRight w:val="0"/>
      <w:marTop w:val="0"/>
      <w:marBottom w:val="0"/>
      <w:divBdr>
        <w:top w:val="none" w:sz="0" w:space="0" w:color="auto"/>
        <w:left w:val="none" w:sz="0" w:space="0" w:color="auto"/>
        <w:bottom w:val="none" w:sz="0" w:space="0" w:color="auto"/>
        <w:right w:val="none" w:sz="0" w:space="0" w:color="auto"/>
      </w:divBdr>
    </w:div>
    <w:div w:id="431782417">
      <w:bodyDiv w:val="1"/>
      <w:marLeft w:val="0"/>
      <w:marRight w:val="0"/>
      <w:marTop w:val="0"/>
      <w:marBottom w:val="0"/>
      <w:divBdr>
        <w:top w:val="none" w:sz="0" w:space="0" w:color="auto"/>
        <w:left w:val="none" w:sz="0" w:space="0" w:color="auto"/>
        <w:bottom w:val="none" w:sz="0" w:space="0" w:color="auto"/>
        <w:right w:val="none" w:sz="0" w:space="0" w:color="auto"/>
      </w:divBdr>
    </w:div>
    <w:div w:id="436485162">
      <w:bodyDiv w:val="1"/>
      <w:marLeft w:val="0"/>
      <w:marRight w:val="0"/>
      <w:marTop w:val="0"/>
      <w:marBottom w:val="0"/>
      <w:divBdr>
        <w:top w:val="none" w:sz="0" w:space="0" w:color="auto"/>
        <w:left w:val="none" w:sz="0" w:space="0" w:color="auto"/>
        <w:bottom w:val="none" w:sz="0" w:space="0" w:color="auto"/>
        <w:right w:val="none" w:sz="0" w:space="0" w:color="auto"/>
      </w:divBdr>
    </w:div>
    <w:div w:id="437139668">
      <w:bodyDiv w:val="1"/>
      <w:marLeft w:val="0"/>
      <w:marRight w:val="0"/>
      <w:marTop w:val="0"/>
      <w:marBottom w:val="0"/>
      <w:divBdr>
        <w:top w:val="none" w:sz="0" w:space="0" w:color="auto"/>
        <w:left w:val="none" w:sz="0" w:space="0" w:color="auto"/>
        <w:bottom w:val="none" w:sz="0" w:space="0" w:color="auto"/>
        <w:right w:val="none" w:sz="0" w:space="0" w:color="auto"/>
      </w:divBdr>
    </w:div>
    <w:div w:id="438599513">
      <w:bodyDiv w:val="1"/>
      <w:marLeft w:val="0"/>
      <w:marRight w:val="0"/>
      <w:marTop w:val="0"/>
      <w:marBottom w:val="0"/>
      <w:divBdr>
        <w:top w:val="none" w:sz="0" w:space="0" w:color="auto"/>
        <w:left w:val="none" w:sz="0" w:space="0" w:color="auto"/>
        <w:bottom w:val="none" w:sz="0" w:space="0" w:color="auto"/>
        <w:right w:val="none" w:sz="0" w:space="0" w:color="auto"/>
      </w:divBdr>
    </w:div>
    <w:div w:id="440154034">
      <w:bodyDiv w:val="1"/>
      <w:marLeft w:val="0"/>
      <w:marRight w:val="0"/>
      <w:marTop w:val="0"/>
      <w:marBottom w:val="0"/>
      <w:divBdr>
        <w:top w:val="none" w:sz="0" w:space="0" w:color="auto"/>
        <w:left w:val="none" w:sz="0" w:space="0" w:color="auto"/>
        <w:bottom w:val="none" w:sz="0" w:space="0" w:color="auto"/>
        <w:right w:val="none" w:sz="0" w:space="0" w:color="auto"/>
      </w:divBdr>
    </w:div>
    <w:div w:id="442965863">
      <w:bodyDiv w:val="1"/>
      <w:marLeft w:val="0"/>
      <w:marRight w:val="0"/>
      <w:marTop w:val="0"/>
      <w:marBottom w:val="0"/>
      <w:divBdr>
        <w:top w:val="none" w:sz="0" w:space="0" w:color="auto"/>
        <w:left w:val="none" w:sz="0" w:space="0" w:color="auto"/>
        <w:bottom w:val="none" w:sz="0" w:space="0" w:color="auto"/>
        <w:right w:val="none" w:sz="0" w:space="0" w:color="auto"/>
      </w:divBdr>
    </w:div>
    <w:div w:id="443497495">
      <w:bodyDiv w:val="1"/>
      <w:marLeft w:val="0"/>
      <w:marRight w:val="0"/>
      <w:marTop w:val="0"/>
      <w:marBottom w:val="0"/>
      <w:divBdr>
        <w:top w:val="none" w:sz="0" w:space="0" w:color="auto"/>
        <w:left w:val="none" w:sz="0" w:space="0" w:color="auto"/>
        <w:bottom w:val="none" w:sz="0" w:space="0" w:color="auto"/>
        <w:right w:val="none" w:sz="0" w:space="0" w:color="auto"/>
      </w:divBdr>
    </w:div>
    <w:div w:id="444203539">
      <w:bodyDiv w:val="1"/>
      <w:marLeft w:val="0"/>
      <w:marRight w:val="0"/>
      <w:marTop w:val="0"/>
      <w:marBottom w:val="0"/>
      <w:divBdr>
        <w:top w:val="none" w:sz="0" w:space="0" w:color="auto"/>
        <w:left w:val="none" w:sz="0" w:space="0" w:color="auto"/>
        <w:bottom w:val="none" w:sz="0" w:space="0" w:color="auto"/>
        <w:right w:val="none" w:sz="0" w:space="0" w:color="auto"/>
      </w:divBdr>
    </w:div>
    <w:div w:id="448623798">
      <w:bodyDiv w:val="1"/>
      <w:marLeft w:val="0"/>
      <w:marRight w:val="0"/>
      <w:marTop w:val="0"/>
      <w:marBottom w:val="0"/>
      <w:divBdr>
        <w:top w:val="none" w:sz="0" w:space="0" w:color="auto"/>
        <w:left w:val="none" w:sz="0" w:space="0" w:color="auto"/>
        <w:bottom w:val="none" w:sz="0" w:space="0" w:color="auto"/>
        <w:right w:val="none" w:sz="0" w:space="0" w:color="auto"/>
      </w:divBdr>
    </w:div>
    <w:div w:id="448739394">
      <w:bodyDiv w:val="1"/>
      <w:marLeft w:val="0"/>
      <w:marRight w:val="0"/>
      <w:marTop w:val="0"/>
      <w:marBottom w:val="0"/>
      <w:divBdr>
        <w:top w:val="none" w:sz="0" w:space="0" w:color="auto"/>
        <w:left w:val="none" w:sz="0" w:space="0" w:color="auto"/>
        <w:bottom w:val="none" w:sz="0" w:space="0" w:color="auto"/>
        <w:right w:val="none" w:sz="0" w:space="0" w:color="auto"/>
      </w:divBdr>
    </w:div>
    <w:div w:id="450713015">
      <w:bodyDiv w:val="1"/>
      <w:marLeft w:val="0"/>
      <w:marRight w:val="0"/>
      <w:marTop w:val="0"/>
      <w:marBottom w:val="0"/>
      <w:divBdr>
        <w:top w:val="none" w:sz="0" w:space="0" w:color="auto"/>
        <w:left w:val="none" w:sz="0" w:space="0" w:color="auto"/>
        <w:bottom w:val="none" w:sz="0" w:space="0" w:color="auto"/>
        <w:right w:val="none" w:sz="0" w:space="0" w:color="auto"/>
      </w:divBdr>
    </w:div>
    <w:div w:id="450979155">
      <w:bodyDiv w:val="1"/>
      <w:marLeft w:val="0"/>
      <w:marRight w:val="0"/>
      <w:marTop w:val="0"/>
      <w:marBottom w:val="0"/>
      <w:divBdr>
        <w:top w:val="none" w:sz="0" w:space="0" w:color="auto"/>
        <w:left w:val="none" w:sz="0" w:space="0" w:color="auto"/>
        <w:bottom w:val="none" w:sz="0" w:space="0" w:color="auto"/>
        <w:right w:val="none" w:sz="0" w:space="0" w:color="auto"/>
      </w:divBdr>
    </w:div>
    <w:div w:id="452940056">
      <w:bodyDiv w:val="1"/>
      <w:marLeft w:val="0"/>
      <w:marRight w:val="0"/>
      <w:marTop w:val="0"/>
      <w:marBottom w:val="0"/>
      <w:divBdr>
        <w:top w:val="none" w:sz="0" w:space="0" w:color="auto"/>
        <w:left w:val="none" w:sz="0" w:space="0" w:color="auto"/>
        <w:bottom w:val="none" w:sz="0" w:space="0" w:color="auto"/>
        <w:right w:val="none" w:sz="0" w:space="0" w:color="auto"/>
      </w:divBdr>
    </w:div>
    <w:div w:id="453140987">
      <w:bodyDiv w:val="1"/>
      <w:marLeft w:val="0"/>
      <w:marRight w:val="0"/>
      <w:marTop w:val="0"/>
      <w:marBottom w:val="0"/>
      <w:divBdr>
        <w:top w:val="none" w:sz="0" w:space="0" w:color="auto"/>
        <w:left w:val="none" w:sz="0" w:space="0" w:color="auto"/>
        <w:bottom w:val="none" w:sz="0" w:space="0" w:color="auto"/>
        <w:right w:val="none" w:sz="0" w:space="0" w:color="auto"/>
      </w:divBdr>
    </w:div>
    <w:div w:id="455104240">
      <w:bodyDiv w:val="1"/>
      <w:marLeft w:val="0"/>
      <w:marRight w:val="0"/>
      <w:marTop w:val="0"/>
      <w:marBottom w:val="0"/>
      <w:divBdr>
        <w:top w:val="none" w:sz="0" w:space="0" w:color="auto"/>
        <w:left w:val="none" w:sz="0" w:space="0" w:color="auto"/>
        <w:bottom w:val="none" w:sz="0" w:space="0" w:color="auto"/>
        <w:right w:val="none" w:sz="0" w:space="0" w:color="auto"/>
      </w:divBdr>
    </w:div>
    <w:div w:id="455948189">
      <w:bodyDiv w:val="1"/>
      <w:marLeft w:val="0"/>
      <w:marRight w:val="0"/>
      <w:marTop w:val="0"/>
      <w:marBottom w:val="0"/>
      <w:divBdr>
        <w:top w:val="none" w:sz="0" w:space="0" w:color="auto"/>
        <w:left w:val="none" w:sz="0" w:space="0" w:color="auto"/>
        <w:bottom w:val="none" w:sz="0" w:space="0" w:color="auto"/>
        <w:right w:val="none" w:sz="0" w:space="0" w:color="auto"/>
      </w:divBdr>
    </w:div>
    <w:div w:id="456267030">
      <w:bodyDiv w:val="1"/>
      <w:marLeft w:val="0"/>
      <w:marRight w:val="0"/>
      <w:marTop w:val="0"/>
      <w:marBottom w:val="0"/>
      <w:divBdr>
        <w:top w:val="none" w:sz="0" w:space="0" w:color="auto"/>
        <w:left w:val="none" w:sz="0" w:space="0" w:color="auto"/>
        <w:bottom w:val="none" w:sz="0" w:space="0" w:color="auto"/>
        <w:right w:val="none" w:sz="0" w:space="0" w:color="auto"/>
      </w:divBdr>
    </w:div>
    <w:div w:id="459959268">
      <w:bodyDiv w:val="1"/>
      <w:marLeft w:val="0"/>
      <w:marRight w:val="0"/>
      <w:marTop w:val="0"/>
      <w:marBottom w:val="0"/>
      <w:divBdr>
        <w:top w:val="none" w:sz="0" w:space="0" w:color="auto"/>
        <w:left w:val="none" w:sz="0" w:space="0" w:color="auto"/>
        <w:bottom w:val="none" w:sz="0" w:space="0" w:color="auto"/>
        <w:right w:val="none" w:sz="0" w:space="0" w:color="auto"/>
      </w:divBdr>
    </w:div>
    <w:div w:id="460417506">
      <w:bodyDiv w:val="1"/>
      <w:marLeft w:val="0"/>
      <w:marRight w:val="0"/>
      <w:marTop w:val="0"/>
      <w:marBottom w:val="0"/>
      <w:divBdr>
        <w:top w:val="none" w:sz="0" w:space="0" w:color="auto"/>
        <w:left w:val="none" w:sz="0" w:space="0" w:color="auto"/>
        <w:bottom w:val="none" w:sz="0" w:space="0" w:color="auto"/>
        <w:right w:val="none" w:sz="0" w:space="0" w:color="auto"/>
      </w:divBdr>
    </w:div>
    <w:div w:id="461074345">
      <w:bodyDiv w:val="1"/>
      <w:marLeft w:val="0"/>
      <w:marRight w:val="0"/>
      <w:marTop w:val="0"/>
      <w:marBottom w:val="0"/>
      <w:divBdr>
        <w:top w:val="none" w:sz="0" w:space="0" w:color="auto"/>
        <w:left w:val="none" w:sz="0" w:space="0" w:color="auto"/>
        <w:bottom w:val="none" w:sz="0" w:space="0" w:color="auto"/>
        <w:right w:val="none" w:sz="0" w:space="0" w:color="auto"/>
      </w:divBdr>
    </w:div>
    <w:div w:id="464079483">
      <w:bodyDiv w:val="1"/>
      <w:marLeft w:val="0"/>
      <w:marRight w:val="0"/>
      <w:marTop w:val="0"/>
      <w:marBottom w:val="0"/>
      <w:divBdr>
        <w:top w:val="none" w:sz="0" w:space="0" w:color="auto"/>
        <w:left w:val="none" w:sz="0" w:space="0" w:color="auto"/>
        <w:bottom w:val="none" w:sz="0" w:space="0" w:color="auto"/>
        <w:right w:val="none" w:sz="0" w:space="0" w:color="auto"/>
      </w:divBdr>
    </w:div>
    <w:div w:id="466171538">
      <w:bodyDiv w:val="1"/>
      <w:marLeft w:val="0"/>
      <w:marRight w:val="0"/>
      <w:marTop w:val="0"/>
      <w:marBottom w:val="0"/>
      <w:divBdr>
        <w:top w:val="none" w:sz="0" w:space="0" w:color="auto"/>
        <w:left w:val="none" w:sz="0" w:space="0" w:color="auto"/>
        <w:bottom w:val="none" w:sz="0" w:space="0" w:color="auto"/>
        <w:right w:val="none" w:sz="0" w:space="0" w:color="auto"/>
      </w:divBdr>
    </w:div>
    <w:div w:id="466364426">
      <w:bodyDiv w:val="1"/>
      <w:marLeft w:val="0"/>
      <w:marRight w:val="0"/>
      <w:marTop w:val="0"/>
      <w:marBottom w:val="0"/>
      <w:divBdr>
        <w:top w:val="none" w:sz="0" w:space="0" w:color="auto"/>
        <w:left w:val="none" w:sz="0" w:space="0" w:color="auto"/>
        <w:bottom w:val="none" w:sz="0" w:space="0" w:color="auto"/>
        <w:right w:val="none" w:sz="0" w:space="0" w:color="auto"/>
      </w:divBdr>
    </w:div>
    <w:div w:id="468475494">
      <w:bodyDiv w:val="1"/>
      <w:marLeft w:val="0"/>
      <w:marRight w:val="0"/>
      <w:marTop w:val="0"/>
      <w:marBottom w:val="0"/>
      <w:divBdr>
        <w:top w:val="none" w:sz="0" w:space="0" w:color="auto"/>
        <w:left w:val="none" w:sz="0" w:space="0" w:color="auto"/>
        <w:bottom w:val="none" w:sz="0" w:space="0" w:color="auto"/>
        <w:right w:val="none" w:sz="0" w:space="0" w:color="auto"/>
      </w:divBdr>
    </w:div>
    <w:div w:id="470906592">
      <w:bodyDiv w:val="1"/>
      <w:marLeft w:val="0"/>
      <w:marRight w:val="0"/>
      <w:marTop w:val="0"/>
      <w:marBottom w:val="0"/>
      <w:divBdr>
        <w:top w:val="none" w:sz="0" w:space="0" w:color="auto"/>
        <w:left w:val="none" w:sz="0" w:space="0" w:color="auto"/>
        <w:bottom w:val="none" w:sz="0" w:space="0" w:color="auto"/>
        <w:right w:val="none" w:sz="0" w:space="0" w:color="auto"/>
      </w:divBdr>
    </w:div>
    <w:div w:id="471798503">
      <w:bodyDiv w:val="1"/>
      <w:marLeft w:val="0"/>
      <w:marRight w:val="0"/>
      <w:marTop w:val="0"/>
      <w:marBottom w:val="0"/>
      <w:divBdr>
        <w:top w:val="none" w:sz="0" w:space="0" w:color="auto"/>
        <w:left w:val="none" w:sz="0" w:space="0" w:color="auto"/>
        <w:bottom w:val="none" w:sz="0" w:space="0" w:color="auto"/>
        <w:right w:val="none" w:sz="0" w:space="0" w:color="auto"/>
      </w:divBdr>
    </w:div>
    <w:div w:id="472214640">
      <w:bodyDiv w:val="1"/>
      <w:marLeft w:val="0"/>
      <w:marRight w:val="0"/>
      <w:marTop w:val="0"/>
      <w:marBottom w:val="0"/>
      <w:divBdr>
        <w:top w:val="none" w:sz="0" w:space="0" w:color="auto"/>
        <w:left w:val="none" w:sz="0" w:space="0" w:color="auto"/>
        <w:bottom w:val="none" w:sz="0" w:space="0" w:color="auto"/>
        <w:right w:val="none" w:sz="0" w:space="0" w:color="auto"/>
      </w:divBdr>
    </w:div>
    <w:div w:id="472714824">
      <w:bodyDiv w:val="1"/>
      <w:marLeft w:val="0"/>
      <w:marRight w:val="0"/>
      <w:marTop w:val="0"/>
      <w:marBottom w:val="0"/>
      <w:divBdr>
        <w:top w:val="none" w:sz="0" w:space="0" w:color="auto"/>
        <w:left w:val="none" w:sz="0" w:space="0" w:color="auto"/>
        <w:bottom w:val="none" w:sz="0" w:space="0" w:color="auto"/>
        <w:right w:val="none" w:sz="0" w:space="0" w:color="auto"/>
      </w:divBdr>
    </w:div>
    <w:div w:id="472983473">
      <w:bodyDiv w:val="1"/>
      <w:marLeft w:val="0"/>
      <w:marRight w:val="0"/>
      <w:marTop w:val="0"/>
      <w:marBottom w:val="0"/>
      <w:divBdr>
        <w:top w:val="none" w:sz="0" w:space="0" w:color="auto"/>
        <w:left w:val="none" w:sz="0" w:space="0" w:color="auto"/>
        <w:bottom w:val="none" w:sz="0" w:space="0" w:color="auto"/>
        <w:right w:val="none" w:sz="0" w:space="0" w:color="auto"/>
      </w:divBdr>
    </w:div>
    <w:div w:id="473565214">
      <w:bodyDiv w:val="1"/>
      <w:marLeft w:val="0"/>
      <w:marRight w:val="0"/>
      <w:marTop w:val="0"/>
      <w:marBottom w:val="0"/>
      <w:divBdr>
        <w:top w:val="none" w:sz="0" w:space="0" w:color="auto"/>
        <w:left w:val="none" w:sz="0" w:space="0" w:color="auto"/>
        <w:bottom w:val="none" w:sz="0" w:space="0" w:color="auto"/>
        <w:right w:val="none" w:sz="0" w:space="0" w:color="auto"/>
      </w:divBdr>
    </w:div>
    <w:div w:id="473566392">
      <w:bodyDiv w:val="1"/>
      <w:marLeft w:val="0"/>
      <w:marRight w:val="0"/>
      <w:marTop w:val="0"/>
      <w:marBottom w:val="0"/>
      <w:divBdr>
        <w:top w:val="none" w:sz="0" w:space="0" w:color="auto"/>
        <w:left w:val="none" w:sz="0" w:space="0" w:color="auto"/>
        <w:bottom w:val="none" w:sz="0" w:space="0" w:color="auto"/>
        <w:right w:val="none" w:sz="0" w:space="0" w:color="auto"/>
      </w:divBdr>
    </w:div>
    <w:div w:id="473646779">
      <w:bodyDiv w:val="1"/>
      <w:marLeft w:val="0"/>
      <w:marRight w:val="0"/>
      <w:marTop w:val="0"/>
      <w:marBottom w:val="0"/>
      <w:divBdr>
        <w:top w:val="none" w:sz="0" w:space="0" w:color="auto"/>
        <w:left w:val="none" w:sz="0" w:space="0" w:color="auto"/>
        <w:bottom w:val="none" w:sz="0" w:space="0" w:color="auto"/>
        <w:right w:val="none" w:sz="0" w:space="0" w:color="auto"/>
      </w:divBdr>
    </w:div>
    <w:div w:id="474378821">
      <w:bodyDiv w:val="1"/>
      <w:marLeft w:val="0"/>
      <w:marRight w:val="0"/>
      <w:marTop w:val="0"/>
      <w:marBottom w:val="0"/>
      <w:divBdr>
        <w:top w:val="none" w:sz="0" w:space="0" w:color="auto"/>
        <w:left w:val="none" w:sz="0" w:space="0" w:color="auto"/>
        <w:bottom w:val="none" w:sz="0" w:space="0" w:color="auto"/>
        <w:right w:val="none" w:sz="0" w:space="0" w:color="auto"/>
      </w:divBdr>
    </w:div>
    <w:div w:id="475070474">
      <w:bodyDiv w:val="1"/>
      <w:marLeft w:val="0"/>
      <w:marRight w:val="0"/>
      <w:marTop w:val="0"/>
      <w:marBottom w:val="0"/>
      <w:divBdr>
        <w:top w:val="none" w:sz="0" w:space="0" w:color="auto"/>
        <w:left w:val="none" w:sz="0" w:space="0" w:color="auto"/>
        <w:bottom w:val="none" w:sz="0" w:space="0" w:color="auto"/>
        <w:right w:val="none" w:sz="0" w:space="0" w:color="auto"/>
      </w:divBdr>
    </w:div>
    <w:div w:id="475267303">
      <w:bodyDiv w:val="1"/>
      <w:marLeft w:val="0"/>
      <w:marRight w:val="0"/>
      <w:marTop w:val="0"/>
      <w:marBottom w:val="0"/>
      <w:divBdr>
        <w:top w:val="none" w:sz="0" w:space="0" w:color="auto"/>
        <w:left w:val="none" w:sz="0" w:space="0" w:color="auto"/>
        <w:bottom w:val="none" w:sz="0" w:space="0" w:color="auto"/>
        <w:right w:val="none" w:sz="0" w:space="0" w:color="auto"/>
      </w:divBdr>
    </w:div>
    <w:div w:id="477646013">
      <w:bodyDiv w:val="1"/>
      <w:marLeft w:val="0"/>
      <w:marRight w:val="0"/>
      <w:marTop w:val="0"/>
      <w:marBottom w:val="0"/>
      <w:divBdr>
        <w:top w:val="none" w:sz="0" w:space="0" w:color="auto"/>
        <w:left w:val="none" w:sz="0" w:space="0" w:color="auto"/>
        <w:bottom w:val="none" w:sz="0" w:space="0" w:color="auto"/>
        <w:right w:val="none" w:sz="0" w:space="0" w:color="auto"/>
      </w:divBdr>
    </w:div>
    <w:div w:id="480004692">
      <w:bodyDiv w:val="1"/>
      <w:marLeft w:val="0"/>
      <w:marRight w:val="0"/>
      <w:marTop w:val="0"/>
      <w:marBottom w:val="0"/>
      <w:divBdr>
        <w:top w:val="none" w:sz="0" w:space="0" w:color="auto"/>
        <w:left w:val="none" w:sz="0" w:space="0" w:color="auto"/>
        <w:bottom w:val="none" w:sz="0" w:space="0" w:color="auto"/>
        <w:right w:val="none" w:sz="0" w:space="0" w:color="auto"/>
      </w:divBdr>
    </w:div>
    <w:div w:id="480923533">
      <w:bodyDiv w:val="1"/>
      <w:marLeft w:val="0"/>
      <w:marRight w:val="0"/>
      <w:marTop w:val="0"/>
      <w:marBottom w:val="0"/>
      <w:divBdr>
        <w:top w:val="none" w:sz="0" w:space="0" w:color="auto"/>
        <w:left w:val="none" w:sz="0" w:space="0" w:color="auto"/>
        <w:bottom w:val="none" w:sz="0" w:space="0" w:color="auto"/>
        <w:right w:val="none" w:sz="0" w:space="0" w:color="auto"/>
      </w:divBdr>
    </w:div>
    <w:div w:id="481390933">
      <w:bodyDiv w:val="1"/>
      <w:marLeft w:val="0"/>
      <w:marRight w:val="0"/>
      <w:marTop w:val="0"/>
      <w:marBottom w:val="0"/>
      <w:divBdr>
        <w:top w:val="none" w:sz="0" w:space="0" w:color="auto"/>
        <w:left w:val="none" w:sz="0" w:space="0" w:color="auto"/>
        <w:bottom w:val="none" w:sz="0" w:space="0" w:color="auto"/>
        <w:right w:val="none" w:sz="0" w:space="0" w:color="auto"/>
      </w:divBdr>
    </w:div>
    <w:div w:id="484391927">
      <w:bodyDiv w:val="1"/>
      <w:marLeft w:val="0"/>
      <w:marRight w:val="0"/>
      <w:marTop w:val="0"/>
      <w:marBottom w:val="0"/>
      <w:divBdr>
        <w:top w:val="none" w:sz="0" w:space="0" w:color="auto"/>
        <w:left w:val="none" w:sz="0" w:space="0" w:color="auto"/>
        <w:bottom w:val="none" w:sz="0" w:space="0" w:color="auto"/>
        <w:right w:val="none" w:sz="0" w:space="0" w:color="auto"/>
      </w:divBdr>
    </w:div>
    <w:div w:id="486363229">
      <w:bodyDiv w:val="1"/>
      <w:marLeft w:val="0"/>
      <w:marRight w:val="0"/>
      <w:marTop w:val="0"/>
      <w:marBottom w:val="0"/>
      <w:divBdr>
        <w:top w:val="none" w:sz="0" w:space="0" w:color="auto"/>
        <w:left w:val="none" w:sz="0" w:space="0" w:color="auto"/>
        <w:bottom w:val="none" w:sz="0" w:space="0" w:color="auto"/>
        <w:right w:val="none" w:sz="0" w:space="0" w:color="auto"/>
      </w:divBdr>
    </w:div>
    <w:div w:id="486437813">
      <w:bodyDiv w:val="1"/>
      <w:marLeft w:val="0"/>
      <w:marRight w:val="0"/>
      <w:marTop w:val="0"/>
      <w:marBottom w:val="0"/>
      <w:divBdr>
        <w:top w:val="none" w:sz="0" w:space="0" w:color="auto"/>
        <w:left w:val="none" w:sz="0" w:space="0" w:color="auto"/>
        <w:bottom w:val="none" w:sz="0" w:space="0" w:color="auto"/>
        <w:right w:val="none" w:sz="0" w:space="0" w:color="auto"/>
      </w:divBdr>
    </w:div>
    <w:div w:id="486551443">
      <w:bodyDiv w:val="1"/>
      <w:marLeft w:val="0"/>
      <w:marRight w:val="0"/>
      <w:marTop w:val="0"/>
      <w:marBottom w:val="0"/>
      <w:divBdr>
        <w:top w:val="none" w:sz="0" w:space="0" w:color="auto"/>
        <w:left w:val="none" w:sz="0" w:space="0" w:color="auto"/>
        <w:bottom w:val="none" w:sz="0" w:space="0" w:color="auto"/>
        <w:right w:val="none" w:sz="0" w:space="0" w:color="auto"/>
      </w:divBdr>
    </w:div>
    <w:div w:id="489060450">
      <w:bodyDiv w:val="1"/>
      <w:marLeft w:val="0"/>
      <w:marRight w:val="0"/>
      <w:marTop w:val="0"/>
      <w:marBottom w:val="0"/>
      <w:divBdr>
        <w:top w:val="none" w:sz="0" w:space="0" w:color="auto"/>
        <w:left w:val="none" w:sz="0" w:space="0" w:color="auto"/>
        <w:bottom w:val="none" w:sz="0" w:space="0" w:color="auto"/>
        <w:right w:val="none" w:sz="0" w:space="0" w:color="auto"/>
      </w:divBdr>
    </w:div>
    <w:div w:id="493229615">
      <w:bodyDiv w:val="1"/>
      <w:marLeft w:val="0"/>
      <w:marRight w:val="0"/>
      <w:marTop w:val="0"/>
      <w:marBottom w:val="0"/>
      <w:divBdr>
        <w:top w:val="none" w:sz="0" w:space="0" w:color="auto"/>
        <w:left w:val="none" w:sz="0" w:space="0" w:color="auto"/>
        <w:bottom w:val="none" w:sz="0" w:space="0" w:color="auto"/>
        <w:right w:val="none" w:sz="0" w:space="0" w:color="auto"/>
      </w:divBdr>
    </w:div>
    <w:div w:id="493376664">
      <w:bodyDiv w:val="1"/>
      <w:marLeft w:val="0"/>
      <w:marRight w:val="0"/>
      <w:marTop w:val="0"/>
      <w:marBottom w:val="0"/>
      <w:divBdr>
        <w:top w:val="none" w:sz="0" w:space="0" w:color="auto"/>
        <w:left w:val="none" w:sz="0" w:space="0" w:color="auto"/>
        <w:bottom w:val="none" w:sz="0" w:space="0" w:color="auto"/>
        <w:right w:val="none" w:sz="0" w:space="0" w:color="auto"/>
      </w:divBdr>
    </w:div>
    <w:div w:id="494960413">
      <w:bodyDiv w:val="1"/>
      <w:marLeft w:val="0"/>
      <w:marRight w:val="0"/>
      <w:marTop w:val="0"/>
      <w:marBottom w:val="0"/>
      <w:divBdr>
        <w:top w:val="none" w:sz="0" w:space="0" w:color="auto"/>
        <w:left w:val="none" w:sz="0" w:space="0" w:color="auto"/>
        <w:bottom w:val="none" w:sz="0" w:space="0" w:color="auto"/>
        <w:right w:val="none" w:sz="0" w:space="0" w:color="auto"/>
      </w:divBdr>
    </w:div>
    <w:div w:id="497426184">
      <w:bodyDiv w:val="1"/>
      <w:marLeft w:val="0"/>
      <w:marRight w:val="0"/>
      <w:marTop w:val="0"/>
      <w:marBottom w:val="0"/>
      <w:divBdr>
        <w:top w:val="none" w:sz="0" w:space="0" w:color="auto"/>
        <w:left w:val="none" w:sz="0" w:space="0" w:color="auto"/>
        <w:bottom w:val="none" w:sz="0" w:space="0" w:color="auto"/>
        <w:right w:val="none" w:sz="0" w:space="0" w:color="auto"/>
      </w:divBdr>
    </w:div>
    <w:div w:id="498616496">
      <w:bodyDiv w:val="1"/>
      <w:marLeft w:val="0"/>
      <w:marRight w:val="0"/>
      <w:marTop w:val="0"/>
      <w:marBottom w:val="0"/>
      <w:divBdr>
        <w:top w:val="none" w:sz="0" w:space="0" w:color="auto"/>
        <w:left w:val="none" w:sz="0" w:space="0" w:color="auto"/>
        <w:bottom w:val="none" w:sz="0" w:space="0" w:color="auto"/>
        <w:right w:val="none" w:sz="0" w:space="0" w:color="auto"/>
      </w:divBdr>
    </w:div>
    <w:div w:id="498884838">
      <w:bodyDiv w:val="1"/>
      <w:marLeft w:val="0"/>
      <w:marRight w:val="0"/>
      <w:marTop w:val="0"/>
      <w:marBottom w:val="0"/>
      <w:divBdr>
        <w:top w:val="none" w:sz="0" w:space="0" w:color="auto"/>
        <w:left w:val="none" w:sz="0" w:space="0" w:color="auto"/>
        <w:bottom w:val="none" w:sz="0" w:space="0" w:color="auto"/>
        <w:right w:val="none" w:sz="0" w:space="0" w:color="auto"/>
      </w:divBdr>
    </w:div>
    <w:div w:id="500318151">
      <w:bodyDiv w:val="1"/>
      <w:marLeft w:val="0"/>
      <w:marRight w:val="0"/>
      <w:marTop w:val="0"/>
      <w:marBottom w:val="0"/>
      <w:divBdr>
        <w:top w:val="none" w:sz="0" w:space="0" w:color="auto"/>
        <w:left w:val="none" w:sz="0" w:space="0" w:color="auto"/>
        <w:bottom w:val="none" w:sz="0" w:space="0" w:color="auto"/>
        <w:right w:val="none" w:sz="0" w:space="0" w:color="auto"/>
      </w:divBdr>
    </w:div>
    <w:div w:id="502084750">
      <w:bodyDiv w:val="1"/>
      <w:marLeft w:val="0"/>
      <w:marRight w:val="0"/>
      <w:marTop w:val="0"/>
      <w:marBottom w:val="0"/>
      <w:divBdr>
        <w:top w:val="none" w:sz="0" w:space="0" w:color="auto"/>
        <w:left w:val="none" w:sz="0" w:space="0" w:color="auto"/>
        <w:bottom w:val="none" w:sz="0" w:space="0" w:color="auto"/>
        <w:right w:val="none" w:sz="0" w:space="0" w:color="auto"/>
      </w:divBdr>
    </w:div>
    <w:div w:id="503665521">
      <w:bodyDiv w:val="1"/>
      <w:marLeft w:val="0"/>
      <w:marRight w:val="0"/>
      <w:marTop w:val="0"/>
      <w:marBottom w:val="0"/>
      <w:divBdr>
        <w:top w:val="none" w:sz="0" w:space="0" w:color="auto"/>
        <w:left w:val="none" w:sz="0" w:space="0" w:color="auto"/>
        <w:bottom w:val="none" w:sz="0" w:space="0" w:color="auto"/>
        <w:right w:val="none" w:sz="0" w:space="0" w:color="auto"/>
      </w:divBdr>
    </w:div>
    <w:div w:id="503866006">
      <w:bodyDiv w:val="1"/>
      <w:marLeft w:val="0"/>
      <w:marRight w:val="0"/>
      <w:marTop w:val="0"/>
      <w:marBottom w:val="0"/>
      <w:divBdr>
        <w:top w:val="none" w:sz="0" w:space="0" w:color="auto"/>
        <w:left w:val="none" w:sz="0" w:space="0" w:color="auto"/>
        <w:bottom w:val="none" w:sz="0" w:space="0" w:color="auto"/>
        <w:right w:val="none" w:sz="0" w:space="0" w:color="auto"/>
      </w:divBdr>
    </w:div>
    <w:div w:id="505244171">
      <w:bodyDiv w:val="1"/>
      <w:marLeft w:val="0"/>
      <w:marRight w:val="0"/>
      <w:marTop w:val="0"/>
      <w:marBottom w:val="0"/>
      <w:divBdr>
        <w:top w:val="none" w:sz="0" w:space="0" w:color="auto"/>
        <w:left w:val="none" w:sz="0" w:space="0" w:color="auto"/>
        <w:bottom w:val="none" w:sz="0" w:space="0" w:color="auto"/>
        <w:right w:val="none" w:sz="0" w:space="0" w:color="auto"/>
      </w:divBdr>
    </w:div>
    <w:div w:id="505440503">
      <w:bodyDiv w:val="1"/>
      <w:marLeft w:val="0"/>
      <w:marRight w:val="0"/>
      <w:marTop w:val="0"/>
      <w:marBottom w:val="0"/>
      <w:divBdr>
        <w:top w:val="none" w:sz="0" w:space="0" w:color="auto"/>
        <w:left w:val="none" w:sz="0" w:space="0" w:color="auto"/>
        <w:bottom w:val="none" w:sz="0" w:space="0" w:color="auto"/>
        <w:right w:val="none" w:sz="0" w:space="0" w:color="auto"/>
      </w:divBdr>
    </w:div>
    <w:div w:id="507523767">
      <w:bodyDiv w:val="1"/>
      <w:marLeft w:val="0"/>
      <w:marRight w:val="0"/>
      <w:marTop w:val="0"/>
      <w:marBottom w:val="0"/>
      <w:divBdr>
        <w:top w:val="none" w:sz="0" w:space="0" w:color="auto"/>
        <w:left w:val="none" w:sz="0" w:space="0" w:color="auto"/>
        <w:bottom w:val="none" w:sz="0" w:space="0" w:color="auto"/>
        <w:right w:val="none" w:sz="0" w:space="0" w:color="auto"/>
      </w:divBdr>
    </w:div>
    <w:div w:id="507796695">
      <w:bodyDiv w:val="1"/>
      <w:marLeft w:val="0"/>
      <w:marRight w:val="0"/>
      <w:marTop w:val="0"/>
      <w:marBottom w:val="0"/>
      <w:divBdr>
        <w:top w:val="none" w:sz="0" w:space="0" w:color="auto"/>
        <w:left w:val="none" w:sz="0" w:space="0" w:color="auto"/>
        <w:bottom w:val="none" w:sz="0" w:space="0" w:color="auto"/>
        <w:right w:val="none" w:sz="0" w:space="0" w:color="auto"/>
      </w:divBdr>
    </w:div>
    <w:div w:id="507988951">
      <w:bodyDiv w:val="1"/>
      <w:marLeft w:val="0"/>
      <w:marRight w:val="0"/>
      <w:marTop w:val="0"/>
      <w:marBottom w:val="0"/>
      <w:divBdr>
        <w:top w:val="none" w:sz="0" w:space="0" w:color="auto"/>
        <w:left w:val="none" w:sz="0" w:space="0" w:color="auto"/>
        <w:bottom w:val="none" w:sz="0" w:space="0" w:color="auto"/>
        <w:right w:val="none" w:sz="0" w:space="0" w:color="auto"/>
      </w:divBdr>
    </w:div>
    <w:div w:id="510071866">
      <w:bodyDiv w:val="1"/>
      <w:marLeft w:val="0"/>
      <w:marRight w:val="0"/>
      <w:marTop w:val="0"/>
      <w:marBottom w:val="0"/>
      <w:divBdr>
        <w:top w:val="none" w:sz="0" w:space="0" w:color="auto"/>
        <w:left w:val="none" w:sz="0" w:space="0" w:color="auto"/>
        <w:bottom w:val="none" w:sz="0" w:space="0" w:color="auto"/>
        <w:right w:val="none" w:sz="0" w:space="0" w:color="auto"/>
      </w:divBdr>
    </w:div>
    <w:div w:id="510072848">
      <w:bodyDiv w:val="1"/>
      <w:marLeft w:val="0"/>
      <w:marRight w:val="0"/>
      <w:marTop w:val="0"/>
      <w:marBottom w:val="0"/>
      <w:divBdr>
        <w:top w:val="none" w:sz="0" w:space="0" w:color="auto"/>
        <w:left w:val="none" w:sz="0" w:space="0" w:color="auto"/>
        <w:bottom w:val="none" w:sz="0" w:space="0" w:color="auto"/>
        <w:right w:val="none" w:sz="0" w:space="0" w:color="auto"/>
      </w:divBdr>
    </w:div>
    <w:div w:id="511647356">
      <w:bodyDiv w:val="1"/>
      <w:marLeft w:val="0"/>
      <w:marRight w:val="0"/>
      <w:marTop w:val="0"/>
      <w:marBottom w:val="0"/>
      <w:divBdr>
        <w:top w:val="none" w:sz="0" w:space="0" w:color="auto"/>
        <w:left w:val="none" w:sz="0" w:space="0" w:color="auto"/>
        <w:bottom w:val="none" w:sz="0" w:space="0" w:color="auto"/>
        <w:right w:val="none" w:sz="0" w:space="0" w:color="auto"/>
      </w:divBdr>
    </w:div>
    <w:div w:id="515004606">
      <w:bodyDiv w:val="1"/>
      <w:marLeft w:val="0"/>
      <w:marRight w:val="0"/>
      <w:marTop w:val="0"/>
      <w:marBottom w:val="0"/>
      <w:divBdr>
        <w:top w:val="none" w:sz="0" w:space="0" w:color="auto"/>
        <w:left w:val="none" w:sz="0" w:space="0" w:color="auto"/>
        <w:bottom w:val="none" w:sz="0" w:space="0" w:color="auto"/>
        <w:right w:val="none" w:sz="0" w:space="0" w:color="auto"/>
      </w:divBdr>
    </w:div>
    <w:div w:id="518011293">
      <w:bodyDiv w:val="1"/>
      <w:marLeft w:val="0"/>
      <w:marRight w:val="0"/>
      <w:marTop w:val="0"/>
      <w:marBottom w:val="0"/>
      <w:divBdr>
        <w:top w:val="none" w:sz="0" w:space="0" w:color="auto"/>
        <w:left w:val="none" w:sz="0" w:space="0" w:color="auto"/>
        <w:bottom w:val="none" w:sz="0" w:space="0" w:color="auto"/>
        <w:right w:val="none" w:sz="0" w:space="0" w:color="auto"/>
      </w:divBdr>
    </w:div>
    <w:div w:id="518736189">
      <w:bodyDiv w:val="1"/>
      <w:marLeft w:val="0"/>
      <w:marRight w:val="0"/>
      <w:marTop w:val="0"/>
      <w:marBottom w:val="0"/>
      <w:divBdr>
        <w:top w:val="none" w:sz="0" w:space="0" w:color="auto"/>
        <w:left w:val="none" w:sz="0" w:space="0" w:color="auto"/>
        <w:bottom w:val="none" w:sz="0" w:space="0" w:color="auto"/>
        <w:right w:val="none" w:sz="0" w:space="0" w:color="auto"/>
      </w:divBdr>
    </w:div>
    <w:div w:id="519591460">
      <w:bodyDiv w:val="1"/>
      <w:marLeft w:val="0"/>
      <w:marRight w:val="0"/>
      <w:marTop w:val="0"/>
      <w:marBottom w:val="0"/>
      <w:divBdr>
        <w:top w:val="none" w:sz="0" w:space="0" w:color="auto"/>
        <w:left w:val="none" w:sz="0" w:space="0" w:color="auto"/>
        <w:bottom w:val="none" w:sz="0" w:space="0" w:color="auto"/>
        <w:right w:val="none" w:sz="0" w:space="0" w:color="auto"/>
      </w:divBdr>
    </w:div>
    <w:div w:id="519900844">
      <w:bodyDiv w:val="1"/>
      <w:marLeft w:val="0"/>
      <w:marRight w:val="0"/>
      <w:marTop w:val="0"/>
      <w:marBottom w:val="0"/>
      <w:divBdr>
        <w:top w:val="none" w:sz="0" w:space="0" w:color="auto"/>
        <w:left w:val="none" w:sz="0" w:space="0" w:color="auto"/>
        <w:bottom w:val="none" w:sz="0" w:space="0" w:color="auto"/>
        <w:right w:val="none" w:sz="0" w:space="0" w:color="auto"/>
      </w:divBdr>
    </w:div>
    <w:div w:id="522017053">
      <w:bodyDiv w:val="1"/>
      <w:marLeft w:val="0"/>
      <w:marRight w:val="0"/>
      <w:marTop w:val="0"/>
      <w:marBottom w:val="0"/>
      <w:divBdr>
        <w:top w:val="none" w:sz="0" w:space="0" w:color="auto"/>
        <w:left w:val="none" w:sz="0" w:space="0" w:color="auto"/>
        <w:bottom w:val="none" w:sz="0" w:space="0" w:color="auto"/>
        <w:right w:val="none" w:sz="0" w:space="0" w:color="auto"/>
      </w:divBdr>
    </w:div>
    <w:div w:id="522940943">
      <w:bodyDiv w:val="1"/>
      <w:marLeft w:val="0"/>
      <w:marRight w:val="0"/>
      <w:marTop w:val="0"/>
      <w:marBottom w:val="0"/>
      <w:divBdr>
        <w:top w:val="none" w:sz="0" w:space="0" w:color="auto"/>
        <w:left w:val="none" w:sz="0" w:space="0" w:color="auto"/>
        <w:bottom w:val="none" w:sz="0" w:space="0" w:color="auto"/>
        <w:right w:val="none" w:sz="0" w:space="0" w:color="auto"/>
      </w:divBdr>
    </w:div>
    <w:div w:id="523830343">
      <w:bodyDiv w:val="1"/>
      <w:marLeft w:val="0"/>
      <w:marRight w:val="0"/>
      <w:marTop w:val="0"/>
      <w:marBottom w:val="0"/>
      <w:divBdr>
        <w:top w:val="none" w:sz="0" w:space="0" w:color="auto"/>
        <w:left w:val="none" w:sz="0" w:space="0" w:color="auto"/>
        <w:bottom w:val="none" w:sz="0" w:space="0" w:color="auto"/>
        <w:right w:val="none" w:sz="0" w:space="0" w:color="auto"/>
      </w:divBdr>
    </w:div>
    <w:div w:id="524028175">
      <w:bodyDiv w:val="1"/>
      <w:marLeft w:val="0"/>
      <w:marRight w:val="0"/>
      <w:marTop w:val="0"/>
      <w:marBottom w:val="0"/>
      <w:divBdr>
        <w:top w:val="none" w:sz="0" w:space="0" w:color="auto"/>
        <w:left w:val="none" w:sz="0" w:space="0" w:color="auto"/>
        <w:bottom w:val="none" w:sz="0" w:space="0" w:color="auto"/>
        <w:right w:val="none" w:sz="0" w:space="0" w:color="auto"/>
      </w:divBdr>
    </w:div>
    <w:div w:id="524177436">
      <w:bodyDiv w:val="1"/>
      <w:marLeft w:val="0"/>
      <w:marRight w:val="0"/>
      <w:marTop w:val="0"/>
      <w:marBottom w:val="0"/>
      <w:divBdr>
        <w:top w:val="none" w:sz="0" w:space="0" w:color="auto"/>
        <w:left w:val="none" w:sz="0" w:space="0" w:color="auto"/>
        <w:bottom w:val="none" w:sz="0" w:space="0" w:color="auto"/>
        <w:right w:val="none" w:sz="0" w:space="0" w:color="auto"/>
      </w:divBdr>
    </w:div>
    <w:div w:id="527304085">
      <w:bodyDiv w:val="1"/>
      <w:marLeft w:val="0"/>
      <w:marRight w:val="0"/>
      <w:marTop w:val="0"/>
      <w:marBottom w:val="0"/>
      <w:divBdr>
        <w:top w:val="none" w:sz="0" w:space="0" w:color="auto"/>
        <w:left w:val="none" w:sz="0" w:space="0" w:color="auto"/>
        <w:bottom w:val="none" w:sz="0" w:space="0" w:color="auto"/>
        <w:right w:val="none" w:sz="0" w:space="0" w:color="auto"/>
      </w:divBdr>
    </w:div>
    <w:div w:id="527989185">
      <w:bodyDiv w:val="1"/>
      <w:marLeft w:val="0"/>
      <w:marRight w:val="0"/>
      <w:marTop w:val="0"/>
      <w:marBottom w:val="0"/>
      <w:divBdr>
        <w:top w:val="none" w:sz="0" w:space="0" w:color="auto"/>
        <w:left w:val="none" w:sz="0" w:space="0" w:color="auto"/>
        <w:bottom w:val="none" w:sz="0" w:space="0" w:color="auto"/>
        <w:right w:val="none" w:sz="0" w:space="0" w:color="auto"/>
      </w:divBdr>
    </w:div>
    <w:div w:id="528109034">
      <w:bodyDiv w:val="1"/>
      <w:marLeft w:val="0"/>
      <w:marRight w:val="0"/>
      <w:marTop w:val="0"/>
      <w:marBottom w:val="0"/>
      <w:divBdr>
        <w:top w:val="none" w:sz="0" w:space="0" w:color="auto"/>
        <w:left w:val="none" w:sz="0" w:space="0" w:color="auto"/>
        <w:bottom w:val="none" w:sz="0" w:space="0" w:color="auto"/>
        <w:right w:val="none" w:sz="0" w:space="0" w:color="auto"/>
      </w:divBdr>
    </w:div>
    <w:div w:id="528252221">
      <w:bodyDiv w:val="1"/>
      <w:marLeft w:val="0"/>
      <w:marRight w:val="0"/>
      <w:marTop w:val="0"/>
      <w:marBottom w:val="0"/>
      <w:divBdr>
        <w:top w:val="none" w:sz="0" w:space="0" w:color="auto"/>
        <w:left w:val="none" w:sz="0" w:space="0" w:color="auto"/>
        <w:bottom w:val="none" w:sz="0" w:space="0" w:color="auto"/>
        <w:right w:val="none" w:sz="0" w:space="0" w:color="auto"/>
      </w:divBdr>
    </w:div>
    <w:div w:id="528954218">
      <w:bodyDiv w:val="1"/>
      <w:marLeft w:val="0"/>
      <w:marRight w:val="0"/>
      <w:marTop w:val="0"/>
      <w:marBottom w:val="0"/>
      <w:divBdr>
        <w:top w:val="none" w:sz="0" w:space="0" w:color="auto"/>
        <w:left w:val="none" w:sz="0" w:space="0" w:color="auto"/>
        <w:bottom w:val="none" w:sz="0" w:space="0" w:color="auto"/>
        <w:right w:val="none" w:sz="0" w:space="0" w:color="auto"/>
      </w:divBdr>
    </w:div>
    <w:div w:id="529220725">
      <w:bodyDiv w:val="1"/>
      <w:marLeft w:val="0"/>
      <w:marRight w:val="0"/>
      <w:marTop w:val="0"/>
      <w:marBottom w:val="0"/>
      <w:divBdr>
        <w:top w:val="none" w:sz="0" w:space="0" w:color="auto"/>
        <w:left w:val="none" w:sz="0" w:space="0" w:color="auto"/>
        <w:bottom w:val="none" w:sz="0" w:space="0" w:color="auto"/>
        <w:right w:val="none" w:sz="0" w:space="0" w:color="auto"/>
      </w:divBdr>
    </w:div>
    <w:div w:id="532767192">
      <w:bodyDiv w:val="1"/>
      <w:marLeft w:val="0"/>
      <w:marRight w:val="0"/>
      <w:marTop w:val="0"/>
      <w:marBottom w:val="0"/>
      <w:divBdr>
        <w:top w:val="none" w:sz="0" w:space="0" w:color="auto"/>
        <w:left w:val="none" w:sz="0" w:space="0" w:color="auto"/>
        <w:bottom w:val="none" w:sz="0" w:space="0" w:color="auto"/>
        <w:right w:val="none" w:sz="0" w:space="0" w:color="auto"/>
      </w:divBdr>
    </w:div>
    <w:div w:id="535511871">
      <w:bodyDiv w:val="1"/>
      <w:marLeft w:val="0"/>
      <w:marRight w:val="0"/>
      <w:marTop w:val="0"/>
      <w:marBottom w:val="0"/>
      <w:divBdr>
        <w:top w:val="none" w:sz="0" w:space="0" w:color="auto"/>
        <w:left w:val="none" w:sz="0" w:space="0" w:color="auto"/>
        <w:bottom w:val="none" w:sz="0" w:space="0" w:color="auto"/>
        <w:right w:val="none" w:sz="0" w:space="0" w:color="auto"/>
      </w:divBdr>
    </w:div>
    <w:div w:id="535696342">
      <w:bodyDiv w:val="1"/>
      <w:marLeft w:val="0"/>
      <w:marRight w:val="0"/>
      <w:marTop w:val="0"/>
      <w:marBottom w:val="0"/>
      <w:divBdr>
        <w:top w:val="none" w:sz="0" w:space="0" w:color="auto"/>
        <w:left w:val="none" w:sz="0" w:space="0" w:color="auto"/>
        <w:bottom w:val="none" w:sz="0" w:space="0" w:color="auto"/>
        <w:right w:val="none" w:sz="0" w:space="0" w:color="auto"/>
      </w:divBdr>
    </w:div>
    <w:div w:id="538712166">
      <w:bodyDiv w:val="1"/>
      <w:marLeft w:val="0"/>
      <w:marRight w:val="0"/>
      <w:marTop w:val="0"/>
      <w:marBottom w:val="0"/>
      <w:divBdr>
        <w:top w:val="none" w:sz="0" w:space="0" w:color="auto"/>
        <w:left w:val="none" w:sz="0" w:space="0" w:color="auto"/>
        <w:bottom w:val="none" w:sz="0" w:space="0" w:color="auto"/>
        <w:right w:val="none" w:sz="0" w:space="0" w:color="auto"/>
      </w:divBdr>
    </w:div>
    <w:div w:id="541795771">
      <w:bodyDiv w:val="1"/>
      <w:marLeft w:val="0"/>
      <w:marRight w:val="0"/>
      <w:marTop w:val="0"/>
      <w:marBottom w:val="0"/>
      <w:divBdr>
        <w:top w:val="none" w:sz="0" w:space="0" w:color="auto"/>
        <w:left w:val="none" w:sz="0" w:space="0" w:color="auto"/>
        <w:bottom w:val="none" w:sz="0" w:space="0" w:color="auto"/>
        <w:right w:val="none" w:sz="0" w:space="0" w:color="auto"/>
      </w:divBdr>
    </w:div>
    <w:div w:id="542792601">
      <w:bodyDiv w:val="1"/>
      <w:marLeft w:val="0"/>
      <w:marRight w:val="0"/>
      <w:marTop w:val="0"/>
      <w:marBottom w:val="0"/>
      <w:divBdr>
        <w:top w:val="none" w:sz="0" w:space="0" w:color="auto"/>
        <w:left w:val="none" w:sz="0" w:space="0" w:color="auto"/>
        <w:bottom w:val="none" w:sz="0" w:space="0" w:color="auto"/>
        <w:right w:val="none" w:sz="0" w:space="0" w:color="auto"/>
      </w:divBdr>
    </w:div>
    <w:div w:id="546767654">
      <w:bodyDiv w:val="1"/>
      <w:marLeft w:val="0"/>
      <w:marRight w:val="0"/>
      <w:marTop w:val="0"/>
      <w:marBottom w:val="0"/>
      <w:divBdr>
        <w:top w:val="none" w:sz="0" w:space="0" w:color="auto"/>
        <w:left w:val="none" w:sz="0" w:space="0" w:color="auto"/>
        <w:bottom w:val="none" w:sz="0" w:space="0" w:color="auto"/>
        <w:right w:val="none" w:sz="0" w:space="0" w:color="auto"/>
      </w:divBdr>
    </w:div>
    <w:div w:id="548491301">
      <w:bodyDiv w:val="1"/>
      <w:marLeft w:val="0"/>
      <w:marRight w:val="0"/>
      <w:marTop w:val="0"/>
      <w:marBottom w:val="0"/>
      <w:divBdr>
        <w:top w:val="none" w:sz="0" w:space="0" w:color="auto"/>
        <w:left w:val="none" w:sz="0" w:space="0" w:color="auto"/>
        <w:bottom w:val="none" w:sz="0" w:space="0" w:color="auto"/>
        <w:right w:val="none" w:sz="0" w:space="0" w:color="auto"/>
      </w:divBdr>
    </w:div>
    <w:div w:id="549458850">
      <w:bodyDiv w:val="1"/>
      <w:marLeft w:val="0"/>
      <w:marRight w:val="0"/>
      <w:marTop w:val="0"/>
      <w:marBottom w:val="0"/>
      <w:divBdr>
        <w:top w:val="none" w:sz="0" w:space="0" w:color="auto"/>
        <w:left w:val="none" w:sz="0" w:space="0" w:color="auto"/>
        <w:bottom w:val="none" w:sz="0" w:space="0" w:color="auto"/>
        <w:right w:val="none" w:sz="0" w:space="0" w:color="auto"/>
      </w:divBdr>
    </w:div>
    <w:div w:id="550776013">
      <w:bodyDiv w:val="1"/>
      <w:marLeft w:val="0"/>
      <w:marRight w:val="0"/>
      <w:marTop w:val="0"/>
      <w:marBottom w:val="0"/>
      <w:divBdr>
        <w:top w:val="none" w:sz="0" w:space="0" w:color="auto"/>
        <w:left w:val="none" w:sz="0" w:space="0" w:color="auto"/>
        <w:bottom w:val="none" w:sz="0" w:space="0" w:color="auto"/>
        <w:right w:val="none" w:sz="0" w:space="0" w:color="auto"/>
      </w:divBdr>
    </w:div>
    <w:div w:id="550962612">
      <w:bodyDiv w:val="1"/>
      <w:marLeft w:val="0"/>
      <w:marRight w:val="0"/>
      <w:marTop w:val="0"/>
      <w:marBottom w:val="0"/>
      <w:divBdr>
        <w:top w:val="none" w:sz="0" w:space="0" w:color="auto"/>
        <w:left w:val="none" w:sz="0" w:space="0" w:color="auto"/>
        <w:bottom w:val="none" w:sz="0" w:space="0" w:color="auto"/>
        <w:right w:val="none" w:sz="0" w:space="0" w:color="auto"/>
      </w:divBdr>
    </w:div>
    <w:div w:id="558133659">
      <w:bodyDiv w:val="1"/>
      <w:marLeft w:val="0"/>
      <w:marRight w:val="0"/>
      <w:marTop w:val="0"/>
      <w:marBottom w:val="0"/>
      <w:divBdr>
        <w:top w:val="none" w:sz="0" w:space="0" w:color="auto"/>
        <w:left w:val="none" w:sz="0" w:space="0" w:color="auto"/>
        <w:bottom w:val="none" w:sz="0" w:space="0" w:color="auto"/>
        <w:right w:val="none" w:sz="0" w:space="0" w:color="auto"/>
      </w:divBdr>
    </w:div>
    <w:div w:id="558322291">
      <w:bodyDiv w:val="1"/>
      <w:marLeft w:val="0"/>
      <w:marRight w:val="0"/>
      <w:marTop w:val="0"/>
      <w:marBottom w:val="0"/>
      <w:divBdr>
        <w:top w:val="none" w:sz="0" w:space="0" w:color="auto"/>
        <w:left w:val="none" w:sz="0" w:space="0" w:color="auto"/>
        <w:bottom w:val="none" w:sz="0" w:space="0" w:color="auto"/>
        <w:right w:val="none" w:sz="0" w:space="0" w:color="auto"/>
      </w:divBdr>
    </w:div>
    <w:div w:id="559295356">
      <w:bodyDiv w:val="1"/>
      <w:marLeft w:val="0"/>
      <w:marRight w:val="0"/>
      <w:marTop w:val="0"/>
      <w:marBottom w:val="0"/>
      <w:divBdr>
        <w:top w:val="none" w:sz="0" w:space="0" w:color="auto"/>
        <w:left w:val="none" w:sz="0" w:space="0" w:color="auto"/>
        <w:bottom w:val="none" w:sz="0" w:space="0" w:color="auto"/>
        <w:right w:val="none" w:sz="0" w:space="0" w:color="auto"/>
      </w:divBdr>
    </w:div>
    <w:div w:id="559365655">
      <w:bodyDiv w:val="1"/>
      <w:marLeft w:val="0"/>
      <w:marRight w:val="0"/>
      <w:marTop w:val="0"/>
      <w:marBottom w:val="0"/>
      <w:divBdr>
        <w:top w:val="none" w:sz="0" w:space="0" w:color="auto"/>
        <w:left w:val="none" w:sz="0" w:space="0" w:color="auto"/>
        <w:bottom w:val="none" w:sz="0" w:space="0" w:color="auto"/>
        <w:right w:val="none" w:sz="0" w:space="0" w:color="auto"/>
      </w:divBdr>
    </w:div>
    <w:div w:id="560364340">
      <w:bodyDiv w:val="1"/>
      <w:marLeft w:val="0"/>
      <w:marRight w:val="0"/>
      <w:marTop w:val="0"/>
      <w:marBottom w:val="0"/>
      <w:divBdr>
        <w:top w:val="none" w:sz="0" w:space="0" w:color="auto"/>
        <w:left w:val="none" w:sz="0" w:space="0" w:color="auto"/>
        <w:bottom w:val="none" w:sz="0" w:space="0" w:color="auto"/>
        <w:right w:val="none" w:sz="0" w:space="0" w:color="auto"/>
      </w:divBdr>
    </w:div>
    <w:div w:id="564294389">
      <w:bodyDiv w:val="1"/>
      <w:marLeft w:val="0"/>
      <w:marRight w:val="0"/>
      <w:marTop w:val="0"/>
      <w:marBottom w:val="0"/>
      <w:divBdr>
        <w:top w:val="none" w:sz="0" w:space="0" w:color="auto"/>
        <w:left w:val="none" w:sz="0" w:space="0" w:color="auto"/>
        <w:bottom w:val="none" w:sz="0" w:space="0" w:color="auto"/>
        <w:right w:val="none" w:sz="0" w:space="0" w:color="auto"/>
      </w:divBdr>
    </w:div>
    <w:div w:id="564992449">
      <w:bodyDiv w:val="1"/>
      <w:marLeft w:val="0"/>
      <w:marRight w:val="0"/>
      <w:marTop w:val="0"/>
      <w:marBottom w:val="0"/>
      <w:divBdr>
        <w:top w:val="none" w:sz="0" w:space="0" w:color="auto"/>
        <w:left w:val="none" w:sz="0" w:space="0" w:color="auto"/>
        <w:bottom w:val="none" w:sz="0" w:space="0" w:color="auto"/>
        <w:right w:val="none" w:sz="0" w:space="0" w:color="auto"/>
      </w:divBdr>
    </w:div>
    <w:div w:id="566720008">
      <w:bodyDiv w:val="1"/>
      <w:marLeft w:val="0"/>
      <w:marRight w:val="0"/>
      <w:marTop w:val="0"/>
      <w:marBottom w:val="0"/>
      <w:divBdr>
        <w:top w:val="none" w:sz="0" w:space="0" w:color="auto"/>
        <w:left w:val="none" w:sz="0" w:space="0" w:color="auto"/>
        <w:bottom w:val="none" w:sz="0" w:space="0" w:color="auto"/>
        <w:right w:val="none" w:sz="0" w:space="0" w:color="auto"/>
      </w:divBdr>
    </w:div>
    <w:div w:id="567690005">
      <w:bodyDiv w:val="1"/>
      <w:marLeft w:val="0"/>
      <w:marRight w:val="0"/>
      <w:marTop w:val="0"/>
      <w:marBottom w:val="0"/>
      <w:divBdr>
        <w:top w:val="none" w:sz="0" w:space="0" w:color="auto"/>
        <w:left w:val="none" w:sz="0" w:space="0" w:color="auto"/>
        <w:bottom w:val="none" w:sz="0" w:space="0" w:color="auto"/>
        <w:right w:val="none" w:sz="0" w:space="0" w:color="auto"/>
      </w:divBdr>
    </w:div>
    <w:div w:id="568269009">
      <w:bodyDiv w:val="1"/>
      <w:marLeft w:val="0"/>
      <w:marRight w:val="0"/>
      <w:marTop w:val="0"/>
      <w:marBottom w:val="0"/>
      <w:divBdr>
        <w:top w:val="none" w:sz="0" w:space="0" w:color="auto"/>
        <w:left w:val="none" w:sz="0" w:space="0" w:color="auto"/>
        <w:bottom w:val="none" w:sz="0" w:space="0" w:color="auto"/>
        <w:right w:val="none" w:sz="0" w:space="0" w:color="auto"/>
      </w:divBdr>
    </w:div>
    <w:div w:id="572156308">
      <w:bodyDiv w:val="1"/>
      <w:marLeft w:val="0"/>
      <w:marRight w:val="0"/>
      <w:marTop w:val="0"/>
      <w:marBottom w:val="0"/>
      <w:divBdr>
        <w:top w:val="none" w:sz="0" w:space="0" w:color="auto"/>
        <w:left w:val="none" w:sz="0" w:space="0" w:color="auto"/>
        <w:bottom w:val="none" w:sz="0" w:space="0" w:color="auto"/>
        <w:right w:val="none" w:sz="0" w:space="0" w:color="auto"/>
      </w:divBdr>
    </w:div>
    <w:div w:id="574357900">
      <w:bodyDiv w:val="1"/>
      <w:marLeft w:val="0"/>
      <w:marRight w:val="0"/>
      <w:marTop w:val="0"/>
      <w:marBottom w:val="0"/>
      <w:divBdr>
        <w:top w:val="none" w:sz="0" w:space="0" w:color="auto"/>
        <w:left w:val="none" w:sz="0" w:space="0" w:color="auto"/>
        <w:bottom w:val="none" w:sz="0" w:space="0" w:color="auto"/>
        <w:right w:val="none" w:sz="0" w:space="0" w:color="auto"/>
      </w:divBdr>
    </w:div>
    <w:div w:id="575210236">
      <w:bodyDiv w:val="1"/>
      <w:marLeft w:val="0"/>
      <w:marRight w:val="0"/>
      <w:marTop w:val="0"/>
      <w:marBottom w:val="0"/>
      <w:divBdr>
        <w:top w:val="none" w:sz="0" w:space="0" w:color="auto"/>
        <w:left w:val="none" w:sz="0" w:space="0" w:color="auto"/>
        <w:bottom w:val="none" w:sz="0" w:space="0" w:color="auto"/>
        <w:right w:val="none" w:sz="0" w:space="0" w:color="auto"/>
      </w:divBdr>
    </w:div>
    <w:div w:id="578321337">
      <w:bodyDiv w:val="1"/>
      <w:marLeft w:val="0"/>
      <w:marRight w:val="0"/>
      <w:marTop w:val="0"/>
      <w:marBottom w:val="0"/>
      <w:divBdr>
        <w:top w:val="none" w:sz="0" w:space="0" w:color="auto"/>
        <w:left w:val="none" w:sz="0" w:space="0" w:color="auto"/>
        <w:bottom w:val="none" w:sz="0" w:space="0" w:color="auto"/>
        <w:right w:val="none" w:sz="0" w:space="0" w:color="auto"/>
      </w:divBdr>
    </w:div>
    <w:div w:id="579681576">
      <w:bodyDiv w:val="1"/>
      <w:marLeft w:val="0"/>
      <w:marRight w:val="0"/>
      <w:marTop w:val="0"/>
      <w:marBottom w:val="0"/>
      <w:divBdr>
        <w:top w:val="none" w:sz="0" w:space="0" w:color="auto"/>
        <w:left w:val="none" w:sz="0" w:space="0" w:color="auto"/>
        <w:bottom w:val="none" w:sz="0" w:space="0" w:color="auto"/>
        <w:right w:val="none" w:sz="0" w:space="0" w:color="auto"/>
      </w:divBdr>
    </w:div>
    <w:div w:id="584386587">
      <w:bodyDiv w:val="1"/>
      <w:marLeft w:val="0"/>
      <w:marRight w:val="0"/>
      <w:marTop w:val="0"/>
      <w:marBottom w:val="0"/>
      <w:divBdr>
        <w:top w:val="none" w:sz="0" w:space="0" w:color="auto"/>
        <w:left w:val="none" w:sz="0" w:space="0" w:color="auto"/>
        <w:bottom w:val="none" w:sz="0" w:space="0" w:color="auto"/>
        <w:right w:val="none" w:sz="0" w:space="0" w:color="auto"/>
      </w:divBdr>
    </w:div>
    <w:div w:id="584457188">
      <w:bodyDiv w:val="1"/>
      <w:marLeft w:val="0"/>
      <w:marRight w:val="0"/>
      <w:marTop w:val="0"/>
      <w:marBottom w:val="0"/>
      <w:divBdr>
        <w:top w:val="none" w:sz="0" w:space="0" w:color="auto"/>
        <w:left w:val="none" w:sz="0" w:space="0" w:color="auto"/>
        <w:bottom w:val="none" w:sz="0" w:space="0" w:color="auto"/>
        <w:right w:val="none" w:sz="0" w:space="0" w:color="auto"/>
      </w:divBdr>
    </w:div>
    <w:div w:id="587732671">
      <w:bodyDiv w:val="1"/>
      <w:marLeft w:val="0"/>
      <w:marRight w:val="0"/>
      <w:marTop w:val="0"/>
      <w:marBottom w:val="0"/>
      <w:divBdr>
        <w:top w:val="none" w:sz="0" w:space="0" w:color="auto"/>
        <w:left w:val="none" w:sz="0" w:space="0" w:color="auto"/>
        <w:bottom w:val="none" w:sz="0" w:space="0" w:color="auto"/>
        <w:right w:val="none" w:sz="0" w:space="0" w:color="auto"/>
      </w:divBdr>
    </w:div>
    <w:div w:id="587739987">
      <w:bodyDiv w:val="1"/>
      <w:marLeft w:val="0"/>
      <w:marRight w:val="0"/>
      <w:marTop w:val="0"/>
      <w:marBottom w:val="0"/>
      <w:divBdr>
        <w:top w:val="none" w:sz="0" w:space="0" w:color="auto"/>
        <w:left w:val="none" w:sz="0" w:space="0" w:color="auto"/>
        <w:bottom w:val="none" w:sz="0" w:space="0" w:color="auto"/>
        <w:right w:val="none" w:sz="0" w:space="0" w:color="auto"/>
      </w:divBdr>
    </w:div>
    <w:div w:id="588344733">
      <w:bodyDiv w:val="1"/>
      <w:marLeft w:val="0"/>
      <w:marRight w:val="0"/>
      <w:marTop w:val="0"/>
      <w:marBottom w:val="0"/>
      <w:divBdr>
        <w:top w:val="none" w:sz="0" w:space="0" w:color="auto"/>
        <w:left w:val="none" w:sz="0" w:space="0" w:color="auto"/>
        <w:bottom w:val="none" w:sz="0" w:space="0" w:color="auto"/>
        <w:right w:val="none" w:sz="0" w:space="0" w:color="auto"/>
      </w:divBdr>
    </w:div>
    <w:div w:id="588345140">
      <w:bodyDiv w:val="1"/>
      <w:marLeft w:val="0"/>
      <w:marRight w:val="0"/>
      <w:marTop w:val="0"/>
      <w:marBottom w:val="0"/>
      <w:divBdr>
        <w:top w:val="none" w:sz="0" w:space="0" w:color="auto"/>
        <w:left w:val="none" w:sz="0" w:space="0" w:color="auto"/>
        <w:bottom w:val="none" w:sz="0" w:space="0" w:color="auto"/>
        <w:right w:val="none" w:sz="0" w:space="0" w:color="auto"/>
      </w:divBdr>
    </w:div>
    <w:div w:id="589003107">
      <w:bodyDiv w:val="1"/>
      <w:marLeft w:val="0"/>
      <w:marRight w:val="0"/>
      <w:marTop w:val="0"/>
      <w:marBottom w:val="0"/>
      <w:divBdr>
        <w:top w:val="none" w:sz="0" w:space="0" w:color="auto"/>
        <w:left w:val="none" w:sz="0" w:space="0" w:color="auto"/>
        <w:bottom w:val="none" w:sz="0" w:space="0" w:color="auto"/>
        <w:right w:val="none" w:sz="0" w:space="0" w:color="auto"/>
      </w:divBdr>
    </w:div>
    <w:div w:id="590624177">
      <w:bodyDiv w:val="1"/>
      <w:marLeft w:val="0"/>
      <w:marRight w:val="0"/>
      <w:marTop w:val="0"/>
      <w:marBottom w:val="0"/>
      <w:divBdr>
        <w:top w:val="none" w:sz="0" w:space="0" w:color="auto"/>
        <w:left w:val="none" w:sz="0" w:space="0" w:color="auto"/>
        <w:bottom w:val="none" w:sz="0" w:space="0" w:color="auto"/>
        <w:right w:val="none" w:sz="0" w:space="0" w:color="auto"/>
      </w:divBdr>
    </w:div>
    <w:div w:id="592664206">
      <w:bodyDiv w:val="1"/>
      <w:marLeft w:val="0"/>
      <w:marRight w:val="0"/>
      <w:marTop w:val="0"/>
      <w:marBottom w:val="0"/>
      <w:divBdr>
        <w:top w:val="none" w:sz="0" w:space="0" w:color="auto"/>
        <w:left w:val="none" w:sz="0" w:space="0" w:color="auto"/>
        <w:bottom w:val="none" w:sz="0" w:space="0" w:color="auto"/>
        <w:right w:val="none" w:sz="0" w:space="0" w:color="auto"/>
      </w:divBdr>
    </w:div>
    <w:div w:id="592739627">
      <w:bodyDiv w:val="1"/>
      <w:marLeft w:val="0"/>
      <w:marRight w:val="0"/>
      <w:marTop w:val="0"/>
      <w:marBottom w:val="0"/>
      <w:divBdr>
        <w:top w:val="none" w:sz="0" w:space="0" w:color="auto"/>
        <w:left w:val="none" w:sz="0" w:space="0" w:color="auto"/>
        <w:bottom w:val="none" w:sz="0" w:space="0" w:color="auto"/>
        <w:right w:val="none" w:sz="0" w:space="0" w:color="auto"/>
      </w:divBdr>
    </w:div>
    <w:div w:id="593244352">
      <w:bodyDiv w:val="1"/>
      <w:marLeft w:val="0"/>
      <w:marRight w:val="0"/>
      <w:marTop w:val="0"/>
      <w:marBottom w:val="0"/>
      <w:divBdr>
        <w:top w:val="none" w:sz="0" w:space="0" w:color="auto"/>
        <w:left w:val="none" w:sz="0" w:space="0" w:color="auto"/>
        <w:bottom w:val="none" w:sz="0" w:space="0" w:color="auto"/>
        <w:right w:val="none" w:sz="0" w:space="0" w:color="auto"/>
      </w:divBdr>
    </w:div>
    <w:div w:id="595602234">
      <w:bodyDiv w:val="1"/>
      <w:marLeft w:val="0"/>
      <w:marRight w:val="0"/>
      <w:marTop w:val="0"/>
      <w:marBottom w:val="0"/>
      <w:divBdr>
        <w:top w:val="none" w:sz="0" w:space="0" w:color="auto"/>
        <w:left w:val="none" w:sz="0" w:space="0" w:color="auto"/>
        <w:bottom w:val="none" w:sz="0" w:space="0" w:color="auto"/>
        <w:right w:val="none" w:sz="0" w:space="0" w:color="auto"/>
      </w:divBdr>
    </w:div>
    <w:div w:id="595670317">
      <w:bodyDiv w:val="1"/>
      <w:marLeft w:val="0"/>
      <w:marRight w:val="0"/>
      <w:marTop w:val="0"/>
      <w:marBottom w:val="0"/>
      <w:divBdr>
        <w:top w:val="none" w:sz="0" w:space="0" w:color="auto"/>
        <w:left w:val="none" w:sz="0" w:space="0" w:color="auto"/>
        <w:bottom w:val="none" w:sz="0" w:space="0" w:color="auto"/>
        <w:right w:val="none" w:sz="0" w:space="0" w:color="auto"/>
      </w:divBdr>
    </w:div>
    <w:div w:id="596795343">
      <w:bodyDiv w:val="1"/>
      <w:marLeft w:val="0"/>
      <w:marRight w:val="0"/>
      <w:marTop w:val="0"/>
      <w:marBottom w:val="0"/>
      <w:divBdr>
        <w:top w:val="none" w:sz="0" w:space="0" w:color="auto"/>
        <w:left w:val="none" w:sz="0" w:space="0" w:color="auto"/>
        <w:bottom w:val="none" w:sz="0" w:space="0" w:color="auto"/>
        <w:right w:val="none" w:sz="0" w:space="0" w:color="auto"/>
      </w:divBdr>
    </w:div>
    <w:div w:id="599483960">
      <w:bodyDiv w:val="1"/>
      <w:marLeft w:val="0"/>
      <w:marRight w:val="0"/>
      <w:marTop w:val="0"/>
      <w:marBottom w:val="0"/>
      <w:divBdr>
        <w:top w:val="none" w:sz="0" w:space="0" w:color="auto"/>
        <w:left w:val="none" w:sz="0" w:space="0" w:color="auto"/>
        <w:bottom w:val="none" w:sz="0" w:space="0" w:color="auto"/>
        <w:right w:val="none" w:sz="0" w:space="0" w:color="auto"/>
      </w:divBdr>
    </w:div>
    <w:div w:id="600382948">
      <w:bodyDiv w:val="1"/>
      <w:marLeft w:val="0"/>
      <w:marRight w:val="0"/>
      <w:marTop w:val="0"/>
      <w:marBottom w:val="0"/>
      <w:divBdr>
        <w:top w:val="none" w:sz="0" w:space="0" w:color="auto"/>
        <w:left w:val="none" w:sz="0" w:space="0" w:color="auto"/>
        <w:bottom w:val="none" w:sz="0" w:space="0" w:color="auto"/>
        <w:right w:val="none" w:sz="0" w:space="0" w:color="auto"/>
      </w:divBdr>
    </w:div>
    <w:div w:id="602763708">
      <w:bodyDiv w:val="1"/>
      <w:marLeft w:val="0"/>
      <w:marRight w:val="0"/>
      <w:marTop w:val="0"/>
      <w:marBottom w:val="0"/>
      <w:divBdr>
        <w:top w:val="none" w:sz="0" w:space="0" w:color="auto"/>
        <w:left w:val="none" w:sz="0" w:space="0" w:color="auto"/>
        <w:bottom w:val="none" w:sz="0" w:space="0" w:color="auto"/>
        <w:right w:val="none" w:sz="0" w:space="0" w:color="auto"/>
      </w:divBdr>
    </w:div>
    <w:div w:id="606737074">
      <w:bodyDiv w:val="1"/>
      <w:marLeft w:val="0"/>
      <w:marRight w:val="0"/>
      <w:marTop w:val="0"/>
      <w:marBottom w:val="0"/>
      <w:divBdr>
        <w:top w:val="none" w:sz="0" w:space="0" w:color="auto"/>
        <w:left w:val="none" w:sz="0" w:space="0" w:color="auto"/>
        <w:bottom w:val="none" w:sz="0" w:space="0" w:color="auto"/>
        <w:right w:val="none" w:sz="0" w:space="0" w:color="auto"/>
      </w:divBdr>
    </w:div>
    <w:div w:id="610086711">
      <w:bodyDiv w:val="1"/>
      <w:marLeft w:val="0"/>
      <w:marRight w:val="0"/>
      <w:marTop w:val="0"/>
      <w:marBottom w:val="0"/>
      <w:divBdr>
        <w:top w:val="none" w:sz="0" w:space="0" w:color="auto"/>
        <w:left w:val="none" w:sz="0" w:space="0" w:color="auto"/>
        <w:bottom w:val="none" w:sz="0" w:space="0" w:color="auto"/>
        <w:right w:val="none" w:sz="0" w:space="0" w:color="auto"/>
      </w:divBdr>
    </w:div>
    <w:div w:id="613247356">
      <w:bodyDiv w:val="1"/>
      <w:marLeft w:val="0"/>
      <w:marRight w:val="0"/>
      <w:marTop w:val="0"/>
      <w:marBottom w:val="0"/>
      <w:divBdr>
        <w:top w:val="none" w:sz="0" w:space="0" w:color="auto"/>
        <w:left w:val="none" w:sz="0" w:space="0" w:color="auto"/>
        <w:bottom w:val="none" w:sz="0" w:space="0" w:color="auto"/>
        <w:right w:val="none" w:sz="0" w:space="0" w:color="auto"/>
      </w:divBdr>
    </w:div>
    <w:div w:id="614867717">
      <w:bodyDiv w:val="1"/>
      <w:marLeft w:val="0"/>
      <w:marRight w:val="0"/>
      <w:marTop w:val="0"/>
      <w:marBottom w:val="0"/>
      <w:divBdr>
        <w:top w:val="none" w:sz="0" w:space="0" w:color="auto"/>
        <w:left w:val="none" w:sz="0" w:space="0" w:color="auto"/>
        <w:bottom w:val="none" w:sz="0" w:space="0" w:color="auto"/>
        <w:right w:val="none" w:sz="0" w:space="0" w:color="auto"/>
      </w:divBdr>
    </w:div>
    <w:div w:id="615796709">
      <w:bodyDiv w:val="1"/>
      <w:marLeft w:val="0"/>
      <w:marRight w:val="0"/>
      <w:marTop w:val="0"/>
      <w:marBottom w:val="0"/>
      <w:divBdr>
        <w:top w:val="none" w:sz="0" w:space="0" w:color="auto"/>
        <w:left w:val="none" w:sz="0" w:space="0" w:color="auto"/>
        <w:bottom w:val="none" w:sz="0" w:space="0" w:color="auto"/>
        <w:right w:val="none" w:sz="0" w:space="0" w:color="auto"/>
      </w:divBdr>
    </w:div>
    <w:div w:id="617294267">
      <w:bodyDiv w:val="1"/>
      <w:marLeft w:val="0"/>
      <w:marRight w:val="0"/>
      <w:marTop w:val="0"/>
      <w:marBottom w:val="0"/>
      <w:divBdr>
        <w:top w:val="none" w:sz="0" w:space="0" w:color="auto"/>
        <w:left w:val="none" w:sz="0" w:space="0" w:color="auto"/>
        <w:bottom w:val="none" w:sz="0" w:space="0" w:color="auto"/>
        <w:right w:val="none" w:sz="0" w:space="0" w:color="auto"/>
      </w:divBdr>
    </w:div>
    <w:div w:id="619150644">
      <w:bodyDiv w:val="1"/>
      <w:marLeft w:val="0"/>
      <w:marRight w:val="0"/>
      <w:marTop w:val="0"/>
      <w:marBottom w:val="0"/>
      <w:divBdr>
        <w:top w:val="none" w:sz="0" w:space="0" w:color="auto"/>
        <w:left w:val="none" w:sz="0" w:space="0" w:color="auto"/>
        <w:bottom w:val="none" w:sz="0" w:space="0" w:color="auto"/>
        <w:right w:val="none" w:sz="0" w:space="0" w:color="auto"/>
      </w:divBdr>
    </w:div>
    <w:div w:id="619268369">
      <w:bodyDiv w:val="1"/>
      <w:marLeft w:val="0"/>
      <w:marRight w:val="0"/>
      <w:marTop w:val="0"/>
      <w:marBottom w:val="0"/>
      <w:divBdr>
        <w:top w:val="none" w:sz="0" w:space="0" w:color="auto"/>
        <w:left w:val="none" w:sz="0" w:space="0" w:color="auto"/>
        <w:bottom w:val="none" w:sz="0" w:space="0" w:color="auto"/>
        <w:right w:val="none" w:sz="0" w:space="0" w:color="auto"/>
      </w:divBdr>
    </w:div>
    <w:div w:id="623272404">
      <w:bodyDiv w:val="1"/>
      <w:marLeft w:val="0"/>
      <w:marRight w:val="0"/>
      <w:marTop w:val="0"/>
      <w:marBottom w:val="0"/>
      <w:divBdr>
        <w:top w:val="none" w:sz="0" w:space="0" w:color="auto"/>
        <w:left w:val="none" w:sz="0" w:space="0" w:color="auto"/>
        <w:bottom w:val="none" w:sz="0" w:space="0" w:color="auto"/>
        <w:right w:val="none" w:sz="0" w:space="0" w:color="auto"/>
      </w:divBdr>
    </w:div>
    <w:div w:id="623922716">
      <w:bodyDiv w:val="1"/>
      <w:marLeft w:val="0"/>
      <w:marRight w:val="0"/>
      <w:marTop w:val="0"/>
      <w:marBottom w:val="0"/>
      <w:divBdr>
        <w:top w:val="none" w:sz="0" w:space="0" w:color="auto"/>
        <w:left w:val="none" w:sz="0" w:space="0" w:color="auto"/>
        <w:bottom w:val="none" w:sz="0" w:space="0" w:color="auto"/>
        <w:right w:val="none" w:sz="0" w:space="0" w:color="auto"/>
      </w:divBdr>
    </w:div>
    <w:div w:id="626551140">
      <w:bodyDiv w:val="1"/>
      <w:marLeft w:val="0"/>
      <w:marRight w:val="0"/>
      <w:marTop w:val="0"/>
      <w:marBottom w:val="0"/>
      <w:divBdr>
        <w:top w:val="none" w:sz="0" w:space="0" w:color="auto"/>
        <w:left w:val="none" w:sz="0" w:space="0" w:color="auto"/>
        <w:bottom w:val="none" w:sz="0" w:space="0" w:color="auto"/>
        <w:right w:val="none" w:sz="0" w:space="0" w:color="auto"/>
      </w:divBdr>
    </w:div>
    <w:div w:id="627398853">
      <w:bodyDiv w:val="1"/>
      <w:marLeft w:val="0"/>
      <w:marRight w:val="0"/>
      <w:marTop w:val="0"/>
      <w:marBottom w:val="0"/>
      <w:divBdr>
        <w:top w:val="none" w:sz="0" w:space="0" w:color="auto"/>
        <w:left w:val="none" w:sz="0" w:space="0" w:color="auto"/>
        <w:bottom w:val="none" w:sz="0" w:space="0" w:color="auto"/>
        <w:right w:val="none" w:sz="0" w:space="0" w:color="auto"/>
      </w:divBdr>
    </w:div>
    <w:div w:id="628052379">
      <w:bodyDiv w:val="1"/>
      <w:marLeft w:val="0"/>
      <w:marRight w:val="0"/>
      <w:marTop w:val="0"/>
      <w:marBottom w:val="0"/>
      <w:divBdr>
        <w:top w:val="none" w:sz="0" w:space="0" w:color="auto"/>
        <w:left w:val="none" w:sz="0" w:space="0" w:color="auto"/>
        <w:bottom w:val="none" w:sz="0" w:space="0" w:color="auto"/>
        <w:right w:val="none" w:sz="0" w:space="0" w:color="auto"/>
      </w:divBdr>
    </w:div>
    <w:div w:id="629437608">
      <w:bodyDiv w:val="1"/>
      <w:marLeft w:val="0"/>
      <w:marRight w:val="0"/>
      <w:marTop w:val="0"/>
      <w:marBottom w:val="0"/>
      <w:divBdr>
        <w:top w:val="none" w:sz="0" w:space="0" w:color="auto"/>
        <w:left w:val="none" w:sz="0" w:space="0" w:color="auto"/>
        <w:bottom w:val="none" w:sz="0" w:space="0" w:color="auto"/>
        <w:right w:val="none" w:sz="0" w:space="0" w:color="auto"/>
      </w:divBdr>
    </w:div>
    <w:div w:id="632977435">
      <w:bodyDiv w:val="1"/>
      <w:marLeft w:val="0"/>
      <w:marRight w:val="0"/>
      <w:marTop w:val="0"/>
      <w:marBottom w:val="0"/>
      <w:divBdr>
        <w:top w:val="none" w:sz="0" w:space="0" w:color="auto"/>
        <w:left w:val="none" w:sz="0" w:space="0" w:color="auto"/>
        <w:bottom w:val="none" w:sz="0" w:space="0" w:color="auto"/>
        <w:right w:val="none" w:sz="0" w:space="0" w:color="auto"/>
      </w:divBdr>
    </w:div>
    <w:div w:id="634801607">
      <w:bodyDiv w:val="1"/>
      <w:marLeft w:val="0"/>
      <w:marRight w:val="0"/>
      <w:marTop w:val="0"/>
      <w:marBottom w:val="0"/>
      <w:divBdr>
        <w:top w:val="none" w:sz="0" w:space="0" w:color="auto"/>
        <w:left w:val="none" w:sz="0" w:space="0" w:color="auto"/>
        <w:bottom w:val="none" w:sz="0" w:space="0" w:color="auto"/>
        <w:right w:val="none" w:sz="0" w:space="0" w:color="auto"/>
      </w:divBdr>
    </w:div>
    <w:div w:id="635796083">
      <w:bodyDiv w:val="1"/>
      <w:marLeft w:val="0"/>
      <w:marRight w:val="0"/>
      <w:marTop w:val="0"/>
      <w:marBottom w:val="0"/>
      <w:divBdr>
        <w:top w:val="none" w:sz="0" w:space="0" w:color="auto"/>
        <w:left w:val="none" w:sz="0" w:space="0" w:color="auto"/>
        <w:bottom w:val="none" w:sz="0" w:space="0" w:color="auto"/>
        <w:right w:val="none" w:sz="0" w:space="0" w:color="auto"/>
      </w:divBdr>
    </w:div>
    <w:div w:id="636449879">
      <w:bodyDiv w:val="1"/>
      <w:marLeft w:val="0"/>
      <w:marRight w:val="0"/>
      <w:marTop w:val="0"/>
      <w:marBottom w:val="0"/>
      <w:divBdr>
        <w:top w:val="none" w:sz="0" w:space="0" w:color="auto"/>
        <w:left w:val="none" w:sz="0" w:space="0" w:color="auto"/>
        <w:bottom w:val="none" w:sz="0" w:space="0" w:color="auto"/>
        <w:right w:val="none" w:sz="0" w:space="0" w:color="auto"/>
      </w:divBdr>
    </w:div>
    <w:div w:id="636882890">
      <w:bodyDiv w:val="1"/>
      <w:marLeft w:val="0"/>
      <w:marRight w:val="0"/>
      <w:marTop w:val="0"/>
      <w:marBottom w:val="0"/>
      <w:divBdr>
        <w:top w:val="none" w:sz="0" w:space="0" w:color="auto"/>
        <w:left w:val="none" w:sz="0" w:space="0" w:color="auto"/>
        <w:bottom w:val="none" w:sz="0" w:space="0" w:color="auto"/>
        <w:right w:val="none" w:sz="0" w:space="0" w:color="auto"/>
      </w:divBdr>
    </w:div>
    <w:div w:id="638606317">
      <w:bodyDiv w:val="1"/>
      <w:marLeft w:val="0"/>
      <w:marRight w:val="0"/>
      <w:marTop w:val="0"/>
      <w:marBottom w:val="0"/>
      <w:divBdr>
        <w:top w:val="none" w:sz="0" w:space="0" w:color="auto"/>
        <w:left w:val="none" w:sz="0" w:space="0" w:color="auto"/>
        <w:bottom w:val="none" w:sz="0" w:space="0" w:color="auto"/>
        <w:right w:val="none" w:sz="0" w:space="0" w:color="auto"/>
      </w:divBdr>
    </w:div>
    <w:div w:id="641735773">
      <w:bodyDiv w:val="1"/>
      <w:marLeft w:val="0"/>
      <w:marRight w:val="0"/>
      <w:marTop w:val="0"/>
      <w:marBottom w:val="0"/>
      <w:divBdr>
        <w:top w:val="none" w:sz="0" w:space="0" w:color="auto"/>
        <w:left w:val="none" w:sz="0" w:space="0" w:color="auto"/>
        <w:bottom w:val="none" w:sz="0" w:space="0" w:color="auto"/>
        <w:right w:val="none" w:sz="0" w:space="0" w:color="auto"/>
      </w:divBdr>
    </w:div>
    <w:div w:id="643389344">
      <w:bodyDiv w:val="1"/>
      <w:marLeft w:val="0"/>
      <w:marRight w:val="0"/>
      <w:marTop w:val="0"/>
      <w:marBottom w:val="0"/>
      <w:divBdr>
        <w:top w:val="none" w:sz="0" w:space="0" w:color="auto"/>
        <w:left w:val="none" w:sz="0" w:space="0" w:color="auto"/>
        <w:bottom w:val="none" w:sz="0" w:space="0" w:color="auto"/>
        <w:right w:val="none" w:sz="0" w:space="0" w:color="auto"/>
      </w:divBdr>
    </w:div>
    <w:div w:id="646937619">
      <w:bodyDiv w:val="1"/>
      <w:marLeft w:val="0"/>
      <w:marRight w:val="0"/>
      <w:marTop w:val="0"/>
      <w:marBottom w:val="0"/>
      <w:divBdr>
        <w:top w:val="none" w:sz="0" w:space="0" w:color="auto"/>
        <w:left w:val="none" w:sz="0" w:space="0" w:color="auto"/>
        <w:bottom w:val="none" w:sz="0" w:space="0" w:color="auto"/>
        <w:right w:val="none" w:sz="0" w:space="0" w:color="auto"/>
      </w:divBdr>
    </w:div>
    <w:div w:id="647370033">
      <w:bodyDiv w:val="1"/>
      <w:marLeft w:val="0"/>
      <w:marRight w:val="0"/>
      <w:marTop w:val="0"/>
      <w:marBottom w:val="0"/>
      <w:divBdr>
        <w:top w:val="none" w:sz="0" w:space="0" w:color="auto"/>
        <w:left w:val="none" w:sz="0" w:space="0" w:color="auto"/>
        <w:bottom w:val="none" w:sz="0" w:space="0" w:color="auto"/>
        <w:right w:val="none" w:sz="0" w:space="0" w:color="auto"/>
      </w:divBdr>
    </w:div>
    <w:div w:id="647395280">
      <w:bodyDiv w:val="1"/>
      <w:marLeft w:val="0"/>
      <w:marRight w:val="0"/>
      <w:marTop w:val="0"/>
      <w:marBottom w:val="0"/>
      <w:divBdr>
        <w:top w:val="none" w:sz="0" w:space="0" w:color="auto"/>
        <w:left w:val="none" w:sz="0" w:space="0" w:color="auto"/>
        <w:bottom w:val="none" w:sz="0" w:space="0" w:color="auto"/>
        <w:right w:val="none" w:sz="0" w:space="0" w:color="auto"/>
      </w:divBdr>
    </w:div>
    <w:div w:id="650796847">
      <w:bodyDiv w:val="1"/>
      <w:marLeft w:val="0"/>
      <w:marRight w:val="0"/>
      <w:marTop w:val="0"/>
      <w:marBottom w:val="0"/>
      <w:divBdr>
        <w:top w:val="none" w:sz="0" w:space="0" w:color="auto"/>
        <w:left w:val="none" w:sz="0" w:space="0" w:color="auto"/>
        <w:bottom w:val="none" w:sz="0" w:space="0" w:color="auto"/>
        <w:right w:val="none" w:sz="0" w:space="0" w:color="auto"/>
      </w:divBdr>
    </w:div>
    <w:div w:id="651300476">
      <w:bodyDiv w:val="1"/>
      <w:marLeft w:val="0"/>
      <w:marRight w:val="0"/>
      <w:marTop w:val="0"/>
      <w:marBottom w:val="0"/>
      <w:divBdr>
        <w:top w:val="none" w:sz="0" w:space="0" w:color="auto"/>
        <w:left w:val="none" w:sz="0" w:space="0" w:color="auto"/>
        <w:bottom w:val="none" w:sz="0" w:space="0" w:color="auto"/>
        <w:right w:val="none" w:sz="0" w:space="0" w:color="auto"/>
      </w:divBdr>
    </w:div>
    <w:div w:id="652563514">
      <w:bodyDiv w:val="1"/>
      <w:marLeft w:val="0"/>
      <w:marRight w:val="0"/>
      <w:marTop w:val="0"/>
      <w:marBottom w:val="0"/>
      <w:divBdr>
        <w:top w:val="none" w:sz="0" w:space="0" w:color="auto"/>
        <w:left w:val="none" w:sz="0" w:space="0" w:color="auto"/>
        <w:bottom w:val="none" w:sz="0" w:space="0" w:color="auto"/>
        <w:right w:val="none" w:sz="0" w:space="0" w:color="auto"/>
      </w:divBdr>
    </w:div>
    <w:div w:id="653217551">
      <w:bodyDiv w:val="1"/>
      <w:marLeft w:val="0"/>
      <w:marRight w:val="0"/>
      <w:marTop w:val="0"/>
      <w:marBottom w:val="0"/>
      <w:divBdr>
        <w:top w:val="none" w:sz="0" w:space="0" w:color="auto"/>
        <w:left w:val="none" w:sz="0" w:space="0" w:color="auto"/>
        <w:bottom w:val="none" w:sz="0" w:space="0" w:color="auto"/>
        <w:right w:val="none" w:sz="0" w:space="0" w:color="auto"/>
      </w:divBdr>
    </w:div>
    <w:div w:id="654839672">
      <w:bodyDiv w:val="1"/>
      <w:marLeft w:val="0"/>
      <w:marRight w:val="0"/>
      <w:marTop w:val="0"/>
      <w:marBottom w:val="0"/>
      <w:divBdr>
        <w:top w:val="none" w:sz="0" w:space="0" w:color="auto"/>
        <w:left w:val="none" w:sz="0" w:space="0" w:color="auto"/>
        <w:bottom w:val="none" w:sz="0" w:space="0" w:color="auto"/>
        <w:right w:val="none" w:sz="0" w:space="0" w:color="auto"/>
      </w:divBdr>
    </w:div>
    <w:div w:id="657073798">
      <w:bodyDiv w:val="1"/>
      <w:marLeft w:val="0"/>
      <w:marRight w:val="0"/>
      <w:marTop w:val="0"/>
      <w:marBottom w:val="0"/>
      <w:divBdr>
        <w:top w:val="none" w:sz="0" w:space="0" w:color="auto"/>
        <w:left w:val="none" w:sz="0" w:space="0" w:color="auto"/>
        <w:bottom w:val="none" w:sz="0" w:space="0" w:color="auto"/>
        <w:right w:val="none" w:sz="0" w:space="0" w:color="auto"/>
      </w:divBdr>
    </w:div>
    <w:div w:id="657074044">
      <w:bodyDiv w:val="1"/>
      <w:marLeft w:val="0"/>
      <w:marRight w:val="0"/>
      <w:marTop w:val="0"/>
      <w:marBottom w:val="0"/>
      <w:divBdr>
        <w:top w:val="none" w:sz="0" w:space="0" w:color="auto"/>
        <w:left w:val="none" w:sz="0" w:space="0" w:color="auto"/>
        <w:bottom w:val="none" w:sz="0" w:space="0" w:color="auto"/>
        <w:right w:val="none" w:sz="0" w:space="0" w:color="auto"/>
      </w:divBdr>
    </w:div>
    <w:div w:id="657927937">
      <w:bodyDiv w:val="1"/>
      <w:marLeft w:val="0"/>
      <w:marRight w:val="0"/>
      <w:marTop w:val="0"/>
      <w:marBottom w:val="0"/>
      <w:divBdr>
        <w:top w:val="none" w:sz="0" w:space="0" w:color="auto"/>
        <w:left w:val="none" w:sz="0" w:space="0" w:color="auto"/>
        <w:bottom w:val="none" w:sz="0" w:space="0" w:color="auto"/>
        <w:right w:val="none" w:sz="0" w:space="0" w:color="auto"/>
      </w:divBdr>
    </w:div>
    <w:div w:id="659046679">
      <w:bodyDiv w:val="1"/>
      <w:marLeft w:val="0"/>
      <w:marRight w:val="0"/>
      <w:marTop w:val="0"/>
      <w:marBottom w:val="0"/>
      <w:divBdr>
        <w:top w:val="none" w:sz="0" w:space="0" w:color="auto"/>
        <w:left w:val="none" w:sz="0" w:space="0" w:color="auto"/>
        <w:bottom w:val="none" w:sz="0" w:space="0" w:color="auto"/>
        <w:right w:val="none" w:sz="0" w:space="0" w:color="auto"/>
      </w:divBdr>
    </w:div>
    <w:div w:id="659774400">
      <w:bodyDiv w:val="1"/>
      <w:marLeft w:val="0"/>
      <w:marRight w:val="0"/>
      <w:marTop w:val="0"/>
      <w:marBottom w:val="0"/>
      <w:divBdr>
        <w:top w:val="none" w:sz="0" w:space="0" w:color="auto"/>
        <w:left w:val="none" w:sz="0" w:space="0" w:color="auto"/>
        <w:bottom w:val="none" w:sz="0" w:space="0" w:color="auto"/>
        <w:right w:val="none" w:sz="0" w:space="0" w:color="auto"/>
      </w:divBdr>
    </w:div>
    <w:div w:id="662244392">
      <w:bodyDiv w:val="1"/>
      <w:marLeft w:val="0"/>
      <w:marRight w:val="0"/>
      <w:marTop w:val="0"/>
      <w:marBottom w:val="0"/>
      <w:divBdr>
        <w:top w:val="none" w:sz="0" w:space="0" w:color="auto"/>
        <w:left w:val="none" w:sz="0" w:space="0" w:color="auto"/>
        <w:bottom w:val="none" w:sz="0" w:space="0" w:color="auto"/>
        <w:right w:val="none" w:sz="0" w:space="0" w:color="auto"/>
      </w:divBdr>
    </w:div>
    <w:div w:id="663244301">
      <w:bodyDiv w:val="1"/>
      <w:marLeft w:val="0"/>
      <w:marRight w:val="0"/>
      <w:marTop w:val="0"/>
      <w:marBottom w:val="0"/>
      <w:divBdr>
        <w:top w:val="none" w:sz="0" w:space="0" w:color="auto"/>
        <w:left w:val="none" w:sz="0" w:space="0" w:color="auto"/>
        <w:bottom w:val="none" w:sz="0" w:space="0" w:color="auto"/>
        <w:right w:val="none" w:sz="0" w:space="0" w:color="auto"/>
      </w:divBdr>
    </w:div>
    <w:div w:id="663513480">
      <w:bodyDiv w:val="1"/>
      <w:marLeft w:val="0"/>
      <w:marRight w:val="0"/>
      <w:marTop w:val="0"/>
      <w:marBottom w:val="0"/>
      <w:divBdr>
        <w:top w:val="none" w:sz="0" w:space="0" w:color="auto"/>
        <w:left w:val="none" w:sz="0" w:space="0" w:color="auto"/>
        <w:bottom w:val="none" w:sz="0" w:space="0" w:color="auto"/>
        <w:right w:val="none" w:sz="0" w:space="0" w:color="auto"/>
      </w:divBdr>
    </w:div>
    <w:div w:id="664010936">
      <w:bodyDiv w:val="1"/>
      <w:marLeft w:val="0"/>
      <w:marRight w:val="0"/>
      <w:marTop w:val="0"/>
      <w:marBottom w:val="0"/>
      <w:divBdr>
        <w:top w:val="none" w:sz="0" w:space="0" w:color="auto"/>
        <w:left w:val="none" w:sz="0" w:space="0" w:color="auto"/>
        <w:bottom w:val="none" w:sz="0" w:space="0" w:color="auto"/>
        <w:right w:val="none" w:sz="0" w:space="0" w:color="auto"/>
      </w:divBdr>
    </w:div>
    <w:div w:id="665018487">
      <w:bodyDiv w:val="1"/>
      <w:marLeft w:val="0"/>
      <w:marRight w:val="0"/>
      <w:marTop w:val="0"/>
      <w:marBottom w:val="0"/>
      <w:divBdr>
        <w:top w:val="none" w:sz="0" w:space="0" w:color="auto"/>
        <w:left w:val="none" w:sz="0" w:space="0" w:color="auto"/>
        <w:bottom w:val="none" w:sz="0" w:space="0" w:color="auto"/>
        <w:right w:val="none" w:sz="0" w:space="0" w:color="auto"/>
      </w:divBdr>
    </w:div>
    <w:div w:id="665019762">
      <w:bodyDiv w:val="1"/>
      <w:marLeft w:val="0"/>
      <w:marRight w:val="0"/>
      <w:marTop w:val="0"/>
      <w:marBottom w:val="0"/>
      <w:divBdr>
        <w:top w:val="none" w:sz="0" w:space="0" w:color="auto"/>
        <w:left w:val="none" w:sz="0" w:space="0" w:color="auto"/>
        <w:bottom w:val="none" w:sz="0" w:space="0" w:color="auto"/>
        <w:right w:val="none" w:sz="0" w:space="0" w:color="auto"/>
      </w:divBdr>
    </w:div>
    <w:div w:id="665326728">
      <w:bodyDiv w:val="1"/>
      <w:marLeft w:val="0"/>
      <w:marRight w:val="0"/>
      <w:marTop w:val="0"/>
      <w:marBottom w:val="0"/>
      <w:divBdr>
        <w:top w:val="none" w:sz="0" w:space="0" w:color="auto"/>
        <w:left w:val="none" w:sz="0" w:space="0" w:color="auto"/>
        <w:bottom w:val="none" w:sz="0" w:space="0" w:color="auto"/>
        <w:right w:val="none" w:sz="0" w:space="0" w:color="auto"/>
      </w:divBdr>
    </w:div>
    <w:div w:id="665594730">
      <w:bodyDiv w:val="1"/>
      <w:marLeft w:val="0"/>
      <w:marRight w:val="0"/>
      <w:marTop w:val="0"/>
      <w:marBottom w:val="0"/>
      <w:divBdr>
        <w:top w:val="none" w:sz="0" w:space="0" w:color="auto"/>
        <w:left w:val="none" w:sz="0" w:space="0" w:color="auto"/>
        <w:bottom w:val="none" w:sz="0" w:space="0" w:color="auto"/>
        <w:right w:val="none" w:sz="0" w:space="0" w:color="auto"/>
      </w:divBdr>
    </w:div>
    <w:div w:id="666906231">
      <w:bodyDiv w:val="1"/>
      <w:marLeft w:val="0"/>
      <w:marRight w:val="0"/>
      <w:marTop w:val="0"/>
      <w:marBottom w:val="0"/>
      <w:divBdr>
        <w:top w:val="none" w:sz="0" w:space="0" w:color="auto"/>
        <w:left w:val="none" w:sz="0" w:space="0" w:color="auto"/>
        <w:bottom w:val="none" w:sz="0" w:space="0" w:color="auto"/>
        <w:right w:val="none" w:sz="0" w:space="0" w:color="auto"/>
      </w:divBdr>
    </w:div>
    <w:div w:id="667749310">
      <w:bodyDiv w:val="1"/>
      <w:marLeft w:val="0"/>
      <w:marRight w:val="0"/>
      <w:marTop w:val="0"/>
      <w:marBottom w:val="0"/>
      <w:divBdr>
        <w:top w:val="none" w:sz="0" w:space="0" w:color="auto"/>
        <w:left w:val="none" w:sz="0" w:space="0" w:color="auto"/>
        <w:bottom w:val="none" w:sz="0" w:space="0" w:color="auto"/>
        <w:right w:val="none" w:sz="0" w:space="0" w:color="auto"/>
      </w:divBdr>
    </w:div>
    <w:div w:id="667757610">
      <w:bodyDiv w:val="1"/>
      <w:marLeft w:val="0"/>
      <w:marRight w:val="0"/>
      <w:marTop w:val="0"/>
      <w:marBottom w:val="0"/>
      <w:divBdr>
        <w:top w:val="none" w:sz="0" w:space="0" w:color="auto"/>
        <w:left w:val="none" w:sz="0" w:space="0" w:color="auto"/>
        <w:bottom w:val="none" w:sz="0" w:space="0" w:color="auto"/>
        <w:right w:val="none" w:sz="0" w:space="0" w:color="auto"/>
      </w:divBdr>
    </w:div>
    <w:div w:id="670832693">
      <w:bodyDiv w:val="1"/>
      <w:marLeft w:val="0"/>
      <w:marRight w:val="0"/>
      <w:marTop w:val="0"/>
      <w:marBottom w:val="0"/>
      <w:divBdr>
        <w:top w:val="none" w:sz="0" w:space="0" w:color="auto"/>
        <w:left w:val="none" w:sz="0" w:space="0" w:color="auto"/>
        <w:bottom w:val="none" w:sz="0" w:space="0" w:color="auto"/>
        <w:right w:val="none" w:sz="0" w:space="0" w:color="auto"/>
      </w:divBdr>
    </w:div>
    <w:div w:id="671374624">
      <w:bodyDiv w:val="1"/>
      <w:marLeft w:val="0"/>
      <w:marRight w:val="0"/>
      <w:marTop w:val="0"/>
      <w:marBottom w:val="0"/>
      <w:divBdr>
        <w:top w:val="none" w:sz="0" w:space="0" w:color="auto"/>
        <w:left w:val="none" w:sz="0" w:space="0" w:color="auto"/>
        <w:bottom w:val="none" w:sz="0" w:space="0" w:color="auto"/>
        <w:right w:val="none" w:sz="0" w:space="0" w:color="auto"/>
      </w:divBdr>
    </w:div>
    <w:div w:id="672533724">
      <w:bodyDiv w:val="1"/>
      <w:marLeft w:val="0"/>
      <w:marRight w:val="0"/>
      <w:marTop w:val="0"/>
      <w:marBottom w:val="0"/>
      <w:divBdr>
        <w:top w:val="none" w:sz="0" w:space="0" w:color="auto"/>
        <w:left w:val="none" w:sz="0" w:space="0" w:color="auto"/>
        <w:bottom w:val="none" w:sz="0" w:space="0" w:color="auto"/>
        <w:right w:val="none" w:sz="0" w:space="0" w:color="auto"/>
      </w:divBdr>
    </w:div>
    <w:div w:id="672997053">
      <w:bodyDiv w:val="1"/>
      <w:marLeft w:val="0"/>
      <w:marRight w:val="0"/>
      <w:marTop w:val="0"/>
      <w:marBottom w:val="0"/>
      <w:divBdr>
        <w:top w:val="none" w:sz="0" w:space="0" w:color="auto"/>
        <w:left w:val="none" w:sz="0" w:space="0" w:color="auto"/>
        <w:bottom w:val="none" w:sz="0" w:space="0" w:color="auto"/>
        <w:right w:val="none" w:sz="0" w:space="0" w:color="auto"/>
      </w:divBdr>
    </w:div>
    <w:div w:id="674041373">
      <w:bodyDiv w:val="1"/>
      <w:marLeft w:val="0"/>
      <w:marRight w:val="0"/>
      <w:marTop w:val="0"/>
      <w:marBottom w:val="0"/>
      <w:divBdr>
        <w:top w:val="none" w:sz="0" w:space="0" w:color="auto"/>
        <w:left w:val="none" w:sz="0" w:space="0" w:color="auto"/>
        <w:bottom w:val="none" w:sz="0" w:space="0" w:color="auto"/>
        <w:right w:val="none" w:sz="0" w:space="0" w:color="auto"/>
      </w:divBdr>
    </w:div>
    <w:div w:id="676619263">
      <w:bodyDiv w:val="1"/>
      <w:marLeft w:val="0"/>
      <w:marRight w:val="0"/>
      <w:marTop w:val="0"/>
      <w:marBottom w:val="0"/>
      <w:divBdr>
        <w:top w:val="none" w:sz="0" w:space="0" w:color="auto"/>
        <w:left w:val="none" w:sz="0" w:space="0" w:color="auto"/>
        <w:bottom w:val="none" w:sz="0" w:space="0" w:color="auto"/>
        <w:right w:val="none" w:sz="0" w:space="0" w:color="auto"/>
      </w:divBdr>
    </w:div>
    <w:div w:id="678123348">
      <w:bodyDiv w:val="1"/>
      <w:marLeft w:val="0"/>
      <w:marRight w:val="0"/>
      <w:marTop w:val="0"/>
      <w:marBottom w:val="0"/>
      <w:divBdr>
        <w:top w:val="none" w:sz="0" w:space="0" w:color="auto"/>
        <w:left w:val="none" w:sz="0" w:space="0" w:color="auto"/>
        <w:bottom w:val="none" w:sz="0" w:space="0" w:color="auto"/>
        <w:right w:val="none" w:sz="0" w:space="0" w:color="auto"/>
      </w:divBdr>
    </w:div>
    <w:div w:id="679310768">
      <w:bodyDiv w:val="1"/>
      <w:marLeft w:val="0"/>
      <w:marRight w:val="0"/>
      <w:marTop w:val="0"/>
      <w:marBottom w:val="0"/>
      <w:divBdr>
        <w:top w:val="none" w:sz="0" w:space="0" w:color="auto"/>
        <w:left w:val="none" w:sz="0" w:space="0" w:color="auto"/>
        <w:bottom w:val="none" w:sz="0" w:space="0" w:color="auto"/>
        <w:right w:val="none" w:sz="0" w:space="0" w:color="auto"/>
      </w:divBdr>
    </w:div>
    <w:div w:id="680854436">
      <w:bodyDiv w:val="1"/>
      <w:marLeft w:val="0"/>
      <w:marRight w:val="0"/>
      <w:marTop w:val="0"/>
      <w:marBottom w:val="0"/>
      <w:divBdr>
        <w:top w:val="none" w:sz="0" w:space="0" w:color="auto"/>
        <w:left w:val="none" w:sz="0" w:space="0" w:color="auto"/>
        <w:bottom w:val="none" w:sz="0" w:space="0" w:color="auto"/>
        <w:right w:val="none" w:sz="0" w:space="0" w:color="auto"/>
      </w:divBdr>
    </w:div>
    <w:div w:id="681012762">
      <w:bodyDiv w:val="1"/>
      <w:marLeft w:val="0"/>
      <w:marRight w:val="0"/>
      <w:marTop w:val="0"/>
      <w:marBottom w:val="0"/>
      <w:divBdr>
        <w:top w:val="none" w:sz="0" w:space="0" w:color="auto"/>
        <w:left w:val="none" w:sz="0" w:space="0" w:color="auto"/>
        <w:bottom w:val="none" w:sz="0" w:space="0" w:color="auto"/>
        <w:right w:val="none" w:sz="0" w:space="0" w:color="auto"/>
      </w:divBdr>
    </w:div>
    <w:div w:id="682510199">
      <w:bodyDiv w:val="1"/>
      <w:marLeft w:val="0"/>
      <w:marRight w:val="0"/>
      <w:marTop w:val="0"/>
      <w:marBottom w:val="0"/>
      <w:divBdr>
        <w:top w:val="none" w:sz="0" w:space="0" w:color="auto"/>
        <w:left w:val="none" w:sz="0" w:space="0" w:color="auto"/>
        <w:bottom w:val="none" w:sz="0" w:space="0" w:color="auto"/>
        <w:right w:val="none" w:sz="0" w:space="0" w:color="auto"/>
      </w:divBdr>
    </w:div>
    <w:div w:id="686563532">
      <w:bodyDiv w:val="1"/>
      <w:marLeft w:val="0"/>
      <w:marRight w:val="0"/>
      <w:marTop w:val="0"/>
      <w:marBottom w:val="0"/>
      <w:divBdr>
        <w:top w:val="none" w:sz="0" w:space="0" w:color="auto"/>
        <w:left w:val="none" w:sz="0" w:space="0" w:color="auto"/>
        <w:bottom w:val="none" w:sz="0" w:space="0" w:color="auto"/>
        <w:right w:val="none" w:sz="0" w:space="0" w:color="auto"/>
      </w:divBdr>
    </w:div>
    <w:div w:id="687564207">
      <w:bodyDiv w:val="1"/>
      <w:marLeft w:val="0"/>
      <w:marRight w:val="0"/>
      <w:marTop w:val="0"/>
      <w:marBottom w:val="0"/>
      <w:divBdr>
        <w:top w:val="none" w:sz="0" w:space="0" w:color="auto"/>
        <w:left w:val="none" w:sz="0" w:space="0" w:color="auto"/>
        <w:bottom w:val="none" w:sz="0" w:space="0" w:color="auto"/>
        <w:right w:val="none" w:sz="0" w:space="0" w:color="auto"/>
      </w:divBdr>
    </w:div>
    <w:div w:id="687875974">
      <w:bodyDiv w:val="1"/>
      <w:marLeft w:val="0"/>
      <w:marRight w:val="0"/>
      <w:marTop w:val="0"/>
      <w:marBottom w:val="0"/>
      <w:divBdr>
        <w:top w:val="none" w:sz="0" w:space="0" w:color="auto"/>
        <w:left w:val="none" w:sz="0" w:space="0" w:color="auto"/>
        <w:bottom w:val="none" w:sz="0" w:space="0" w:color="auto"/>
        <w:right w:val="none" w:sz="0" w:space="0" w:color="auto"/>
      </w:divBdr>
    </w:div>
    <w:div w:id="690760750">
      <w:bodyDiv w:val="1"/>
      <w:marLeft w:val="0"/>
      <w:marRight w:val="0"/>
      <w:marTop w:val="0"/>
      <w:marBottom w:val="0"/>
      <w:divBdr>
        <w:top w:val="none" w:sz="0" w:space="0" w:color="auto"/>
        <w:left w:val="none" w:sz="0" w:space="0" w:color="auto"/>
        <w:bottom w:val="none" w:sz="0" w:space="0" w:color="auto"/>
        <w:right w:val="none" w:sz="0" w:space="0" w:color="auto"/>
      </w:divBdr>
    </w:div>
    <w:div w:id="691689488">
      <w:bodyDiv w:val="1"/>
      <w:marLeft w:val="0"/>
      <w:marRight w:val="0"/>
      <w:marTop w:val="0"/>
      <w:marBottom w:val="0"/>
      <w:divBdr>
        <w:top w:val="none" w:sz="0" w:space="0" w:color="auto"/>
        <w:left w:val="none" w:sz="0" w:space="0" w:color="auto"/>
        <w:bottom w:val="none" w:sz="0" w:space="0" w:color="auto"/>
        <w:right w:val="none" w:sz="0" w:space="0" w:color="auto"/>
      </w:divBdr>
    </w:div>
    <w:div w:id="692920934">
      <w:bodyDiv w:val="1"/>
      <w:marLeft w:val="0"/>
      <w:marRight w:val="0"/>
      <w:marTop w:val="0"/>
      <w:marBottom w:val="0"/>
      <w:divBdr>
        <w:top w:val="none" w:sz="0" w:space="0" w:color="auto"/>
        <w:left w:val="none" w:sz="0" w:space="0" w:color="auto"/>
        <w:bottom w:val="none" w:sz="0" w:space="0" w:color="auto"/>
        <w:right w:val="none" w:sz="0" w:space="0" w:color="auto"/>
      </w:divBdr>
    </w:div>
    <w:div w:id="693772739">
      <w:bodyDiv w:val="1"/>
      <w:marLeft w:val="0"/>
      <w:marRight w:val="0"/>
      <w:marTop w:val="0"/>
      <w:marBottom w:val="0"/>
      <w:divBdr>
        <w:top w:val="none" w:sz="0" w:space="0" w:color="auto"/>
        <w:left w:val="none" w:sz="0" w:space="0" w:color="auto"/>
        <w:bottom w:val="none" w:sz="0" w:space="0" w:color="auto"/>
        <w:right w:val="none" w:sz="0" w:space="0" w:color="auto"/>
      </w:divBdr>
    </w:div>
    <w:div w:id="693844707">
      <w:bodyDiv w:val="1"/>
      <w:marLeft w:val="0"/>
      <w:marRight w:val="0"/>
      <w:marTop w:val="0"/>
      <w:marBottom w:val="0"/>
      <w:divBdr>
        <w:top w:val="none" w:sz="0" w:space="0" w:color="auto"/>
        <w:left w:val="none" w:sz="0" w:space="0" w:color="auto"/>
        <w:bottom w:val="none" w:sz="0" w:space="0" w:color="auto"/>
        <w:right w:val="none" w:sz="0" w:space="0" w:color="auto"/>
      </w:divBdr>
    </w:div>
    <w:div w:id="694186883">
      <w:bodyDiv w:val="1"/>
      <w:marLeft w:val="0"/>
      <w:marRight w:val="0"/>
      <w:marTop w:val="0"/>
      <w:marBottom w:val="0"/>
      <w:divBdr>
        <w:top w:val="none" w:sz="0" w:space="0" w:color="auto"/>
        <w:left w:val="none" w:sz="0" w:space="0" w:color="auto"/>
        <w:bottom w:val="none" w:sz="0" w:space="0" w:color="auto"/>
        <w:right w:val="none" w:sz="0" w:space="0" w:color="auto"/>
      </w:divBdr>
    </w:div>
    <w:div w:id="694968414">
      <w:bodyDiv w:val="1"/>
      <w:marLeft w:val="0"/>
      <w:marRight w:val="0"/>
      <w:marTop w:val="0"/>
      <w:marBottom w:val="0"/>
      <w:divBdr>
        <w:top w:val="none" w:sz="0" w:space="0" w:color="auto"/>
        <w:left w:val="none" w:sz="0" w:space="0" w:color="auto"/>
        <w:bottom w:val="none" w:sz="0" w:space="0" w:color="auto"/>
        <w:right w:val="none" w:sz="0" w:space="0" w:color="auto"/>
      </w:divBdr>
    </w:div>
    <w:div w:id="696126460">
      <w:bodyDiv w:val="1"/>
      <w:marLeft w:val="0"/>
      <w:marRight w:val="0"/>
      <w:marTop w:val="0"/>
      <w:marBottom w:val="0"/>
      <w:divBdr>
        <w:top w:val="none" w:sz="0" w:space="0" w:color="auto"/>
        <w:left w:val="none" w:sz="0" w:space="0" w:color="auto"/>
        <w:bottom w:val="none" w:sz="0" w:space="0" w:color="auto"/>
        <w:right w:val="none" w:sz="0" w:space="0" w:color="auto"/>
      </w:divBdr>
    </w:div>
    <w:div w:id="696590038">
      <w:bodyDiv w:val="1"/>
      <w:marLeft w:val="0"/>
      <w:marRight w:val="0"/>
      <w:marTop w:val="0"/>
      <w:marBottom w:val="0"/>
      <w:divBdr>
        <w:top w:val="none" w:sz="0" w:space="0" w:color="auto"/>
        <w:left w:val="none" w:sz="0" w:space="0" w:color="auto"/>
        <w:bottom w:val="none" w:sz="0" w:space="0" w:color="auto"/>
        <w:right w:val="none" w:sz="0" w:space="0" w:color="auto"/>
      </w:divBdr>
    </w:div>
    <w:div w:id="700205447">
      <w:bodyDiv w:val="1"/>
      <w:marLeft w:val="0"/>
      <w:marRight w:val="0"/>
      <w:marTop w:val="0"/>
      <w:marBottom w:val="0"/>
      <w:divBdr>
        <w:top w:val="none" w:sz="0" w:space="0" w:color="auto"/>
        <w:left w:val="none" w:sz="0" w:space="0" w:color="auto"/>
        <w:bottom w:val="none" w:sz="0" w:space="0" w:color="auto"/>
        <w:right w:val="none" w:sz="0" w:space="0" w:color="auto"/>
      </w:divBdr>
    </w:div>
    <w:div w:id="702363094">
      <w:bodyDiv w:val="1"/>
      <w:marLeft w:val="0"/>
      <w:marRight w:val="0"/>
      <w:marTop w:val="0"/>
      <w:marBottom w:val="0"/>
      <w:divBdr>
        <w:top w:val="none" w:sz="0" w:space="0" w:color="auto"/>
        <w:left w:val="none" w:sz="0" w:space="0" w:color="auto"/>
        <w:bottom w:val="none" w:sz="0" w:space="0" w:color="auto"/>
        <w:right w:val="none" w:sz="0" w:space="0" w:color="auto"/>
      </w:divBdr>
    </w:div>
    <w:div w:id="706292068">
      <w:bodyDiv w:val="1"/>
      <w:marLeft w:val="0"/>
      <w:marRight w:val="0"/>
      <w:marTop w:val="0"/>
      <w:marBottom w:val="0"/>
      <w:divBdr>
        <w:top w:val="none" w:sz="0" w:space="0" w:color="auto"/>
        <w:left w:val="none" w:sz="0" w:space="0" w:color="auto"/>
        <w:bottom w:val="none" w:sz="0" w:space="0" w:color="auto"/>
        <w:right w:val="none" w:sz="0" w:space="0" w:color="auto"/>
      </w:divBdr>
    </w:div>
    <w:div w:id="706299282">
      <w:bodyDiv w:val="1"/>
      <w:marLeft w:val="0"/>
      <w:marRight w:val="0"/>
      <w:marTop w:val="0"/>
      <w:marBottom w:val="0"/>
      <w:divBdr>
        <w:top w:val="none" w:sz="0" w:space="0" w:color="auto"/>
        <w:left w:val="none" w:sz="0" w:space="0" w:color="auto"/>
        <w:bottom w:val="none" w:sz="0" w:space="0" w:color="auto"/>
        <w:right w:val="none" w:sz="0" w:space="0" w:color="auto"/>
      </w:divBdr>
    </w:div>
    <w:div w:id="706372330">
      <w:bodyDiv w:val="1"/>
      <w:marLeft w:val="0"/>
      <w:marRight w:val="0"/>
      <w:marTop w:val="0"/>
      <w:marBottom w:val="0"/>
      <w:divBdr>
        <w:top w:val="none" w:sz="0" w:space="0" w:color="auto"/>
        <w:left w:val="none" w:sz="0" w:space="0" w:color="auto"/>
        <w:bottom w:val="none" w:sz="0" w:space="0" w:color="auto"/>
        <w:right w:val="none" w:sz="0" w:space="0" w:color="auto"/>
      </w:divBdr>
    </w:div>
    <w:div w:id="706565044">
      <w:bodyDiv w:val="1"/>
      <w:marLeft w:val="0"/>
      <w:marRight w:val="0"/>
      <w:marTop w:val="0"/>
      <w:marBottom w:val="0"/>
      <w:divBdr>
        <w:top w:val="none" w:sz="0" w:space="0" w:color="auto"/>
        <w:left w:val="none" w:sz="0" w:space="0" w:color="auto"/>
        <w:bottom w:val="none" w:sz="0" w:space="0" w:color="auto"/>
        <w:right w:val="none" w:sz="0" w:space="0" w:color="auto"/>
      </w:divBdr>
    </w:div>
    <w:div w:id="706683228">
      <w:bodyDiv w:val="1"/>
      <w:marLeft w:val="0"/>
      <w:marRight w:val="0"/>
      <w:marTop w:val="0"/>
      <w:marBottom w:val="0"/>
      <w:divBdr>
        <w:top w:val="none" w:sz="0" w:space="0" w:color="auto"/>
        <w:left w:val="none" w:sz="0" w:space="0" w:color="auto"/>
        <w:bottom w:val="none" w:sz="0" w:space="0" w:color="auto"/>
        <w:right w:val="none" w:sz="0" w:space="0" w:color="auto"/>
      </w:divBdr>
    </w:div>
    <w:div w:id="708340915">
      <w:bodyDiv w:val="1"/>
      <w:marLeft w:val="0"/>
      <w:marRight w:val="0"/>
      <w:marTop w:val="0"/>
      <w:marBottom w:val="0"/>
      <w:divBdr>
        <w:top w:val="none" w:sz="0" w:space="0" w:color="auto"/>
        <w:left w:val="none" w:sz="0" w:space="0" w:color="auto"/>
        <w:bottom w:val="none" w:sz="0" w:space="0" w:color="auto"/>
        <w:right w:val="none" w:sz="0" w:space="0" w:color="auto"/>
      </w:divBdr>
    </w:div>
    <w:div w:id="708411214">
      <w:bodyDiv w:val="1"/>
      <w:marLeft w:val="0"/>
      <w:marRight w:val="0"/>
      <w:marTop w:val="0"/>
      <w:marBottom w:val="0"/>
      <w:divBdr>
        <w:top w:val="none" w:sz="0" w:space="0" w:color="auto"/>
        <w:left w:val="none" w:sz="0" w:space="0" w:color="auto"/>
        <w:bottom w:val="none" w:sz="0" w:space="0" w:color="auto"/>
        <w:right w:val="none" w:sz="0" w:space="0" w:color="auto"/>
      </w:divBdr>
    </w:div>
    <w:div w:id="709964484">
      <w:bodyDiv w:val="1"/>
      <w:marLeft w:val="0"/>
      <w:marRight w:val="0"/>
      <w:marTop w:val="0"/>
      <w:marBottom w:val="0"/>
      <w:divBdr>
        <w:top w:val="none" w:sz="0" w:space="0" w:color="auto"/>
        <w:left w:val="none" w:sz="0" w:space="0" w:color="auto"/>
        <w:bottom w:val="none" w:sz="0" w:space="0" w:color="auto"/>
        <w:right w:val="none" w:sz="0" w:space="0" w:color="auto"/>
      </w:divBdr>
    </w:div>
    <w:div w:id="710107810">
      <w:bodyDiv w:val="1"/>
      <w:marLeft w:val="0"/>
      <w:marRight w:val="0"/>
      <w:marTop w:val="0"/>
      <w:marBottom w:val="0"/>
      <w:divBdr>
        <w:top w:val="none" w:sz="0" w:space="0" w:color="auto"/>
        <w:left w:val="none" w:sz="0" w:space="0" w:color="auto"/>
        <w:bottom w:val="none" w:sz="0" w:space="0" w:color="auto"/>
        <w:right w:val="none" w:sz="0" w:space="0" w:color="auto"/>
      </w:divBdr>
    </w:div>
    <w:div w:id="711921824">
      <w:bodyDiv w:val="1"/>
      <w:marLeft w:val="0"/>
      <w:marRight w:val="0"/>
      <w:marTop w:val="0"/>
      <w:marBottom w:val="0"/>
      <w:divBdr>
        <w:top w:val="none" w:sz="0" w:space="0" w:color="auto"/>
        <w:left w:val="none" w:sz="0" w:space="0" w:color="auto"/>
        <w:bottom w:val="none" w:sz="0" w:space="0" w:color="auto"/>
        <w:right w:val="none" w:sz="0" w:space="0" w:color="auto"/>
      </w:divBdr>
    </w:div>
    <w:div w:id="714043427">
      <w:bodyDiv w:val="1"/>
      <w:marLeft w:val="0"/>
      <w:marRight w:val="0"/>
      <w:marTop w:val="0"/>
      <w:marBottom w:val="0"/>
      <w:divBdr>
        <w:top w:val="none" w:sz="0" w:space="0" w:color="auto"/>
        <w:left w:val="none" w:sz="0" w:space="0" w:color="auto"/>
        <w:bottom w:val="none" w:sz="0" w:space="0" w:color="auto"/>
        <w:right w:val="none" w:sz="0" w:space="0" w:color="auto"/>
      </w:divBdr>
    </w:div>
    <w:div w:id="715154984">
      <w:bodyDiv w:val="1"/>
      <w:marLeft w:val="0"/>
      <w:marRight w:val="0"/>
      <w:marTop w:val="0"/>
      <w:marBottom w:val="0"/>
      <w:divBdr>
        <w:top w:val="none" w:sz="0" w:space="0" w:color="auto"/>
        <w:left w:val="none" w:sz="0" w:space="0" w:color="auto"/>
        <w:bottom w:val="none" w:sz="0" w:space="0" w:color="auto"/>
        <w:right w:val="none" w:sz="0" w:space="0" w:color="auto"/>
      </w:divBdr>
    </w:div>
    <w:div w:id="718482090">
      <w:bodyDiv w:val="1"/>
      <w:marLeft w:val="0"/>
      <w:marRight w:val="0"/>
      <w:marTop w:val="0"/>
      <w:marBottom w:val="0"/>
      <w:divBdr>
        <w:top w:val="none" w:sz="0" w:space="0" w:color="auto"/>
        <w:left w:val="none" w:sz="0" w:space="0" w:color="auto"/>
        <w:bottom w:val="none" w:sz="0" w:space="0" w:color="auto"/>
        <w:right w:val="none" w:sz="0" w:space="0" w:color="auto"/>
      </w:divBdr>
    </w:div>
    <w:div w:id="718670999">
      <w:bodyDiv w:val="1"/>
      <w:marLeft w:val="0"/>
      <w:marRight w:val="0"/>
      <w:marTop w:val="0"/>
      <w:marBottom w:val="0"/>
      <w:divBdr>
        <w:top w:val="none" w:sz="0" w:space="0" w:color="auto"/>
        <w:left w:val="none" w:sz="0" w:space="0" w:color="auto"/>
        <w:bottom w:val="none" w:sz="0" w:space="0" w:color="auto"/>
        <w:right w:val="none" w:sz="0" w:space="0" w:color="auto"/>
      </w:divBdr>
    </w:div>
    <w:div w:id="722560267">
      <w:bodyDiv w:val="1"/>
      <w:marLeft w:val="0"/>
      <w:marRight w:val="0"/>
      <w:marTop w:val="0"/>
      <w:marBottom w:val="0"/>
      <w:divBdr>
        <w:top w:val="none" w:sz="0" w:space="0" w:color="auto"/>
        <w:left w:val="none" w:sz="0" w:space="0" w:color="auto"/>
        <w:bottom w:val="none" w:sz="0" w:space="0" w:color="auto"/>
        <w:right w:val="none" w:sz="0" w:space="0" w:color="auto"/>
      </w:divBdr>
    </w:div>
    <w:div w:id="725957829">
      <w:bodyDiv w:val="1"/>
      <w:marLeft w:val="0"/>
      <w:marRight w:val="0"/>
      <w:marTop w:val="0"/>
      <w:marBottom w:val="0"/>
      <w:divBdr>
        <w:top w:val="none" w:sz="0" w:space="0" w:color="auto"/>
        <w:left w:val="none" w:sz="0" w:space="0" w:color="auto"/>
        <w:bottom w:val="none" w:sz="0" w:space="0" w:color="auto"/>
        <w:right w:val="none" w:sz="0" w:space="0" w:color="auto"/>
      </w:divBdr>
    </w:div>
    <w:div w:id="727655904">
      <w:bodyDiv w:val="1"/>
      <w:marLeft w:val="0"/>
      <w:marRight w:val="0"/>
      <w:marTop w:val="0"/>
      <w:marBottom w:val="0"/>
      <w:divBdr>
        <w:top w:val="none" w:sz="0" w:space="0" w:color="auto"/>
        <w:left w:val="none" w:sz="0" w:space="0" w:color="auto"/>
        <w:bottom w:val="none" w:sz="0" w:space="0" w:color="auto"/>
        <w:right w:val="none" w:sz="0" w:space="0" w:color="auto"/>
      </w:divBdr>
    </w:div>
    <w:div w:id="729496592">
      <w:bodyDiv w:val="1"/>
      <w:marLeft w:val="0"/>
      <w:marRight w:val="0"/>
      <w:marTop w:val="0"/>
      <w:marBottom w:val="0"/>
      <w:divBdr>
        <w:top w:val="none" w:sz="0" w:space="0" w:color="auto"/>
        <w:left w:val="none" w:sz="0" w:space="0" w:color="auto"/>
        <w:bottom w:val="none" w:sz="0" w:space="0" w:color="auto"/>
        <w:right w:val="none" w:sz="0" w:space="0" w:color="auto"/>
      </w:divBdr>
    </w:div>
    <w:div w:id="730419216">
      <w:bodyDiv w:val="1"/>
      <w:marLeft w:val="0"/>
      <w:marRight w:val="0"/>
      <w:marTop w:val="0"/>
      <w:marBottom w:val="0"/>
      <w:divBdr>
        <w:top w:val="none" w:sz="0" w:space="0" w:color="auto"/>
        <w:left w:val="none" w:sz="0" w:space="0" w:color="auto"/>
        <w:bottom w:val="none" w:sz="0" w:space="0" w:color="auto"/>
        <w:right w:val="none" w:sz="0" w:space="0" w:color="auto"/>
      </w:divBdr>
    </w:div>
    <w:div w:id="730737180">
      <w:bodyDiv w:val="1"/>
      <w:marLeft w:val="0"/>
      <w:marRight w:val="0"/>
      <w:marTop w:val="0"/>
      <w:marBottom w:val="0"/>
      <w:divBdr>
        <w:top w:val="none" w:sz="0" w:space="0" w:color="auto"/>
        <w:left w:val="none" w:sz="0" w:space="0" w:color="auto"/>
        <w:bottom w:val="none" w:sz="0" w:space="0" w:color="auto"/>
        <w:right w:val="none" w:sz="0" w:space="0" w:color="auto"/>
      </w:divBdr>
    </w:div>
    <w:div w:id="732388308">
      <w:bodyDiv w:val="1"/>
      <w:marLeft w:val="0"/>
      <w:marRight w:val="0"/>
      <w:marTop w:val="0"/>
      <w:marBottom w:val="0"/>
      <w:divBdr>
        <w:top w:val="none" w:sz="0" w:space="0" w:color="auto"/>
        <w:left w:val="none" w:sz="0" w:space="0" w:color="auto"/>
        <w:bottom w:val="none" w:sz="0" w:space="0" w:color="auto"/>
        <w:right w:val="none" w:sz="0" w:space="0" w:color="auto"/>
      </w:divBdr>
    </w:div>
    <w:div w:id="734664831">
      <w:bodyDiv w:val="1"/>
      <w:marLeft w:val="0"/>
      <w:marRight w:val="0"/>
      <w:marTop w:val="0"/>
      <w:marBottom w:val="0"/>
      <w:divBdr>
        <w:top w:val="none" w:sz="0" w:space="0" w:color="auto"/>
        <w:left w:val="none" w:sz="0" w:space="0" w:color="auto"/>
        <w:bottom w:val="none" w:sz="0" w:space="0" w:color="auto"/>
        <w:right w:val="none" w:sz="0" w:space="0" w:color="auto"/>
      </w:divBdr>
    </w:div>
    <w:div w:id="736706695">
      <w:bodyDiv w:val="1"/>
      <w:marLeft w:val="0"/>
      <w:marRight w:val="0"/>
      <w:marTop w:val="0"/>
      <w:marBottom w:val="0"/>
      <w:divBdr>
        <w:top w:val="none" w:sz="0" w:space="0" w:color="auto"/>
        <w:left w:val="none" w:sz="0" w:space="0" w:color="auto"/>
        <w:bottom w:val="none" w:sz="0" w:space="0" w:color="auto"/>
        <w:right w:val="none" w:sz="0" w:space="0" w:color="auto"/>
      </w:divBdr>
    </w:div>
    <w:div w:id="737022397">
      <w:bodyDiv w:val="1"/>
      <w:marLeft w:val="0"/>
      <w:marRight w:val="0"/>
      <w:marTop w:val="0"/>
      <w:marBottom w:val="0"/>
      <w:divBdr>
        <w:top w:val="none" w:sz="0" w:space="0" w:color="auto"/>
        <w:left w:val="none" w:sz="0" w:space="0" w:color="auto"/>
        <w:bottom w:val="none" w:sz="0" w:space="0" w:color="auto"/>
        <w:right w:val="none" w:sz="0" w:space="0" w:color="auto"/>
      </w:divBdr>
    </w:div>
    <w:div w:id="737214536">
      <w:bodyDiv w:val="1"/>
      <w:marLeft w:val="0"/>
      <w:marRight w:val="0"/>
      <w:marTop w:val="0"/>
      <w:marBottom w:val="0"/>
      <w:divBdr>
        <w:top w:val="none" w:sz="0" w:space="0" w:color="auto"/>
        <w:left w:val="none" w:sz="0" w:space="0" w:color="auto"/>
        <w:bottom w:val="none" w:sz="0" w:space="0" w:color="auto"/>
        <w:right w:val="none" w:sz="0" w:space="0" w:color="auto"/>
      </w:divBdr>
    </w:div>
    <w:div w:id="738871320">
      <w:bodyDiv w:val="1"/>
      <w:marLeft w:val="0"/>
      <w:marRight w:val="0"/>
      <w:marTop w:val="0"/>
      <w:marBottom w:val="0"/>
      <w:divBdr>
        <w:top w:val="none" w:sz="0" w:space="0" w:color="auto"/>
        <w:left w:val="none" w:sz="0" w:space="0" w:color="auto"/>
        <w:bottom w:val="none" w:sz="0" w:space="0" w:color="auto"/>
        <w:right w:val="none" w:sz="0" w:space="0" w:color="auto"/>
      </w:divBdr>
    </w:div>
    <w:div w:id="741752437">
      <w:bodyDiv w:val="1"/>
      <w:marLeft w:val="0"/>
      <w:marRight w:val="0"/>
      <w:marTop w:val="0"/>
      <w:marBottom w:val="0"/>
      <w:divBdr>
        <w:top w:val="none" w:sz="0" w:space="0" w:color="auto"/>
        <w:left w:val="none" w:sz="0" w:space="0" w:color="auto"/>
        <w:bottom w:val="none" w:sz="0" w:space="0" w:color="auto"/>
        <w:right w:val="none" w:sz="0" w:space="0" w:color="auto"/>
      </w:divBdr>
    </w:div>
    <w:div w:id="741757472">
      <w:bodyDiv w:val="1"/>
      <w:marLeft w:val="0"/>
      <w:marRight w:val="0"/>
      <w:marTop w:val="0"/>
      <w:marBottom w:val="0"/>
      <w:divBdr>
        <w:top w:val="none" w:sz="0" w:space="0" w:color="auto"/>
        <w:left w:val="none" w:sz="0" w:space="0" w:color="auto"/>
        <w:bottom w:val="none" w:sz="0" w:space="0" w:color="auto"/>
        <w:right w:val="none" w:sz="0" w:space="0" w:color="auto"/>
      </w:divBdr>
    </w:div>
    <w:div w:id="743572056">
      <w:bodyDiv w:val="1"/>
      <w:marLeft w:val="0"/>
      <w:marRight w:val="0"/>
      <w:marTop w:val="0"/>
      <w:marBottom w:val="0"/>
      <w:divBdr>
        <w:top w:val="none" w:sz="0" w:space="0" w:color="auto"/>
        <w:left w:val="none" w:sz="0" w:space="0" w:color="auto"/>
        <w:bottom w:val="none" w:sz="0" w:space="0" w:color="auto"/>
        <w:right w:val="none" w:sz="0" w:space="0" w:color="auto"/>
      </w:divBdr>
    </w:div>
    <w:div w:id="743919815">
      <w:bodyDiv w:val="1"/>
      <w:marLeft w:val="0"/>
      <w:marRight w:val="0"/>
      <w:marTop w:val="0"/>
      <w:marBottom w:val="0"/>
      <w:divBdr>
        <w:top w:val="none" w:sz="0" w:space="0" w:color="auto"/>
        <w:left w:val="none" w:sz="0" w:space="0" w:color="auto"/>
        <w:bottom w:val="none" w:sz="0" w:space="0" w:color="auto"/>
        <w:right w:val="none" w:sz="0" w:space="0" w:color="auto"/>
      </w:divBdr>
    </w:div>
    <w:div w:id="743995340">
      <w:bodyDiv w:val="1"/>
      <w:marLeft w:val="0"/>
      <w:marRight w:val="0"/>
      <w:marTop w:val="0"/>
      <w:marBottom w:val="0"/>
      <w:divBdr>
        <w:top w:val="none" w:sz="0" w:space="0" w:color="auto"/>
        <w:left w:val="none" w:sz="0" w:space="0" w:color="auto"/>
        <w:bottom w:val="none" w:sz="0" w:space="0" w:color="auto"/>
        <w:right w:val="none" w:sz="0" w:space="0" w:color="auto"/>
      </w:divBdr>
    </w:div>
    <w:div w:id="744647522">
      <w:bodyDiv w:val="1"/>
      <w:marLeft w:val="0"/>
      <w:marRight w:val="0"/>
      <w:marTop w:val="0"/>
      <w:marBottom w:val="0"/>
      <w:divBdr>
        <w:top w:val="none" w:sz="0" w:space="0" w:color="auto"/>
        <w:left w:val="none" w:sz="0" w:space="0" w:color="auto"/>
        <w:bottom w:val="none" w:sz="0" w:space="0" w:color="auto"/>
        <w:right w:val="none" w:sz="0" w:space="0" w:color="auto"/>
      </w:divBdr>
    </w:div>
    <w:div w:id="745031120">
      <w:bodyDiv w:val="1"/>
      <w:marLeft w:val="0"/>
      <w:marRight w:val="0"/>
      <w:marTop w:val="0"/>
      <w:marBottom w:val="0"/>
      <w:divBdr>
        <w:top w:val="none" w:sz="0" w:space="0" w:color="auto"/>
        <w:left w:val="none" w:sz="0" w:space="0" w:color="auto"/>
        <w:bottom w:val="none" w:sz="0" w:space="0" w:color="auto"/>
        <w:right w:val="none" w:sz="0" w:space="0" w:color="auto"/>
      </w:divBdr>
    </w:div>
    <w:div w:id="745734372">
      <w:bodyDiv w:val="1"/>
      <w:marLeft w:val="0"/>
      <w:marRight w:val="0"/>
      <w:marTop w:val="0"/>
      <w:marBottom w:val="0"/>
      <w:divBdr>
        <w:top w:val="none" w:sz="0" w:space="0" w:color="auto"/>
        <w:left w:val="none" w:sz="0" w:space="0" w:color="auto"/>
        <w:bottom w:val="none" w:sz="0" w:space="0" w:color="auto"/>
        <w:right w:val="none" w:sz="0" w:space="0" w:color="auto"/>
      </w:divBdr>
    </w:div>
    <w:div w:id="745961781">
      <w:bodyDiv w:val="1"/>
      <w:marLeft w:val="0"/>
      <w:marRight w:val="0"/>
      <w:marTop w:val="0"/>
      <w:marBottom w:val="0"/>
      <w:divBdr>
        <w:top w:val="none" w:sz="0" w:space="0" w:color="auto"/>
        <w:left w:val="none" w:sz="0" w:space="0" w:color="auto"/>
        <w:bottom w:val="none" w:sz="0" w:space="0" w:color="auto"/>
        <w:right w:val="none" w:sz="0" w:space="0" w:color="auto"/>
      </w:divBdr>
    </w:div>
    <w:div w:id="746532969">
      <w:bodyDiv w:val="1"/>
      <w:marLeft w:val="0"/>
      <w:marRight w:val="0"/>
      <w:marTop w:val="0"/>
      <w:marBottom w:val="0"/>
      <w:divBdr>
        <w:top w:val="none" w:sz="0" w:space="0" w:color="auto"/>
        <w:left w:val="none" w:sz="0" w:space="0" w:color="auto"/>
        <w:bottom w:val="none" w:sz="0" w:space="0" w:color="auto"/>
        <w:right w:val="none" w:sz="0" w:space="0" w:color="auto"/>
      </w:divBdr>
    </w:div>
    <w:div w:id="746924748">
      <w:bodyDiv w:val="1"/>
      <w:marLeft w:val="0"/>
      <w:marRight w:val="0"/>
      <w:marTop w:val="0"/>
      <w:marBottom w:val="0"/>
      <w:divBdr>
        <w:top w:val="none" w:sz="0" w:space="0" w:color="auto"/>
        <w:left w:val="none" w:sz="0" w:space="0" w:color="auto"/>
        <w:bottom w:val="none" w:sz="0" w:space="0" w:color="auto"/>
        <w:right w:val="none" w:sz="0" w:space="0" w:color="auto"/>
      </w:divBdr>
    </w:div>
    <w:div w:id="747384305">
      <w:bodyDiv w:val="1"/>
      <w:marLeft w:val="0"/>
      <w:marRight w:val="0"/>
      <w:marTop w:val="0"/>
      <w:marBottom w:val="0"/>
      <w:divBdr>
        <w:top w:val="none" w:sz="0" w:space="0" w:color="auto"/>
        <w:left w:val="none" w:sz="0" w:space="0" w:color="auto"/>
        <w:bottom w:val="none" w:sz="0" w:space="0" w:color="auto"/>
        <w:right w:val="none" w:sz="0" w:space="0" w:color="auto"/>
      </w:divBdr>
    </w:div>
    <w:div w:id="748387806">
      <w:bodyDiv w:val="1"/>
      <w:marLeft w:val="0"/>
      <w:marRight w:val="0"/>
      <w:marTop w:val="0"/>
      <w:marBottom w:val="0"/>
      <w:divBdr>
        <w:top w:val="none" w:sz="0" w:space="0" w:color="auto"/>
        <w:left w:val="none" w:sz="0" w:space="0" w:color="auto"/>
        <w:bottom w:val="none" w:sz="0" w:space="0" w:color="auto"/>
        <w:right w:val="none" w:sz="0" w:space="0" w:color="auto"/>
      </w:divBdr>
    </w:div>
    <w:div w:id="751975576">
      <w:bodyDiv w:val="1"/>
      <w:marLeft w:val="0"/>
      <w:marRight w:val="0"/>
      <w:marTop w:val="0"/>
      <w:marBottom w:val="0"/>
      <w:divBdr>
        <w:top w:val="none" w:sz="0" w:space="0" w:color="auto"/>
        <w:left w:val="none" w:sz="0" w:space="0" w:color="auto"/>
        <w:bottom w:val="none" w:sz="0" w:space="0" w:color="auto"/>
        <w:right w:val="none" w:sz="0" w:space="0" w:color="auto"/>
      </w:divBdr>
    </w:div>
    <w:div w:id="752288415">
      <w:bodyDiv w:val="1"/>
      <w:marLeft w:val="0"/>
      <w:marRight w:val="0"/>
      <w:marTop w:val="0"/>
      <w:marBottom w:val="0"/>
      <w:divBdr>
        <w:top w:val="none" w:sz="0" w:space="0" w:color="auto"/>
        <w:left w:val="none" w:sz="0" w:space="0" w:color="auto"/>
        <w:bottom w:val="none" w:sz="0" w:space="0" w:color="auto"/>
        <w:right w:val="none" w:sz="0" w:space="0" w:color="auto"/>
      </w:divBdr>
    </w:div>
    <w:div w:id="753355944">
      <w:bodyDiv w:val="1"/>
      <w:marLeft w:val="0"/>
      <w:marRight w:val="0"/>
      <w:marTop w:val="0"/>
      <w:marBottom w:val="0"/>
      <w:divBdr>
        <w:top w:val="none" w:sz="0" w:space="0" w:color="auto"/>
        <w:left w:val="none" w:sz="0" w:space="0" w:color="auto"/>
        <w:bottom w:val="none" w:sz="0" w:space="0" w:color="auto"/>
        <w:right w:val="none" w:sz="0" w:space="0" w:color="auto"/>
      </w:divBdr>
    </w:div>
    <w:div w:id="754324544">
      <w:bodyDiv w:val="1"/>
      <w:marLeft w:val="0"/>
      <w:marRight w:val="0"/>
      <w:marTop w:val="0"/>
      <w:marBottom w:val="0"/>
      <w:divBdr>
        <w:top w:val="none" w:sz="0" w:space="0" w:color="auto"/>
        <w:left w:val="none" w:sz="0" w:space="0" w:color="auto"/>
        <w:bottom w:val="none" w:sz="0" w:space="0" w:color="auto"/>
        <w:right w:val="none" w:sz="0" w:space="0" w:color="auto"/>
      </w:divBdr>
    </w:div>
    <w:div w:id="758520244">
      <w:bodyDiv w:val="1"/>
      <w:marLeft w:val="0"/>
      <w:marRight w:val="0"/>
      <w:marTop w:val="0"/>
      <w:marBottom w:val="0"/>
      <w:divBdr>
        <w:top w:val="none" w:sz="0" w:space="0" w:color="auto"/>
        <w:left w:val="none" w:sz="0" w:space="0" w:color="auto"/>
        <w:bottom w:val="none" w:sz="0" w:space="0" w:color="auto"/>
        <w:right w:val="none" w:sz="0" w:space="0" w:color="auto"/>
      </w:divBdr>
    </w:div>
    <w:div w:id="759567662">
      <w:bodyDiv w:val="1"/>
      <w:marLeft w:val="0"/>
      <w:marRight w:val="0"/>
      <w:marTop w:val="0"/>
      <w:marBottom w:val="0"/>
      <w:divBdr>
        <w:top w:val="none" w:sz="0" w:space="0" w:color="auto"/>
        <w:left w:val="none" w:sz="0" w:space="0" w:color="auto"/>
        <w:bottom w:val="none" w:sz="0" w:space="0" w:color="auto"/>
        <w:right w:val="none" w:sz="0" w:space="0" w:color="auto"/>
      </w:divBdr>
    </w:div>
    <w:div w:id="760570782">
      <w:bodyDiv w:val="1"/>
      <w:marLeft w:val="0"/>
      <w:marRight w:val="0"/>
      <w:marTop w:val="0"/>
      <w:marBottom w:val="0"/>
      <w:divBdr>
        <w:top w:val="none" w:sz="0" w:space="0" w:color="auto"/>
        <w:left w:val="none" w:sz="0" w:space="0" w:color="auto"/>
        <w:bottom w:val="none" w:sz="0" w:space="0" w:color="auto"/>
        <w:right w:val="none" w:sz="0" w:space="0" w:color="auto"/>
      </w:divBdr>
    </w:div>
    <w:div w:id="760879558">
      <w:bodyDiv w:val="1"/>
      <w:marLeft w:val="0"/>
      <w:marRight w:val="0"/>
      <w:marTop w:val="0"/>
      <w:marBottom w:val="0"/>
      <w:divBdr>
        <w:top w:val="none" w:sz="0" w:space="0" w:color="auto"/>
        <w:left w:val="none" w:sz="0" w:space="0" w:color="auto"/>
        <w:bottom w:val="none" w:sz="0" w:space="0" w:color="auto"/>
        <w:right w:val="none" w:sz="0" w:space="0" w:color="auto"/>
      </w:divBdr>
    </w:div>
    <w:div w:id="761495014">
      <w:bodyDiv w:val="1"/>
      <w:marLeft w:val="0"/>
      <w:marRight w:val="0"/>
      <w:marTop w:val="0"/>
      <w:marBottom w:val="0"/>
      <w:divBdr>
        <w:top w:val="none" w:sz="0" w:space="0" w:color="auto"/>
        <w:left w:val="none" w:sz="0" w:space="0" w:color="auto"/>
        <w:bottom w:val="none" w:sz="0" w:space="0" w:color="auto"/>
        <w:right w:val="none" w:sz="0" w:space="0" w:color="auto"/>
      </w:divBdr>
    </w:div>
    <w:div w:id="761999371">
      <w:bodyDiv w:val="1"/>
      <w:marLeft w:val="0"/>
      <w:marRight w:val="0"/>
      <w:marTop w:val="0"/>
      <w:marBottom w:val="0"/>
      <w:divBdr>
        <w:top w:val="none" w:sz="0" w:space="0" w:color="auto"/>
        <w:left w:val="none" w:sz="0" w:space="0" w:color="auto"/>
        <w:bottom w:val="none" w:sz="0" w:space="0" w:color="auto"/>
        <w:right w:val="none" w:sz="0" w:space="0" w:color="auto"/>
      </w:divBdr>
    </w:div>
    <w:div w:id="762991228">
      <w:bodyDiv w:val="1"/>
      <w:marLeft w:val="0"/>
      <w:marRight w:val="0"/>
      <w:marTop w:val="0"/>
      <w:marBottom w:val="0"/>
      <w:divBdr>
        <w:top w:val="none" w:sz="0" w:space="0" w:color="auto"/>
        <w:left w:val="none" w:sz="0" w:space="0" w:color="auto"/>
        <w:bottom w:val="none" w:sz="0" w:space="0" w:color="auto"/>
        <w:right w:val="none" w:sz="0" w:space="0" w:color="auto"/>
      </w:divBdr>
    </w:div>
    <w:div w:id="766120944">
      <w:bodyDiv w:val="1"/>
      <w:marLeft w:val="0"/>
      <w:marRight w:val="0"/>
      <w:marTop w:val="0"/>
      <w:marBottom w:val="0"/>
      <w:divBdr>
        <w:top w:val="none" w:sz="0" w:space="0" w:color="auto"/>
        <w:left w:val="none" w:sz="0" w:space="0" w:color="auto"/>
        <w:bottom w:val="none" w:sz="0" w:space="0" w:color="auto"/>
        <w:right w:val="none" w:sz="0" w:space="0" w:color="auto"/>
      </w:divBdr>
    </w:div>
    <w:div w:id="767308014">
      <w:bodyDiv w:val="1"/>
      <w:marLeft w:val="0"/>
      <w:marRight w:val="0"/>
      <w:marTop w:val="0"/>
      <w:marBottom w:val="0"/>
      <w:divBdr>
        <w:top w:val="none" w:sz="0" w:space="0" w:color="auto"/>
        <w:left w:val="none" w:sz="0" w:space="0" w:color="auto"/>
        <w:bottom w:val="none" w:sz="0" w:space="0" w:color="auto"/>
        <w:right w:val="none" w:sz="0" w:space="0" w:color="auto"/>
      </w:divBdr>
    </w:div>
    <w:div w:id="768892958">
      <w:bodyDiv w:val="1"/>
      <w:marLeft w:val="0"/>
      <w:marRight w:val="0"/>
      <w:marTop w:val="0"/>
      <w:marBottom w:val="0"/>
      <w:divBdr>
        <w:top w:val="none" w:sz="0" w:space="0" w:color="auto"/>
        <w:left w:val="none" w:sz="0" w:space="0" w:color="auto"/>
        <w:bottom w:val="none" w:sz="0" w:space="0" w:color="auto"/>
        <w:right w:val="none" w:sz="0" w:space="0" w:color="auto"/>
      </w:divBdr>
    </w:div>
    <w:div w:id="769012436">
      <w:bodyDiv w:val="1"/>
      <w:marLeft w:val="0"/>
      <w:marRight w:val="0"/>
      <w:marTop w:val="0"/>
      <w:marBottom w:val="0"/>
      <w:divBdr>
        <w:top w:val="none" w:sz="0" w:space="0" w:color="auto"/>
        <w:left w:val="none" w:sz="0" w:space="0" w:color="auto"/>
        <w:bottom w:val="none" w:sz="0" w:space="0" w:color="auto"/>
        <w:right w:val="none" w:sz="0" w:space="0" w:color="auto"/>
      </w:divBdr>
    </w:div>
    <w:div w:id="775053902">
      <w:bodyDiv w:val="1"/>
      <w:marLeft w:val="0"/>
      <w:marRight w:val="0"/>
      <w:marTop w:val="0"/>
      <w:marBottom w:val="0"/>
      <w:divBdr>
        <w:top w:val="none" w:sz="0" w:space="0" w:color="auto"/>
        <w:left w:val="none" w:sz="0" w:space="0" w:color="auto"/>
        <w:bottom w:val="none" w:sz="0" w:space="0" w:color="auto"/>
        <w:right w:val="none" w:sz="0" w:space="0" w:color="auto"/>
      </w:divBdr>
    </w:div>
    <w:div w:id="776101614">
      <w:bodyDiv w:val="1"/>
      <w:marLeft w:val="0"/>
      <w:marRight w:val="0"/>
      <w:marTop w:val="0"/>
      <w:marBottom w:val="0"/>
      <w:divBdr>
        <w:top w:val="none" w:sz="0" w:space="0" w:color="auto"/>
        <w:left w:val="none" w:sz="0" w:space="0" w:color="auto"/>
        <w:bottom w:val="none" w:sz="0" w:space="0" w:color="auto"/>
        <w:right w:val="none" w:sz="0" w:space="0" w:color="auto"/>
      </w:divBdr>
    </w:div>
    <w:div w:id="780033634">
      <w:bodyDiv w:val="1"/>
      <w:marLeft w:val="0"/>
      <w:marRight w:val="0"/>
      <w:marTop w:val="0"/>
      <w:marBottom w:val="0"/>
      <w:divBdr>
        <w:top w:val="none" w:sz="0" w:space="0" w:color="auto"/>
        <w:left w:val="none" w:sz="0" w:space="0" w:color="auto"/>
        <w:bottom w:val="none" w:sz="0" w:space="0" w:color="auto"/>
        <w:right w:val="none" w:sz="0" w:space="0" w:color="auto"/>
      </w:divBdr>
    </w:div>
    <w:div w:id="780148031">
      <w:bodyDiv w:val="1"/>
      <w:marLeft w:val="0"/>
      <w:marRight w:val="0"/>
      <w:marTop w:val="0"/>
      <w:marBottom w:val="0"/>
      <w:divBdr>
        <w:top w:val="none" w:sz="0" w:space="0" w:color="auto"/>
        <w:left w:val="none" w:sz="0" w:space="0" w:color="auto"/>
        <w:bottom w:val="none" w:sz="0" w:space="0" w:color="auto"/>
        <w:right w:val="none" w:sz="0" w:space="0" w:color="auto"/>
      </w:divBdr>
    </w:div>
    <w:div w:id="782190899">
      <w:bodyDiv w:val="1"/>
      <w:marLeft w:val="0"/>
      <w:marRight w:val="0"/>
      <w:marTop w:val="0"/>
      <w:marBottom w:val="0"/>
      <w:divBdr>
        <w:top w:val="none" w:sz="0" w:space="0" w:color="auto"/>
        <w:left w:val="none" w:sz="0" w:space="0" w:color="auto"/>
        <w:bottom w:val="none" w:sz="0" w:space="0" w:color="auto"/>
        <w:right w:val="none" w:sz="0" w:space="0" w:color="auto"/>
      </w:divBdr>
    </w:div>
    <w:div w:id="782460550">
      <w:bodyDiv w:val="1"/>
      <w:marLeft w:val="0"/>
      <w:marRight w:val="0"/>
      <w:marTop w:val="0"/>
      <w:marBottom w:val="0"/>
      <w:divBdr>
        <w:top w:val="none" w:sz="0" w:space="0" w:color="auto"/>
        <w:left w:val="none" w:sz="0" w:space="0" w:color="auto"/>
        <w:bottom w:val="none" w:sz="0" w:space="0" w:color="auto"/>
        <w:right w:val="none" w:sz="0" w:space="0" w:color="auto"/>
      </w:divBdr>
    </w:div>
    <w:div w:id="782652382">
      <w:bodyDiv w:val="1"/>
      <w:marLeft w:val="0"/>
      <w:marRight w:val="0"/>
      <w:marTop w:val="0"/>
      <w:marBottom w:val="0"/>
      <w:divBdr>
        <w:top w:val="none" w:sz="0" w:space="0" w:color="auto"/>
        <w:left w:val="none" w:sz="0" w:space="0" w:color="auto"/>
        <w:bottom w:val="none" w:sz="0" w:space="0" w:color="auto"/>
        <w:right w:val="none" w:sz="0" w:space="0" w:color="auto"/>
      </w:divBdr>
    </w:div>
    <w:div w:id="784932007">
      <w:bodyDiv w:val="1"/>
      <w:marLeft w:val="0"/>
      <w:marRight w:val="0"/>
      <w:marTop w:val="0"/>
      <w:marBottom w:val="0"/>
      <w:divBdr>
        <w:top w:val="none" w:sz="0" w:space="0" w:color="auto"/>
        <w:left w:val="none" w:sz="0" w:space="0" w:color="auto"/>
        <w:bottom w:val="none" w:sz="0" w:space="0" w:color="auto"/>
        <w:right w:val="none" w:sz="0" w:space="0" w:color="auto"/>
      </w:divBdr>
    </w:div>
    <w:div w:id="785343689">
      <w:bodyDiv w:val="1"/>
      <w:marLeft w:val="0"/>
      <w:marRight w:val="0"/>
      <w:marTop w:val="0"/>
      <w:marBottom w:val="0"/>
      <w:divBdr>
        <w:top w:val="none" w:sz="0" w:space="0" w:color="auto"/>
        <w:left w:val="none" w:sz="0" w:space="0" w:color="auto"/>
        <w:bottom w:val="none" w:sz="0" w:space="0" w:color="auto"/>
        <w:right w:val="none" w:sz="0" w:space="0" w:color="auto"/>
      </w:divBdr>
    </w:div>
    <w:div w:id="785807612">
      <w:bodyDiv w:val="1"/>
      <w:marLeft w:val="0"/>
      <w:marRight w:val="0"/>
      <w:marTop w:val="0"/>
      <w:marBottom w:val="0"/>
      <w:divBdr>
        <w:top w:val="none" w:sz="0" w:space="0" w:color="auto"/>
        <w:left w:val="none" w:sz="0" w:space="0" w:color="auto"/>
        <w:bottom w:val="none" w:sz="0" w:space="0" w:color="auto"/>
        <w:right w:val="none" w:sz="0" w:space="0" w:color="auto"/>
      </w:divBdr>
    </w:div>
    <w:div w:id="786586336">
      <w:bodyDiv w:val="1"/>
      <w:marLeft w:val="0"/>
      <w:marRight w:val="0"/>
      <w:marTop w:val="0"/>
      <w:marBottom w:val="0"/>
      <w:divBdr>
        <w:top w:val="none" w:sz="0" w:space="0" w:color="auto"/>
        <w:left w:val="none" w:sz="0" w:space="0" w:color="auto"/>
        <w:bottom w:val="none" w:sz="0" w:space="0" w:color="auto"/>
        <w:right w:val="none" w:sz="0" w:space="0" w:color="auto"/>
      </w:divBdr>
    </w:div>
    <w:div w:id="787428280">
      <w:bodyDiv w:val="1"/>
      <w:marLeft w:val="0"/>
      <w:marRight w:val="0"/>
      <w:marTop w:val="0"/>
      <w:marBottom w:val="0"/>
      <w:divBdr>
        <w:top w:val="none" w:sz="0" w:space="0" w:color="auto"/>
        <w:left w:val="none" w:sz="0" w:space="0" w:color="auto"/>
        <w:bottom w:val="none" w:sz="0" w:space="0" w:color="auto"/>
        <w:right w:val="none" w:sz="0" w:space="0" w:color="auto"/>
      </w:divBdr>
    </w:div>
    <w:div w:id="789787195">
      <w:bodyDiv w:val="1"/>
      <w:marLeft w:val="0"/>
      <w:marRight w:val="0"/>
      <w:marTop w:val="0"/>
      <w:marBottom w:val="0"/>
      <w:divBdr>
        <w:top w:val="none" w:sz="0" w:space="0" w:color="auto"/>
        <w:left w:val="none" w:sz="0" w:space="0" w:color="auto"/>
        <w:bottom w:val="none" w:sz="0" w:space="0" w:color="auto"/>
        <w:right w:val="none" w:sz="0" w:space="0" w:color="auto"/>
      </w:divBdr>
    </w:div>
    <w:div w:id="792821295">
      <w:bodyDiv w:val="1"/>
      <w:marLeft w:val="0"/>
      <w:marRight w:val="0"/>
      <w:marTop w:val="0"/>
      <w:marBottom w:val="0"/>
      <w:divBdr>
        <w:top w:val="none" w:sz="0" w:space="0" w:color="auto"/>
        <w:left w:val="none" w:sz="0" w:space="0" w:color="auto"/>
        <w:bottom w:val="none" w:sz="0" w:space="0" w:color="auto"/>
        <w:right w:val="none" w:sz="0" w:space="0" w:color="auto"/>
      </w:divBdr>
    </w:div>
    <w:div w:id="793717404">
      <w:bodyDiv w:val="1"/>
      <w:marLeft w:val="0"/>
      <w:marRight w:val="0"/>
      <w:marTop w:val="0"/>
      <w:marBottom w:val="0"/>
      <w:divBdr>
        <w:top w:val="none" w:sz="0" w:space="0" w:color="auto"/>
        <w:left w:val="none" w:sz="0" w:space="0" w:color="auto"/>
        <w:bottom w:val="none" w:sz="0" w:space="0" w:color="auto"/>
        <w:right w:val="none" w:sz="0" w:space="0" w:color="auto"/>
      </w:divBdr>
    </w:div>
    <w:div w:id="795607267">
      <w:bodyDiv w:val="1"/>
      <w:marLeft w:val="0"/>
      <w:marRight w:val="0"/>
      <w:marTop w:val="0"/>
      <w:marBottom w:val="0"/>
      <w:divBdr>
        <w:top w:val="none" w:sz="0" w:space="0" w:color="auto"/>
        <w:left w:val="none" w:sz="0" w:space="0" w:color="auto"/>
        <w:bottom w:val="none" w:sz="0" w:space="0" w:color="auto"/>
        <w:right w:val="none" w:sz="0" w:space="0" w:color="auto"/>
      </w:divBdr>
    </w:div>
    <w:div w:id="796950422">
      <w:bodyDiv w:val="1"/>
      <w:marLeft w:val="0"/>
      <w:marRight w:val="0"/>
      <w:marTop w:val="0"/>
      <w:marBottom w:val="0"/>
      <w:divBdr>
        <w:top w:val="none" w:sz="0" w:space="0" w:color="auto"/>
        <w:left w:val="none" w:sz="0" w:space="0" w:color="auto"/>
        <w:bottom w:val="none" w:sz="0" w:space="0" w:color="auto"/>
        <w:right w:val="none" w:sz="0" w:space="0" w:color="auto"/>
      </w:divBdr>
    </w:div>
    <w:div w:id="797529842">
      <w:bodyDiv w:val="1"/>
      <w:marLeft w:val="0"/>
      <w:marRight w:val="0"/>
      <w:marTop w:val="0"/>
      <w:marBottom w:val="0"/>
      <w:divBdr>
        <w:top w:val="none" w:sz="0" w:space="0" w:color="auto"/>
        <w:left w:val="none" w:sz="0" w:space="0" w:color="auto"/>
        <w:bottom w:val="none" w:sz="0" w:space="0" w:color="auto"/>
        <w:right w:val="none" w:sz="0" w:space="0" w:color="auto"/>
      </w:divBdr>
    </w:div>
    <w:div w:id="797651740">
      <w:bodyDiv w:val="1"/>
      <w:marLeft w:val="0"/>
      <w:marRight w:val="0"/>
      <w:marTop w:val="0"/>
      <w:marBottom w:val="0"/>
      <w:divBdr>
        <w:top w:val="none" w:sz="0" w:space="0" w:color="auto"/>
        <w:left w:val="none" w:sz="0" w:space="0" w:color="auto"/>
        <w:bottom w:val="none" w:sz="0" w:space="0" w:color="auto"/>
        <w:right w:val="none" w:sz="0" w:space="0" w:color="auto"/>
      </w:divBdr>
    </w:div>
    <w:div w:id="801310356">
      <w:bodyDiv w:val="1"/>
      <w:marLeft w:val="0"/>
      <w:marRight w:val="0"/>
      <w:marTop w:val="0"/>
      <w:marBottom w:val="0"/>
      <w:divBdr>
        <w:top w:val="none" w:sz="0" w:space="0" w:color="auto"/>
        <w:left w:val="none" w:sz="0" w:space="0" w:color="auto"/>
        <w:bottom w:val="none" w:sz="0" w:space="0" w:color="auto"/>
        <w:right w:val="none" w:sz="0" w:space="0" w:color="auto"/>
      </w:divBdr>
    </w:div>
    <w:div w:id="804396466">
      <w:bodyDiv w:val="1"/>
      <w:marLeft w:val="0"/>
      <w:marRight w:val="0"/>
      <w:marTop w:val="0"/>
      <w:marBottom w:val="0"/>
      <w:divBdr>
        <w:top w:val="none" w:sz="0" w:space="0" w:color="auto"/>
        <w:left w:val="none" w:sz="0" w:space="0" w:color="auto"/>
        <w:bottom w:val="none" w:sz="0" w:space="0" w:color="auto"/>
        <w:right w:val="none" w:sz="0" w:space="0" w:color="auto"/>
      </w:divBdr>
    </w:div>
    <w:div w:id="806122192">
      <w:bodyDiv w:val="1"/>
      <w:marLeft w:val="0"/>
      <w:marRight w:val="0"/>
      <w:marTop w:val="0"/>
      <w:marBottom w:val="0"/>
      <w:divBdr>
        <w:top w:val="none" w:sz="0" w:space="0" w:color="auto"/>
        <w:left w:val="none" w:sz="0" w:space="0" w:color="auto"/>
        <w:bottom w:val="none" w:sz="0" w:space="0" w:color="auto"/>
        <w:right w:val="none" w:sz="0" w:space="0" w:color="auto"/>
      </w:divBdr>
    </w:div>
    <w:div w:id="806969487">
      <w:bodyDiv w:val="1"/>
      <w:marLeft w:val="0"/>
      <w:marRight w:val="0"/>
      <w:marTop w:val="0"/>
      <w:marBottom w:val="0"/>
      <w:divBdr>
        <w:top w:val="none" w:sz="0" w:space="0" w:color="auto"/>
        <w:left w:val="none" w:sz="0" w:space="0" w:color="auto"/>
        <w:bottom w:val="none" w:sz="0" w:space="0" w:color="auto"/>
        <w:right w:val="none" w:sz="0" w:space="0" w:color="auto"/>
      </w:divBdr>
    </w:div>
    <w:div w:id="807209200">
      <w:bodyDiv w:val="1"/>
      <w:marLeft w:val="0"/>
      <w:marRight w:val="0"/>
      <w:marTop w:val="0"/>
      <w:marBottom w:val="0"/>
      <w:divBdr>
        <w:top w:val="none" w:sz="0" w:space="0" w:color="auto"/>
        <w:left w:val="none" w:sz="0" w:space="0" w:color="auto"/>
        <w:bottom w:val="none" w:sz="0" w:space="0" w:color="auto"/>
        <w:right w:val="none" w:sz="0" w:space="0" w:color="auto"/>
      </w:divBdr>
    </w:div>
    <w:div w:id="810513772">
      <w:bodyDiv w:val="1"/>
      <w:marLeft w:val="0"/>
      <w:marRight w:val="0"/>
      <w:marTop w:val="0"/>
      <w:marBottom w:val="0"/>
      <w:divBdr>
        <w:top w:val="none" w:sz="0" w:space="0" w:color="auto"/>
        <w:left w:val="none" w:sz="0" w:space="0" w:color="auto"/>
        <w:bottom w:val="none" w:sz="0" w:space="0" w:color="auto"/>
        <w:right w:val="none" w:sz="0" w:space="0" w:color="auto"/>
      </w:divBdr>
    </w:div>
    <w:div w:id="810946641">
      <w:bodyDiv w:val="1"/>
      <w:marLeft w:val="0"/>
      <w:marRight w:val="0"/>
      <w:marTop w:val="0"/>
      <w:marBottom w:val="0"/>
      <w:divBdr>
        <w:top w:val="none" w:sz="0" w:space="0" w:color="auto"/>
        <w:left w:val="none" w:sz="0" w:space="0" w:color="auto"/>
        <w:bottom w:val="none" w:sz="0" w:space="0" w:color="auto"/>
        <w:right w:val="none" w:sz="0" w:space="0" w:color="auto"/>
      </w:divBdr>
    </w:div>
    <w:div w:id="812254486">
      <w:bodyDiv w:val="1"/>
      <w:marLeft w:val="0"/>
      <w:marRight w:val="0"/>
      <w:marTop w:val="0"/>
      <w:marBottom w:val="0"/>
      <w:divBdr>
        <w:top w:val="none" w:sz="0" w:space="0" w:color="auto"/>
        <w:left w:val="none" w:sz="0" w:space="0" w:color="auto"/>
        <w:bottom w:val="none" w:sz="0" w:space="0" w:color="auto"/>
        <w:right w:val="none" w:sz="0" w:space="0" w:color="auto"/>
      </w:divBdr>
    </w:div>
    <w:div w:id="812986709">
      <w:bodyDiv w:val="1"/>
      <w:marLeft w:val="0"/>
      <w:marRight w:val="0"/>
      <w:marTop w:val="0"/>
      <w:marBottom w:val="0"/>
      <w:divBdr>
        <w:top w:val="none" w:sz="0" w:space="0" w:color="auto"/>
        <w:left w:val="none" w:sz="0" w:space="0" w:color="auto"/>
        <w:bottom w:val="none" w:sz="0" w:space="0" w:color="auto"/>
        <w:right w:val="none" w:sz="0" w:space="0" w:color="auto"/>
      </w:divBdr>
    </w:div>
    <w:div w:id="813136055">
      <w:bodyDiv w:val="1"/>
      <w:marLeft w:val="0"/>
      <w:marRight w:val="0"/>
      <w:marTop w:val="0"/>
      <w:marBottom w:val="0"/>
      <w:divBdr>
        <w:top w:val="none" w:sz="0" w:space="0" w:color="auto"/>
        <w:left w:val="none" w:sz="0" w:space="0" w:color="auto"/>
        <w:bottom w:val="none" w:sz="0" w:space="0" w:color="auto"/>
        <w:right w:val="none" w:sz="0" w:space="0" w:color="auto"/>
      </w:divBdr>
    </w:div>
    <w:div w:id="813529123">
      <w:bodyDiv w:val="1"/>
      <w:marLeft w:val="0"/>
      <w:marRight w:val="0"/>
      <w:marTop w:val="0"/>
      <w:marBottom w:val="0"/>
      <w:divBdr>
        <w:top w:val="none" w:sz="0" w:space="0" w:color="auto"/>
        <w:left w:val="none" w:sz="0" w:space="0" w:color="auto"/>
        <w:bottom w:val="none" w:sz="0" w:space="0" w:color="auto"/>
        <w:right w:val="none" w:sz="0" w:space="0" w:color="auto"/>
      </w:divBdr>
    </w:div>
    <w:div w:id="816579960">
      <w:bodyDiv w:val="1"/>
      <w:marLeft w:val="0"/>
      <w:marRight w:val="0"/>
      <w:marTop w:val="0"/>
      <w:marBottom w:val="0"/>
      <w:divBdr>
        <w:top w:val="none" w:sz="0" w:space="0" w:color="auto"/>
        <w:left w:val="none" w:sz="0" w:space="0" w:color="auto"/>
        <w:bottom w:val="none" w:sz="0" w:space="0" w:color="auto"/>
        <w:right w:val="none" w:sz="0" w:space="0" w:color="auto"/>
      </w:divBdr>
    </w:div>
    <w:div w:id="818691030">
      <w:bodyDiv w:val="1"/>
      <w:marLeft w:val="0"/>
      <w:marRight w:val="0"/>
      <w:marTop w:val="0"/>
      <w:marBottom w:val="0"/>
      <w:divBdr>
        <w:top w:val="none" w:sz="0" w:space="0" w:color="auto"/>
        <w:left w:val="none" w:sz="0" w:space="0" w:color="auto"/>
        <w:bottom w:val="none" w:sz="0" w:space="0" w:color="auto"/>
        <w:right w:val="none" w:sz="0" w:space="0" w:color="auto"/>
      </w:divBdr>
    </w:div>
    <w:div w:id="818882589">
      <w:bodyDiv w:val="1"/>
      <w:marLeft w:val="0"/>
      <w:marRight w:val="0"/>
      <w:marTop w:val="0"/>
      <w:marBottom w:val="0"/>
      <w:divBdr>
        <w:top w:val="none" w:sz="0" w:space="0" w:color="auto"/>
        <w:left w:val="none" w:sz="0" w:space="0" w:color="auto"/>
        <w:bottom w:val="none" w:sz="0" w:space="0" w:color="auto"/>
        <w:right w:val="none" w:sz="0" w:space="0" w:color="auto"/>
      </w:divBdr>
    </w:div>
    <w:div w:id="821502799">
      <w:bodyDiv w:val="1"/>
      <w:marLeft w:val="0"/>
      <w:marRight w:val="0"/>
      <w:marTop w:val="0"/>
      <w:marBottom w:val="0"/>
      <w:divBdr>
        <w:top w:val="none" w:sz="0" w:space="0" w:color="auto"/>
        <w:left w:val="none" w:sz="0" w:space="0" w:color="auto"/>
        <w:bottom w:val="none" w:sz="0" w:space="0" w:color="auto"/>
        <w:right w:val="none" w:sz="0" w:space="0" w:color="auto"/>
      </w:divBdr>
    </w:div>
    <w:div w:id="824205749">
      <w:bodyDiv w:val="1"/>
      <w:marLeft w:val="0"/>
      <w:marRight w:val="0"/>
      <w:marTop w:val="0"/>
      <w:marBottom w:val="0"/>
      <w:divBdr>
        <w:top w:val="none" w:sz="0" w:space="0" w:color="auto"/>
        <w:left w:val="none" w:sz="0" w:space="0" w:color="auto"/>
        <w:bottom w:val="none" w:sz="0" w:space="0" w:color="auto"/>
        <w:right w:val="none" w:sz="0" w:space="0" w:color="auto"/>
      </w:divBdr>
    </w:div>
    <w:div w:id="825129905">
      <w:bodyDiv w:val="1"/>
      <w:marLeft w:val="0"/>
      <w:marRight w:val="0"/>
      <w:marTop w:val="0"/>
      <w:marBottom w:val="0"/>
      <w:divBdr>
        <w:top w:val="none" w:sz="0" w:space="0" w:color="auto"/>
        <w:left w:val="none" w:sz="0" w:space="0" w:color="auto"/>
        <w:bottom w:val="none" w:sz="0" w:space="0" w:color="auto"/>
        <w:right w:val="none" w:sz="0" w:space="0" w:color="auto"/>
      </w:divBdr>
    </w:div>
    <w:div w:id="826171526">
      <w:bodyDiv w:val="1"/>
      <w:marLeft w:val="0"/>
      <w:marRight w:val="0"/>
      <w:marTop w:val="0"/>
      <w:marBottom w:val="0"/>
      <w:divBdr>
        <w:top w:val="none" w:sz="0" w:space="0" w:color="auto"/>
        <w:left w:val="none" w:sz="0" w:space="0" w:color="auto"/>
        <w:bottom w:val="none" w:sz="0" w:space="0" w:color="auto"/>
        <w:right w:val="none" w:sz="0" w:space="0" w:color="auto"/>
      </w:divBdr>
    </w:div>
    <w:div w:id="826937879">
      <w:bodyDiv w:val="1"/>
      <w:marLeft w:val="0"/>
      <w:marRight w:val="0"/>
      <w:marTop w:val="0"/>
      <w:marBottom w:val="0"/>
      <w:divBdr>
        <w:top w:val="none" w:sz="0" w:space="0" w:color="auto"/>
        <w:left w:val="none" w:sz="0" w:space="0" w:color="auto"/>
        <w:bottom w:val="none" w:sz="0" w:space="0" w:color="auto"/>
        <w:right w:val="none" w:sz="0" w:space="0" w:color="auto"/>
      </w:divBdr>
    </w:div>
    <w:div w:id="832648959">
      <w:bodyDiv w:val="1"/>
      <w:marLeft w:val="0"/>
      <w:marRight w:val="0"/>
      <w:marTop w:val="0"/>
      <w:marBottom w:val="0"/>
      <w:divBdr>
        <w:top w:val="none" w:sz="0" w:space="0" w:color="auto"/>
        <w:left w:val="none" w:sz="0" w:space="0" w:color="auto"/>
        <w:bottom w:val="none" w:sz="0" w:space="0" w:color="auto"/>
        <w:right w:val="none" w:sz="0" w:space="0" w:color="auto"/>
      </w:divBdr>
    </w:div>
    <w:div w:id="834613818">
      <w:bodyDiv w:val="1"/>
      <w:marLeft w:val="0"/>
      <w:marRight w:val="0"/>
      <w:marTop w:val="0"/>
      <w:marBottom w:val="0"/>
      <w:divBdr>
        <w:top w:val="none" w:sz="0" w:space="0" w:color="auto"/>
        <w:left w:val="none" w:sz="0" w:space="0" w:color="auto"/>
        <w:bottom w:val="none" w:sz="0" w:space="0" w:color="auto"/>
        <w:right w:val="none" w:sz="0" w:space="0" w:color="auto"/>
      </w:divBdr>
    </w:div>
    <w:div w:id="839345076">
      <w:bodyDiv w:val="1"/>
      <w:marLeft w:val="0"/>
      <w:marRight w:val="0"/>
      <w:marTop w:val="0"/>
      <w:marBottom w:val="0"/>
      <w:divBdr>
        <w:top w:val="none" w:sz="0" w:space="0" w:color="auto"/>
        <w:left w:val="none" w:sz="0" w:space="0" w:color="auto"/>
        <w:bottom w:val="none" w:sz="0" w:space="0" w:color="auto"/>
        <w:right w:val="none" w:sz="0" w:space="0" w:color="auto"/>
      </w:divBdr>
    </w:div>
    <w:div w:id="839468783">
      <w:bodyDiv w:val="1"/>
      <w:marLeft w:val="0"/>
      <w:marRight w:val="0"/>
      <w:marTop w:val="0"/>
      <w:marBottom w:val="0"/>
      <w:divBdr>
        <w:top w:val="none" w:sz="0" w:space="0" w:color="auto"/>
        <w:left w:val="none" w:sz="0" w:space="0" w:color="auto"/>
        <w:bottom w:val="none" w:sz="0" w:space="0" w:color="auto"/>
        <w:right w:val="none" w:sz="0" w:space="0" w:color="auto"/>
      </w:divBdr>
    </w:div>
    <w:div w:id="840120087">
      <w:bodyDiv w:val="1"/>
      <w:marLeft w:val="0"/>
      <w:marRight w:val="0"/>
      <w:marTop w:val="0"/>
      <w:marBottom w:val="0"/>
      <w:divBdr>
        <w:top w:val="none" w:sz="0" w:space="0" w:color="auto"/>
        <w:left w:val="none" w:sz="0" w:space="0" w:color="auto"/>
        <w:bottom w:val="none" w:sz="0" w:space="0" w:color="auto"/>
        <w:right w:val="none" w:sz="0" w:space="0" w:color="auto"/>
      </w:divBdr>
    </w:div>
    <w:div w:id="844520209">
      <w:bodyDiv w:val="1"/>
      <w:marLeft w:val="0"/>
      <w:marRight w:val="0"/>
      <w:marTop w:val="0"/>
      <w:marBottom w:val="0"/>
      <w:divBdr>
        <w:top w:val="none" w:sz="0" w:space="0" w:color="auto"/>
        <w:left w:val="none" w:sz="0" w:space="0" w:color="auto"/>
        <w:bottom w:val="none" w:sz="0" w:space="0" w:color="auto"/>
        <w:right w:val="none" w:sz="0" w:space="0" w:color="auto"/>
      </w:divBdr>
    </w:div>
    <w:div w:id="847403636">
      <w:bodyDiv w:val="1"/>
      <w:marLeft w:val="0"/>
      <w:marRight w:val="0"/>
      <w:marTop w:val="0"/>
      <w:marBottom w:val="0"/>
      <w:divBdr>
        <w:top w:val="none" w:sz="0" w:space="0" w:color="auto"/>
        <w:left w:val="none" w:sz="0" w:space="0" w:color="auto"/>
        <w:bottom w:val="none" w:sz="0" w:space="0" w:color="auto"/>
        <w:right w:val="none" w:sz="0" w:space="0" w:color="auto"/>
      </w:divBdr>
    </w:div>
    <w:div w:id="848180269">
      <w:bodyDiv w:val="1"/>
      <w:marLeft w:val="0"/>
      <w:marRight w:val="0"/>
      <w:marTop w:val="0"/>
      <w:marBottom w:val="0"/>
      <w:divBdr>
        <w:top w:val="none" w:sz="0" w:space="0" w:color="auto"/>
        <w:left w:val="none" w:sz="0" w:space="0" w:color="auto"/>
        <w:bottom w:val="none" w:sz="0" w:space="0" w:color="auto"/>
        <w:right w:val="none" w:sz="0" w:space="0" w:color="auto"/>
      </w:divBdr>
    </w:div>
    <w:div w:id="848640402">
      <w:bodyDiv w:val="1"/>
      <w:marLeft w:val="0"/>
      <w:marRight w:val="0"/>
      <w:marTop w:val="0"/>
      <w:marBottom w:val="0"/>
      <w:divBdr>
        <w:top w:val="none" w:sz="0" w:space="0" w:color="auto"/>
        <w:left w:val="none" w:sz="0" w:space="0" w:color="auto"/>
        <w:bottom w:val="none" w:sz="0" w:space="0" w:color="auto"/>
        <w:right w:val="none" w:sz="0" w:space="0" w:color="auto"/>
      </w:divBdr>
    </w:div>
    <w:div w:id="852034306">
      <w:bodyDiv w:val="1"/>
      <w:marLeft w:val="0"/>
      <w:marRight w:val="0"/>
      <w:marTop w:val="0"/>
      <w:marBottom w:val="0"/>
      <w:divBdr>
        <w:top w:val="none" w:sz="0" w:space="0" w:color="auto"/>
        <w:left w:val="none" w:sz="0" w:space="0" w:color="auto"/>
        <w:bottom w:val="none" w:sz="0" w:space="0" w:color="auto"/>
        <w:right w:val="none" w:sz="0" w:space="0" w:color="auto"/>
      </w:divBdr>
    </w:div>
    <w:div w:id="854728630">
      <w:bodyDiv w:val="1"/>
      <w:marLeft w:val="0"/>
      <w:marRight w:val="0"/>
      <w:marTop w:val="0"/>
      <w:marBottom w:val="0"/>
      <w:divBdr>
        <w:top w:val="none" w:sz="0" w:space="0" w:color="auto"/>
        <w:left w:val="none" w:sz="0" w:space="0" w:color="auto"/>
        <w:bottom w:val="none" w:sz="0" w:space="0" w:color="auto"/>
        <w:right w:val="none" w:sz="0" w:space="0" w:color="auto"/>
      </w:divBdr>
    </w:div>
    <w:div w:id="857621748">
      <w:bodyDiv w:val="1"/>
      <w:marLeft w:val="0"/>
      <w:marRight w:val="0"/>
      <w:marTop w:val="0"/>
      <w:marBottom w:val="0"/>
      <w:divBdr>
        <w:top w:val="none" w:sz="0" w:space="0" w:color="auto"/>
        <w:left w:val="none" w:sz="0" w:space="0" w:color="auto"/>
        <w:bottom w:val="none" w:sz="0" w:space="0" w:color="auto"/>
        <w:right w:val="none" w:sz="0" w:space="0" w:color="auto"/>
      </w:divBdr>
    </w:div>
    <w:div w:id="858664749">
      <w:bodyDiv w:val="1"/>
      <w:marLeft w:val="0"/>
      <w:marRight w:val="0"/>
      <w:marTop w:val="0"/>
      <w:marBottom w:val="0"/>
      <w:divBdr>
        <w:top w:val="none" w:sz="0" w:space="0" w:color="auto"/>
        <w:left w:val="none" w:sz="0" w:space="0" w:color="auto"/>
        <w:bottom w:val="none" w:sz="0" w:space="0" w:color="auto"/>
        <w:right w:val="none" w:sz="0" w:space="0" w:color="auto"/>
      </w:divBdr>
    </w:div>
    <w:div w:id="860169528">
      <w:bodyDiv w:val="1"/>
      <w:marLeft w:val="0"/>
      <w:marRight w:val="0"/>
      <w:marTop w:val="0"/>
      <w:marBottom w:val="0"/>
      <w:divBdr>
        <w:top w:val="none" w:sz="0" w:space="0" w:color="auto"/>
        <w:left w:val="none" w:sz="0" w:space="0" w:color="auto"/>
        <w:bottom w:val="none" w:sz="0" w:space="0" w:color="auto"/>
        <w:right w:val="none" w:sz="0" w:space="0" w:color="auto"/>
      </w:divBdr>
    </w:div>
    <w:div w:id="860707533">
      <w:bodyDiv w:val="1"/>
      <w:marLeft w:val="0"/>
      <w:marRight w:val="0"/>
      <w:marTop w:val="0"/>
      <w:marBottom w:val="0"/>
      <w:divBdr>
        <w:top w:val="none" w:sz="0" w:space="0" w:color="auto"/>
        <w:left w:val="none" w:sz="0" w:space="0" w:color="auto"/>
        <w:bottom w:val="none" w:sz="0" w:space="0" w:color="auto"/>
        <w:right w:val="none" w:sz="0" w:space="0" w:color="auto"/>
      </w:divBdr>
    </w:div>
    <w:div w:id="861363383">
      <w:bodyDiv w:val="1"/>
      <w:marLeft w:val="0"/>
      <w:marRight w:val="0"/>
      <w:marTop w:val="0"/>
      <w:marBottom w:val="0"/>
      <w:divBdr>
        <w:top w:val="none" w:sz="0" w:space="0" w:color="auto"/>
        <w:left w:val="none" w:sz="0" w:space="0" w:color="auto"/>
        <w:bottom w:val="none" w:sz="0" w:space="0" w:color="auto"/>
        <w:right w:val="none" w:sz="0" w:space="0" w:color="auto"/>
      </w:divBdr>
    </w:div>
    <w:div w:id="862672955">
      <w:bodyDiv w:val="1"/>
      <w:marLeft w:val="0"/>
      <w:marRight w:val="0"/>
      <w:marTop w:val="0"/>
      <w:marBottom w:val="0"/>
      <w:divBdr>
        <w:top w:val="none" w:sz="0" w:space="0" w:color="auto"/>
        <w:left w:val="none" w:sz="0" w:space="0" w:color="auto"/>
        <w:bottom w:val="none" w:sz="0" w:space="0" w:color="auto"/>
        <w:right w:val="none" w:sz="0" w:space="0" w:color="auto"/>
      </w:divBdr>
    </w:div>
    <w:div w:id="865369245">
      <w:bodyDiv w:val="1"/>
      <w:marLeft w:val="0"/>
      <w:marRight w:val="0"/>
      <w:marTop w:val="0"/>
      <w:marBottom w:val="0"/>
      <w:divBdr>
        <w:top w:val="none" w:sz="0" w:space="0" w:color="auto"/>
        <w:left w:val="none" w:sz="0" w:space="0" w:color="auto"/>
        <w:bottom w:val="none" w:sz="0" w:space="0" w:color="auto"/>
        <w:right w:val="none" w:sz="0" w:space="0" w:color="auto"/>
      </w:divBdr>
    </w:div>
    <w:div w:id="866523600">
      <w:bodyDiv w:val="1"/>
      <w:marLeft w:val="0"/>
      <w:marRight w:val="0"/>
      <w:marTop w:val="0"/>
      <w:marBottom w:val="0"/>
      <w:divBdr>
        <w:top w:val="none" w:sz="0" w:space="0" w:color="auto"/>
        <w:left w:val="none" w:sz="0" w:space="0" w:color="auto"/>
        <w:bottom w:val="none" w:sz="0" w:space="0" w:color="auto"/>
        <w:right w:val="none" w:sz="0" w:space="0" w:color="auto"/>
      </w:divBdr>
    </w:div>
    <w:div w:id="866525380">
      <w:bodyDiv w:val="1"/>
      <w:marLeft w:val="0"/>
      <w:marRight w:val="0"/>
      <w:marTop w:val="0"/>
      <w:marBottom w:val="0"/>
      <w:divBdr>
        <w:top w:val="none" w:sz="0" w:space="0" w:color="auto"/>
        <w:left w:val="none" w:sz="0" w:space="0" w:color="auto"/>
        <w:bottom w:val="none" w:sz="0" w:space="0" w:color="auto"/>
        <w:right w:val="none" w:sz="0" w:space="0" w:color="auto"/>
      </w:divBdr>
    </w:div>
    <w:div w:id="866992859">
      <w:bodyDiv w:val="1"/>
      <w:marLeft w:val="0"/>
      <w:marRight w:val="0"/>
      <w:marTop w:val="0"/>
      <w:marBottom w:val="0"/>
      <w:divBdr>
        <w:top w:val="none" w:sz="0" w:space="0" w:color="auto"/>
        <w:left w:val="none" w:sz="0" w:space="0" w:color="auto"/>
        <w:bottom w:val="none" w:sz="0" w:space="0" w:color="auto"/>
        <w:right w:val="none" w:sz="0" w:space="0" w:color="auto"/>
      </w:divBdr>
    </w:div>
    <w:div w:id="868032884">
      <w:bodyDiv w:val="1"/>
      <w:marLeft w:val="0"/>
      <w:marRight w:val="0"/>
      <w:marTop w:val="0"/>
      <w:marBottom w:val="0"/>
      <w:divBdr>
        <w:top w:val="none" w:sz="0" w:space="0" w:color="auto"/>
        <w:left w:val="none" w:sz="0" w:space="0" w:color="auto"/>
        <w:bottom w:val="none" w:sz="0" w:space="0" w:color="auto"/>
        <w:right w:val="none" w:sz="0" w:space="0" w:color="auto"/>
      </w:divBdr>
    </w:div>
    <w:div w:id="872039230">
      <w:bodyDiv w:val="1"/>
      <w:marLeft w:val="0"/>
      <w:marRight w:val="0"/>
      <w:marTop w:val="0"/>
      <w:marBottom w:val="0"/>
      <w:divBdr>
        <w:top w:val="none" w:sz="0" w:space="0" w:color="auto"/>
        <w:left w:val="none" w:sz="0" w:space="0" w:color="auto"/>
        <w:bottom w:val="none" w:sz="0" w:space="0" w:color="auto"/>
        <w:right w:val="none" w:sz="0" w:space="0" w:color="auto"/>
      </w:divBdr>
    </w:div>
    <w:div w:id="872763149">
      <w:bodyDiv w:val="1"/>
      <w:marLeft w:val="0"/>
      <w:marRight w:val="0"/>
      <w:marTop w:val="0"/>
      <w:marBottom w:val="0"/>
      <w:divBdr>
        <w:top w:val="none" w:sz="0" w:space="0" w:color="auto"/>
        <w:left w:val="none" w:sz="0" w:space="0" w:color="auto"/>
        <w:bottom w:val="none" w:sz="0" w:space="0" w:color="auto"/>
        <w:right w:val="none" w:sz="0" w:space="0" w:color="auto"/>
      </w:divBdr>
    </w:div>
    <w:div w:id="875393834">
      <w:bodyDiv w:val="1"/>
      <w:marLeft w:val="0"/>
      <w:marRight w:val="0"/>
      <w:marTop w:val="0"/>
      <w:marBottom w:val="0"/>
      <w:divBdr>
        <w:top w:val="none" w:sz="0" w:space="0" w:color="auto"/>
        <w:left w:val="none" w:sz="0" w:space="0" w:color="auto"/>
        <w:bottom w:val="none" w:sz="0" w:space="0" w:color="auto"/>
        <w:right w:val="none" w:sz="0" w:space="0" w:color="auto"/>
      </w:divBdr>
    </w:div>
    <w:div w:id="879052158">
      <w:bodyDiv w:val="1"/>
      <w:marLeft w:val="0"/>
      <w:marRight w:val="0"/>
      <w:marTop w:val="0"/>
      <w:marBottom w:val="0"/>
      <w:divBdr>
        <w:top w:val="none" w:sz="0" w:space="0" w:color="auto"/>
        <w:left w:val="none" w:sz="0" w:space="0" w:color="auto"/>
        <w:bottom w:val="none" w:sz="0" w:space="0" w:color="auto"/>
        <w:right w:val="none" w:sz="0" w:space="0" w:color="auto"/>
      </w:divBdr>
    </w:div>
    <w:div w:id="880284049">
      <w:bodyDiv w:val="1"/>
      <w:marLeft w:val="0"/>
      <w:marRight w:val="0"/>
      <w:marTop w:val="0"/>
      <w:marBottom w:val="0"/>
      <w:divBdr>
        <w:top w:val="none" w:sz="0" w:space="0" w:color="auto"/>
        <w:left w:val="none" w:sz="0" w:space="0" w:color="auto"/>
        <w:bottom w:val="none" w:sz="0" w:space="0" w:color="auto"/>
        <w:right w:val="none" w:sz="0" w:space="0" w:color="auto"/>
      </w:divBdr>
    </w:div>
    <w:div w:id="880897213">
      <w:bodyDiv w:val="1"/>
      <w:marLeft w:val="0"/>
      <w:marRight w:val="0"/>
      <w:marTop w:val="0"/>
      <w:marBottom w:val="0"/>
      <w:divBdr>
        <w:top w:val="none" w:sz="0" w:space="0" w:color="auto"/>
        <w:left w:val="none" w:sz="0" w:space="0" w:color="auto"/>
        <w:bottom w:val="none" w:sz="0" w:space="0" w:color="auto"/>
        <w:right w:val="none" w:sz="0" w:space="0" w:color="auto"/>
      </w:divBdr>
    </w:div>
    <w:div w:id="883101120">
      <w:bodyDiv w:val="1"/>
      <w:marLeft w:val="0"/>
      <w:marRight w:val="0"/>
      <w:marTop w:val="0"/>
      <w:marBottom w:val="0"/>
      <w:divBdr>
        <w:top w:val="none" w:sz="0" w:space="0" w:color="auto"/>
        <w:left w:val="none" w:sz="0" w:space="0" w:color="auto"/>
        <w:bottom w:val="none" w:sz="0" w:space="0" w:color="auto"/>
        <w:right w:val="none" w:sz="0" w:space="0" w:color="auto"/>
      </w:divBdr>
    </w:div>
    <w:div w:id="883368586">
      <w:bodyDiv w:val="1"/>
      <w:marLeft w:val="0"/>
      <w:marRight w:val="0"/>
      <w:marTop w:val="0"/>
      <w:marBottom w:val="0"/>
      <w:divBdr>
        <w:top w:val="none" w:sz="0" w:space="0" w:color="auto"/>
        <w:left w:val="none" w:sz="0" w:space="0" w:color="auto"/>
        <w:bottom w:val="none" w:sz="0" w:space="0" w:color="auto"/>
        <w:right w:val="none" w:sz="0" w:space="0" w:color="auto"/>
      </w:divBdr>
    </w:div>
    <w:div w:id="883523581">
      <w:bodyDiv w:val="1"/>
      <w:marLeft w:val="0"/>
      <w:marRight w:val="0"/>
      <w:marTop w:val="0"/>
      <w:marBottom w:val="0"/>
      <w:divBdr>
        <w:top w:val="none" w:sz="0" w:space="0" w:color="auto"/>
        <w:left w:val="none" w:sz="0" w:space="0" w:color="auto"/>
        <w:bottom w:val="none" w:sz="0" w:space="0" w:color="auto"/>
        <w:right w:val="none" w:sz="0" w:space="0" w:color="auto"/>
      </w:divBdr>
    </w:div>
    <w:div w:id="884680171">
      <w:bodyDiv w:val="1"/>
      <w:marLeft w:val="0"/>
      <w:marRight w:val="0"/>
      <w:marTop w:val="0"/>
      <w:marBottom w:val="0"/>
      <w:divBdr>
        <w:top w:val="none" w:sz="0" w:space="0" w:color="auto"/>
        <w:left w:val="none" w:sz="0" w:space="0" w:color="auto"/>
        <w:bottom w:val="none" w:sz="0" w:space="0" w:color="auto"/>
        <w:right w:val="none" w:sz="0" w:space="0" w:color="auto"/>
      </w:divBdr>
    </w:div>
    <w:div w:id="886721362">
      <w:bodyDiv w:val="1"/>
      <w:marLeft w:val="0"/>
      <w:marRight w:val="0"/>
      <w:marTop w:val="0"/>
      <w:marBottom w:val="0"/>
      <w:divBdr>
        <w:top w:val="none" w:sz="0" w:space="0" w:color="auto"/>
        <w:left w:val="none" w:sz="0" w:space="0" w:color="auto"/>
        <w:bottom w:val="none" w:sz="0" w:space="0" w:color="auto"/>
        <w:right w:val="none" w:sz="0" w:space="0" w:color="auto"/>
      </w:divBdr>
    </w:div>
    <w:div w:id="888346379">
      <w:bodyDiv w:val="1"/>
      <w:marLeft w:val="0"/>
      <w:marRight w:val="0"/>
      <w:marTop w:val="0"/>
      <w:marBottom w:val="0"/>
      <w:divBdr>
        <w:top w:val="none" w:sz="0" w:space="0" w:color="auto"/>
        <w:left w:val="none" w:sz="0" w:space="0" w:color="auto"/>
        <w:bottom w:val="none" w:sz="0" w:space="0" w:color="auto"/>
        <w:right w:val="none" w:sz="0" w:space="0" w:color="auto"/>
      </w:divBdr>
    </w:div>
    <w:div w:id="888541077">
      <w:bodyDiv w:val="1"/>
      <w:marLeft w:val="0"/>
      <w:marRight w:val="0"/>
      <w:marTop w:val="0"/>
      <w:marBottom w:val="0"/>
      <w:divBdr>
        <w:top w:val="none" w:sz="0" w:space="0" w:color="auto"/>
        <w:left w:val="none" w:sz="0" w:space="0" w:color="auto"/>
        <w:bottom w:val="none" w:sz="0" w:space="0" w:color="auto"/>
        <w:right w:val="none" w:sz="0" w:space="0" w:color="auto"/>
      </w:divBdr>
    </w:div>
    <w:div w:id="890188253">
      <w:bodyDiv w:val="1"/>
      <w:marLeft w:val="0"/>
      <w:marRight w:val="0"/>
      <w:marTop w:val="0"/>
      <w:marBottom w:val="0"/>
      <w:divBdr>
        <w:top w:val="none" w:sz="0" w:space="0" w:color="auto"/>
        <w:left w:val="none" w:sz="0" w:space="0" w:color="auto"/>
        <w:bottom w:val="none" w:sz="0" w:space="0" w:color="auto"/>
        <w:right w:val="none" w:sz="0" w:space="0" w:color="auto"/>
      </w:divBdr>
    </w:div>
    <w:div w:id="892620717">
      <w:bodyDiv w:val="1"/>
      <w:marLeft w:val="0"/>
      <w:marRight w:val="0"/>
      <w:marTop w:val="0"/>
      <w:marBottom w:val="0"/>
      <w:divBdr>
        <w:top w:val="none" w:sz="0" w:space="0" w:color="auto"/>
        <w:left w:val="none" w:sz="0" w:space="0" w:color="auto"/>
        <w:bottom w:val="none" w:sz="0" w:space="0" w:color="auto"/>
        <w:right w:val="none" w:sz="0" w:space="0" w:color="auto"/>
      </w:divBdr>
    </w:div>
    <w:div w:id="893196301">
      <w:bodyDiv w:val="1"/>
      <w:marLeft w:val="0"/>
      <w:marRight w:val="0"/>
      <w:marTop w:val="0"/>
      <w:marBottom w:val="0"/>
      <w:divBdr>
        <w:top w:val="none" w:sz="0" w:space="0" w:color="auto"/>
        <w:left w:val="none" w:sz="0" w:space="0" w:color="auto"/>
        <w:bottom w:val="none" w:sz="0" w:space="0" w:color="auto"/>
        <w:right w:val="none" w:sz="0" w:space="0" w:color="auto"/>
      </w:divBdr>
    </w:div>
    <w:div w:id="893811721">
      <w:bodyDiv w:val="1"/>
      <w:marLeft w:val="0"/>
      <w:marRight w:val="0"/>
      <w:marTop w:val="0"/>
      <w:marBottom w:val="0"/>
      <w:divBdr>
        <w:top w:val="none" w:sz="0" w:space="0" w:color="auto"/>
        <w:left w:val="none" w:sz="0" w:space="0" w:color="auto"/>
        <w:bottom w:val="none" w:sz="0" w:space="0" w:color="auto"/>
        <w:right w:val="none" w:sz="0" w:space="0" w:color="auto"/>
      </w:divBdr>
    </w:div>
    <w:div w:id="895624909">
      <w:bodyDiv w:val="1"/>
      <w:marLeft w:val="0"/>
      <w:marRight w:val="0"/>
      <w:marTop w:val="0"/>
      <w:marBottom w:val="0"/>
      <w:divBdr>
        <w:top w:val="none" w:sz="0" w:space="0" w:color="auto"/>
        <w:left w:val="none" w:sz="0" w:space="0" w:color="auto"/>
        <w:bottom w:val="none" w:sz="0" w:space="0" w:color="auto"/>
        <w:right w:val="none" w:sz="0" w:space="0" w:color="auto"/>
      </w:divBdr>
    </w:div>
    <w:div w:id="898827418">
      <w:bodyDiv w:val="1"/>
      <w:marLeft w:val="0"/>
      <w:marRight w:val="0"/>
      <w:marTop w:val="0"/>
      <w:marBottom w:val="0"/>
      <w:divBdr>
        <w:top w:val="none" w:sz="0" w:space="0" w:color="auto"/>
        <w:left w:val="none" w:sz="0" w:space="0" w:color="auto"/>
        <w:bottom w:val="none" w:sz="0" w:space="0" w:color="auto"/>
        <w:right w:val="none" w:sz="0" w:space="0" w:color="auto"/>
      </w:divBdr>
    </w:div>
    <w:div w:id="905141712">
      <w:bodyDiv w:val="1"/>
      <w:marLeft w:val="0"/>
      <w:marRight w:val="0"/>
      <w:marTop w:val="0"/>
      <w:marBottom w:val="0"/>
      <w:divBdr>
        <w:top w:val="none" w:sz="0" w:space="0" w:color="auto"/>
        <w:left w:val="none" w:sz="0" w:space="0" w:color="auto"/>
        <w:bottom w:val="none" w:sz="0" w:space="0" w:color="auto"/>
        <w:right w:val="none" w:sz="0" w:space="0" w:color="auto"/>
      </w:divBdr>
    </w:div>
    <w:div w:id="905802506">
      <w:bodyDiv w:val="1"/>
      <w:marLeft w:val="0"/>
      <w:marRight w:val="0"/>
      <w:marTop w:val="0"/>
      <w:marBottom w:val="0"/>
      <w:divBdr>
        <w:top w:val="none" w:sz="0" w:space="0" w:color="auto"/>
        <w:left w:val="none" w:sz="0" w:space="0" w:color="auto"/>
        <w:bottom w:val="none" w:sz="0" w:space="0" w:color="auto"/>
        <w:right w:val="none" w:sz="0" w:space="0" w:color="auto"/>
      </w:divBdr>
    </w:div>
    <w:div w:id="906035341">
      <w:bodyDiv w:val="1"/>
      <w:marLeft w:val="0"/>
      <w:marRight w:val="0"/>
      <w:marTop w:val="0"/>
      <w:marBottom w:val="0"/>
      <w:divBdr>
        <w:top w:val="none" w:sz="0" w:space="0" w:color="auto"/>
        <w:left w:val="none" w:sz="0" w:space="0" w:color="auto"/>
        <w:bottom w:val="none" w:sz="0" w:space="0" w:color="auto"/>
        <w:right w:val="none" w:sz="0" w:space="0" w:color="auto"/>
      </w:divBdr>
    </w:div>
    <w:div w:id="906379696">
      <w:bodyDiv w:val="1"/>
      <w:marLeft w:val="0"/>
      <w:marRight w:val="0"/>
      <w:marTop w:val="0"/>
      <w:marBottom w:val="0"/>
      <w:divBdr>
        <w:top w:val="none" w:sz="0" w:space="0" w:color="auto"/>
        <w:left w:val="none" w:sz="0" w:space="0" w:color="auto"/>
        <w:bottom w:val="none" w:sz="0" w:space="0" w:color="auto"/>
        <w:right w:val="none" w:sz="0" w:space="0" w:color="auto"/>
      </w:divBdr>
    </w:div>
    <w:div w:id="909073058">
      <w:bodyDiv w:val="1"/>
      <w:marLeft w:val="0"/>
      <w:marRight w:val="0"/>
      <w:marTop w:val="0"/>
      <w:marBottom w:val="0"/>
      <w:divBdr>
        <w:top w:val="none" w:sz="0" w:space="0" w:color="auto"/>
        <w:left w:val="none" w:sz="0" w:space="0" w:color="auto"/>
        <w:bottom w:val="none" w:sz="0" w:space="0" w:color="auto"/>
        <w:right w:val="none" w:sz="0" w:space="0" w:color="auto"/>
      </w:divBdr>
    </w:div>
    <w:div w:id="909848648">
      <w:bodyDiv w:val="1"/>
      <w:marLeft w:val="0"/>
      <w:marRight w:val="0"/>
      <w:marTop w:val="0"/>
      <w:marBottom w:val="0"/>
      <w:divBdr>
        <w:top w:val="none" w:sz="0" w:space="0" w:color="auto"/>
        <w:left w:val="none" w:sz="0" w:space="0" w:color="auto"/>
        <w:bottom w:val="none" w:sz="0" w:space="0" w:color="auto"/>
        <w:right w:val="none" w:sz="0" w:space="0" w:color="auto"/>
      </w:divBdr>
    </w:div>
    <w:div w:id="913590130">
      <w:bodyDiv w:val="1"/>
      <w:marLeft w:val="0"/>
      <w:marRight w:val="0"/>
      <w:marTop w:val="0"/>
      <w:marBottom w:val="0"/>
      <w:divBdr>
        <w:top w:val="none" w:sz="0" w:space="0" w:color="auto"/>
        <w:left w:val="none" w:sz="0" w:space="0" w:color="auto"/>
        <w:bottom w:val="none" w:sz="0" w:space="0" w:color="auto"/>
        <w:right w:val="none" w:sz="0" w:space="0" w:color="auto"/>
      </w:divBdr>
    </w:div>
    <w:div w:id="913900696">
      <w:bodyDiv w:val="1"/>
      <w:marLeft w:val="0"/>
      <w:marRight w:val="0"/>
      <w:marTop w:val="0"/>
      <w:marBottom w:val="0"/>
      <w:divBdr>
        <w:top w:val="none" w:sz="0" w:space="0" w:color="auto"/>
        <w:left w:val="none" w:sz="0" w:space="0" w:color="auto"/>
        <w:bottom w:val="none" w:sz="0" w:space="0" w:color="auto"/>
        <w:right w:val="none" w:sz="0" w:space="0" w:color="auto"/>
      </w:divBdr>
    </w:div>
    <w:div w:id="914126412">
      <w:bodyDiv w:val="1"/>
      <w:marLeft w:val="0"/>
      <w:marRight w:val="0"/>
      <w:marTop w:val="0"/>
      <w:marBottom w:val="0"/>
      <w:divBdr>
        <w:top w:val="none" w:sz="0" w:space="0" w:color="auto"/>
        <w:left w:val="none" w:sz="0" w:space="0" w:color="auto"/>
        <w:bottom w:val="none" w:sz="0" w:space="0" w:color="auto"/>
        <w:right w:val="none" w:sz="0" w:space="0" w:color="auto"/>
      </w:divBdr>
    </w:div>
    <w:div w:id="919369314">
      <w:bodyDiv w:val="1"/>
      <w:marLeft w:val="0"/>
      <w:marRight w:val="0"/>
      <w:marTop w:val="0"/>
      <w:marBottom w:val="0"/>
      <w:divBdr>
        <w:top w:val="none" w:sz="0" w:space="0" w:color="auto"/>
        <w:left w:val="none" w:sz="0" w:space="0" w:color="auto"/>
        <w:bottom w:val="none" w:sz="0" w:space="0" w:color="auto"/>
        <w:right w:val="none" w:sz="0" w:space="0" w:color="auto"/>
      </w:divBdr>
    </w:div>
    <w:div w:id="920023602">
      <w:bodyDiv w:val="1"/>
      <w:marLeft w:val="0"/>
      <w:marRight w:val="0"/>
      <w:marTop w:val="0"/>
      <w:marBottom w:val="0"/>
      <w:divBdr>
        <w:top w:val="none" w:sz="0" w:space="0" w:color="auto"/>
        <w:left w:val="none" w:sz="0" w:space="0" w:color="auto"/>
        <w:bottom w:val="none" w:sz="0" w:space="0" w:color="auto"/>
        <w:right w:val="none" w:sz="0" w:space="0" w:color="auto"/>
      </w:divBdr>
    </w:div>
    <w:div w:id="920796548">
      <w:bodyDiv w:val="1"/>
      <w:marLeft w:val="0"/>
      <w:marRight w:val="0"/>
      <w:marTop w:val="0"/>
      <w:marBottom w:val="0"/>
      <w:divBdr>
        <w:top w:val="none" w:sz="0" w:space="0" w:color="auto"/>
        <w:left w:val="none" w:sz="0" w:space="0" w:color="auto"/>
        <w:bottom w:val="none" w:sz="0" w:space="0" w:color="auto"/>
        <w:right w:val="none" w:sz="0" w:space="0" w:color="auto"/>
      </w:divBdr>
    </w:div>
    <w:div w:id="923300468">
      <w:bodyDiv w:val="1"/>
      <w:marLeft w:val="0"/>
      <w:marRight w:val="0"/>
      <w:marTop w:val="0"/>
      <w:marBottom w:val="0"/>
      <w:divBdr>
        <w:top w:val="none" w:sz="0" w:space="0" w:color="auto"/>
        <w:left w:val="none" w:sz="0" w:space="0" w:color="auto"/>
        <w:bottom w:val="none" w:sz="0" w:space="0" w:color="auto"/>
        <w:right w:val="none" w:sz="0" w:space="0" w:color="auto"/>
      </w:divBdr>
    </w:div>
    <w:div w:id="923804748">
      <w:bodyDiv w:val="1"/>
      <w:marLeft w:val="0"/>
      <w:marRight w:val="0"/>
      <w:marTop w:val="0"/>
      <w:marBottom w:val="0"/>
      <w:divBdr>
        <w:top w:val="none" w:sz="0" w:space="0" w:color="auto"/>
        <w:left w:val="none" w:sz="0" w:space="0" w:color="auto"/>
        <w:bottom w:val="none" w:sz="0" w:space="0" w:color="auto"/>
        <w:right w:val="none" w:sz="0" w:space="0" w:color="auto"/>
      </w:divBdr>
    </w:div>
    <w:div w:id="924194026">
      <w:bodyDiv w:val="1"/>
      <w:marLeft w:val="0"/>
      <w:marRight w:val="0"/>
      <w:marTop w:val="0"/>
      <w:marBottom w:val="0"/>
      <w:divBdr>
        <w:top w:val="none" w:sz="0" w:space="0" w:color="auto"/>
        <w:left w:val="none" w:sz="0" w:space="0" w:color="auto"/>
        <w:bottom w:val="none" w:sz="0" w:space="0" w:color="auto"/>
        <w:right w:val="none" w:sz="0" w:space="0" w:color="auto"/>
      </w:divBdr>
    </w:div>
    <w:div w:id="924339826">
      <w:bodyDiv w:val="1"/>
      <w:marLeft w:val="0"/>
      <w:marRight w:val="0"/>
      <w:marTop w:val="0"/>
      <w:marBottom w:val="0"/>
      <w:divBdr>
        <w:top w:val="none" w:sz="0" w:space="0" w:color="auto"/>
        <w:left w:val="none" w:sz="0" w:space="0" w:color="auto"/>
        <w:bottom w:val="none" w:sz="0" w:space="0" w:color="auto"/>
        <w:right w:val="none" w:sz="0" w:space="0" w:color="auto"/>
      </w:divBdr>
    </w:div>
    <w:div w:id="925964048">
      <w:bodyDiv w:val="1"/>
      <w:marLeft w:val="0"/>
      <w:marRight w:val="0"/>
      <w:marTop w:val="0"/>
      <w:marBottom w:val="0"/>
      <w:divBdr>
        <w:top w:val="none" w:sz="0" w:space="0" w:color="auto"/>
        <w:left w:val="none" w:sz="0" w:space="0" w:color="auto"/>
        <w:bottom w:val="none" w:sz="0" w:space="0" w:color="auto"/>
        <w:right w:val="none" w:sz="0" w:space="0" w:color="auto"/>
      </w:divBdr>
    </w:div>
    <w:div w:id="927157318">
      <w:bodyDiv w:val="1"/>
      <w:marLeft w:val="0"/>
      <w:marRight w:val="0"/>
      <w:marTop w:val="0"/>
      <w:marBottom w:val="0"/>
      <w:divBdr>
        <w:top w:val="none" w:sz="0" w:space="0" w:color="auto"/>
        <w:left w:val="none" w:sz="0" w:space="0" w:color="auto"/>
        <w:bottom w:val="none" w:sz="0" w:space="0" w:color="auto"/>
        <w:right w:val="none" w:sz="0" w:space="0" w:color="auto"/>
      </w:divBdr>
    </w:div>
    <w:div w:id="927612850">
      <w:bodyDiv w:val="1"/>
      <w:marLeft w:val="0"/>
      <w:marRight w:val="0"/>
      <w:marTop w:val="0"/>
      <w:marBottom w:val="0"/>
      <w:divBdr>
        <w:top w:val="none" w:sz="0" w:space="0" w:color="auto"/>
        <w:left w:val="none" w:sz="0" w:space="0" w:color="auto"/>
        <w:bottom w:val="none" w:sz="0" w:space="0" w:color="auto"/>
        <w:right w:val="none" w:sz="0" w:space="0" w:color="auto"/>
      </w:divBdr>
    </w:div>
    <w:div w:id="928391495">
      <w:bodyDiv w:val="1"/>
      <w:marLeft w:val="0"/>
      <w:marRight w:val="0"/>
      <w:marTop w:val="0"/>
      <w:marBottom w:val="0"/>
      <w:divBdr>
        <w:top w:val="none" w:sz="0" w:space="0" w:color="auto"/>
        <w:left w:val="none" w:sz="0" w:space="0" w:color="auto"/>
        <w:bottom w:val="none" w:sz="0" w:space="0" w:color="auto"/>
        <w:right w:val="none" w:sz="0" w:space="0" w:color="auto"/>
      </w:divBdr>
    </w:div>
    <w:div w:id="930242922">
      <w:bodyDiv w:val="1"/>
      <w:marLeft w:val="0"/>
      <w:marRight w:val="0"/>
      <w:marTop w:val="0"/>
      <w:marBottom w:val="0"/>
      <w:divBdr>
        <w:top w:val="none" w:sz="0" w:space="0" w:color="auto"/>
        <w:left w:val="none" w:sz="0" w:space="0" w:color="auto"/>
        <w:bottom w:val="none" w:sz="0" w:space="0" w:color="auto"/>
        <w:right w:val="none" w:sz="0" w:space="0" w:color="auto"/>
      </w:divBdr>
    </w:div>
    <w:div w:id="932670402">
      <w:bodyDiv w:val="1"/>
      <w:marLeft w:val="0"/>
      <w:marRight w:val="0"/>
      <w:marTop w:val="0"/>
      <w:marBottom w:val="0"/>
      <w:divBdr>
        <w:top w:val="none" w:sz="0" w:space="0" w:color="auto"/>
        <w:left w:val="none" w:sz="0" w:space="0" w:color="auto"/>
        <w:bottom w:val="none" w:sz="0" w:space="0" w:color="auto"/>
        <w:right w:val="none" w:sz="0" w:space="0" w:color="auto"/>
      </w:divBdr>
    </w:div>
    <w:div w:id="933435025">
      <w:bodyDiv w:val="1"/>
      <w:marLeft w:val="0"/>
      <w:marRight w:val="0"/>
      <w:marTop w:val="0"/>
      <w:marBottom w:val="0"/>
      <w:divBdr>
        <w:top w:val="none" w:sz="0" w:space="0" w:color="auto"/>
        <w:left w:val="none" w:sz="0" w:space="0" w:color="auto"/>
        <w:bottom w:val="none" w:sz="0" w:space="0" w:color="auto"/>
        <w:right w:val="none" w:sz="0" w:space="0" w:color="auto"/>
      </w:divBdr>
    </w:div>
    <w:div w:id="933783709">
      <w:bodyDiv w:val="1"/>
      <w:marLeft w:val="0"/>
      <w:marRight w:val="0"/>
      <w:marTop w:val="0"/>
      <w:marBottom w:val="0"/>
      <w:divBdr>
        <w:top w:val="none" w:sz="0" w:space="0" w:color="auto"/>
        <w:left w:val="none" w:sz="0" w:space="0" w:color="auto"/>
        <w:bottom w:val="none" w:sz="0" w:space="0" w:color="auto"/>
        <w:right w:val="none" w:sz="0" w:space="0" w:color="auto"/>
      </w:divBdr>
    </w:div>
    <w:div w:id="933978167">
      <w:bodyDiv w:val="1"/>
      <w:marLeft w:val="0"/>
      <w:marRight w:val="0"/>
      <w:marTop w:val="0"/>
      <w:marBottom w:val="0"/>
      <w:divBdr>
        <w:top w:val="none" w:sz="0" w:space="0" w:color="auto"/>
        <w:left w:val="none" w:sz="0" w:space="0" w:color="auto"/>
        <w:bottom w:val="none" w:sz="0" w:space="0" w:color="auto"/>
        <w:right w:val="none" w:sz="0" w:space="0" w:color="auto"/>
      </w:divBdr>
    </w:div>
    <w:div w:id="935360431">
      <w:bodyDiv w:val="1"/>
      <w:marLeft w:val="0"/>
      <w:marRight w:val="0"/>
      <w:marTop w:val="0"/>
      <w:marBottom w:val="0"/>
      <w:divBdr>
        <w:top w:val="none" w:sz="0" w:space="0" w:color="auto"/>
        <w:left w:val="none" w:sz="0" w:space="0" w:color="auto"/>
        <w:bottom w:val="none" w:sz="0" w:space="0" w:color="auto"/>
        <w:right w:val="none" w:sz="0" w:space="0" w:color="auto"/>
      </w:divBdr>
    </w:div>
    <w:div w:id="936522616">
      <w:bodyDiv w:val="1"/>
      <w:marLeft w:val="0"/>
      <w:marRight w:val="0"/>
      <w:marTop w:val="0"/>
      <w:marBottom w:val="0"/>
      <w:divBdr>
        <w:top w:val="none" w:sz="0" w:space="0" w:color="auto"/>
        <w:left w:val="none" w:sz="0" w:space="0" w:color="auto"/>
        <w:bottom w:val="none" w:sz="0" w:space="0" w:color="auto"/>
        <w:right w:val="none" w:sz="0" w:space="0" w:color="auto"/>
      </w:divBdr>
    </w:div>
    <w:div w:id="938299160">
      <w:bodyDiv w:val="1"/>
      <w:marLeft w:val="0"/>
      <w:marRight w:val="0"/>
      <w:marTop w:val="0"/>
      <w:marBottom w:val="0"/>
      <w:divBdr>
        <w:top w:val="none" w:sz="0" w:space="0" w:color="auto"/>
        <w:left w:val="none" w:sz="0" w:space="0" w:color="auto"/>
        <w:bottom w:val="none" w:sz="0" w:space="0" w:color="auto"/>
        <w:right w:val="none" w:sz="0" w:space="0" w:color="auto"/>
      </w:divBdr>
    </w:div>
    <w:div w:id="940337666">
      <w:bodyDiv w:val="1"/>
      <w:marLeft w:val="0"/>
      <w:marRight w:val="0"/>
      <w:marTop w:val="0"/>
      <w:marBottom w:val="0"/>
      <w:divBdr>
        <w:top w:val="none" w:sz="0" w:space="0" w:color="auto"/>
        <w:left w:val="none" w:sz="0" w:space="0" w:color="auto"/>
        <w:bottom w:val="none" w:sz="0" w:space="0" w:color="auto"/>
        <w:right w:val="none" w:sz="0" w:space="0" w:color="auto"/>
      </w:divBdr>
    </w:div>
    <w:div w:id="941301852">
      <w:bodyDiv w:val="1"/>
      <w:marLeft w:val="0"/>
      <w:marRight w:val="0"/>
      <w:marTop w:val="0"/>
      <w:marBottom w:val="0"/>
      <w:divBdr>
        <w:top w:val="none" w:sz="0" w:space="0" w:color="auto"/>
        <w:left w:val="none" w:sz="0" w:space="0" w:color="auto"/>
        <w:bottom w:val="none" w:sz="0" w:space="0" w:color="auto"/>
        <w:right w:val="none" w:sz="0" w:space="0" w:color="auto"/>
      </w:divBdr>
    </w:div>
    <w:div w:id="942539620">
      <w:bodyDiv w:val="1"/>
      <w:marLeft w:val="0"/>
      <w:marRight w:val="0"/>
      <w:marTop w:val="0"/>
      <w:marBottom w:val="0"/>
      <w:divBdr>
        <w:top w:val="none" w:sz="0" w:space="0" w:color="auto"/>
        <w:left w:val="none" w:sz="0" w:space="0" w:color="auto"/>
        <w:bottom w:val="none" w:sz="0" w:space="0" w:color="auto"/>
        <w:right w:val="none" w:sz="0" w:space="0" w:color="auto"/>
      </w:divBdr>
    </w:div>
    <w:div w:id="944338651">
      <w:bodyDiv w:val="1"/>
      <w:marLeft w:val="0"/>
      <w:marRight w:val="0"/>
      <w:marTop w:val="0"/>
      <w:marBottom w:val="0"/>
      <w:divBdr>
        <w:top w:val="none" w:sz="0" w:space="0" w:color="auto"/>
        <w:left w:val="none" w:sz="0" w:space="0" w:color="auto"/>
        <w:bottom w:val="none" w:sz="0" w:space="0" w:color="auto"/>
        <w:right w:val="none" w:sz="0" w:space="0" w:color="auto"/>
      </w:divBdr>
    </w:div>
    <w:div w:id="944847719">
      <w:bodyDiv w:val="1"/>
      <w:marLeft w:val="0"/>
      <w:marRight w:val="0"/>
      <w:marTop w:val="0"/>
      <w:marBottom w:val="0"/>
      <w:divBdr>
        <w:top w:val="none" w:sz="0" w:space="0" w:color="auto"/>
        <w:left w:val="none" w:sz="0" w:space="0" w:color="auto"/>
        <w:bottom w:val="none" w:sz="0" w:space="0" w:color="auto"/>
        <w:right w:val="none" w:sz="0" w:space="0" w:color="auto"/>
      </w:divBdr>
    </w:div>
    <w:div w:id="945621863">
      <w:bodyDiv w:val="1"/>
      <w:marLeft w:val="0"/>
      <w:marRight w:val="0"/>
      <w:marTop w:val="0"/>
      <w:marBottom w:val="0"/>
      <w:divBdr>
        <w:top w:val="none" w:sz="0" w:space="0" w:color="auto"/>
        <w:left w:val="none" w:sz="0" w:space="0" w:color="auto"/>
        <w:bottom w:val="none" w:sz="0" w:space="0" w:color="auto"/>
        <w:right w:val="none" w:sz="0" w:space="0" w:color="auto"/>
      </w:divBdr>
    </w:div>
    <w:div w:id="945817490">
      <w:bodyDiv w:val="1"/>
      <w:marLeft w:val="0"/>
      <w:marRight w:val="0"/>
      <w:marTop w:val="0"/>
      <w:marBottom w:val="0"/>
      <w:divBdr>
        <w:top w:val="none" w:sz="0" w:space="0" w:color="auto"/>
        <w:left w:val="none" w:sz="0" w:space="0" w:color="auto"/>
        <w:bottom w:val="none" w:sz="0" w:space="0" w:color="auto"/>
        <w:right w:val="none" w:sz="0" w:space="0" w:color="auto"/>
      </w:divBdr>
    </w:div>
    <w:div w:id="946808758">
      <w:bodyDiv w:val="1"/>
      <w:marLeft w:val="0"/>
      <w:marRight w:val="0"/>
      <w:marTop w:val="0"/>
      <w:marBottom w:val="0"/>
      <w:divBdr>
        <w:top w:val="none" w:sz="0" w:space="0" w:color="auto"/>
        <w:left w:val="none" w:sz="0" w:space="0" w:color="auto"/>
        <w:bottom w:val="none" w:sz="0" w:space="0" w:color="auto"/>
        <w:right w:val="none" w:sz="0" w:space="0" w:color="auto"/>
      </w:divBdr>
    </w:div>
    <w:div w:id="947158226">
      <w:bodyDiv w:val="1"/>
      <w:marLeft w:val="0"/>
      <w:marRight w:val="0"/>
      <w:marTop w:val="0"/>
      <w:marBottom w:val="0"/>
      <w:divBdr>
        <w:top w:val="none" w:sz="0" w:space="0" w:color="auto"/>
        <w:left w:val="none" w:sz="0" w:space="0" w:color="auto"/>
        <w:bottom w:val="none" w:sz="0" w:space="0" w:color="auto"/>
        <w:right w:val="none" w:sz="0" w:space="0" w:color="auto"/>
      </w:divBdr>
    </w:div>
    <w:div w:id="953512340">
      <w:bodyDiv w:val="1"/>
      <w:marLeft w:val="0"/>
      <w:marRight w:val="0"/>
      <w:marTop w:val="0"/>
      <w:marBottom w:val="0"/>
      <w:divBdr>
        <w:top w:val="none" w:sz="0" w:space="0" w:color="auto"/>
        <w:left w:val="none" w:sz="0" w:space="0" w:color="auto"/>
        <w:bottom w:val="none" w:sz="0" w:space="0" w:color="auto"/>
        <w:right w:val="none" w:sz="0" w:space="0" w:color="auto"/>
      </w:divBdr>
    </w:div>
    <w:div w:id="954286576">
      <w:bodyDiv w:val="1"/>
      <w:marLeft w:val="0"/>
      <w:marRight w:val="0"/>
      <w:marTop w:val="0"/>
      <w:marBottom w:val="0"/>
      <w:divBdr>
        <w:top w:val="none" w:sz="0" w:space="0" w:color="auto"/>
        <w:left w:val="none" w:sz="0" w:space="0" w:color="auto"/>
        <w:bottom w:val="none" w:sz="0" w:space="0" w:color="auto"/>
        <w:right w:val="none" w:sz="0" w:space="0" w:color="auto"/>
      </w:divBdr>
    </w:div>
    <w:div w:id="955210300">
      <w:bodyDiv w:val="1"/>
      <w:marLeft w:val="0"/>
      <w:marRight w:val="0"/>
      <w:marTop w:val="0"/>
      <w:marBottom w:val="0"/>
      <w:divBdr>
        <w:top w:val="none" w:sz="0" w:space="0" w:color="auto"/>
        <w:left w:val="none" w:sz="0" w:space="0" w:color="auto"/>
        <w:bottom w:val="none" w:sz="0" w:space="0" w:color="auto"/>
        <w:right w:val="none" w:sz="0" w:space="0" w:color="auto"/>
      </w:divBdr>
    </w:div>
    <w:div w:id="955647899">
      <w:bodyDiv w:val="1"/>
      <w:marLeft w:val="0"/>
      <w:marRight w:val="0"/>
      <w:marTop w:val="0"/>
      <w:marBottom w:val="0"/>
      <w:divBdr>
        <w:top w:val="none" w:sz="0" w:space="0" w:color="auto"/>
        <w:left w:val="none" w:sz="0" w:space="0" w:color="auto"/>
        <w:bottom w:val="none" w:sz="0" w:space="0" w:color="auto"/>
        <w:right w:val="none" w:sz="0" w:space="0" w:color="auto"/>
      </w:divBdr>
    </w:div>
    <w:div w:id="956909218">
      <w:bodyDiv w:val="1"/>
      <w:marLeft w:val="0"/>
      <w:marRight w:val="0"/>
      <w:marTop w:val="0"/>
      <w:marBottom w:val="0"/>
      <w:divBdr>
        <w:top w:val="none" w:sz="0" w:space="0" w:color="auto"/>
        <w:left w:val="none" w:sz="0" w:space="0" w:color="auto"/>
        <w:bottom w:val="none" w:sz="0" w:space="0" w:color="auto"/>
        <w:right w:val="none" w:sz="0" w:space="0" w:color="auto"/>
      </w:divBdr>
    </w:div>
    <w:div w:id="957561985">
      <w:bodyDiv w:val="1"/>
      <w:marLeft w:val="0"/>
      <w:marRight w:val="0"/>
      <w:marTop w:val="0"/>
      <w:marBottom w:val="0"/>
      <w:divBdr>
        <w:top w:val="none" w:sz="0" w:space="0" w:color="auto"/>
        <w:left w:val="none" w:sz="0" w:space="0" w:color="auto"/>
        <w:bottom w:val="none" w:sz="0" w:space="0" w:color="auto"/>
        <w:right w:val="none" w:sz="0" w:space="0" w:color="auto"/>
      </w:divBdr>
    </w:div>
    <w:div w:id="963270805">
      <w:bodyDiv w:val="1"/>
      <w:marLeft w:val="0"/>
      <w:marRight w:val="0"/>
      <w:marTop w:val="0"/>
      <w:marBottom w:val="0"/>
      <w:divBdr>
        <w:top w:val="none" w:sz="0" w:space="0" w:color="auto"/>
        <w:left w:val="none" w:sz="0" w:space="0" w:color="auto"/>
        <w:bottom w:val="none" w:sz="0" w:space="0" w:color="auto"/>
        <w:right w:val="none" w:sz="0" w:space="0" w:color="auto"/>
      </w:divBdr>
    </w:div>
    <w:div w:id="963773544">
      <w:bodyDiv w:val="1"/>
      <w:marLeft w:val="0"/>
      <w:marRight w:val="0"/>
      <w:marTop w:val="0"/>
      <w:marBottom w:val="0"/>
      <w:divBdr>
        <w:top w:val="none" w:sz="0" w:space="0" w:color="auto"/>
        <w:left w:val="none" w:sz="0" w:space="0" w:color="auto"/>
        <w:bottom w:val="none" w:sz="0" w:space="0" w:color="auto"/>
        <w:right w:val="none" w:sz="0" w:space="0" w:color="auto"/>
      </w:divBdr>
    </w:div>
    <w:div w:id="963996373">
      <w:bodyDiv w:val="1"/>
      <w:marLeft w:val="0"/>
      <w:marRight w:val="0"/>
      <w:marTop w:val="0"/>
      <w:marBottom w:val="0"/>
      <w:divBdr>
        <w:top w:val="none" w:sz="0" w:space="0" w:color="auto"/>
        <w:left w:val="none" w:sz="0" w:space="0" w:color="auto"/>
        <w:bottom w:val="none" w:sz="0" w:space="0" w:color="auto"/>
        <w:right w:val="none" w:sz="0" w:space="0" w:color="auto"/>
      </w:divBdr>
    </w:div>
    <w:div w:id="964046652">
      <w:bodyDiv w:val="1"/>
      <w:marLeft w:val="0"/>
      <w:marRight w:val="0"/>
      <w:marTop w:val="0"/>
      <w:marBottom w:val="0"/>
      <w:divBdr>
        <w:top w:val="none" w:sz="0" w:space="0" w:color="auto"/>
        <w:left w:val="none" w:sz="0" w:space="0" w:color="auto"/>
        <w:bottom w:val="none" w:sz="0" w:space="0" w:color="auto"/>
        <w:right w:val="none" w:sz="0" w:space="0" w:color="auto"/>
      </w:divBdr>
    </w:div>
    <w:div w:id="964502943">
      <w:bodyDiv w:val="1"/>
      <w:marLeft w:val="0"/>
      <w:marRight w:val="0"/>
      <w:marTop w:val="0"/>
      <w:marBottom w:val="0"/>
      <w:divBdr>
        <w:top w:val="none" w:sz="0" w:space="0" w:color="auto"/>
        <w:left w:val="none" w:sz="0" w:space="0" w:color="auto"/>
        <w:bottom w:val="none" w:sz="0" w:space="0" w:color="auto"/>
        <w:right w:val="none" w:sz="0" w:space="0" w:color="auto"/>
      </w:divBdr>
    </w:div>
    <w:div w:id="966621671">
      <w:bodyDiv w:val="1"/>
      <w:marLeft w:val="0"/>
      <w:marRight w:val="0"/>
      <w:marTop w:val="0"/>
      <w:marBottom w:val="0"/>
      <w:divBdr>
        <w:top w:val="none" w:sz="0" w:space="0" w:color="auto"/>
        <w:left w:val="none" w:sz="0" w:space="0" w:color="auto"/>
        <w:bottom w:val="none" w:sz="0" w:space="0" w:color="auto"/>
        <w:right w:val="none" w:sz="0" w:space="0" w:color="auto"/>
      </w:divBdr>
    </w:div>
    <w:div w:id="969089420">
      <w:bodyDiv w:val="1"/>
      <w:marLeft w:val="0"/>
      <w:marRight w:val="0"/>
      <w:marTop w:val="0"/>
      <w:marBottom w:val="0"/>
      <w:divBdr>
        <w:top w:val="none" w:sz="0" w:space="0" w:color="auto"/>
        <w:left w:val="none" w:sz="0" w:space="0" w:color="auto"/>
        <w:bottom w:val="none" w:sz="0" w:space="0" w:color="auto"/>
        <w:right w:val="none" w:sz="0" w:space="0" w:color="auto"/>
      </w:divBdr>
    </w:div>
    <w:div w:id="970943318">
      <w:bodyDiv w:val="1"/>
      <w:marLeft w:val="0"/>
      <w:marRight w:val="0"/>
      <w:marTop w:val="0"/>
      <w:marBottom w:val="0"/>
      <w:divBdr>
        <w:top w:val="none" w:sz="0" w:space="0" w:color="auto"/>
        <w:left w:val="none" w:sz="0" w:space="0" w:color="auto"/>
        <w:bottom w:val="none" w:sz="0" w:space="0" w:color="auto"/>
        <w:right w:val="none" w:sz="0" w:space="0" w:color="auto"/>
      </w:divBdr>
    </w:div>
    <w:div w:id="971902769">
      <w:bodyDiv w:val="1"/>
      <w:marLeft w:val="0"/>
      <w:marRight w:val="0"/>
      <w:marTop w:val="0"/>
      <w:marBottom w:val="0"/>
      <w:divBdr>
        <w:top w:val="none" w:sz="0" w:space="0" w:color="auto"/>
        <w:left w:val="none" w:sz="0" w:space="0" w:color="auto"/>
        <w:bottom w:val="none" w:sz="0" w:space="0" w:color="auto"/>
        <w:right w:val="none" w:sz="0" w:space="0" w:color="auto"/>
      </w:divBdr>
    </w:div>
    <w:div w:id="973604816">
      <w:bodyDiv w:val="1"/>
      <w:marLeft w:val="0"/>
      <w:marRight w:val="0"/>
      <w:marTop w:val="0"/>
      <w:marBottom w:val="0"/>
      <w:divBdr>
        <w:top w:val="none" w:sz="0" w:space="0" w:color="auto"/>
        <w:left w:val="none" w:sz="0" w:space="0" w:color="auto"/>
        <w:bottom w:val="none" w:sz="0" w:space="0" w:color="auto"/>
        <w:right w:val="none" w:sz="0" w:space="0" w:color="auto"/>
      </w:divBdr>
    </w:div>
    <w:div w:id="973831050">
      <w:bodyDiv w:val="1"/>
      <w:marLeft w:val="0"/>
      <w:marRight w:val="0"/>
      <w:marTop w:val="0"/>
      <w:marBottom w:val="0"/>
      <w:divBdr>
        <w:top w:val="none" w:sz="0" w:space="0" w:color="auto"/>
        <w:left w:val="none" w:sz="0" w:space="0" w:color="auto"/>
        <w:bottom w:val="none" w:sz="0" w:space="0" w:color="auto"/>
        <w:right w:val="none" w:sz="0" w:space="0" w:color="auto"/>
      </w:divBdr>
    </w:div>
    <w:div w:id="974139484">
      <w:bodyDiv w:val="1"/>
      <w:marLeft w:val="0"/>
      <w:marRight w:val="0"/>
      <w:marTop w:val="0"/>
      <w:marBottom w:val="0"/>
      <w:divBdr>
        <w:top w:val="none" w:sz="0" w:space="0" w:color="auto"/>
        <w:left w:val="none" w:sz="0" w:space="0" w:color="auto"/>
        <w:bottom w:val="none" w:sz="0" w:space="0" w:color="auto"/>
        <w:right w:val="none" w:sz="0" w:space="0" w:color="auto"/>
      </w:divBdr>
    </w:div>
    <w:div w:id="977031255">
      <w:bodyDiv w:val="1"/>
      <w:marLeft w:val="0"/>
      <w:marRight w:val="0"/>
      <w:marTop w:val="0"/>
      <w:marBottom w:val="0"/>
      <w:divBdr>
        <w:top w:val="none" w:sz="0" w:space="0" w:color="auto"/>
        <w:left w:val="none" w:sz="0" w:space="0" w:color="auto"/>
        <w:bottom w:val="none" w:sz="0" w:space="0" w:color="auto"/>
        <w:right w:val="none" w:sz="0" w:space="0" w:color="auto"/>
      </w:divBdr>
    </w:div>
    <w:div w:id="977228901">
      <w:bodyDiv w:val="1"/>
      <w:marLeft w:val="0"/>
      <w:marRight w:val="0"/>
      <w:marTop w:val="0"/>
      <w:marBottom w:val="0"/>
      <w:divBdr>
        <w:top w:val="none" w:sz="0" w:space="0" w:color="auto"/>
        <w:left w:val="none" w:sz="0" w:space="0" w:color="auto"/>
        <w:bottom w:val="none" w:sz="0" w:space="0" w:color="auto"/>
        <w:right w:val="none" w:sz="0" w:space="0" w:color="auto"/>
      </w:divBdr>
    </w:div>
    <w:div w:id="978606363">
      <w:bodyDiv w:val="1"/>
      <w:marLeft w:val="0"/>
      <w:marRight w:val="0"/>
      <w:marTop w:val="0"/>
      <w:marBottom w:val="0"/>
      <w:divBdr>
        <w:top w:val="none" w:sz="0" w:space="0" w:color="auto"/>
        <w:left w:val="none" w:sz="0" w:space="0" w:color="auto"/>
        <w:bottom w:val="none" w:sz="0" w:space="0" w:color="auto"/>
        <w:right w:val="none" w:sz="0" w:space="0" w:color="auto"/>
      </w:divBdr>
    </w:div>
    <w:div w:id="980306182">
      <w:bodyDiv w:val="1"/>
      <w:marLeft w:val="0"/>
      <w:marRight w:val="0"/>
      <w:marTop w:val="0"/>
      <w:marBottom w:val="0"/>
      <w:divBdr>
        <w:top w:val="none" w:sz="0" w:space="0" w:color="auto"/>
        <w:left w:val="none" w:sz="0" w:space="0" w:color="auto"/>
        <w:bottom w:val="none" w:sz="0" w:space="0" w:color="auto"/>
        <w:right w:val="none" w:sz="0" w:space="0" w:color="auto"/>
      </w:divBdr>
    </w:div>
    <w:div w:id="984238205">
      <w:bodyDiv w:val="1"/>
      <w:marLeft w:val="0"/>
      <w:marRight w:val="0"/>
      <w:marTop w:val="0"/>
      <w:marBottom w:val="0"/>
      <w:divBdr>
        <w:top w:val="none" w:sz="0" w:space="0" w:color="auto"/>
        <w:left w:val="none" w:sz="0" w:space="0" w:color="auto"/>
        <w:bottom w:val="none" w:sz="0" w:space="0" w:color="auto"/>
        <w:right w:val="none" w:sz="0" w:space="0" w:color="auto"/>
      </w:divBdr>
    </w:div>
    <w:div w:id="984317416">
      <w:bodyDiv w:val="1"/>
      <w:marLeft w:val="0"/>
      <w:marRight w:val="0"/>
      <w:marTop w:val="0"/>
      <w:marBottom w:val="0"/>
      <w:divBdr>
        <w:top w:val="none" w:sz="0" w:space="0" w:color="auto"/>
        <w:left w:val="none" w:sz="0" w:space="0" w:color="auto"/>
        <w:bottom w:val="none" w:sz="0" w:space="0" w:color="auto"/>
        <w:right w:val="none" w:sz="0" w:space="0" w:color="auto"/>
      </w:divBdr>
    </w:div>
    <w:div w:id="986401758">
      <w:bodyDiv w:val="1"/>
      <w:marLeft w:val="0"/>
      <w:marRight w:val="0"/>
      <w:marTop w:val="0"/>
      <w:marBottom w:val="0"/>
      <w:divBdr>
        <w:top w:val="none" w:sz="0" w:space="0" w:color="auto"/>
        <w:left w:val="none" w:sz="0" w:space="0" w:color="auto"/>
        <w:bottom w:val="none" w:sz="0" w:space="0" w:color="auto"/>
        <w:right w:val="none" w:sz="0" w:space="0" w:color="auto"/>
      </w:divBdr>
    </w:div>
    <w:div w:id="989938888">
      <w:bodyDiv w:val="1"/>
      <w:marLeft w:val="0"/>
      <w:marRight w:val="0"/>
      <w:marTop w:val="0"/>
      <w:marBottom w:val="0"/>
      <w:divBdr>
        <w:top w:val="none" w:sz="0" w:space="0" w:color="auto"/>
        <w:left w:val="none" w:sz="0" w:space="0" w:color="auto"/>
        <w:bottom w:val="none" w:sz="0" w:space="0" w:color="auto"/>
        <w:right w:val="none" w:sz="0" w:space="0" w:color="auto"/>
      </w:divBdr>
    </w:div>
    <w:div w:id="992366622">
      <w:bodyDiv w:val="1"/>
      <w:marLeft w:val="0"/>
      <w:marRight w:val="0"/>
      <w:marTop w:val="0"/>
      <w:marBottom w:val="0"/>
      <w:divBdr>
        <w:top w:val="none" w:sz="0" w:space="0" w:color="auto"/>
        <w:left w:val="none" w:sz="0" w:space="0" w:color="auto"/>
        <w:bottom w:val="none" w:sz="0" w:space="0" w:color="auto"/>
        <w:right w:val="none" w:sz="0" w:space="0" w:color="auto"/>
      </w:divBdr>
    </w:div>
    <w:div w:id="992831310">
      <w:bodyDiv w:val="1"/>
      <w:marLeft w:val="0"/>
      <w:marRight w:val="0"/>
      <w:marTop w:val="0"/>
      <w:marBottom w:val="0"/>
      <w:divBdr>
        <w:top w:val="none" w:sz="0" w:space="0" w:color="auto"/>
        <w:left w:val="none" w:sz="0" w:space="0" w:color="auto"/>
        <w:bottom w:val="none" w:sz="0" w:space="0" w:color="auto"/>
        <w:right w:val="none" w:sz="0" w:space="0" w:color="auto"/>
      </w:divBdr>
    </w:div>
    <w:div w:id="993295422">
      <w:bodyDiv w:val="1"/>
      <w:marLeft w:val="0"/>
      <w:marRight w:val="0"/>
      <w:marTop w:val="0"/>
      <w:marBottom w:val="0"/>
      <w:divBdr>
        <w:top w:val="none" w:sz="0" w:space="0" w:color="auto"/>
        <w:left w:val="none" w:sz="0" w:space="0" w:color="auto"/>
        <w:bottom w:val="none" w:sz="0" w:space="0" w:color="auto"/>
        <w:right w:val="none" w:sz="0" w:space="0" w:color="auto"/>
      </w:divBdr>
    </w:div>
    <w:div w:id="993949876">
      <w:bodyDiv w:val="1"/>
      <w:marLeft w:val="0"/>
      <w:marRight w:val="0"/>
      <w:marTop w:val="0"/>
      <w:marBottom w:val="0"/>
      <w:divBdr>
        <w:top w:val="none" w:sz="0" w:space="0" w:color="auto"/>
        <w:left w:val="none" w:sz="0" w:space="0" w:color="auto"/>
        <w:bottom w:val="none" w:sz="0" w:space="0" w:color="auto"/>
        <w:right w:val="none" w:sz="0" w:space="0" w:color="auto"/>
      </w:divBdr>
    </w:div>
    <w:div w:id="994454073">
      <w:bodyDiv w:val="1"/>
      <w:marLeft w:val="0"/>
      <w:marRight w:val="0"/>
      <w:marTop w:val="0"/>
      <w:marBottom w:val="0"/>
      <w:divBdr>
        <w:top w:val="none" w:sz="0" w:space="0" w:color="auto"/>
        <w:left w:val="none" w:sz="0" w:space="0" w:color="auto"/>
        <w:bottom w:val="none" w:sz="0" w:space="0" w:color="auto"/>
        <w:right w:val="none" w:sz="0" w:space="0" w:color="auto"/>
      </w:divBdr>
    </w:div>
    <w:div w:id="995113976">
      <w:bodyDiv w:val="1"/>
      <w:marLeft w:val="0"/>
      <w:marRight w:val="0"/>
      <w:marTop w:val="0"/>
      <w:marBottom w:val="0"/>
      <w:divBdr>
        <w:top w:val="none" w:sz="0" w:space="0" w:color="auto"/>
        <w:left w:val="none" w:sz="0" w:space="0" w:color="auto"/>
        <w:bottom w:val="none" w:sz="0" w:space="0" w:color="auto"/>
        <w:right w:val="none" w:sz="0" w:space="0" w:color="auto"/>
      </w:divBdr>
    </w:div>
    <w:div w:id="995720788">
      <w:bodyDiv w:val="1"/>
      <w:marLeft w:val="0"/>
      <w:marRight w:val="0"/>
      <w:marTop w:val="0"/>
      <w:marBottom w:val="0"/>
      <w:divBdr>
        <w:top w:val="none" w:sz="0" w:space="0" w:color="auto"/>
        <w:left w:val="none" w:sz="0" w:space="0" w:color="auto"/>
        <w:bottom w:val="none" w:sz="0" w:space="0" w:color="auto"/>
        <w:right w:val="none" w:sz="0" w:space="0" w:color="auto"/>
      </w:divBdr>
    </w:div>
    <w:div w:id="996879955">
      <w:bodyDiv w:val="1"/>
      <w:marLeft w:val="0"/>
      <w:marRight w:val="0"/>
      <w:marTop w:val="0"/>
      <w:marBottom w:val="0"/>
      <w:divBdr>
        <w:top w:val="none" w:sz="0" w:space="0" w:color="auto"/>
        <w:left w:val="none" w:sz="0" w:space="0" w:color="auto"/>
        <w:bottom w:val="none" w:sz="0" w:space="0" w:color="auto"/>
        <w:right w:val="none" w:sz="0" w:space="0" w:color="auto"/>
      </w:divBdr>
    </w:div>
    <w:div w:id="997226087">
      <w:bodyDiv w:val="1"/>
      <w:marLeft w:val="0"/>
      <w:marRight w:val="0"/>
      <w:marTop w:val="0"/>
      <w:marBottom w:val="0"/>
      <w:divBdr>
        <w:top w:val="none" w:sz="0" w:space="0" w:color="auto"/>
        <w:left w:val="none" w:sz="0" w:space="0" w:color="auto"/>
        <w:bottom w:val="none" w:sz="0" w:space="0" w:color="auto"/>
        <w:right w:val="none" w:sz="0" w:space="0" w:color="auto"/>
      </w:divBdr>
    </w:div>
    <w:div w:id="998384609">
      <w:bodyDiv w:val="1"/>
      <w:marLeft w:val="0"/>
      <w:marRight w:val="0"/>
      <w:marTop w:val="0"/>
      <w:marBottom w:val="0"/>
      <w:divBdr>
        <w:top w:val="none" w:sz="0" w:space="0" w:color="auto"/>
        <w:left w:val="none" w:sz="0" w:space="0" w:color="auto"/>
        <w:bottom w:val="none" w:sz="0" w:space="0" w:color="auto"/>
        <w:right w:val="none" w:sz="0" w:space="0" w:color="auto"/>
      </w:divBdr>
    </w:div>
    <w:div w:id="998919841">
      <w:bodyDiv w:val="1"/>
      <w:marLeft w:val="0"/>
      <w:marRight w:val="0"/>
      <w:marTop w:val="0"/>
      <w:marBottom w:val="0"/>
      <w:divBdr>
        <w:top w:val="none" w:sz="0" w:space="0" w:color="auto"/>
        <w:left w:val="none" w:sz="0" w:space="0" w:color="auto"/>
        <w:bottom w:val="none" w:sz="0" w:space="0" w:color="auto"/>
        <w:right w:val="none" w:sz="0" w:space="0" w:color="auto"/>
      </w:divBdr>
    </w:div>
    <w:div w:id="1004164416">
      <w:bodyDiv w:val="1"/>
      <w:marLeft w:val="0"/>
      <w:marRight w:val="0"/>
      <w:marTop w:val="0"/>
      <w:marBottom w:val="0"/>
      <w:divBdr>
        <w:top w:val="none" w:sz="0" w:space="0" w:color="auto"/>
        <w:left w:val="none" w:sz="0" w:space="0" w:color="auto"/>
        <w:bottom w:val="none" w:sz="0" w:space="0" w:color="auto"/>
        <w:right w:val="none" w:sz="0" w:space="0" w:color="auto"/>
      </w:divBdr>
    </w:div>
    <w:div w:id="1004670886">
      <w:bodyDiv w:val="1"/>
      <w:marLeft w:val="0"/>
      <w:marRight w:val="0"/>
      <w:marTop w:val="0"/>
      <w:marBottom w:val="0"/>
      <w:divBdr>
        <w:top w:val="none" w:sz="0" w:space="0" w:color="auto"/>
        <w:left w:val="none" w:sz="0" w:space="0" w:color="auto"/>
        <w:bottom w:val="none" w:sz="0" w:space="0" w:color="auto"/>
        <w:right w:val="none" w:sz="0" w:space="0" w:color="auto"/>
      </w:divBdr>
    </w:div>
    <w:div w:id="1005550932">
      <w:bodyDiv w:val="1"/>
      <w:marLeft w:val="0"/>
      <w:marRight w:val="0"/>
      <w:marTop w:val="0"/>
      <w:marBottom w:val="0"/>
      <w:divBdr>
        <w:top w:val="none" w:sz="0" w:space="0" w:color="auto"/>
        <w:left w:val="none" w:sz="0" w:space="0" w:color="auto"/>
        <w:bottom w:val="none" w:sz="0" w:space="0" w:color="auto"/>
        <w:right w:val="none" w:sz="0" w:space="0" w:color="auto"/>
      </w:divBdr>
    </w:div>
    <w:div w:id="1009796506">
      <w:bodyDiv w:val="1"/>
      <w:marLeft w:val="0"/>
      <w:marRight w:val="0"/>
      <w:marTop w:val="0"/>
      <w:marBottom w:val="0"/>
      <w:divBdr>
        <w:top w:val="none" w:sz="0" w:space="0" w:color="auto"/>
        <w:left w:val="none" w:sz="0" w:space="0" w:color="auto"/>
        <w:bottom w:val="none" w:sz="0" w:space="0" w:color="auto"/>
        <w:right w:val="none" w:sz="0" w:space="0" w:color="auto"/>
      </w:divBdr>
    </w:div>
    <w:div w:id="1009796919">
      <w:bodyDiv w:val="1"/>
      <w:marLeft w:val="0"/>
      <w:marRight w:val="0"/>
      <w:marTop w:val="0"/>
      <w:marBottom w:val="0"/>
      <w:divBdr>
        <w:top w:val="none" w:sz="0" w:space="0" w:color="auto"/>
        <w:left w:val="none" w:sz="0" w:space="0" w:color="auto"/>
        <w:bottom w:val="none" w:sz="0" w:space="0" w:color="auto"/>
        <w:right w:val="none" w:sz="0" w:space="0" w:color="auto"/>
      </w:divBdr>
    </w:div>
    <w:div w:id="1010335527">
      <w:bodyDiv w:val="1"/>
      <w:marLeft w:val="0"/>
      <w:marRight w:val="0"/>
      <w:marTop w:val="0"/>
      <w:marBottom w:val="0"/>
      <w:divBdr>
        <w:top w:val="none" w:sz="0" w:space="0" w:color="auto"/>
        <w:left w:val="none" w:sz="0" w:space="0" w:color="auto"/>
        <w:bottom w:val="none" w:sz="0" w:space="0" w:color="auto"/>
        <w:right w:val="none" w:sz="0" w:space="0" w:color="auto"/>
      </w:divBdr>
    </w:div>
    <w:div w:id="1010762241">
      <w:bodyDiv w:val="1"/>
      <w:marLeft w:val="0"/>
      <w:marRight w:val="0"/>
      <w:marTop w:val="0"/>
      <w:marBottom w:val="0"/>
      <w:divBdr>
        <w:top w:val="none" w:sz="0" w:space="0" w:color="auto"/>
        <w:left w:val="none" w:sz="0" w:space="0" w:color="auto"/>
        <w:bottom w:val="none" w:sz="0" w:space="0" w:color="auto"/>
        <w:right w:val="none" w:sz="0" w:space="0" w:color="auto"/>
      </w:divBdr>
    </w:div>
    <w:div w:id="1010991050">
      <w:bodyDiv w:val="1"/>
      <w:marLeft w:val="0"/>
      <w:marRight w:val="0"/>
      <w:marTop w:val="0"/>
      <w:marBottom w:val="0"/>
      <w:divBdr>
        <w:top w:val="none" w:sz="0" w:space="0" w:color="auto"/>
        <w:left w:val="none" w:sz="0" w:space="0" w:color="auto"/>
        <w:bottom w:val="none" w:sz="0" w:space="0" w:color="auto"/>
        <w:right w:val="none" w:sz="0" w:space="0" w:color="auto"/>
      </w:divBdr>
    </w:div>
    <w:div w:id="1011756575">
      <w:bodyDiv w:val="1"/>
      <w:marLeft w:val="0"/>
      <w:marRight w:val="0"/>
      <w:marTop w:val="0"/>
      <w:marBottom w:val="0"/>
      <w:divBdr>
        <w:top w:val="none" w:sz="0" w:space="0" w:color="auto"/>
        <w:left w:val="none" w:sz="0" w:space="0" w:color="auto"/>
        <w:bottom w:val="none" w:sz="0" w:space="0" w:color="auto"/>
        <w:right w:val="none" w:sz="0" w:space="0" w:color="auto"/>
      </w:divBdr>
    </w:div>
    <w:div w:id="1012341035">
      <w:bodyDiv w:val="1"/>
      <w:marLeft w:val="0"/>
      <w:marRight w:val="0"/>
      <w:marTop w:val="0"/>
      <w:marBottom w:val="0"/>
      <w:divBdr>
        <w:top w:val="none" w:sz="0" w:space="0" w:color="auto"/>
        <w:left w:val="none" w:sz="0" w:space="0" w:color="auto"/>
        <w:bottom w:val="none" w:sz="0" w:space="0" w:color="auto"/>
        <w:right w:val="none" w:sz="0" w:space="0" w:color="auto"/>
      </w:divBdr>
    </w:div>
    <w:div w:id="1013800502">
      <w:bodyDiv w:val="1"/>
      <w:marLeft w:val="0"/>
      <w:marRight w:val="0"/>
      <w:marTop w:val="0"/>
      <w:marBottom w:val="0"/>
      <w:divBdr>
        <w:top w:val="none" w:sz="0" w:space="0" w:color="auto"/>
        <w:left w:val="none" w:sz="0" w:space="0" w:color="auto"/>
        <w:bottom w:val="none" w:sz="0" w:space="0" w:color="auto"/>
        <w:right w:val="none" w:sz="0" w:space="0" w:color="auto"/>
      </w:divBdr>
    </w:div>
    <w:div w:id="1014527861">
      <w:bodyDiv w:val="1"/>
      <w:marLeft w:val="0"/>
      <w:marRight w:val="0"/>
      <w:marTop w:val="0"/>
      <w:marBottom w:val="0"/>
      <w:divBdr>
        <w:top w:val="none" w:sz="0" w:space="0" w:color="auto"/>
        <w:left w:val="none" w:sz="0" w:space="0" w:color="auto"/>
        <w:bottom w:val="none" w:sz="0" w:space="0" w:color="auto"/>
        <w:right w:val="none" w:sz="0" w:space="0" w:color="auto"/>
      </w:divBdr>
    </w:div>
    <w:div w:id="1015351007">
      <w:bodyDiv w:val="1"/>
      <w:marLeft w:val="0"/>
      <w:marRight w:val="0"/>
      <w:marTop w:val="0"/>
      <w:marBottom w:val="0"/>
      <w:divBdr>
        <w:top w:val="none" w:sz="0" w:space="0" w:color="auto"/>
        <w:left w:val="none" w:sz="0" w:space="0" w:color="auto"/>
        <w:bottom w:val="none" w:sz="0" w:space="0" w:color="auto"/>
        <w:right w:val="none" w:sz="0" w:space="0" w:color="auto"/>
      </w:divBdr>
    </w:div>
    <w:div w:id="1015766808">
      <w:bodyDiv w:val="1"/>
      <w:marLeft w:val="0"/>
      <w:marRight w:val="0"/>
      <w:marTop w:val="0"/>
      <w:marBottom w:val="0"/>
      <w:divBdr>
        <w:top w:val="none" w:sz="0" w:space="0" w:color="auto"/>
        <w:left w:val="none" w:sz="0" w:space="0" w:color="auto"/>
        <w:bottom w:val="none" w:sz="0" w:space="0" w:color="auto"/>
        <w:right w:val="none" w:sz="0" w:space="0" w:color="auto"/>
      </w:divBdr>
    </w:div>
    <w:div w:id="1016467496">
      <w:bodyDiv w:val="1"/>
      <w:marLeft w:val="0"/>
      <w:marRight w:val="0"/>
      <w:marTop w:val="0"/>
      <w:marBottom w:val="0"/>
      <w:divBdr>
        <w:top w:val="none" w:sz="0" w:space="0" w:color="auto"/>
        <w:left w:val="none" w:sz="0" w:space="0" w:color="auto"/>
        <w:bottom w:val="none" w:sz="0" w:space="0" w:color="auto"/>
        <w:right w:val="none" w:sz="0" w:space="0" w:color="auto"/>
      </w:divBdr>
    </w:div>
    <w:div w:id="1016495595">
      <w:bodyDiv w:val="1"/>
      <w:marLeft w:val="0"/>
      <w:marRight w:val="0"/>
      <w:marTop w:val="0"/>
      <w:marBottom w:val="0"/>
      <w:divBdr>
        <w:top w:val="none" w:sz="0" w:space="0" w:color="auto"/>
        <w:left w:val="none" w:sz="0" w:space="0" w:color="auto"/>
        <w:bottom w:val="none" w:sz="0" w:space="0" w:color="auto"/>
        <w:right w:val="none" w:sz="0" w:space="0" w:color="auto"/>
      </w:divBdr>
    </w:div>
    <w:div w:id="1019042584">
      <w:bodyDiv w:val="1"/>
      <w:marLeft w:val="0"/>
      <w:marRight w:val="0"/>
      <w:marTop w:val="0"/>
      <w:marBottom w:val="0"/>
      <w:divBdr>
        <w:top w:val="none" w:sz="0" w:space="0" w:color="auto"/>
        <w:left w:val="none" w:sz="0" w:space="0" w:color="auto"/>
        <w:bottom w:val="none" w:sz="0" w:space="0" w:color="auto"/>
        <w:right w:val="none" w:sz="0" w:space="0" w:color="auto"/>
      </w:divBdr>
    </w:div>
    <w:div w:id="1022632177">
      <w:bodyDiv w:val="1"/>
      <w:marLeft w:val="0"/>
      <w:marRight w:val="0"/>
      <w:marTop w:val="0"/>
      <w:marBottom w:val="0"/>
      <w:divBdr>
        <w:top w:val="none" w:sz="0" w:space="0" w:color="auto"/>
        <w:left w:val="none" w:sz="0" w:space="0" w:color="auto"/>
        <w:bottom w:val="none" w:sz="0" w:space="0" w:color="auto"/>
        <w:right w:val="none" w:sz="0" w:space="0" w:color="auto"/>
      </w:divBdr>
    </w:div>
    <w:div w:id="1022852847">
      <w:bodyDiv w:val="1"/>
      <w:marLeft w:val="0"/>
      <w:marRight w:val="0"/>
      <w:marTop w:val="0"/>
      <w:marBottom w:val="0"/>
      <w:divBdr>
        <w:top w:val="none" w:sz="0" w:space="0" w:color="auto"/>
        <w:left w:val="none" w:sz="0" w:space="0" w:color="auto"/>
        <w:bottom w:val="none" w:sz="0" w:space="0" w:color="auto"/>
        <w:right w:val="none" w:sz="0" w:space="0" w:color="auto"/>
      </w:divBdr>
    </w:div>
    <w:div w:id="1024408291">
      <w:bodyDiv w:val="1"/>
      <w:marLeft w:val="0"/>
      <w:marRight w:val="0"/>
      <w:marTop w:val="0"/>
      <w:marBottom w:val="0"/>
      <w:divBdr>
        <w:top w:val="none" w:sz="0" w:space="0" w:color="auto"/>
        <w:left w:val="none" w:sz="0" w:space="0" w:color="auto"/>
        <w:bottom w:val="none" w:sz="0" w:space="0" w:color="auto"/>
        <w:right w:val="none" w:sz="0" w:space="0" w:color="auto"/>
      </w:divBdr>
    </w:div>
    <w:div w:id="1024476742">
      <w:bodyDiv w:val="1"/>
      <w:marLeft w:val="0"/>
      <w:marRight w:val="0"/>
      <w:marTop w:val="0"/>
      <w:marBottom w:val="0"/>
      <w:divBdr>
        <w:top w:val="none" w:sz="0" w:space="0" w:color="auto"/>
        <w:left w:val="none" w:sz="0" w:space="0" w:color="auto"/>
        <w:bottom w:val="none" w:sz="0" w:space="0" w:color="auto"/>
        <w:right w:val="none" w:sz="0" w:space="0" w:color="auto"/>
      </w:divBdr>
    </w:div>
    <w:div w:id="1024478868">
      <w:bodyDiv w:val="1"/>
      <w:marLeft w:val="0"/>
      <w:marRight w:val="0"/>
      <w:marTop w:val="0"/>
      <w:marBottom w:val="0"/>
      <w:divBdr>
        <w:top w:val="none" w:sz="0" w:space="0" w:color="auto"/>
        <w:left w:val="none" w:sz="0" w:space="0" w:color="auto"/>
        <w:bottom w:val="none" w:sz="0" w:space="0" w:color="auto"/>
        <w:right w:val="none" w:sz="0" w:space="0" w:color="auto"/>
      </w:divBdr>
    </w:div>
    <w:div w:id="1025054131">
      <w:bodyDiv w:val="1"/>
      <w:marLeft w:val="0"/>
      <w:marRight w:val="0"/>
      <w:marTop w:val="0"/>
      <w:marBottom w:val="0"/>
      <w:divBdr>
        <w:top w:val="none" w:sz="0" w:space="0" w:color="auto"/>
        <w:left w:val="none" w:sz="0" w:space="0" w:color="auto"/>
        <w:bottom w:val="none" w:sz="0" w:space="0" w:color="auto"/>
        <w:right w:val="none" w:sz="0" w:space="0" w:color="auto"/>
      </w:divBdr>
    </w:div>
    <w:div w:id="1025711358">
      <w:bodyDiv w:val="1"/>
      <w:marLeft w:val="0"/>
      <w:marRight w:val="0"/>
      <w:marTop w:val="0"/>
      <w:marBottom w:val="0"/>
      <w:divBdr>
        <w:top w:val="none" w:sz="0" w:space="0" w:color="auto"/>
        <w:left w:val="none" w:sz="0" w:space="0" w:color="auto"/>
        <w:bottom w:val="none" w:sz="0" w:space="0" w:color="auto"/>
        <w:right w:val="none" w:sz="0" w:space="0" w:color="auto"/>
      </w:divBdr>
    </w:div>
    <w:div w:id="1027022998">
      <w:bodyDiv w:val="1"/>
      <w:marLeft w:val="0"/>
      <w:marRight w:val="0"/>
      <w:marTop w:val="0"/>
      <w:marBottom w:val="0"/>
      <w:divBdr>
        <w:top w:val="none" w:sz="0" w:space="0" w:color="auto"/>
        <w:left w:val="none" w:sz="0" w:space="0" w:color="auto"/>
        <w:bottom w:val="none" w:sz="0" w:space="0" w:color="auto"/>
        <w:right w:val="none" w:sz="0" w:space="0" w:color="auto"/>
      </w:divBdr>
    </w:div>
    <w:div w:id="1030687063">
      <w:bodyDiv w:val="1"/>
      <w:marLeft w:val="0"/>
      <w:marRight w:val="0"/>
      <w:marTop w:val="0"/>
      <w:marBottom w:val="0"/>
      <w:divBdr>
        <w:top w:val="none" w:sz="0" w:space="0" w:color="auto"/>
        <w:left w:val="none" w:sz="0" w:space="0" w:color="auto"/>
        <w:bottom w:val="none" w:sz="0" w:space="0" w:color="auto"/>
        <w:right w:val="none" w:sz="0" w:space="0" w:color="auto"/>
      </w:divBdr>
    </w:div>
    <w:div w:id="1031102894">
      <w:bodyDiv w:val="1"/>
      <w:marLeft w:val="0"/>
      <w:marRight w:val="0"/>
      <w:marTop w:val="0"/>
      <w:marBottom w:val="0"/>
      <w:divBdr>
        <w:top w:val="none" w:sz="0" w:space="0" w:color="auto"/>
        <w:left w:val="none" w:sz="0" w:space="0" w:color="auto"/>
        <w:bottom w:val="none" w:sz="0" w:space="0" w:color="auto"/>
        <w:right w:val="none" w:sz="0" w:space="0" w:color="auto"/>
      </w:divBdr>
    </w:div>
    <w:div w:id="1031300780">
      <w:bodyDiv w:val="1"/>
      <w:marLeft w:val="0"/>
      <w:marRight w:val="0"/>
      <w:marTop w:val="0"/>
      <w:marBottom w:val="0"/>
      <w:divBdr>
        <w:top w:val="none" w:sz="0" w:space="0" w:color="auto"/>
        <w:left w:val="none" w:sz="0" w:space="0" w:color="auto"/>
        <w:bottom w:val="none" w:sz="0" w:space="0" w:color="auto"/>
        <w:right w:val="none" w:sz="0" w:space="0" w:color="auto"/>
      </w:divBdr>
    </w:div>
    <w:div w:id="1031683092">
      <w:bodyDiv w:val="1"/>
      <w:marLeft w:val="0"/>
      <w:marRight w:val="0"/>
      <w:marTop w:val="0"/>
      <w:marBottom w:val="0"/>
      <w:divBdr>
        <w:top w:val="none" w:sz="0" w:space="0" w:color="auto"/>
        <w:left w:val="none" w:sz="0" w:space="0" w:color="auto"/>
        <w:bottom w:val="none" w:sz="0" w:space="0" w:color="auto"/>
        <w:right w:val="none" w:sz="0" w:space="0" w:color="auto"/>
      </w:divBdr>
    </w:div>
    <w:div w:id="1031689889">
      <w:bodyDiv w:val="1"/>
      <w:marLeft w:val="0"/>
      <w:marRight w:val="0"/>
      <w:marTop w:val="0"/>
      <w:marBottom w:val="0"/>
      <w:divBdr>
        <w:top w:val="none" w:sz="0" w:space="0" w:color="auto"/>
        <w:left w:val="none" w:sz="0" w:space="0" w:color="auto"/>
        <w:bottom w:val="none" w:sz="0" w:space="0" w:color="auto"/>
        <w:right w:val="none" w:sz="0" w:space="0" w:color="auto"/>
      </w:divBdr>
    </w:div>
    <w:div w:id="1033074052">
      <w:bodyDiv w:val="1"/>
      <w:marLeft w:val="0"/>
      <w:marRight w:val="0"/>
      <w:marTop w:val="0"/>
      <w:marBottom w:val="0"/>
      <w:divBdr>
        <w:top w:val="none" w:sz="0" w:space="0" w:color="auto"/>
        <w:left w:val="none" w:sz="0" w:space="0" w:color="auto"/>
        <w:bottom w:val="none" w:sz="0" w:space="0" w:color="auto"/>
        <w:right w:val="none" w:sz="0" w:space="0" w:color="auto"/>
      </w:divBdr>
    </w:div>
    <w:div w:id="1033074955">
      <w:bodyDiv w:val="1"/>
      <w:marLeft w:val="0"/>
      <w:marRight w:val="0"/>
      <w:marTop w:val="0"/>
      <w:marBottom w:val="0"/>
      <w:divBdr>
        <w:top w:val="none" w:sz="0" w:space="0" w:color="auto"/>
        <w:left w:val="none" w:sz="0" w:space="0" w:color="auto"/>
        <w:bottom w:val="none" w:sz="0" w:space="0" w:color="auto"/>
        <w:right w:val="none" w:sz="0" w:space="0" w:color="auto"/>
      </w:divBdr>
    </w:div>
    <w:div w:id="1033110710">
      <w:bodyDiv w:val="1"/>
      <w:marLeft w:val="0"/>
      <w:marRight w:val="0"/>
      <w:marTop w:val="0"/>
      <w:marBottom w:val="0"/>
      <w:divBdr>
        <w:top w:val="none" w:sz="0" w:space="0" w:color="auto"/>
        <w:left w:val="none" w:sz="0" w:space="0" w:color="auto"/>
        <w:bottom w:val="none" w:sz="0" w:space="0" w:color="auto"/>
        <w:right w:val="none" w:sz="0" w:space="0" w:color="auto"/>
      </w:divBdr>
    </w:div>
    <w:div w:id="1035350794">
      <w:bodyDiv w:val="1"/>
      <w:marLeft w:val="0"/>
      <w:marRight w:val="0"/>
      <w:marTop w:val="0"/>
      <w:marBottom w:val="0"/>
      <w:divBdr>
        <w:top w:val="none" w:sz="0" w:space="0" w:color="auto"/>
        <w:left w:val="none" w:sz="0" w:space="0" w:color="auto"/>
        <w:bottom w:val="none" w:sz="0" w:space="0" w:color="auto"/>
        <w:right w:val="none" w:sz="0" w:space="0" w:color="auto"/>
      </w:divBdr>
    </w:div>
    <w:div w:id="1037006334">
      <w:bodyDiv w:val="1"/>
      <w:marLeft w:val="0"/>
      <w:marRight w:val="0"/>
      <w:marTop w:val="0"/>
      <w:marBottom w:val="0"/>
      <w:divBdr>
        <w:top w:val="none" w:sz="0" w:space="0" w:color="auto"/>
        <w:left w:val="none" w:sz="0" w:space="0" w:color="auto"/>
        <w:bottom w:val="none" w:sz="0" w:space="0" w:color="auto"/>
        <w:right w:val="none" w:sz="0" w:space="0" w:color="auto"/>
      </w:divBdr>
    </w:div>
    <w:div w:id="1037200165">
      <w:bodyDiv w:val="1"/>
      <w:marLeft w:val="0"/>
      <w:marRight w:val="0"/>
      <w:marTop w:val="0"/>
      <w:marBottom w:val="0"/>
      <w:divBdr>
        <w:top w:val="none" w:sz="0" w:space="0" w:color="auto"/>
        <w:left w:val="none" w:sz="0" w:space="0" w:color="auto"/>
        <w:bottom w:val="none" w:sz="0" w:space="0" w:color="auto"/>
        <w:right w:val="none" w:sz="0" w:space="0" w:color="auto"/>
      </w:divBdr>
    </w:div>
    <w:div w:id="1037697988">
      <w:bodyDiv w:val="1"/>
      <w:marLeft w:val="0"/>
      <w:marRight w:val="0"/>
      <w:marTop w:val="0"/>
      <w:marBottom w:val="0"/>
      <w:divBdr>
        <w:top w:val="none" w:sz="0" w:space="0" w:color="auto"/>
        <w:left w:val="none" w:sz="0" w:space="0" w:color="auto"/>
        <w:bottom w:val="none" w:sz="0" w:space="0" w:color="auto"/>
        <w:right w:val="none" w:sz="0" w:space="0" w:color="auto"/>
      </w:divBdr>
    </w:div>
    <w:div w:id="1038313661">
      <w:bodyDiv w:val="1"/>
      <w:marLeft w:val="0"/>
      <w:marRight w:val="0"/>
      <w:marTop w:val="0"/>
      <w:marBottom w:val="0"/>
      <w:divBdr>
        <w:top w:val="none" w:sz="0" w:space="0" w:color="auto"/>
        <w:left w:val="none" w:sz="0" w:space="0" w:color="auto"/>
        <w:bottom w:val="none" w:sz="0" w:space="0" w:color="auto"/>
        <w:right w:val="none" w:sz="0" w:space="0" w:color="auto"/>
      </w:divBdr>
    </w:div>
    <w:div w:id="1040396482">
      <w:bodyDiv w:val="1"/>
      <w:marLeft w:val="0"/>
      <w:marRight w:val="0"/>
      <w:marTop w:val="0"/>
      <w:marBottom w:val="0"/>
      <w:divBdr>
        <w:top w:val="none" w:sz="0" w:space="0" w:color="auto"/>
        <w:left w:val="none" w:sz="0" w:space="0" w:color="auto"/>
        <w:bottom w:val="none" w:sz="0" w:space="0" w:color="auto"/>
        <w:right w:val="none" w:sz="0" w:space="0" w:color="auto"/>
      </w:divBdr>
    </w:div>
    <w:div w:id="1040403086">
      <w:bodyDiv w:val="1"/>
      <w:marLeft w:val="0"/>
      <w:marRight w:val="0"/>
      <w:marTop w:val="0"/>
      <w:marBottom w:val="0"/>
      <w:divBdr>
        <w:top w:val="none" w:sz="0" w:space="0" w:color="auto"/>
        <w:left w:val="none" w:sz="0" w:space="0" w:color="auto"/>
        <w:bottom w:val="none" w:sz="0" w:space="0" w:color="auto"/>
        <w:right w:val="none" w:sz="0" w:space="0" w:color="auto"/>
      </w:divBdr>
    </w:div>
    <w:div w:id="1041322918">
      <w:bodyDiv w:val="1"/>
      <w:marLeft w:val="0"/>
      <w:marRight w:val="0"/>
      <w:marTop w:val="0"/>
      <w:marBottom w:val="0"/>
      <w:divBdr>
        <w:top w:val="none" w:sz="0" w:space="0" w:color="auto"/>
        <w:left w:val="none" w:sz="0" w:space="0" w:color="auto"/>
        <w:bottom w:val="none" w:sz="0" w:space="0" w:color="auto"/>
        <w:right w:val="none" w:sz="0" w:space="0" w:color="auto"/>
      </w:divBdr>
    </w:div>
    <w:div w:id="1041590863">
      <w:bodyDiv w:val="1"/>
      <w:marLeft w:val="0"/>
      <w:marRight w:val="0"/>
      <w:marTop w:val="0"/>
      <w:marBottom w:val="0"/>
      <w:divBdr>
        <w:top w:val="none" w:sz="0" w:space="0" w:color="auto"/>
        <w:left w:val="none" w:sz="0" w:space="0" w:color="auto"/>
        <w:bottom w:val="none" w:sz="0" w:space="0" w:color="auto"/>
        <w:right w:val="none" w:sz="0" w:space="0" w:color="auto"/>
      </w:divBdr>
    </w:div>
    <w:div w:id="1044332569">
      <w:bodyDiv w:val="1"/>
      <w:marLeft w:val="0"/>
      <w:marRight w:val="0"/>
      <w:marTop w:val="0"/>
      <w:marBottom w:val="0"/>
      <w:divBdr>
        <w:top w:val="none" w:sz="0" w:space="0" w:color="auto"/>
        <w:left w:val="none" w:sz="0" w:space="0" w:color="auto"/>
        <w:bottom w:val="none" w:sz="0" w:space="0" w:color="auto"/>
        <w:right w:val="none" w:sz="0" w:space="0" w:color="auto"/>
      </w:divBdr>
    </w:div>
    <w:div w:id="1046174468">
      <w:bodyDiv w:val="1"/>
      <w:marLeft w:val="0"/>
      <w:marRight w:val="0"/>
      <w:marTop w:val="0"/>
      <w:marBottom w:val="0"/>
      <w:divBdr>
        <w:top w:val="none" w:sz="0" w:space="0" w:color="auto"/>
        <w:left w:val="none" w:sz="0" w:space="0" w:color="auto"/>
        <w:bottom w:val="none" w:sz="0" w:space="0" w:color="auto"/>
        <w:right w:val="none" w:sz="0" w:space="0" w:color="auto"/>
      </w:divBdr>
    </w:div>
    <w:div w:id="1046291701">
      <w:bodyDiv w:val="1"/>
      <w:marLeft w:val="0"/>
      <w:marRight w:val="0"/>
      <w:marTop w:val="0"/>
      <w:marBottom w:val="0"/>
      <w:divBdr>
        <w:top w:val="none" w:sz="0" w:space="0" w:color="auto"/>
        <w:left w:val="none" w:sz="0" w:space="0" w:color="auto"/>
        <w:bottom w:val="none" w:sz="0" w:space="0" w:color="auto"/>
        <w:right w:val="none" w:sz="0" w:space="0" w:color="auto"/>
      </w:divBdr>
    </w:div>
    <w:div w:id="1050109044">
      <w:bodyDiv w:val="1"/>
      <w:marLeft w:val="0"/>
      <w:marRight w:val="0"/>
      <w:marTop w:val="0"/>
      <w:marBottom w:val="0"/>
      <w:divBdr>
        <w:top w:val="none" w:sz="0" w:space="0" w:color="auto"/>
        <w:left w:val="none" w:sz="0" w:space="0" w:color="auto"/>
        <w:bottom w:val="none" w:sz="0" w:space="0" w:color="auto"/>
        <w:right w:val="none" w:sz="0" w:space="0" w:color="auto"/>
      </w:divBdr>
    </w:div>
    <w:div w:id="1050301065">
      <w:bodyDiv w:val="1"/>
      <w:marLeft w:val="0"/>
      <w:marRight w:val="0"/>
      <w:marTop w:val="0"/>
      <w:marBottom w:val="0"/>
      <w:divBdr>
        <w:top w:val="none" w:sz="0" w:space="0" w:color="auto"/>
        <w:left w:val="none" w:sz="0" w:space="0" w:color="auto"/>
        <w:bottom w:val="none" w:sz="0" w:space="0" w:color="auto"/>
        <w:right w:val="none" w:sz="0" w:space="0" w:color="auto"/>
      </w:divBdr>
    </w:div>
    <w:div w:id="1053504310">
      <w:bodyDiv w:val="1"/>
      <w:marLeft w:val="0"/>
      <w:marRight w:val="0"/>
      <w:marTop w:val="0"/>
      <w:marBottom w:val="0"/>
      <w:divBdr>
        <w:top w:val="none" w:sz="0" w:space="0" w:color="auto"/>
        <w:left w:val="none" w:sz="0" w:space="0" w:color="auto"/>
        <w:bottom w:val="none" w:sz="0" w:space="0" w:color="auto"/>
        <w:right w:val="none" w:sz="0" w:space="0" w:color="auto"/>
      </w:divBdr>
    </w:div>
    <w:div w:id="1055156853">
      <w:bodyDiv w:val="1"/>
      <w:marLeft w:val="0"/>
      <w:marRight w:val="0"/>
      <w:marTop w:val="0"/>
      <w:marBottom w:val="0"/>
      <w:divBdr>
        <w:top w:val="none" w:sz="0" w:space="0" w:color="auto"/>
        <w:left w:val="none" w:sz="0" w:space="0" w:color="auto"/>
        <w:bottom w:val="none" w:sz="0" w:space="0" w:color="auto"/>
        <w:right w:val="none" w:sz="0" w:space="0" w:color="auto"/>
      </w:divBdr>
    </w:div>
    <w:div w:id="1055276330">
      <w:bodyDiv w:val="1"/>
      <w:marLeft w:val="0"/>
      <w:marRight w:val="0"/>
      <w:marTop w:val="0"/>
      <w:marBottom w:val="0"/>
      <w:divBdr>
        <w:top w:val="none" w:sz="0" w:space="0" w:color="auto"/>
        <w:left w:val="none" w:sz="0" w:space="0" w:color="auto"/>
        <w:bottom w:val="none" w:sz="0" w:space="0" w:color="auto"/>
        <w:right w:val="none" w:sz="0" w:space="0" w:color="auto"/>
      </w:divBdr>
    </w:div>
    <w:div w:id="1056507411">
      <w:bodyDiv w:val="1"/>
      <w:marLeft w:val="0"/>
      <w:marRight w:val="0"/>
      <w:marTop w:val="0"/>
      <w:marBottom w:val="0"/>
      <w:divBdr>
        <w:top w:val="none" w:sz="0" w:space="0" w:color="auto"/>
        <w:left w:val="none" w:sz="0" w:space="0" w:color="auto"/>
        <w:bottom w:val="none" w:sz="0" w:space="0" w:color="auto"/>
        <w:right w:val="none" w:sz="0" w:space="0" w:color="auto"/>
      </w:divBdr>
    </w:div>
    <w:div w:id="1059551550">
      <w:bodyDiv w:val="1"/>
      <w:marLeft w:val="0"/>
      <w:marRight w:val="0"/>
      <w:marTop w:val="0"/>
      <w:marBottom w:val="0"/>
      <w:divBdr>
        <w:top w:val="none" w:sz="0" w:space="0" w:color="auto"/>
        <w:left w:val="none" w:sz="0" w:space="0" w:color="auto"/>
        <w:bottom w:val="none" w:sz="0" w:space="0" w:color="auto"/>
        <w:right w:val="none" w:sz="0" w:space="0" w:color="auto"/>
      </w:divBdr>
    </w:div>
    <w:div w:id="1059981047">
      <w:bodyDiv w:val="1"/>
      <w:marLeft w:val="0"/>
      <w:marRight w:val="0"/>
      <w:marTop w:val="0"/>
      <w:marBottom w:val="0"/>
      <w:divBdr>
        <w:top w:val="none" w:sz="0" w:space="0" w:color="auto"/>
        <w:left w:val="none" w:sz="0" w:space="0" w:color="auto"/>
        <w:bottom w:val="none" w:sz="0" w:space="0" w:color="auto"/>
        <w:right w:val="none" w:sz="0" w:space="0" w:color="auto"/>
      </w:divBdr>
    </w:div>
    <w:div w:id="1060790869">
      <w:bodyDiv w:val="1"/>
      <w:marLeft w:val="0"/>
      <w:marRight w:val="0"/>
      <w:marTop w:val="0"/>
      <w:marBottom w:val="0"/>
      <w:divBdr>
        <w:top w:val="none" w:sz="0" w:space="0" w:color="auto"/>
        <w:left w:val="none" w:sz="0" w:space="0" w:color="auto"/>
        <w:bottom w:val="none" w:sz="0" w:space="0" w:color="auto"/>
        <w:right w:val="none" w:sz="0" w:space="0" w:color="auto"/>
      </w:divBdr>
    </w:div>
    <w:div w:id="1061749292">
      <w:bodyDiv w:val="1"/>
      <w:marLeft w:val="0"/>
      <w:marRight w:val="0"/>
      <w:marTop w:val="0"/>
      <w:marBottom w:val="0"/>
      <w:divBdr>
        <w:top w:val="none" w:sz="0" w:space="0" w:color="auto"/>
        <w:left w:val="none" w:sz="0" w:space="0" w:color="auto"/>
        <w:bottom w:val="none" w:sz="0" w:space="0" w:color="auto"/>
        <w:right w:val="none" w:sz="0" w:space="0" w:color="auto"/>
      </w:divBdr>
    </w:div>
    <w:div w:id="1061753537">
      <w:bodyDiv w:val="1"/>
      <w:marLeft w:val="0"/>
      <w:marRight w:val="0"/>
      <w:marTop w:val="0"/>
      <w:marBottom w:val="0"/>
      <w:divBdr>
        <w:top w:val="none" w:sz="0" w:space="0" w:color="auto"/>
        <w:left w:val="none" w:sz="0" w:space="0" w:color="auto"/>
        <w:bottom w:val="none" w:sz="0" w:space="0" w:color="auto"/>
        <w:right w:val="none" w:sz="0" w:space="0" w:color="auto"/>
      </w:divBdr>
    </w:div>
    <w:div w:id="1062563981">
      <w:bodyDiv w:val="1"/>
      <w:marLeft w:val="0"/>
      <w:marRight w:val="0"/>
      <w:marTop w:val="0"/>
      <w:marBottom w:val="0"/>
      <w:divBdr>
        <w:top w:val="none" w:sz="0" w:space="0" w:color="auto"/>
        <w:left w:val="none" w:sz="0" w:space="0" w:color="auto"/>
        <w:bottom w:val="none" w:sz="0" w:space="0" w:color="auto"/>
        <w:right w:val="none" w:sz="0" w:space="0" w:color="auto"/>
      </w:divBdr>
    </w:div>
    <w:div w:id="1063211440">
      <w:bodyDiv w:val="1"/>
      <w:marLeft w:val="0"/>
      <w:marRight w:val="0"/>
      <w:marTop w:val="0"/>
      <w:marBottom w:val="0"/>
      <w:divBdr>
        <w:top w:val="none" w:sz="0" w:space="0" w:color="auto"/>
        <w:left w:val="none" w:sz="0" w:space="0" w:color="auto"/>
        <w:bottom w:val="none" w:sz="0" w:space="0" w:color="auto"/>
        <w:right w:val="none" w:sz="0" w:space="0" w:color="auto"/>
      </w:divBdr>
    </w:div>
    <w:div w:id="1067192346">
      <w:bodyDiv w:val="1"/>
      <w:marLeft w:val="0"/>
      <w:marRight w:val="0"/>
      <w:marTop w:val="0"/>
      <w:marBottom w:val="0"/>
      <w:divBdr>
        <w:top w:val="none" w:sz="0" w:space="0" w:color="auto"/>
        <w:left w:val="none" w:sz="0" w:space="0" w:color="auto"/>
        <w:bottom w:val="none" w:sz="0" w:space="0" w:color="auto"/>
        <w:right w:val="none" w:sz="0" w:space="0" w:color="auto"/>
      </w:divBdr>
    </w:div>
    <w:div w:id="1067386909">
      <w:bodyDiv w:val="1"/>
      <w:marLeft w:val="0"/>
      <w:marRight w:val="0"/>
      <w:marTop w:val="0"/>
      <w:marBottom w:val="0"/>
      <w:divBdr>
        <w:top w:val="none" w:sz="0" w:space="0" w:color="auto"/>
        <w:left w:val="none" w:sz="0" w:space="0" w:color="auto"/>
        <w:bottom w:val="none" w:sz="0" w:space="0" w:color="auto"/>
        <w:right w:val="none" w:sz="0" w:space="0" w:color="auto"/>
      </w:divBdr>
    </w:div>
    <w:div w:id="1067455480">
      <w:bodyDiv w:val="1"/>
      <w:marLeft w:val="0"/>
      <w:marRight w:val="0"/>
      <w:marTop w:val="0"/>
      <w:marBottom w:val="0"/>
      <w:divBdr>
        <w:top w:val="none" w:sz="0" w:space="0" w:color="auto"/>
        <w:left w:val="none" w:sz="0" w:space="0" w:color="auto"/>
        <w:bottom w:val="none" w:sz="0" w:space="0" w:color="auto"/>
        <w:right w:val="none" w:sz="0" w:space="0" w:color="auto"/>
      </w:divBdr>
    </w:div>
    <w:div w:id="1067731572">
      <w:bodyDiv w:val="1"/>
      <w:marLeft w:val="0"/>
      <w:marRight w:val="0"/>
      <w:marTop w:val="0"/>
      <w:marBottom w:val="0"/>
      <w:divBdr>
        <w:top w:val="none" w:sz="0" w:space="0" w:color="auto"/>
        <w:left w:val="none" w:sz="0" w:space="0" w:color="auto"/>
        <w:bottom w:val="none" w:sz="0" w:space="0" w:color="auto"/>
        <w:right w:val="none" w:sz="0" w:space="0" w:color="auto"/>
      </w:divBdr>
    </w:div>
    <w:div w:id="1070731609">
      <w:bodyDiv w:val="1"/>
      <w:marLeft w:val="0"/>
      <w:marRight w:val="0"/>
      <w:marTop w:val="0"/>
      <w:marBottom w:val="0"/>
      <w:divBdr>
        <w:top w:val="none" w:sz="0" w:space="0" w:color="auto"/>
        <w:left w:val="none" w:sz="0" w:space="0" w:color="auto"/>
        <w:bottom w:val="none" w:sz="0" w:space="0" w:color="auto"/>
        <w:right w:val="none" w:sz="0" w:space="0" w:color="auto"/>
      </w:divBdr>
    </w:div>
    <w:div w:id="1070924208">
      <w:bodyDiv w:val="1"/>
      <w:marLeft w:val="0"/>
      <w:marRight w:val="0"/>
      <w:marTop w:val="0"/>
      <w:marBottom w:val="0"/>
      <w:divBdr>
        <w:top w:val="none" w:sz="0" w:space="0" w:color="auto"/>
        <w:left w:val="none" w:sz="0" w:space="0" w:color="auto"/>
        <w:bottom w:val="none" w:sz="0" w:space="0" w:color="auto"/>
        <w:right w:val="none" w:sz="0" w:space="0" w:color="auto"/>
      </w:divBdr>
    </w:div>
    <w:div w:id="1073700057">
      <w:bodyDiv w:val="1"/>
      <w:marLeft w:val="0"/>
      <w:marRight w:val="0"/>
      <w:marTop w:val="0"/>
      <w:marBottom w:val="0"/>
      <w:divBdr>
        <w:top w:val="none" w:sz="0" w:space="0" w:color="auto"/>
        <w:left w:val="none" w:sz="0" w:space="0" w:color="auto"/>
        <w:bottom w:val="none" w:sz="0" w:space="0" w:color="auto"/>
        <w:right w:val="none" w:sz="0" w:space="0" w:color="auto"/>
      </w:divBdr>
    </w:div>
    <w:div w:id="1074861278">
      <w:bodyDiv w:val="1"/>
      <w:marLeft w:val="0"/>
      <w:marRight w:val="0"/>
      <w:marTop w:val="0"/>
      <w:marBottom w:val="0"/>
      <w:divBdr>
        <w:top w:val="none" w:sz="0" w:space="0" w:color="auto"/>
        <w:left w:val="none" w:sz="0" w:space="0" w:color="auto"/>
        <w:bottom w:val="none" w:sz="0" w:space="0" w:color="auto"/>
        <w:right w:val="none" w:sz="0" w:space="0" w:color="auto"/>
      </w:divBdr>
    </w:div>
    <w:div w:id="1077551133">
      <w:bodyDiv w:val="1"/>
      <w:marLeft w:val="0"/>
      <w:marRight w:val="0"/>
      <w:marTop w:val="0"/>
      <w:marBottom w:val="0"/>
      <w:divBdr>
        <w:top w:val="none" w:sz="0" w:space="0" w:color="auto"/>
        <w:left w:val="none" w:sz="0" w:space="0" w:color="auto"/>
        <w:bottom w:val="none" w:sz="0" w:space="0" w:color="auto"/>
        <w:right w:val="none" w:sz="0" w:space="0" w:color="auto"/>
      </w:divBdr>
    </w:div>
    <w:div w:id="1078481174">
      <w:bodyDiv w:val="1"/>
      <w:marLeft w:val="0"/>
      <w:marRight w:val="0"/>
      <w:marTop w:val="0"/>
      <w:marBottom w:val="0"/>
      <w:divBdr>
        <w:top w:val="none" w:sz="0" w:space="0" w:color="auto"/>
        <w:left w:val="none" w:sz="0" w:space="0" w:color="auto"/>
        <w:bottom w:val="none" w:sz="0" w:space="0" w:color="auto"/>
        <w:right w:val="none" w:sz="0" w:space="0" w:color="auto"/>
      </w:divBdr>
    </w:div>
    <w:div w:id="1079252247">
      <w:bodyDiv w:val="1"/>
      <w:marLeft w:val="0"/>
      <w:marRight w:val="0"/>
      <w:marTop w:val="0"/>
      <w:marBottom w:val="0"/>
      <w:divBdr>
        <w:top w:val="none" w:sz="0" w:space="0" w:color="auto"/>
        <w:left w:val="none" w:sz="0" w:space="0" w:color="auto"/>
        <w:bottom w:val="none" w:sz="0" w:space="0" w:color="auto"/>
        <w:right w:val="none" w:sz="0" w:space="0" w:color="auto"/>
      </w:divBdr>
    </w:div>
    <w:div w:id="1079254792">
      <w:bodyDiv w:val="1"/>
      <w:marLeft w:val="0"/>
      <w:marRight w:val="0"/>
      <w:marTop w:val="0"/>
      <w:marBottom w:val="0"/>
      <w:divBdr>
        <w:top w:val="none" w:sz="0" w:space="0" w:color="auto"/>
        <w:left w:val="none" w:sz="0" w:space="0" w:color="auto"/>
        <w:bottom w:val="none" w:sz="0" w:space="0" w:color="auto"/>
        <w:right w:val="none" w:sz="0" w:space="0" w:color="auto"/>
      </w:divBdr>
    </w:div>
    <w:div w:id="1080255363">
      <w:bodyDiv w:val="1"/>
      <w:marLeft w:val="0"/>
      <w:marRight w:val="0"/>
      <w:marTop w:val="0"/>
      <w:marBottom w:val="0"/>
      <w:divBdr>
        <w:top w:val="none" w:sz="0" w:space="0" w:color="auto"/>
        <w:left w:val="none" w:sz="0" w:space="0" w:color="auto"/>
        <w:bottom w:val="none" w:sz="0" w:space="0" w:color="auto"/>
        <w:right w:val="none" w:sz="0" w:space="0" w:color="auto"/>
      </w:divBdr>
    </w:div>
    <w:div w:id="1081411230">
      <w:bodyDiv w:val="1"/>
      <w:marLeft w:val="0"/>
      <w:marRight w:val="0"/>
      <w:marTop w:val="0"/>
      <w:marBottom w:val="0"/>
      <w:divBdr>
        <w:top w:val="none" w:sz="0" w:space="0" w:color="auto"/>
        <w:left w:val="none" w:sz="0" w:space="0" w:color="auto"/>
        <w:bottom w:val="none" w:sz="0" w:space="0" w:color="auto"/>
        <w:right w:val="none" w:sz="0" w:space="0" w:color="auto"/>
      </w:divBdr>
    </w:div>
    <w:div w:id="1081606741">
      <w:bodyDiv w:val="1"/>
      <w:marLeft w:val="0"/>
      <w:marRight w:val="0"/>
      <w:marTop w:val="0"/>
      <w:marBottom w:val="0"/>
      <w:divBdr>
        <w:top w:val="none" w:sz="0" w:space="0" w:color="auto"/>
        <w:left w:val="none" w:sz="0" w:space="0" w:color="auto"/>
        <w:bottom w:val="none" w:sz="0" w:space="0" w:color="auto"/>
        <w:right w:val="none" w:sz="0" w:space="0" w:color="auto"/>
      </w:divBdr>
    </w:div>
    <w:div w:id="1083066588">
      <w:bodyDiv w:val="1"/>
      <w:marLeft w:val="0"/>
      <w:marRight w:val="0"/>
      <w:marTop w:val="0"/>
      <w:marBottom w:val="0"/>
      <w:divBdr>
        <w:top w:val="none" w:sz="0" w:space="0" w:color="auto"/>
        <w:left w:val="none" w:sz="0" w:space="0" w:color="auto"/>
        <w:bottom w:val="none" w:sz="0" w:space="0" w:color="auto"/>
        <w:right w:val="none" w:sz="0" w:space="0" w:color="auto"/>
      </w:divBdr>
    </w:div>
    <w:div w:id="1084257836">
      <w:bodyDiv w:val="1"/>
      <w:marLeft w:val="0"/>
      <w:marRight w:val="0"/>
      <w:marTop w:val="0"/>
      <w:marBottom w:val="0"/>
      <w:divBdr>
        <w:top w:val="none" w:sz="0" w:space="0" w:color="auto"/>
        <w:left w:val="none" w:sz="0" w:space="0" w:color="auto"/>
        <w:bottom w:val="none" w:sz="0" w:space="0" w:color="auto"/>
        <w:right w:val="none" w:sz="0" w:space="0" w:color="auto"/>
      </w:divBdr>
    </w:div>
    <w:div w:id="1084567038">
      <w:bodyDiv w:val="1"/>
      <w:marLeft w:val="0"/>
      <w:marRight w:val="0"/>
      <w:marTop w:val="0"/>
      <w:marBottom w:val="0"/>
      <w:divBdr>
        <w:top w:val="none" w:sz="0" w:space="0" w:color="auto"/>
        <w:left w:val="none" w:sz="0" w:space="0" w:color="auto"/>
        <w:bottom w:val="none" w:sz="0" w:space="0" w:color="auto"/>
        <w:right w:val="none" w:sz="0" w:space="0" w:color="auto"/>
      </w:divBdr>
    </w:div>
    <w:div w:id="1085419669">
      <w:bodyDiv w:val="1"/>
      <w:marLeft w:val="0"/>
      <w:marRight w:val="0"/>
      <w:marTop w:val="0"/>
      <w:marBottom w:val="0"/>
      <w:divBdr>
        <w:top w:val="none" w:sz="0" w:space="0" w:color="auto"/>
        <w:left w:val="none" w:sz="0" w:space="0" w:color="auto"/>
        <w:bottom w:val="none" w:sz="0" w:space="0" w:color="auto"/>
        <w:right w:val="none" w:sz="0" w:space="0" w:color="auto"/>
      </w:divBdr>
    </w:div>
    <w:div w:id="1089085493">
      <w:bodyDiv w:val="1"/>
      <w:marLeft w:val="0"/>
      <w:marRight w:val="0"/>
      <w:marTop w:val="0"/>
      <w:marBottom w:val="0"/>
      <w:divBdr>
        <w:top w:val="none" w:sz="0" w:space="0" w:color="auto"/>
        <w:left w:val="none" w:sz="0" w:space="0" w:color="auto"/>
        <w:bottom w:val="none" w:sz="0" w:space="0" w:color="auto"/>
        <w:right w:val="none" w:sz="0" w:space="0" w:color="auto"/>
      </w:divBdr>
    </w:div>
    <w:div w:id="1089230902">
      <w:bodyDiv w:val="1"/>
      <w:marLeft w:val="0"/>
      <w:marRight w:val="0"/>
      <w:marTop w:val="0"/>
      <w:marBottom w:val="0"/>
      <w:divBdr>
        <w:top w:val="none" w:sz="0" w:space="0" w:color="auto"/>
        <w:left w:val="none" w:sz="0" w:space="0" w:color="auto"/>
        <w:bottom w:val="none" w:sz="0" w:space="0" w:color="auto"/>
        <w:right w:val="none" w:sz="0" w:space="0" w:color="auto"/>
      </w:divBdr>
    </w:div>
    <w:div w:id="1095903066">
      <w:bodyDiv w:val="1"/>
      <w:marLeft w:val="0"/>
      <w:marRight w:val="0"/>
      <w:marTop w:val="0"/>
      <w:marBottom w:val="0"/>
      <w:divBdr>
        <w:top w:val="none" w:sz="0" w:space="0" w:color="auto"/>
        <w:left w:val="none" w:sz="0" w:space="0" w:color="auto"/>
        <w:bottom w:val="none" w:sz="0" w:space="0" w:color="auto"/>
        <w:right w:val="none" w:sz="0" w:space="0" w:color="auto"/>
      </w:divBdr>
    </w:div>
    <w:div w:id="1099453035">
      <w:bodyDiv w:val="1"/>
      <w:marLeft w:val="0"/>
      <w:marRight w:val="0"/>
      <w:marTop w:val="0"/>
      <w:marBottom w:val="0"/>
      <w:divBdr>
        <w:top w:val="none" w:sz="0" w:space="0" w:color="auto"/>
        <w:left w:val="none" w:sz="0" w:space="0" w:color="auto"/>
        <w:bottom w:val="none" w:sz="0" w:space="0" w:color="auto"/>
        <w:right w:val="none" w:sz="0" w:space="0" w:color="auto"/>
      </w:divBdr>
    </w:div>
    <w:div w:id="1099910031">
      <w:bodyDiv w:val="1"/>
      <w:marLeft w:val="0"/>
      <w:marRight w:val="0"/>
      <w:marTop w:val="0"/>
      <w:marBottom w:val="0"/>
      <w:divBdr>
        <w:top w:val="none" w:sz="0" w:space="0" w:color="auto"/>
        <w:left w:val="none" w:sz="0" w:space="0" w:color="auto"/>
        <w:bottom w:val="none" w:sz="0" w:space="0" w:color="auto"/>
        <w:right w:val="none" w:sz="0" w:space="0" w:color="auto"/>
      </w:divBdr>
    </w:div>
    <w:div w:id="1100444652">
      <w:bodyDiv w:val="1"/>
      <w:marLeft w:val="0"/>
      <w:marRight w:val="0"/>
      <w:marTop w:val="0"/>
      <w:marBottom w:val="0"/>
      <w:divBdr>
        <w:top w:val="none" w:sz="0" w:space="0" w:color="auto"/>
        <w:left w:val="none" w:sz="0" w:space="0" w:color="auto"/>
        <w:bottom w:val="none" w:sz="0" w:space="0" w:color="auto"/>
        <w:right w:val="none" w:sz="0" w:space="0" w:color="auto"/>
      </w:divBdr>
    </w:div>
    <w:div w:id="1104032505">
      <w:bodyDiv w:val="1"/>
      <w:marLeft w:val="0"/>
      <w:marRight w:val="0"/>
      <w:marTop w:val="0"/>
      <w:marBottom w:val="0"/>
      <w:divBdr>
        <w:top w:val="none" w:sz="0" w:space="0" w:color="auto"/>
        <w:left w:val="none" w:sz="0" w:space="0" w:color="auto"/>
        <w:bottom w:val="none" w:sz="0" w:space="0" w:color="auto"/>
        <w:right w:val="none" w:sz="0" w:space="0" w:color="auto"/>
      </w:divBdr>
    </w:div>
    <w:div w:id="1104495331">
      <w:bodyDiv w:val="1"/>
      <w:marLeft w:val="0"/>
      <w:marRight w:val="0"/>
      <w:marTop w:val="0"/>
      <w:marBottom w:val="0"/>
      <w:divBdr>
        <w:top w:val="none" w:sz="0" w:space="0" w:color="auto"/>
        <w:left w:val="none" w:sz="0" w:space="0" w:color="auto"/>
        <w:bottom w:val="none" w:sz="0" w:space="0" w:color="auto"/>
        <w:right w:val="none" w:sz="0" w:space="0" w:color="auto"/>
      </w:divBdr>
    </w:div>
    <w:div w:id="1104688524">
      <w:bodyDiv w:val="1"/>
      <w:marLeft w:val="0"/>
      <w:marRight w:val="0"/>
      <w:marTop w:val="0"/>
      <w:marBottom w:val="0"/>
      <w:divBdr>
        <w:top w:val="none" w:sz="0" w:space="0" w:color="auto"/>
        <w:left w:val="none" w:sz="0" w:space="0" w:color="auto"/>
        <w:bottom w:val="none" w:sz="0" w:space="0" w:color="auto"/>
        <w:right w:val="none" w:sz="0" w:space="0" w:color="auto"/>
      </w:divBdr>
    </w:div>
    <w:div w:id="1108084953">
      <w:bodyDiv w:val="1"/>
      <w:marLeft w:val="0"/>
      <w:marRight w:val="0"/>
      <w:marTop w:val="0"/>
      <w:marBottom w:val="0"/>
      <w:divBdr>
        <w:top w:val="none" w:sz="0" w:space="0" w:color="auto"/>
        <w:left w:val="none" w:sz="0" w:space="0" w:color="auto"/>
        <w:bottom w:val="none" w:sz="0" w:space="0" w:color="auto"/>
        <w:right w:val="none" w:sz="0" w:space="0" w:color="auto"/>
      </w:divBdr>
    </w:div>
    <w:div w:id="1110585049">
      <w:bodyDiv w:val="1"/>
      <w:marLeft w:val="0"/>
      <w:marRight w:val="0"/>
      <w:marTop w:val="0"/>
      <w:marBottom w:val="0"/>
      <w:divBdr>
        <w:top w:val="none" w:sz="0" w:space="0" w:color="auto"/>
        <w:left w:val="none" w:sz="0" w:space="0" w:color="auto"/>
        <w:bottom w:val="none" w:sz="0" w:space="0" w:color="auto"/>
        <w:right w:val="none" w:sz="0" w:space="0" w:color="auto"/>
      </w:divBdr>
    </w:div>
    <w:div w:id="1111976219">
      <w:bodyDiv w:val="1"/>
      <w:marLeft w:val="0"/>
      <w:marRight w:val="0"/>
      <w:marTop w:val="0"/>
      <w:marBottom w:val="0"/>
      <w:divBdr>
        <w:top w:val="none" w:sz="0" w:space="0" w:color="auto"/>
        <w:left w:val="none" w:sz="0" w:space="0" w:color="auto"/>
        <w:bottom w:val="none" w:sz="0" w:space="0" w:color="auto"/>
        <w:right w:val="none" w:sz="0" w:space="0" w:color="auto"/>
      </w:divBdr>
    </w:div>
    <w:div w:id="1112626864">
      <w:bodyDiv w:val="1"/>
      <w:marLeft w:val="0"/>
      <w:marRight w:val="0"/>
      <w:marTop w:val="0"/>
      <w:marBottom w:val="0"/>
      <w:divBdr>
        <w:top w:val="none" w:sz="0" w:space="0" w:color="auto"/>
        <w:left w:val="none" w:sz="0" w:space="0" w:color="auto"/>
        <w:bottom w:val="none" w:sz="0" w:space="0" w:color="auto"/>
        <w:right w:val="none" w:sz="0" w:space="0" w:color="auto"/>
      </w:divBdr>
    </w:div>
    <w:div w:id="1113523460">
      <w:bodyDiv w:val="1"/>
      <w:marLeft w:val="0"/>
      <w:marRight w:val="0"/>
      <w:marTop w:val="0"/>
      <w:marBottom w:val="0"/>
      <w:divBdr>
        <w:top w:val="none" w:sz="0" w:space="0" w:color="auto"/>
        <w:left w:val="none" w:sz="0" w:space="0" w:color="auto"/>
        <w:bottom w:val="none" w:sz="0" w:space="0" w:color="auto"/>
        <w:right w:val="none" w:sz="0" w:space="0" w:color="auto"/>
      </w:divBdr>
    </w:div>
    <w:div w:id="1113743115">
      <w:bodyDiv w:val="1"/>
      <w:marLeft w:val="0"/>
      <w:marRight w:val="0"/>
      <w:marTop w:val="0"/>
      <w:marBottom w:val="0"/>
      <w:divBdr>
        <w:top w:val="none" w:sz="0" w:space="0" w:color="auto"/>
        <w:left w:val="none" w:sz="0" w:space="0" w:color="auto"/>
        <w:bottom w:val="none" w:sz="0" w:space="0" w:color="auto"/>
        <w:right w:val="none" w:sz="0" w:space="0" w:color="auto"/>
      </w:divBdr>
    </w:div>
    <w:div w:id="1115099817">
      <w:bodyDiv w:val="1"/>
      <w:marLeft w:val="0"/>
      <w:marRight w:val="0"/>
      <w:marTop w:val="0"/>
      <w:marBottom w:val="0"/>
      <w:divBdr>
        <w:top w:val="none" w:sz="0" w:space="0" w:color="auto"/>
        <w:left w:val="none" w:sz="0" w:space="0" w:color="auto"/>
        <w:bottom w:val="none" w:sz="0" w:space="0" w:color="auto"/>
        <w:right w:val="none" w:sz="0" w:space="0" w:color="auto"/>
      </w:divBdr>
    </w:div>
    <w:div w:id="1115515400">
      <w:bodyDiv w:val="1"/>
      <w:marLeft w:val="0"/>
      <w:marRight w:val="0"/>
      <w:marTop w:val="0"/>
      <w:marBottom w:val="0"/>
      <w:divBdr>
        <w:top w:val="none" w:sz="0" w:space="0" w:color="auto"/>
        <w:left w:val="none" w:sz="0" w:space="0" w:color="auto"/>
        <w:bottom w:val="none" w:sz="0" w:space="0" w:color="auto"/>
        <w:right w:val="none" w:sz="0" w:space="0" w:color="auto"/>
      </w:divBdr>
    </w:div>
    <w:div w:id="1115751796">
      <w:bodyDiv w:val="1"/>
      <w:marLeft w:val="0"/>
      <w:marRight w:val="0"/>
      <w:marTop w:val="0"/>
      <w:marBottom w:val="0"/>
      <w:divBdr>
        <w:top w:val="none" w:sz="0" w:space="0" w:color="auto"/>
        <w:left w:val="none" w:sz="0" w:space="0" w:color="auto"/>
        <w:bottom w:val="none" w:sz="0" w:space="0" w:color="auto"/>
        <w:right w:val="none" w:sz="0" w:space="0" w:color="auto"/>
      </w:divBdr>
    </w:div>
    <w:div w:id="1116634734">
      <w:bodyDiv w:val="1"/>
      <w:marLeft w:val="0"/>
      <w:marRight w:val="0"/>
      <w:marTop w:val="0"/>
      <w:marBottom w:val="0"/>
      <w:divBdr>
        <w:top w:val="none" w:sz="0" w:space="0" w:color="auto"/>
        <w:left w:val="none" w:sz="0" w:space="0" w:color="auto"/>
        <w:bottom w:val="none" w:sz="0" w:space="0" w:color="auto"/>
        <w:right w:val="none" w:sz="0" w:space="0" w:color="auto"/>
      </w:divBdr>
    </w:div>
    <w:div w:id="1118260801">
      <w:bodyDiv w:val="1"/>
      <w:marLeft w:val="0"/>
      <w:marRight w:val="0"/>
      <w:marTop w:val="0"/>
      <w:marBottom w:val="0"/>
      <w:divBdr>
        <w:top w:val="none" w:sz="0" w:space="0" w:color="auto"/>
        <w:left w:val="none" w:sz="0" w:space="0" w:color="auto"/>
        <w:bottom w:val="none" w:sz="0" w:space="0" w:color="auto"/>
        <w:right w:val="none" w:sz="0" w:space="0" w:color="auto"/>
      </w:divBdr>
    </w:div>
    <w:div w:id="1118840355">
      <w:bodyDiv w:val="1"/>
      <w:marLeft w:val="0"/>
      <w:marRight w:val="0"/>
      <w:marTop w:val="0"/>
      <w:marBottom w:val="0"/>
      <w:divBdr>
        <w:top w:val="none" w:sz="0" w:space="0" w:color="auto"/>
        <w:left w:val="none" w:sz="0" w:space="0" w:color="auto"/>
        <w:bottom w:val="none" w:sz="0" w:space="0" w:color="auto"/>
        <w:right w:val="none" w:sz="0" w:space="0" w:color="auto"/>
      </w:divBdr>
    </w:div>
    <w:div w:id="1120025920">
      <w:bodyDiv w:val="1"/>
      <w:marLeft w:val="0"/>
      <w:marRight w:val="0"/>
      <w:marTop w:val="0"/>
      <w:marBottom w:val="0"/>
      <w:divBdr>
        <w:top w:val="none" w:sz="0" w:space="0" w:color="auto"/>
        <w:left w:val="none" w:sz="0" w:space="0" w:color="auto"/>
        <w:bottom w:val="none" w:sz="0" w:space="0" w:color="auto"/>
        <w:right w:val="none" w:sz="0" w:space="0" w:color="auto"/>
      </w:divBdr>
    </w:div>
    <w:div w:id="1123500256">
      <w:bodyDiv w:val="1"/>
      <w:marLeft w:val="0"/>
      <w:marRight w:val="0"/>
      <w:marTop w:val="0"/>
      <w:marBottom w:val="0"/>
      <w:divBdr>
        <w:top w:val="none" w:sz="0" w:space="0" w:color="auto"/>
        <w:left w:val="none" w:sz="0" w:space="0" w:color="auto"/>
        <w:bottom w:val="none" w:sz="0" w:space="0" w:color="auto"/>
        <w:right w:val="none" w:sz="0" w:space="0" w:color="auto"/>
      </w:divBdr>
    </w:div>
    <w:div w:id="1125083410">
      <w:bodyDiv w:val="1"/>
      <w:marLeft w:val="0"/>
      <w:marRight w:val="0"/>
      <w:marTop w:val="0"/>
      <w:marBottom w:val="0"/>
      <w:divBdr>
        <w:top w:val="none" w:sz="0" w:space="0" w:color="auto"/>
        <w:left w:val="none" w:sz="0" w:space="0" w:color="auto"/>
        <w:bottom w:val="none" w:sz="0" w:space="0" w:color="auto"/>
        <w:right w:val="none" w:sz="0" w:space="0" w:color="auto"/>
      </w:divBdr>
    </w:div>
    <w:div w:id="1126436062">
      <w:bodyDiv w:val="1"/>
      <w:marLeft w:val="0"/>
      <w:marRight w:val="0"/>
      <w:marTop w:val="0"/>
      <w:marBottom w:val="0"/>
      <w:divBdr>
        <w:top w:val="none" w:sz="0" w:space="0" w:color="auto"/>
        <w:left w:val="none" w:sz="0" w:space="0" w:color="auto"/>
        <w:bottom w:val="none" w:sz="0" w:space="0" w:color="auto"/>
        <w:right w:val="none" w:sz="0" w:space="0" w:color="auto"/>
      </w:divBdr>
    </w:div>
    <w:div w:id="1127116576">
      <w:bodyDiv w:val="1"/>
      <w:marLeft w:val="0"/>
      <w:marRight w:val="0"/>
      <w:marTop w:val="0"/>
      <w:marBottom w:val="0"/>
      <w:divBdr>
        <w:top w:val="none" w:sz="0" w:space="0" w:color="auto"/>
        <w:left w:val="none" w:sz="0" w:space="0" w:color="auto"/>
        <w:bottom w:val="none" w:sz="0" w:space="0" w:color="auto"/>
        <w:right w:val="none" w:sz="0" w:space="0" w:color="auto"/>
      </w:divBdr>
    </w:div>
    <w:div w:id="1128165360">
      <w:bodyDiv w:val="1"/>
      <w:marLeft w:val="0"/>
      <w:marRight w:val="0"/>
      <w:marTop w:val="0"/>
      <w:marBottom w:val="0"/>
      <w:divBdr>
        <w:top w:val="none" w:sz="0" w:space="0" w:color="auto"/>
        <w:left w:val="none" w:sz="0" w:space="0" w:color="auto"/>
        <w:bottom w:val="none" w:sz="0" w:space="0" w:color="auto"/>
        <w:right w:val="none" w:sz="0" w:space="0" w:color="auto"/>
      </w:divBdr>
    </w:div>
    <w:div w:id="1129856930">
      <w:bodyDiv w:val="1"/>
      <w:marLeft w:val="0"/>
      <w:marRight w:val="0"/>
      <w:marTop w:val="0"/>
      <w:marBottom w:val="0"/>
      <w:divBdr>
        <w:top w:val="none" w:sz="0" w:space="0" w:color="auto"/>
        <w:left w:val="none" w:sz="0" w:space="0" w:color="auto"/>
        <w:bottom w:val="none" w:sz="0" w:space="0" w:color="auto"/>
        <w:right w:val="none" w:sz="0" w:space="0" w:color="auto"/>
      </w:divBdr>
    </w:div>
    <w:div w:id="1130125954">
      <w:bodyDiv w:val="1"/>
      <w:marLeft w:val="0"/>
      <w:marRight w:val="0"/>
      <w:marTop w:val="0"/>
      <w:marBottom w:val="0"/>
      <w:divBdr>
        <w:top w:val="none" w:sz="0" w:space="0" w:color="auto"/>
        <w:left w:val="none" w:sz="0" w:space="0" w:color="auto"/>
        <w:bottom w:val="none" w:sz="0" w:space="0" w:color="auto"/>
        <w:right w:val="none" w:sz="0" w:space="0" w:color="auto"/>
      </w:divBdr>
    </w:div>
    <w:div w:id="1131703166">
      <w:bodyDiv w:val="1"/>
      <w:marLeft w:val="0"/>
      <w:marRight w:val="0"/>
      <w:marTop w:val="0"/>
      <w:marBottom w:val="0"/>
      <w:divBdr>
        <w:top w:val="none" w:sz="0" w:space="0" w:color="auto"/>
        <w:left w:val="none" w:sz="0" w:space="0" w:color="auto"/>
        <w:bottom w:val="none" w:sz="0" w:space="0" w:color="auto"/>
        <w:right w:val="none" w:sz="0" w:space="0" w:color="auto"/>
      </w:divBdr>
    </w:div>
    <w:div w:id="1131703531">
      <w:bodyDiv w:val="1"/>
      <w:marLeft w:val="0"/>
      <w:marRight w:val="0"/>
      <w:marTop w:val="0"/>
      <w:marBottom w:val="0"/>
      <w:divBdr>
        <w:top w:val="none" w:sz="0" w:space="0" w:color="auto"/>
        <w:left w:val="none" w:sz="0" w:space="0" w:color="auto"/>
        <w:bottom w:val="none" w:sz="0" w:space="0" w:color="auto"/>
        <w:right w:val="none" w:sz="0" w:space="0" w:color="auto"/>
      </w:divBdr>
    </w:div>
    <w:div w:id="1132097240">
      <w:bodyDiv w:val="1"/>
      <w:marLeft w:val="0"/>
      <w:marRight w:val="0"/>
      <w:marTop w:val="0"/>
      <w:marBottom w:val="0"/>
      <w:divBdr>
        <w:top w:val="none" w:sz="0" w:space="0" w:color="auto"/>
        <w:left w:val="none" w:sz="0" w:space="0" w:color="auto"/>
        <w:bottom w:val="none" w:sz="0" w:space="0" w:color="auto"/>
        <w:right w:val="none" w:sz="0" w:space="0" w:color="auto"/>
      </w:divBdr>
    </w:div>
    <w:div w:id="1133906141">
      <w:bodyDiv w:val="1"/>
      <w:marLeft w:val="0"/>
      <w:marRight w:val="0"/>
      <w:marTop w:val="0"/>
      <w:marBottom w:val="0"/>
      <w:divBdr>
        <w:top w:val="none" w:sz="0" w:space="0" w:color="auto"/>
        <w:left w:val="none" w:sz="0" w:space="0" w:color="auto"/>
        <w:bottom w:val="none" w:sz="0" w:space="0" w:color="auto"/>
        <w:right w:val="none" w:sz="0" w:space="0" w:color="auto"/>
      </w:divBdr>
    </w:div>
    <w:div w:id="1135832166">
      <w:bodyDiv w:val="1"/>
      <w:marLeft w:val="0"/>
      <w:marRight w:val="0"/>
      <w:marTop w:val="0"/>
      <w:marBottom w:val="0"/>
      <w:divBdr>
        <w:top w:val="none" w:sz="0" w:space="0" w:color="auto"/>
        <w:left w:val="none" w:sz="0" w:space="0" w:color="auto"/>
        <w:bottom w:val="none" w:sz="0" w:space="0" w:color="auto"/>
        <w:right w:val="none" w:sz="0" w:space="0" w:color="auto"/>
      </w:divBdr>
    </w:div>
    <w:div w:id="1136028920">
      <w:bodyDiv w:val="1"/>
      <w:marLeft w:val="0"/>
      <w:marRight w:val="0"/>
      <w:marTop w:val="0"/>
      <w:marBottom w:val="0"/>
      <w:divBdr>
        <w:top w:val="none" w:sz="0" w:space="0" w:color="auto"/>
        <w:left w:val="none" w:sz="0" w:space="0" w:color="auto"/>
        <w:bottom w:val="none" w:sz="0" w:space="0" w:color="auto"/>
        <w:right w:val="none" w:sz="0" w:space="0" w:color="auto"/>
      </w:divBdr>
    </w:div>
    <w:div w:id="1136412564">
      <w:bodyDiv w:val="1"/>
      <w:marLeft w:val="0"/>
      <w:marRight w:val="0"/>
      <w:marTop w:val="0"/>
      <w:marBottom w:val="0"/>
      <w:divBdr>
        <w:top w:val="none" w:sz="0" w:space="0" w:color="auto"/>
        <w:left w:val="none" w:sz="0" w:space="0" w:color="auto"/>
        <w:bottom w:val="none" w:sz="0" w:space="0" w:color="auto"/>
        <w:right w:val="none" w:sz="0" w:space="0" w:color="auto"/>
      </w:divBdr>
    </w:div>
    <w:div w:id="1137719523">
      <w:bodyDiv w:val="1"/>
      <w:marLeft w:val="0"/>
      <w:marRight w:val="0"/>
      <w:marTop w:val="0"/>
      <w:marBottom w:val="0"/>
      <w:divBdr>
        <w:top w:val="none" w:sz="0" w:space="0" w:color="auto"/>
        <w:left w:val="none" w:sz="0" w:space="0" w:color="auto"/>
        <w:bottom w:val="none" w:sz="0" w:space="0" w:color="auto"/>
        <w:right w:val="none" w:sz="0" w:space="0" w:color="auto"/>
      </w:divBdr>
    </w:div>
    <w:div w:id="1138573371">
      <w:bodyDiv w:val="1"/>
      <w:marLeft w:val="0"/>
      <w:marRight w:val="0"/>
      <w:marTop w:val="0"/>
      <w:marBottom w:val="0"/>
      <w:divBdr>
        <w:top w:val="none" w:sz="0" w:space="0" w:color="auto"/>
        <w:left w:val="none" w:sz="0" w:space="0" w:color="auto"/>
        <w:bottom w:val="none" w:sz="0" w:space="0" w:color="auto"/>
        <w:right w:val="none" w:sz="0" w:space="0" w:color="auto"/>
      </w:divBdr>
    </w:div>
    <w:div w:id="1139958567">
      <w:bodyDiv w:val="1"/>
      <w:marLeft w:val="0"/>
      <w:marRight w:val="0"/>
      <w:marTop w:val="0"/>
      <w:marBottom w:val="0"/>
      <w:divBdr>
        <w:top w:val="none" w:sz="0" w:space="0" w:color="auto"/>
        <w:left w:val="none" w:sz="0" w:space="0" w:color="auto"/>
        <w:bottom w:val="none" w:sz="0" w:space="0" w:color="auto"/>
        <w:right w:val="none" w:sz="0" w:space="0" w:color="auto"/>
      </w:divBdr>
    </w:div>
    <w:div w:id="1140000205">
      <w:bodyDiv w:val="1"/>
      <w:marLeft w:val="0"/>
      <w:marRight w:val="0"/>
      <w:marTop w:val="0"/>
      <w:marBottom w:val="0"/>
      <w:divBdr>
        <w:top w:val="none" w:sz="0" w:space="0" w:color="auto"/>
        <w:left w:val="none" w:sz="0" w:space="0" w:color="auto"/>
        <w:bottom w:val="none" w:sz="0" w:space="0" w:color="auto"/>
        <w:right w:val="none" w:sz="0" w:space="0" w:color="auto"/>
      </w:divBdr>
    </w:div>
    <w:div w:id="1143548117">
      <w:bodyDiv w:val="1"/>
      <w:marLeft w:val="0"/>
      <w:marRight w:val="0"/>
      <w:marTop w:val="0"/>
      <w:marBottom w:val="0"/>
      <w:divBdr>
        <w:top w:val="none" w:sz="0" w:space="0" w:color="auto"/>
        <w:left w:val="none" w:sz="0" w:space="0" w:color="auto"/>
        <w:bottom w:val="none" w:sz="0" w:space="0" w:color="auto"/>
        <w:right w:val="none" w:sz="0" w:space="0" w:color="auto"/>
      </w:divBdr>
    </w:div>
    <w:div w:id="1143935272">
      <w:bodyDiv w:val="1"/>
      <w:marLeft w:val="0"/>
      <w:marRight w:val="0"/>
      <w:marTop w:val="0"/>
      <w:marBottom w:val="0"/>
      <w:divBdr>
        <w:top w:val="none" w:sz="0" w:space="0" w:color="auto"/>
        <w:left w:val="none" w:sz="0" w:space="0" w:color="auto"/>
        <w:bottom w:val="none" w:sz="0" w:space="0" w:color="auto"/>
        <w:right w:val="none" w:sz="0" w:space="0" w:color="auto"/>
      </w:divBdr>
    </w:div>
    <w:div w:id="1146357521">
      <w:bodyDiv w:val="1"/>
      <w:marLeft w:val="0"/>
      <w:marRight w:val="0"/>
      <w:marTop w:val="0"/>
      <w:marBottom w:val="0"/>
      <w:divBdr>
        <w:top w:val="none" w:sz="0" w:space="0" w:color="auto"/>
        <w:left w:val="none" w:sz="0" w:space="0" w:color="auto"/>
        <w:bottom w:val="none" w:sz="0" w:space="0" w:color="auto"/>
        <w:right w:val="none" w:sz="0" w:space="0" w:color="auto"/>
      </w:divBdr>
    </w:div>
    <w:div w:id="1147211549">
      <w:bodyDiv w:val="1"/>
      <w:marLeft w:val="0"/>
      <w:marRight w:val="0"/>
      <w:marTop w:val="0"/>
      <w:marBottom w:val="0"/>
      <w:divBdr>
        <w:top w:val="none" w:sz="0" w:space="0" w:color="auto"/>
        <w:left w:val="none" w:sz="0" w:space="0" w:color="auto"/>
        <w:bottom w:val="none" w:sz="0" w:space="0" w:color="auto"/>
        <w:right w:val="none" w:sz="0" w:space="0" w:color="auto"/>
      </w:divBdr>
    </w:div>
    <w:div w:id="1149831560">
      <w:bodyDiv w:val="1"/>
      <w:marLeft w:val="0"/>
      <w:marRight w:val="0"/>
      <w:marTop w:val="0"/>
      <w:marBottom w:val="0"/>
      <w:divBdr>
        <w:top w:val="none" w:sz="0" w:space="0" w:color="auto"/>
        <w:left w:val="none" w:sz="0" w:space="0" w:color="auto"/>
        <w:bottom w:val="none" w:sz="0" w:space="0" w:color="auto"/>
        <w:right w:val="none" w:sz="0" w:space="0" w:color="auto"/>
      </w:divBdr>
    </w:div>
    <w:div w:id="1151871074">
      <w:bodyDiv w:val="1"/>
      <w:marLeft w:val="0"/>
      <w:marRight w:val="0"/>
      <w:marTop w:val="0"/>
      <w:marBottom w:val="0"/>
      <w:divBdr>
        <w:top w:val="none" w:sz="0" w:space="0" w:color="auto"/>
        <w:left w:val="none" w:sz="0" w:space="0" w:color="auto"/>
        <w:bottom w:val="none" w:sz="0" w:space="0" w:color="auto"/>
        <w:right w:val="none" w:sz="0" w:space="0" w:color="auto"/>
      </w:divBdr>
    </w:div>
    <w:div w:id="1153450616">
      <w:bodyDiv w:val="1"/>
      <w:marLeft w:val="0"/>
      <w:marRight w:val="0"/>
      <w:marTop w:val="0"/>
      <w:marBottom w:val="0"/>
      <w:divBdr>
        <w:top w:val="none" w:sz="0" w:space="0" w:color="auto"/>
        <w:left w:val="none" w:sz="0" w:space="0" w:color="auto"/>
        <w:bottom w:val="none" w:sz="0" w:space="0" w:color="auto"/>
        <w:right w:val="none" w:sz="0" w:space="0" w:color="auto"/>
      </w:divBdr>
    </w:div>
    <w:div w:id="1155758747">
      <w:bodyDiv w:val="1"/>
      <w:marLeft w:val="0"/>
      <w:marRight w:val="0"/>
      <w:marTop w:val="0"/>
      <w:marBottom w:val="0"/>
      <w:divBdr>
        <w:top w:val="none" w:sz="0" w:space="0" w:color="auto"/>
        <w:left w:val="none" w:sz="0" w:space="0" w:color="auto"/>
        <w:bottom w:val="none" w:sz="0" w:space="0" w:color="auto"/>
        <w:right w:val="none" w:sz="0" w:space="0" w:color="auto"/>
      </w:divBdr>
    </w:div>
    <w:div w:id="1158570896">
      <w:bodyDiv w:val="1"/>
      <w:marLeft w:val="0"/>
      <w:marRight w:val="0"/>
      <w:marTop w:val="0"/>
      <w:marBottom w:val="0"/>
      <w:divBdr>
        <w:top w:val="none" w:sz="0" w:space="0" w:color="auto"/>
        <w:left w:val="none" w:sz="0" w:space="0" w:color="auto"/>
        <w:bottom w:val="none" w:sz="0" w:space="0" w:color="auto"/>
        <w:right w:val="none" w:sz="0" w:space="0" w:color="auto"/>
      </w:divBdr>
    </w:div>
    <w:div w:id="1159271586">
      <w:bodyDiv w:val="1"/>
      <w:marLeft w:val="0"/>
      <w:marRight w:val="0"/>
      <w:marTop w:val="0"/>
      <w:marBottom w:val="0"/>
      <w:divBdr>
        <w:top w:val="none" w:sz="0" w:space="0" w:color="auto"/>
        <w:left w:val="none" w:sz="0" w:space="0" w:color="auto"/>
        <w:bottom w:val="none" w:sz="0" w:space="0" w:color="auto"/>
        <w:right w:val="none" w:sz="0" w:space="0" w:color="auto"/>
      </w:divBdr>
    </w:div>
    <w:div w:id="1159418011">
      <w:bodyDiv w:val="1"/>
      <w:marLeft w:val="0"/>
      <w:marRight w:val="0"/>
      <w:marTop w:val="0"/>
      <w:marBottom w:val="0"/>
      <w:divBdr>
        <w:top w:val="none" w:sz="0" w:space="0" w:color="auto"/>
        <w:left w:val="none" w:sz="0" w:space="0" w:color="auto"/>
        <w:bottom w:val="none" w:sz="0" w:space="0" w:color="auto"/>
        <w:right w:val="none" w:sz="0" w:space="0" w:color="auto"/>
      </w:divBdr>
    </w:div>
    <w:div w:id="1159660928">
      <w:bodyDiv w:val="1"/>
      <w:marLeft w:val="0"/>
      <w:marRight w:val="0"/>
      <w:marTop w:val="0"/>
      <w:marBottom w:val="0"/>
      <w:divBdr>
        <w:top w:val="none" w:sz="0" w:space="0" w:color="auto"/>
        <w:left w:val="none" w:sz="0" w:space="0" w:color="auto"/>
        <w:bottom w:val="none" w:sz="0" w:space="0" w:color="auto"/>
        <w:right w:val="none" w:sz="0" w:space="0" w:color="auto"/>
      </w:divBdr>
    </w:div>
    <w:div w:id="1160191044">
      <w:bodyDiv w:val="1"/>
      <w:marLeft w:val="0"/>
      <w:marRight w:val="0"/>
      <w:marTop w:val="0"/>
      <w:marBottom w:val="0"/>
      <w:divBdr>
        <w:top w:val="none" w:sz="0" w:space="0" w:color="auto"/>
        <w:left w:val="none" w:sz="0" w:space="0" w:color="auto"/>
        <w:bottom w:val="none" w:sz="0" w:space="0" w:color="auto"/>
        <w:right w:val="none" w:sz="0" w:space="0" w:color="auto"/>
      </w:divBdr>
    </w:div>
    <w:div w:id="1161970886">
      <w:bodyDiv w:val="1"/>
      <w:marLeft w:val="0"/>
      <w:marRight w:val="0"/>
      <w:marTop w:val="0"/>
      <w:marBottom w:val="0"/>
      <w:divBdr>
        <w:top w:val="none" w:sz="0" w:space="0" w:color="auto"/>
        <w:left w:val="none" w:sz="0" w:space="0" w:color="auto"/>
        <w:bottom w:val="none" w:sz="0" w:space="0" w:color="auto"/>
        <w:right w:val="none" w:sz="0" w:space="0" w:color="auto"/>
      </w:divBdr>
    </w:div>
    <w:div w:id="1162041510">
      <w:bodyDiv w:val="1"/>
      <w:marLeft w:val="0"/>
      <w:marRight w:val="0"/>
      <w:marTop w:val="0"/>
      <w:marBottom w:val="0"/>
      <w:divBdr>
        <w:top w:val="none" w:sz="0" w:space="0" w:color="auto"/>
        <w:left w:val="none" w:sz="0" w:space="0" w:color="auto"/>
        <w:bottom w:val="none" w:sz="0" w:space="0" w:color="auto"/>
        <w:right w:val="none" w:sz="0" w:space="0" w:color="auto"/>
      </w:divBdr>
    </w:div>
    <w:div w:id="1165827366">
      <w:bodyDiv w:val="1"/>
      <w:marLeft w:val="0"/>
      <w:marRight w:val="0"/>
      <w:marTop w:val="0"/>
      <w:marBottom w:val="0"/>
      <w:divBdr>
        <w:top w:val="none" w:sz="0" w:space="0" w:color="auto"/>
        <w:left w:val="none" w:sz="0" w:space="0" w:color="auto"/>
        <w:bottom w:val="none" w:sz="0" w:space="0" w:color="auto"/>
        <w:right w:val="none" w:sz="0" w:space="0" w:color="auto"/>
      </w:divBdr>
    </w:div>
    <w:div w:id="1166438832">
      <w:bodyDiv w:val="1"/>
      <w:marLeft w:val="0"/>
      <w:marRight w:val="0"/>
      <w:marTop w:val="0"/>
      <w:marBottom w:val="0"/>
      <w:divBdr>
        <w:top w:val="none" w:sz="0" w:space="0" w:color="auto"/>
        <w:left w:val="none" w:sz="0" w:space="0" w:color="auto"/>
        <w:bottom w:val="none" w:sz="0" w:space="0" w:color="auto"/>
        <w:right w:val="none" w:sz="0" w:space="0" w:color="auto"/>
      </w:divBdr>
    </w:div>
    <w:div w:id="1167014938">
      <w:bodyDiv w:val="1"/>
      <w:marLeft w:val="0"/>
      <w:marRight w:val="0"/>
      <w:marTop w:val="0"/>
      <w:marBottom w:val="0"/>
      <w:divBdr>
        <w:top w:val="none" w:sz="0" w:space="0" w:color="auto"/>
        <w:left w:val="none" w:sz="0" w:space="0" w:color="auto"/>
        <w:bottom w:val="none" w:sz="0" w:space="0" w:color="auto"/>
        <w:right w:val="none" w:sz="0" w:space="0" w:color="auto"/>
      </w:divBdr>
    </w:div>
    <w:div w:id="1167476325">
      <w:marLeft w:val="0"/>
      <w:marRight w:val="0"/>
      <w:marTop w:val="0"/>
      <w:marBottom w:val="0"/>
      <w:divBdr>
        <w:top w:val="none" w:sz="0" w:space="0" w:color="auto"/>
        <w:left w:val="none" w:sz="0" w:space="0" w:color="auto"/>
        <w:bottom w:val="none" w:sz="0" w:space="0" w:color="auto"/>
        <w:right w:val="none" w:sz="0" w:space="0" w:color="auto"/>
      </w:divBdr>
    </w:div>
    <w:div w:id="1168208700">
      <w:bodyDiv w:val="1"/>
      <w:marLeft w:val="0"/>
      <w:marRight w:val="0"/>
      <w:marTop w:val="0"/>
      <w:marBottom w:val="0"/>
      <w:divBdr>
        <w:top w:val="none" w:sz="0" w:space="0" w:color="auto"/>
        <w:left w:val="none" w:sz="0" w:space="0" w:color="auto"/>
        <w:bottom w:val="none" w:sz="0" w:space="0" w:color="auto"/>
        <w:right w:val="none" w:sz="0" w:space="0" w:color="auto"/>
      </w:divBdr>
    </w:div>
    <w:div w:id="1171678725">
      <w:bodyDiv w:val="1"/>
      <w:marLeft w:val="0"/>
      <w:marRight w:val="0"/>
      <w:marTop w:val="0"/>
      <w:marBottom w:val="0"/>
      <w:divBdr>
        <w:top w:val="none" w:sz="0" w:space="0" w:color="auto"/>
        <w:left w:val="none" w:sz="0" w:space="0" w:color="auto"/>
        <w:bottom w:val="none" w:sz="0" w:space="0" w:color="auto"/>
        <w:right w:val="none" w:sz="0" w:space="0" w:color="auto"/>
      </w:divBdr>
    </w:div>
    <w:div w:id="1172375972">
      <w:bodyDiv w:val="1"/>
      <w:marLeft w:val="0"/>
      <w:marRight w:val="0"/>
      <w:marTop w:val="0"/>
      <w:marBottom w:val="0"/>
      <w:divBdr>
        <w:top w:val="none" w:sz="0" w:space="0" w:color="auto"/>
        <w:left w:val="none" w:sz="0" w:space="0" w:color="auto"/>
        <w:bottom w:val="none" w:sz="0" w:space="0" w:color="auto"/>
        <w:right w:val="none" w:sz="0" w:space="0" w:color="auto"/>
      </w:divBdr>
    </w:div>
    <w:div w:id="1172450675">
      <w:bodyDiv w:val="1"/>
      <w:marLeft w:val="0"/>
      <w:marRight w:val="0"/>
      <w:marTop w:val="0"/>
      <w:marBottom w:val="0"/>
      <w:divBdr>
        <w:top w:val="none" w:sz="0" w:space="0" w:color="auto"/>
        <w:left w:val="none" w:sz="0" w:space="0" w:color="auto"/>
        <w:bottom w:val="none" w:sz="0" w:space="0" w:color="auto"/>
        <w:right w:val="none" w:sz="0" w:space="0" w:color="auto"/>
      </w:divBdr>
    </w:div>
    <w:div w:id="1173957370">
      <w:bodyDiv w:val="1"/>
      <w:marLeft w:val="0"/>
      <w:marRight w:val="0"/>
      <w:marTop w:val="0"/>
      <w:marBottom w:val="0"/>
      <w:divBdr>
        <w:top w:val="none" w:sz="0" w:space="0" w:color="auto"/>
        <w:left w:val="none" w:sz="0" w:space="0" w:color="auto"/>
        <w:bottom w:val="none" w:sz="0" w:space="0" w:color="auto"/>
        <w:right w:val="none" w:sz="0" w:space="0" w:color="auto"/>
      </w:divBdr>
    </w:div>
    <w:div w:id="1175605472">
      <w:bodyDiv w:val="1"/>
      <w:marLeft w:val="0"/>
      <w:marRight w:val="0"/>
      <w:marTop w:val="0"/>
      <w:marBottom w:val="0"/>
      <w:divBdr>
        <w:top w:val="none" w:sz="0" w:space="0" w:color="auto"/>
        <w:left w:val="none" w:sz="0" w:space="0" w:color="auto"/>
        <w:bottom w:val="none" w:sz="0" w:space="0" w:color="auto"/>
        <w:right w:val="none" w:sz="0" w:space="0" w:color="auto"/>
      </w:divBdr>
    </w:div>
    <w:div w:id="1176576302">
      <w:bodyDiv w:val="1"/>
      <w:marLeft w:val="0"/>
      <w:marRight w:val="0"/>
      <w:marTop w:val="0"/>
      <w:marBottom w:val="0"/>
      <w:divBdr>
        <w:top w:val="none" w:sz="0" w:space="0" w:color="auto"/>
        <w:left w:val="none" w:sz="0" w:space="0" w:color="auto"/>
        <w:bottom w:val="none" w:sz="0" w:space="0" w:color="auto"/>
        <w:right w:val="none" w:sz="0" w:space="0" w:color="auto"/>
      </w:divBdr>
    </w:div>
    <w:div w:id="1176774911">
      <w:bodyDiv w:val="1"/>
      <w:marLeft w:val="0"/>
      <w:marRight w:val="0"/>
      <w:marTop w:val="0"/>
      <w:marBottom w:val="0"/>
      <w:divBdr>
        <w:top w:val="none" w:sz="0" w:space="0" w:color="auto"/>
        <w:left w:val="none" w:sz="0" w:space="0" w:color="auto"/>
        <w:bottom w:val="none" w:sz="0" w:space="0" w:color="auto"/>
        <w:right w:val="none" w:sz="0" w:space="0" w:color="auto"/>
      </w:divBdr>
    </w:div>
    <w:div w:id="1178500082">
      <w:bodyDiv w:val="1"/>
      <w:marLeft w:val="0"/>
      <w:marRight w:val="0"/>
      <w:marTop w:val="0"/>
      <w:marBottom w:val="0"/>
      <w:divBdr>
        <w:top w:val="none" w:sz="0" w:space="0" w:color="auto"/>
        <w:left w:val="none" w:sz="0" w:space="0" w:color="auto"/>
        <w:bottom w:val="none" w:sz="0" w:space="0" w:color="auto"/>
        <w:right w:val="none" w:sz="0" w:space="0" w:color="auto"/>
      </w:divBdr>
    </w:div>
    <w:div w:id="1182166594">
      <w:bodyDiv w:val="1"/>
      <w:marLeft w:val="0"/>
      <w:marRight w:val="0"/>
      <w:marTop w:val="0"/>
      <w:marBottom w:val="0"/>
      <w:divBdr>
        <w:top w:val="none" w:sz="0" w:space="0" w:color="auto"/>
        <w:left w:val="none" w:sz="0" w:space="0" w:color="auto"/>
        <w:bottom w:val="none" w:sz="0" w:space="0" w:color="auto"/>
        <w:right w:val="none" w:sz="0" w:space="0" w:color="auto"/>
      </w:divBdr>
    </w:div>
    <w:div w:id="1183939562">
      <w:bodyDiv w:val="1"/>
      <w:marLeft w:val="0"/>
      <w:marRight w:val="0"/>
      <w:marTop w:val="0"/>
      <w:marBottom w:val="0"/>
      <w:divBdr>
        <w:top w:val="none" w:sz="0" w:space="0" w:color="auto"/>
        <w:left w:val="none" w:sz="0" w:space="0" w:color="auto"/>
        <w:bottom w:val="none" w:sz="0" w:space="0" w:color="auto"/>
        <w:right w:val="none" w:sz="0" w:space="0" w:color="auto"/>
      </w:divBdr>
    </w:div>
    <w:div w:id="1185098125">
      <w:bodyDiv w:val="1"/>
      <w:marLeft w:val="0"/>
      <w:marRight w:val="0"/>
      <w:marTop w:val="0"/>
      <w:marBottom w:val="0"/>
      <w:divBdr>
        <w:top w:val="none" w:sz="0" w:space="0" w:color="auto"/>
        <w:left w:val="none" w:sz="0" w:space="0" w:color="auto"/>
        <w:bottom w:val="none" w:sz="0" w:space="0" w:color="auto"/>
        <w:right w:val="none" w:sz="0" w:space="0" w:color="auto"/>
      </w:divBdr>
    </w:div>
    <w:div w:id="1185558275">
      <w:bodyDiv w:val="1"/>
      <w:marLeft w:val="0"/>
      <w:marRight w:val="0"/>
      <w:marTop w:val="0"/>
      <w:marBottom w:val="0"/>
      <w:divBdr>
        <w:top w:val="none" w:sz="0" w:space="0" w:color="auto"/>
        <w:left w:val="none" w:sz="0" w:space="0" w:color="auto"/>
        <w:bottom w:val="none" w:sz="0" w:space="0" w:color="auto"/>
        <w:right w:val="none" w:sz="0" w:space="0" w:color="auto"/>
      </w:divBdr>
    </w:div>
    <w:div w:id="1186748538">
      <w:bodyDiv w:val="1"/>
      <w:marLeft w:val="0"/>
      <w:marRight w:val="0"/>
      <w:marTop w:val="0"/>
      <w:marBottom w:val="0"/>
      <w:divBdr>
        <w:top w:val="none" w:sz="0" w:space="0" w:color="auto"/>
        <w:left w:val="none" w:sz="0" w:space="0" w:color="auto"/>
        <w:bottom w:val="none" w:sz="0" w:space="0" w:color="auto"/>
        <w:right w:val="none" w:sz="0" w:space="0" w:color="auto"/>
      </w:divBdr>
    </w:div>
    <w:div w:id="1188249205">
      <w:bodyDiv w:val="1"/>
      <w:marLeft w:val="0"/>
      <w:marRight w:val="0"/>
      <w:marTop w:val="0"/>
      <w:marBottom w:val="0"/>
      <w:divBdr>
        <w:top w:val="none" w:sz="0" w:space="0" w:color="auto"/>
        <w:left w:val="none" w:sz="0" w:space="0" w:color="auto"/>
        <w:bottom w:val="none" w:sz="0" w:space="0" w:color="auto"/>
        <w:right w:val="none" w:sz="0" w:space="0" w:color="auto"/>
      </w:divBdr>
    </w:div>
    <w:div w:id="1188299900">
      <w:bodyDiv w:val="1"/>
      <w:marLeft w:val="0"/>
      <w:marRight w:val="0"/>
      <w:marTop w:val="0"/>
      <w:marBottom w:val="0"/>
      <w:divBdr>
        <w:top w:val="none" w:sz="0" w:space="0" w:color="auto"/>
        <w:left w:val="none" w:sz="0" w:space="0" w:color="auto"/>
        <w:bottom w:val="none" w:sz="0" w:space="0" w:color="auto"/>
        <w:right w:val="none" w:sz="0" w:space="0" w:color="auto"/>
      </w:divBdr>
    </w:div>
    <w:div w:id="1188371351">
      <w:bodyDiv w:val="1"/>
      <w:marLeft w:val="0"/>
      <w:marRight w:val="0"/>
      <w:marTop w:val="0"/>
      <w:marBottom w:val="0"/>
      <w:divBdr>
        <w:top w:val="none" w:sz="0" w:space="0" w:color="auto"/>
        <w:left w:val="none" w:sz="0" w:space="0" w:color="auto"/>
        <w:bottom w:val="none" w:sz="0" w:space="0" w:color="auto"/>
        <w:right w:val="none" w:sz="0" w:space="0" w:color="auto"/>
      </w:divBdr>
    </w:div>
    <w:div w:id="1188758466">
      <w:bodyDiv w:val="1"/>
      <w:marLeft w:val="0"/>
      <w:marRight w:val="0"/>
      <w:marTop w:val="0"/>
      <w:marBottom w:val="0"/>
      <w:divBdr>
        <w:top w:val="none" w:sz="0" w:space="0" w:color="auto"/>
        <w:left w:val="none" w:sz="0" w:space="0" w:color="auto"/>
        <w:bottom w:val="none" w:sz="0" w:space="0" w:color="auto"/>
        <w:right w:val="none" w:sz="0" w:space="0" w:color="auto"/>
      </w:divBdr>
    </w:div>
    <w:div w:id="1189370004">
      <w:bodyDiv w:val="1"/>
      <w:marLeft w:val="0"/>
      <w:marRight w:val="0"/>
      <w:marTop w:val="0"/>
      <w:marBottom w:val="0"/>
      <w:divBdr>
        <w:top w:val="none" w:sz="0" w:space="0" w:color="auto"/>
        <w:left w:val="none" w:sz="0" w:space="0" w:color="auto"/>
        <w:bottom w:val="none" w:sz="0" w:space="0" w:color="auto"/>
        <w:right w:val="none" w:sz="0" w:space="0" w:color="auto"/>
      </w:divBdr>
    </w:div>
    <w:div w:id="1193225631">
      <w:bodyDiv w:val="1"/>
      <w:marLeft w:val="0"/>
      <w:marRight w:val="0"/>
      <w:marTop w:val="0"/>
      <w:marBottom w:val="0"/>
      <w:divBdr>
        <w:top w:val="none" w:sz="0" w:space="0" w:color="auto"/>
        <w:left w:val="none" w:sz="0" w:space="0" w:color="auto"/>
        <w:bottom w:val="none" w:sz="0" w:space="0" w:color="auto"/>
        <w:right w:val="none" w:sz="0" w:space="0" w:color="auto"/>
      </w:divBdr>
    </w:div>
    <w:div w:id="1194997430">
      <w:bodyDiv w:val="1"/>
      <w:marLeft w:val="0"/>
      <w:marRight w:val="0"/>
      <w:marTop w:val="0"/>
      <w:marBottom w:val="0"/>
      <w:divBdr>
        <w:top w:val="none" w:sz="0" w:space="0" w:color="auto"/>
        <w:left w:val="none" w:sz="0" w:space="0" w:color="auto"/>
        <w:bottom w:val="none" w:sz="0" w:space="0" w:color="auto"/>
        <w:right w:val="none" w:sz="0" w:space="0" w:color="auto"/>
      </w:divBdr>
    </w:div>
    <w:div w:id="1196306897">
      <w:bodyDiv w:val="1"/>
      <w:marLeft w:val="0"/>
      <w:marRight w:val="0"/>
      <w:marTop w:val="0"/>
      <w:marBottom w:val="0"/>
      <w:divBdr>
        <w:top w:val="none" w:sz="0" w:space="0" w:color="auto"/>
        <w:left w:val="none" w:sz="0" w:space="0" w:color="auto"/>
        <w:bottom w:val="none" w:sz="0" w:space="0" w:color="auto"/>
        <w:right w:val="none" w:sz="0" w:space="0" w:color="auto"/>
      </w:divBdr>
    </w:div>
    <w:div w:id="1197307905">
      <w:bodyDiv w:val="1"/>
      <w:marLeft w:val="0"/>
      <w:marRight w:val="0"/>
      <w:marTop w:val="0"/>
      <w:marBottom w:val="0"/>
      <w:divBdr>
        <w:top w:val="none" w:sz="0" w:space="0" w:color="auto"/>
        <w:left w:val="none" w:sz="0" w:space="0" w:color="auto"/>
        <w:bottom w:val="none" w:sz="0" w:space="0" w:color="auto"/>
        <w:right w:val="none" w:sz="0" w:space="0" w:color="auto"/>
      </w:divBdr>
    </w:div>
    <w:div w:id="1199127936">
      <w:bodyDiv w:val="1"/>
      <w:marLeft w:val="0"/>
      <w:marRight w:val="0"/>
      <w:marTop w:val="0"/>
      <w:marBottom w:val="0"/>
      <w:divBdr>
        <w:top w:val="none" w:sz="0" w:space="0" w:color="auto"/>
        <w:left w:val="none" w:sz="0" w:space="0" w:color="auto"/>
        <w:bottom w:val="none" w:sz="0" w:space="0" w:color="auto"/>
        <w:right w:val="none" w:sz="0" w:space="0" w:color="auto"/>
      </w:divBdr>
    </w:div>
    <w:div w:id="1200705032">
      <w:bodyDiv w:val="1"/>
      <w:marLeft w:val="0"/>
      <w:marRight w:val="0"/>
      <w:marTop w:val="0"/>
      <w:marBottom w:val="0"/>
      <w:divBdr>
        <w:top w:val="none" w:sz="0" w:space="0" w:color="auto"/>
        <w:left w:val="none" w:sz="0" w:space="0" w:color="auto"/>
        <w:bottom w:val="none" w:sz="0" w:space="0" w:color="auto"/>
        <w:right w:val="none" w:sz="0" w:space="0" w:color="auto"/>
      </w:divBdr>
    </w:div>
    <w:div w:id="1202087820">
      <w:bodyDiv w:val="1"/>
      <w:marLeft w:val="0"/>
      <w:marRight w:val="0"/>
      <w:marTop w:val="0"/>
      <w:marBottom w:val="0"/>
      <w:divBdr>
        <w:top w:val="none" w:sz="0" w:space="0" w:color="auto"/>
        <w:left w:val="none" w:sz="0" w:space="0" w:color="auto"/>
        <w:bottom w:val="none" w:sz="0" w:space="0" w:color="auto"/>
        <w:right w:val="none" w:sz="0" w:space="0" w:color="auto"/>
      </w:divBdr>
    </w:div>
    <w:div w:id="1202403065">
      <w:bodyDiv w:val="1"/>
      <w:marLeft w:val="0"/>
      <w:marRight w:val="0"/>
      <w:marTop w:val="0"/>
      <w:marBottom w:val="0"/>
      <w:divBdr>
        <w:top w:val="none" w:sz="0" w:space="0" w:color="auto"/>
        <w:left w:val="none" w:sz="0" w:space="0" w:color="auto"/>
        <w:bottom w:val="none" w:sz="0" w:space="0" w:color="auto"/>
        <w:right w:val="none" w:sz="0" w:space="0" w:color="auto"/>
      </w:divBdr>
    </w:div>
    <w:div w:id="1204438449">
      <w:bodyDiv w:val="1"/>
      <w:marLeft w:val="0"/>
      <w:marRight w:val="0"/>
      <w:marTop w:val="0"/>
      <w:marBottom w:val="0"/>
      <w:divBdr>
        <w:top w:val="none" w:sz="0" w:space="0" w:color="auto"/>
        <w:left w:val="none" w:sz="0" w:space="0" w:color="auto"/>
        <w:bottom w:val="none" w:sz="0" w:space="0" w:color="auto"/>
        <w:right w:val="none" w:sz="0" w:space="0" w:color="auto"/>
      </w:divBdr>
    </w:div>
    <w:div w:id="1208642467">
      <w:bodyDiv w:val="1"/>
      <w:marLeft w:val="0"/>
      <w:marRight w:val="0"/>
      <w:marTop w:val="0"/>
      <w:marBottom w:val="0"/>
      <w:divBdr>
        <w:top w:val="none" w:sz="0" w:space="0" w:color="auto"/>
        <w:left w:val="none" w:sz="0" w:space="0" w:color="auto"/>
        <w:bottom w:val="none" w:sz="0" w:space="0" w:color="auto"/>
        <w:right w:val="none" w:sz="0" w:space="0" w:color="auto"/>
      </w:divBdr>
    </w:div>
    <w:div w:id="1208840237">
      <w:bodyDiv w:val="1"/>
      <w:marLeft w:val="0"/>
      <w:marRight w:val="0"/>
      <w:marTop w:val="0"/>
      <w:marBottom w:val="0"/>
      <w:divBdr>
        <w:top w:val="none" w:sz="0" w:space="0" w:color="auto"/>
        <w:left w:val="none" w:sz="0" w:space="0" w:color="auto"/>
        <w:bottom w:val="none" w:sz="0" w:space="0" w:color="auto"/>
        <w:right w:val="none" w:sz="0" w:space="0" w:color="auto"/>
      </w:divBdr>
    </w:div>
    <w:div w:id="1210189718">
      <w:bodyDiv w:val="1"/>
      <w:marLeft w:val="0"/>
      <w:marRight w:val="0"/>
      <w:marTop w:val="0"/>
      <w:marBottom w:val="0"/>
      <w:divBdr>
        <w:top w:val="none" w:sz="0" w:space="0" w:color="auto"/>
        <w:left w:val="none" w:sz="0" w:space="0" w:color="auto"/>
        <w:bottom w:val="none" w:sz="0" w:space="0" w:color="auto"/>
        <w:right w:val="none" w:sz="0" w:space="0" w:color="auto"/>
      </w:divBdr>
    </w:div>
    <w:div w:id="1210845338">
      <w:bodyDiv w:val="1"/>
      <w:marLeft w:val="0"/>
      <w:marRight w:val="0"/>
      <w:marTop w:val="0"/>
      <w:marBottom w:val="0"/>
      <w:divBdr>
        <w:top w:val="none" w:sz="0" w:space="0" w:color="auto"/>
        <w:left w:val="none" w:sz="0" w:space="0" w:color="auto"/>
        <w:bottom w:val="none" w:sz="0" w:space="0" w:color="auto"/>
        <w:right w:val="none" w:sz="0" w:space="0" w:color="auto"/>
      </w:divBdr>
    </w:div>
    <w:div w:id="1212233871">
      <w:bodyDiv w:val="1"/>
      <w:marLeft w:val="0"/>
      <w:marRight w:val="0"/>
      <w:marTop w:val="0"/>
      <w:marBottom w:val="0"/>
      <w:divBdr>
        <w:top w:val="none" w:sz="0" w:space="0" w:color="auto"/>
        <w:left w:val="none" w:sz="0" w:space="0" w:color="auto"/>
        <w:bottom w:val="none" w:sz="0" w:space="0" w:color="auto"/>
        <w:right w:val="none" w:sz="0" w:space="0" w:color="auto"/>
      </w:divBdr>
    </w:div>
    <w:div w:id="1214464159">
      <w:bodyDiv w:val="1"/>
      <w:marLeft w:val="0"/>
      <w:marRight w:val="0"/>
      <w:marTop w:val="0"/>
      <w:marBottom w:val="0"/>
      <w:divBdr>
        <w:top w:val="none" w:sz="0" w:space="0" w:color="auto"/>
        <w:left w:val="none" w:sz="0" w:space="0" w:color="auto"/>
        <w:bottom w:val="none" w:sz="0" w:space="0" w:color="auto"/>
        <w:right w:val="none" w:sz="0" w:space="0" w:color="auto"/>
      </w:divBdr>
    </w:div>
    <w:div w:id="1214735425">
      <w:bodyDiv w:val="1"/>
      <w:marLeft w:val="0"/>
      <w:marRight w:val="0"/>
      <w:marTop w:val="0"/>
      <w:marBottom w:val="0"/>
      <w:divBdr>
        <w:top w:val="none" w:sz="0" w:space="0" w:color="auto"/>
        <w:left w:val="none" w:sz="0" w:space="0" w:color="auto"/>
        <w:bottom w:val="none" w:sz="0" w:space="0" w:color="auto"/>
        <w:right w:val="none" w:sz="0" w:space="0" w:color="auto"/>
      </w:divBdr>
    </w:div>
    <w:div w:id="1214921657">
      <w:bodyDiv w:val="1"/>
      <w:marLeft w:val="0"/>
      <w:marRight w:val="0"/>
      <w:marTop w:val="0"/>
      <w:marBottom w:val="0"/>
      <w:divBdr>
        <w:top w:val="none" w:sz="0" w:space="0" w:color="auto"/>
        <w:left w:val="none" w:sz="0" w:space="0" w:color="auto"/>
        <w:bottom w:val="none" w:sz="0" w:space="0" w:color="auto"/>
        <w:right w:val="none" w:sz="0" w:space="0" w:color="auto"/>
      </w:divBdr>
    </w:div>
    <w:div w:id="1215384213">
      <w:bodyDiv w:val="1"/>
      <w:marLeft w:val="0"/>
      <w:marRight w:val="0"/>
      <w:marTop w:val="0"/>
      <w:marBottom w:val="0"/>
      <w:divBdr>
        <w:top w:val="none" w:sz="0" w:space="0" w:color="auto"/>
        <w:left w:val="none" w:sz="0" w:space="0" w:color="auto"/>
        <w:bottom w:val="none" w:sz="0" w:space="0" w:color="auto"/>
        <w:right w:val="none" w:sz="0" w:space="0" w:color="auto"/>
      </w:divBdr>
    </w:div>
    <w:div w:id="1215777557">
      <w:bodyDiv w:val="1"/>
      <w:marLeft w:val="0"/>
      <w:marRight w:val="0"/>
      <w:marTop w:val="0"/>
      <w:marBottom w:val="0"/>
      <w:divBdr>
        <w:top w:val="none" w:sz="0" w:space="0" w:color="auto"/>
        <w:left w:val="none" w:sz="0" w:space="0" w:color="auto"/>
        <w:bottom w:val="none" w:sz="0" w:space="0" w:color="auto"/>
        <w:right w:val="none" w:sz="0" w:space="0" w:color="auto"/>
      </w:divBdr>
    </w:div>
    <w:div w:id="1216165910">
      <w:bodyDiv w:val="1"/>
      <w:marLeft w:val="0"/>
      <w:marRight w:val="0"/>
      <w:marTop w:val="0"/>
      <w:marBottom w:val="0"/>
      <w:divBdr>
        <w:top w:val="none" w:sz="0" w:space="0" w:color="auto"/>
        <w:left w:val="none" w:sz="0" w:space="0" w:color="auto"/>
        <w:bottom w:val="none" w:sz="0" w:space="0" w:color="auto"/>
        <w:right w:val="none" w:sz="0" w:space="0" w:color="auto"/>
      </w:divBdr>
    </w:div>
    <w:div w:id="1218736745">
      <w:bodyDiv w:val="1"/>
      <w:marLeft w:val="0"/>
      <w:marRight w:val="0"/>
      <w:marTop w:val="0"/>
      <w:marBottom w:val="0"/>
      <w:divBdr>
        <w:top w:val="none" w:sz="0" w:space="0" w:color="auto"/>
        <w:left w:val="none" w:sz="0" w:space="0" w:color="auto"/>
        <w:bottom w:val="none" w:sz="0" w:space="0" w:color="auto"/>
        <w:right w:val="none" w:sz="0" w:space="0" w:color="auto"/>
      </w:divBdr>
    </w:div>
    <w:div w:id="1220171895">
      <w:bodyDiv w:val="1"/>
      <w:marLeft w:val="0"/>
      <w:marRight w:val="0"/>
      <w:marTop w:val="0"/>
      <w:marBottom w:val="0"/>
      <w:divBdr>
        <w:top w:val="none" w:sz="0" w:space="0" w:color="auto"/>
        <w:left w:val="none" w:sz="0" w:space="0" w:color="auto"/>
        <w:bottom w:val="none" w:sz="0" w:space="0" w:color="auto"/>
        <w:right w:val="none" w:sz="0" w:space="0" w:color="auto"/>
      </w:divBdr>
    </w:div>
    <w:div w:id="1222790951">
      <w:bodyDiv w:val="1"/>
      <w:marLeft w:val="0"/>
      <w:marRight w:val="0"/>
      <w:marTop w:val="0"/>
      <w:marBottom w:val="0"/>
      <w:divBdr>
        <w:top w:val="none" w:sz="0" w:space="0" w:color="auto"/>
        <w:left w:val="none" w:sz="0" w:space="0" w:color="auto"/>
        <w:bottom w:val="none" w:sz="0" w:space="0" w:color="auto"/>
        <w:right w:val="none" w:sz="0" w:space="0" w:color="auto"/>
      </w:divBdr>
    </w:div>
    <w:div w:id="1223298858">
      <w:bodyDiv w:val="1"/>
      <w:marLeft w:val="0"/>
      <w:marRight w:val="0"/>
      <w:marTop w:val="0"/>
      <w:marBottom w:val="0"/>
      <w:divBdr>
        <w:top w:val="none" w:sz="0" w:space="0" w:color="auto"/>
        <w:left w:val="none" w:sz="0" w:space="0" w:color="auto"/>
        <w:bottom w:val="none" w:sz="0" w:space="0" w:color="auto"/>
        <w:right w:val="none" w:sz="0" w:space="0" w:color="auto"/>
      </w:divBdr>
    </w:div>
    <w:div w:id="1224635508">
      <w:bodyDiv w:val="1"/>
      <w:marLeft w:val="0"/>
      <w:marRight w:val="0"/>
      <w:marTop w:val="0"/>
      <w:marBottom w:val="0"/>
      <w:divBdr>
        <w:top w:val="none" w:sz="0" w:space="0" w:color="auto"/>
        <w:left w:val="none" w:sz="0" w:space="0" w:color="auto"/>
        <w:bottom w:val="none" w:sz="0" w:space="0" w:color="auto"/>
        <w:right w:val="none" w:sz="0" w:space="0" w:color="auto"/>
      </w:divBdr>
    </w:div>
    <w:div w:id="1228152828">
      <w:bodyDiv w:val="1"/>
      <w:marLeft w:val="0"/>
      <w:marRight w:val="0"/>
      <w:marTop w:val="0"/>
      <w:marBottom w:val="0"/>
      <w:divBdr>
        <w:top w:val="none" w:sz="0" w:space="0" w:color="auto"/>
        <w:left w:val="none" w:sz="0" w:space="0" w:color="auto"/>
        <w:bottom w:val="none" w:sz="0" w:space="0" w:color="auto"/>
        <w:right w:val="none" w:sz="0" w:space="0" w:color="auto"/>
      </w:divBdr>
    </w:div>
    <w:div w:id="1229263646">
      <w:bodyDiv w:val="1"/>
      <w:marLeft w:val="0"/>
      <w:marRight w:val="0"/>
      <w:marTop w:val="0"/>
      <w:marBottom w:val="0"/>
      <w:divBdr>
        <w:top w:val="none" w:sz="0" w:space="0" w:color="auto"/>
        <w:left w:val="none" w:sz="0" w:space="0" w:color="auto"/>
        <w:bottom w:val="none" w:sz="0" w:space="0" w:color="auto"/>
        <w:right w:val="none" w:sz="0" w:space="0" w:color="auto"/>
      </w:divBdr>
    </w:div>
    <w:div w:id="1229416031">
      <w:bodyDiv w:val="1"/>
      <w:marLeft w:val="0"/>
      <w:marRight w:val="0"/>
      <w:marTop w:val="0"/>
      <w:marBottom w:val="0"/>
      <w:divBdr>
        <w:top w:val="none" w:sz="0" w:space="0" w:color="auto"/>
        <w:left w:val="none" w:sz="0" w:space="0" w:color="auto"/>
        <w:bottom w:val="none" w:sz="0" w:space="0" w:color="auto"/>
        <w:right w:val="none" w:sz="0" w:space="0" w:color="auto"/>
      </w:divBdr>
    </w:div>
    <w:div w:id="1231430041">
      <w:bodyDiv w:val="1"/>
      <w:marLeft w:val="0"/>
      <w:marRight w:val="0"/>
      <w:marTop w:val="0"/>
      <w:marBottom w:val="0"/>
      <w:divBdr>
        <w:top w:val="none" w:sz="0" w:space="0" w:color="auto"/>
        <w:left w:val="none" w:sz="0" w:space="0" w:color="auto"/>
        <w:bottom w:val="none" w:sz="0" w:space="0" w:color="auto"/>
        <w:right w:val="none" w:sz="0" w:space="0" w:color="auto"/>
      </w:divBdr>
    </w:div>
    <w:div w:id="1231501643">
      <w:bodyDiv w:val="1"/>
      <w:marLeft w:val="0"/>
      <w:marRight w:val="0"/>
      <w:marTop w:val="0"/>
      <w:marBottom w:val="0"/>
      <w:divBdr>
        <w:top w:val="none" w:sz="0" w:space="0" w:color="auto"/>
        <w:left w:val="none" w:sz="0" w:space="0" w:color="auto"/>
        <w:bottom w:val="none" w:sz="0" w:space="0" w:color="auto"/>
        <w:right w:val="none" w:sz="0" w:space="0" w:color="auto"/>
      </w:divBdr>
    </w:div>
    <w:div w:id="1232738570">
      <w:bodyDiv w:val="1"/>
      <w:marLeft w:val="0"/>
      <w:marRight w:val="0"/>
      <w:marTop w:val="0"/>
      <w:marBottom w:val="0"/>
      <w:divBdr>
        <w:top w:val="none" w:sz="0" w:space="0" w:color="auto"/>
        <w:left w:val="none" w:sz="0" w:space="0" w:color="auto"/>
        <w:bottom w:val="none" w:sz="0" w:space="0" w:color="auto"/>
        <w:right w:val="none" w:sz="0" w:space="0" w:color="auto"/>
      </w:divBdr>
    </w:div>
    <w:div w:id="1232960314">
      <w:bodyDiv w:val="1"/>
      <w:marLeft w:val="0"/>
      <w:marRight w:val="0"/>
      <w:marTop w:val="0"/>
      <w:marBottom w:val="0"/>
      <w:divBdr>
        <w:top w:val="none" w:sz="0" w:space="0" w:color="auto"/>
        <w:left w:val="none" w:sz="0" w:space="0" w:color="auto"/>
        <w:bottom w:val="none" w:sz="0" w:space="0" w:color="auto"/>
        <w:right w:val="none" w:sz="0" w:space="0" w:color="auto"/>
      </w:divBdr>
    </w:div>
    <w:div w:id="1233083528">
      <w:bodyDiv w:val="1"/>
      <w:marLeft w:val="0"/>
      <w:marRight w:val="0"/>
      <w:marTop w:val="0"/>
      <w:marBottom w:val="0"/>
      <w:divBdr>
        <w:top w:val="none" w:sz="0" w:space="0" w:color="auto"/>
        <w:left w:val="none" w:sz="0" w:space="0" w:color="auto"/>
        <w:bottom w:val="none" w:sz="0" w:space="0" w:color="auto"/>
        <w:right w:val="none" w:sz="0" w:space="0" w:color="auto"/>
      </w:divBdr>
    </w:div>
    <w:div w:id="1233277146">
      <w:bodyDiv w:val="1"/>
      <w:marLeft w:val="0"/>
      <w:marRight w:val="0"/>
      <w:marTop w:val="0"/>
      <w:marBottom w:val="0"/>
      <w:divBdr>
        <w:top w:val="none" w:sz="0" w:space="0" w:color="auto"/>
        <w:left w:val="none" w:sz="0" w:space="0" w:color="auto"/>
        <w:bottom w:val="none" w:sz="0" w:space="0" w:color="auto"/>
        <w:right w:val="none" w:sz="0" w:space="0" w:color="auto"/>
      </w:divBdr>
    </w:div>
    <w:div w:id="1235313604">
      <w:bodyDiv w:val="1"/>
      <w:marLeft w:val="0"/>
      <w:marRight w:val="0"/>
      <w:marTop w:val="0"/>
      <w:marBottom w:val="0"/>
      <w:divBdr>
        <w:top w:val="none" w:sz="0" w:space="0" w:color="auto"/>
        <w:left w:val="none" w:sz="0" w:space="0" w:color="auto"/>
        <w:bottom w:val="none" w:sz="0" w:space="0" w:color="auto"/>
        <w:right w:val="none" w:sz="0" w:space="0" w:color="auto"/>
      </w:divBdr>
    </w:div>
    <w:div w:id="1239097501">
      <w:bodyDiv w:val="1"/>
      <w:marLeft w:val="0"/>
      <w:marRight w:val="0"/>
      <w:marTop w:val="0"/>
      <w:marBottom w:val="0"/>
      <w:divBdr>
        <w:top w:val="none" w:sz="0" w:space="0" w:color="auto"/>
        <w:left w:val="none" w:sz="0" w:space="0" w:color="auto"/>
        <w:bottom w:val="none" w:sz="0" w:space="0" w:color="auto"/>
        <w:right w:val="none" w:sz="0" w:space="0" w:color="auto"/>
      </w:divBdr>
    </w:div>
    <w:div w:id="1240140307">
      <w:bodyDiv w:val="1"/>
      <w:marLeft w:val="0"/>
      <w:marRight w:val="0"/>
      <w:marTop w:val="0"/>
      <w:marBottom w:val="0"/>
      <w:divBdr>
        <w:top w:val="none" w:sz="0" w:space="0" w:color="auto"/>
        <w:left w:val="none" w:sz="0" w:space="0" w:color="auto"/>
        <w:bottom w:val="none" w:sz="0" w:space="0" w:color="auto"/>
        <w:right w:val="none" w:sz="0" w:space="0" w:color="auto"/>
      </w:divBdr>
    </w:div>
    <w:div w:id="1240822244">
      <w:bodyDiv w:val="1"/>
      <w:marLeft w:val="0"/>
      <w:marRight w:val="0"/>
      <w:marTop w:val="0"/>
      <w:marBottom w:val="0"/>
      <w:divBdr>
        <w:top w:val="none" w:sz="0" w:space="0" w:color="auto"/>
        <w:left w:val="none" w:sz="0" w:space="0" w:color="auto"/>
        <w:bottom w:val="none" w:sz="0" w:space="0" w:color="auto"/>
        <w:right w:val="none" w:sz="0" w:space="0" w:color="auto"/>
      </w:divBdr>
    </w:div>
    <w:div w:id="1241335286">
      <w:bodyDiv w:val="1"/>
      <w:marLeft w:val="0"/>
      <w:marRight w:val="0"/>
      <w:marTop w:val="0"/>
      <w:marBottom w:val="0"/>
      <w:divBdr>
        <w:top w:val="none" w:sz="0" w:space="0" w:color="auto"/>
        <w:left w:val="none" w:sz="0" w:space="0" w:color="auto"/>
        <w:bottom w:val="none" w:sz="0" w:space="0" w:color="auto"/>
        <w:right w:val="none" w:sz="0" w:space="0" w:color="auto"/>
      </w:divBdr>
    </w:div>
    <w:div w:id="1243836387">
      <w:bodyDiv w:val="1"/>
      <w:marLeft w:val="0"/>
      <w:marRight w:val="0"/>
      <w:marTop w:val="0"/>
      <w:marBottom w:val="0"/>
      <w:divBdr>
        <w:top w:val="none" w:sz="0" w:space="0" w:color="auto"/>
        <w:left w:val="none" w:sz="0" w:space="0" w:color="auto"/>
        <w:bottom w:val="none" w:sz="0" w:space="0" w:color="auto"/>
        <w:right w:val="none" w:sz="0" w:space="0" w:color="auto"/>
      </w:divBdr>
    </w:div>
    <w:div w:id="1243951051">
      <w:bodyDiv w:val="1"/>
      <w:marLeft w:val="0"/>
      <w:marRight w:val="0"/>
      <w:marTop w:val="0"/>
      <w:marBottom w:val="0"/>
      <w:divBdr>
        <w:top w:val="none" w:sz="0" w:space="0" w:color="auto"/>
        <w:left w:val="none" w:sz="0" w:space="0" w:color="auto"/>
        <w:bottom w:val="none" w:sz="0" w:space="0" w:color="auto"/>
        <w:right w:val="none" w:sz="0" w:space="0" w:color="auto"/>
      </w:divBdr>
    </w:div>
    <w:div w:id="1246113224">
      <w:bodyDiv w:val="1"/>
      <w:marLeft w:val="0"/>
      <w:marRight w:val="0"/>
      <w:marTop w:val="0"/>
      <w:marBottom w:val="0"/>
      <w:divBdr>
        <w:top w:val="none" w:sz="0" w:space="0" w:color="auto"/>
        <w:left w:val="none" w:sz="0" w:space="0" w:color="auto"/>
        <w:bottom w:val="none" w:sz="0" w:space="0" w:color="auto"/>
        <w:right w:val="none" w:sz="0" w:space="0" w:color="auto"/>
      </w:divBdr>
    </w:div>
    <w:div w:id="1247376979">
      <w:bodyDiv w:val="1"/>
      <w:marLeft w:val="0"/>
      <w:marRight w:val="0"/>
      <w:marTop w:val="0"/>
      <w:marBottom w:val="0"/>
      <w:divBdr>
        <w:top w:val="none" w:sz="0" w:space="0" w:color="auto"/>
        <w:left w:val="none" w:sz="0" w:space="0" w:color="auto"/>
        <w:bottom w:val="none" w:sz="0" w:space="0" w:color="auto"/>
        <w:right w:val="none" w:sz="0" w:space="0" w:color="auto"/>
      </w:divBdr>
    </w:div>
    <w:div w:id="1248658620">
      <w:bodyDiv w:val="1"/>
      <w:marLeft w:val="0"/>
      <w:marRight w:val="0"/>
      <w:marTop w:val="0"/>
      <w:marBottom w:val="0"/>
      <w:divBdr>
        <w:top w:val="none" w:sz="0" w:space="0" w:color="auto"/>
        <w:left w:val="none" w:sz="0" w:space="0" w:color="auto"/>
        <w:bottom w:val="none" w:sz="0" w:space="0" w:color="auto"/>
        <w:right w:val="none" w:sz="0" w:space="0" w:color="auto"/>
      </w:divBdr>
    </w:div>
    <w:div w:id="1250851140">
      <w:bodyDiv w:val="1"/>
      <w:marLeft w:val="0"/>
      <w:marRight w:val="0"/>
      <w:marTop w:val="0"/>
      <w:marBottom w:val="0"/>
      <w:divBdr>
        <w:top w:val="none" w:sz="0" w:space="0" w:color="auto"/>
        <w:left w:val="none" w:sz="0" w:space="0" w:color="auto"/>
        <w:bottom w:val="none" w:sz="0" w:space="0" w:color="auto"/>
        <w:right w:val="none" w:sz="0" w:space="0" w:color="auto"/>
      </w:divBdr>
    </w:div>
    <w:div w:id="1251741124">
      <w:bodyDiv w:val="1"/>
      <w:marLeft w:val="0"/>
      <w:marRight w:val="0"/>
      <w:marTop w:val="0"/>
      <w:marBottom w:val="0"/>
      <w:divBdr>
        <w:top w:val="none" w:sz="0" w:space="0" w:color="auto"/>
        <w:left w:val="none" w:sz="0" w:space="0" w:color="auto"/>
        <w:bottom w:val="none" w:sz="0" w:space="0" w:color="auto"/>
        <w:right w:val="none" w:sz="0" w:space="0" w:color="auto"/>
      </w:divBdr>
    </w:div>
    <w:div w:id="1252349863">
      <w:bodyDiv w:val="1"/>
      <w:marLeft w:val="0"/>
      <w:marRight w:val="0"/>
      <w:marTop w:val="0"/>
      <w:marBottom w:val="0"/>
      <w:divBdr>
        <w:top w:val="none" w:sz="0" w:space="0" w:color="auto"/>
        <w:left w:val="none" w:sz="0" w:space="0" w:color="auto"/>
        <w:bottom w:val="none" w:sz="0" w:space="0" w:color="auto"/>
        <w:right w:val="none" w:sz="0" w:space="0" w:color="auto"/>
      </w:divBdr>
    </w:div>
    <w:div w:id="1252355437">
      <w:bodyDiv w:val="1"/>
      <w:marLeft w:val="0"/>
      <w:marRight w:val="0"/>
      <w:marTop w:val="0"/>
      <w:marBottom w:val="0"/>
      <w:divBdr>
        <w:top w:val="none" w:sz="0" w:space="0" w:color="auto"/>
        <w:left w:val="none" w:sz="0" w:space="0" w:color="auto"/>
        <w:bottom w:val="none" w:sz="0" w:space="0" w:color="auto"/>
        <w:right w:val="none" w:sz="0" w:space="0" w:color="auto"/>
      </w:divBdr>
    </w:div>
    <w:div w:id="1252393546">
      <w:bodyDiv w:val="1"/>
      <w:marLeft w:val="0"/>
      <w:marRight w:val="0"/>
      <w:marTop w:val="0"/>
      <w:marBottom w:val="0"/>
      <w:divBdr>
        <w:top w:val="none" w:sz="0" w:space="0" w:color="auto"/>
        <w:left w:val="none" w:sz="0" w:space="0" w:color="auto"/>
        <w:bottom w:val="none" w:sz="0" w:space="0" w:color="auto"/>
        <w:right w:val="none" w:sz="0" w:space="0" w:color="auto"/>
      </w:divBdr>
    </w:div>
    <w:div w:id="1253198794">
      <w:bodyDiv w:val="1"/>
      <w:marLeft w:val="0"/>
      <w:marRight w:val="0"/>
      <w:marTop w:val="0"/>
      <w:marBottom w:val="0"/>
      <w:divBdr>
        <w:top w:val="none" w:sz="0" w:space="0" w:color="auto"/>
        <w:left w:val="none" w:sz="0" w:space="0" w:color="auto"/>
        <w:bottom w:val="none" w:sz="0" w:space="0" w:color="auto"/>
        <w:right w:val="none" w:sz="0" w:space="0" w:color="auto"/>
      </w:divBdr>
    </w:div>
    <w:div w:id="1253199505">
      <w:bodyDiv w:val="1"/>
      <w:marLeft w:val="0"/>
      <w:marRight w:val="0"/>
      <w:marTop w:val="0"/>
      <w:marBottom w:val="0"/>
      <w:divBdr>
        <w:top w:val="none" w:sz="0" w:space="0" w:color="auto"/>
        <w:left w:val="none" w:sz="0" w:space="0" w:color="auto"/>
        <w:bottom w:val="none" w:sz="0" w:space="0" w:color="auto"/>
        <w:right w:val="none" w:sz="0" w:space="0" w:color="auto"/>
      </w:divBdr>
    </w:div>
    <w:div w:id="1254781790">
      <w:bodyDiv w:val="1"/>
      <w:marLeft w:val="0"/>
      <w:marRight w:val="0"/>
      <w:marTop w:val="0"/>
      <w:marBottom w:val="0"/>
      <w:divBdr>
        <w:top w:val="none" w:sz="0" w:space="0" w:color="auto"/>
        <w:left w:val="none" w:sz="0" w:space="0" w:color="auto"/>
        <w:bottom w:val="none" w:sz="0" w:space="0" w:color="auto"/>
        <w:right w:val="none" w:sz="0" w:space="0" w:color="auto"/>
      </w:divBdr>
    </w:div>
    <w:div w:id="1255242276">
      <w:bodyDiv w:val="1"/>
      <w:marLeft w:val="0"/>
      <w:marRight w:val="0"/>
      <w:marTop w:val="0"/>
      <w:marBottom w:val="0"/>
      <w:divBdr>
        <w:top w:val="none" w:sz="0" w:space="0" w:color="auto"/>
        <w:left w:val="none" w:sz="0" w:space="0" w:color="auto"/>
        <w:bottom w:val="none" w:sz="0" w:space="0" w:color="auto"/>
        <w:right w:val="none" w:sz="0" w:space="0" w:color="auto"/>
      </w:divBdr>
    </w:div>
    <w:div w:id="1257133352">
      <w:bodyDiv w:val="1"/>
      <w:marLeft w:val="0"/>
      <w:marRight w:val="0"/>
      <w:marTop w:val="0"/>
      <w:marBottom w:val="0"/>
      <w:divBdr>
        <w:top w:val="none" w:sz="0" w:space="0" w:color="auto"/>
        <w:left w:val="none" w:sz="0" w:space="0" w:color="auto"/>
        <w:bottom w:val="none" w:sz="0" w:space="0" w:color="auto"/>
        <w:right w:val="none" w:sz="0" w:space="0" w:color="auto"/>
      </w:divBdr>
    </w:div>
    <w:div w:id="1257863809">
      <w:bodyDiv w:val="1"/>
      <w:marLeft w:val="0"/>
      <w:marRight w:val="0"/>
      <w:marTop w:val="0"/>
      <w:marBottom w:val="0"/>
      <w:divBdr>
        <w:top w:val="none" w:sz="0" w:space="0" w:color="auto"/>
        <w:left w:val="none" w:sz="0" w:space="0" w:color="auto"/>
        <w:bottom w:val="none" w:sz="0" w:space="0" w:color="auto"/>
        <w:right w:val="none" w:sz="0" w:space="0" w:color="auto"/>
      </w:divBdr>
    </w:div>
    <w:div w:id="1260018449">
      <w:bodyDiv w:val="1"/>
      <w:marLeft w:val="0"/>
      <w:marRight w:val="0"/>
      <w:marTop w:val="0"/>
      <w:marBottom w:val="0"/>
      <w:divBdr>
        <w:top w:val="none" w:sz="0" w:space="0" w:color="auto"/>
        <w:left w:val="none" w:sz="0" w:space="0" w:color="auto"/>
        <w:bottom w:val="none" w:sz="0" w:space="0" w:color="auto"/>
        <w:right w:val="none" w:sz="0" w:space="0" w:color="auto"/>
      </w:divBdr>
    </w:div>
    <w:div w:id="1260525312">
      <w:bodyDiv w:val="1"/>
      <w:marLeft w:val="0"/>
      <w:marRight w:val="0"/>
      <w:marTop w:val="0"/>
      <w:marBottom w:val="0"/>
      <w:divBdr>
        <w:top w:val="none" w:sz="0" w:space="0" w:color="auto"/>
        <w:left w:val="none" w:sz="0" w:space="0" w:color="auto"/>
        <w:bottom w:val="none" w:sz="0" w:space="0" w:color="auto"/>
        <w:right w:val="none" w:sz="0" w:space="0" w:color="auto"/>
      </w:divBdr>
    </w:div>
    <w:div w:id="1262689245">
      <w:bodyDiv w:val="1"/>
      <w:marLeft w:val="0"/>
      <w:marRight w:val="0"/>
      <w:marTop w:val="0"/>
      <w:marBottom w:val="0"/>
      <w:divBdr>
        <w:top w:val="none" w:sz="0" w:space="0" w:color="auto"/>
        <w:left w:val="none" w:sz="0" w:space="0" w:color="auto"/>
        <w:bottom w:val="none" w:sz="0" w:space="0" w:color="auto"/>
        <w:right w:val="none" w:sz="0" w:space="0" w:color="auto"/>
      </w:divBdr>
    </w:div>
    <w:div w:id="1264613737">
      <w:bodyDiv w:val="1"/>
      <w:marLeft w:val="0"/>
      <w:marRight w:val="0"/>
      <w:marTop w:val="0"/>
      <w:marBottom w:val="0"/>
      <w:divBdr>
        <w:top w:val="none" w:sz="0" w:space="0" w:color="auto"/>
        <w:left w:val="none" w:sz="0" w:space="0" w:color="auto"/>
        <w:bottom w:val="none" w:sz="0" w:space="0" w:color="auto"/>
        <w:right w:val="none" w:sz="0" w:space="0" w:color="auto"/>
      </w:divBdr>
    </w:div>
    <w:div w:id="1264999149">
      <w:bodyDiv w:val="1"/>
      <w:marLeft w:val="0"/>
      <w:marRight w:val="0"/>
      <w:marTop w:val="0"/>
      <w:marBottom w:val="0"/>
      <w:divBdr>
        <w:top w:val="none" w:sz="0" w:space="0" w:color="auto"/>
        <w:left w:val="none" w:sz="0" w:space="0" w:color="auto"/>
        <w:bottom w:val="none" w:sz="0" w:space="0" w:color="auto"/>
        <w:right w:val="none" w:sz="0" w:space="0" w:color="auto"/>
      </w:divBdr>
    </w:div>
    <w:div w:id="1265574280">
      <w:bodyDiv w:val="1"/>
      <w:marLeft w:val="0"/>
      <w:marRight w:val="0"/>
      <w:marTop w:val="0"/>
      <w:marBottom w:val="0"/>
      <w:divBdr>
        <w:top w:val="none" w:sz="0" w:space="0" w:color="auto"/>
        <w:left w:val="none" w:sz="0" w:space="0" w:color="auto"/>
        <w:bottom w:val="none" w:sz="0" w:space="0" w:color="auto"/>
        <w:right w:val="none" w:sz="0" w:space="0" w:color="auto"/>
      </w:divBdr>
    </w:div>
    <w:div w:id="1265653936">
      <w:bodyDiv w:val="1"/>
      <w:marLeft w:val="0"/>
      <w:marRight w:val="0"/>
      <w:marTop w:val="0"/>
      <w:marBottom w:val="0"/>
      <w:divBdr>
        <w:top w:val="none" w:sz="0" w:space="0" w:color="auto"/>
        <w:left w:val="none" w:sz="0" w:space="0" w:color="auto"/>
        <w:bottom w:val="none" w:sz="0" w:space="0" w:color="auto"/>
        <w:right w:val="none" w:sz="0" w:space="0" w:color="auto"/>
      </w:divBdr>
    </w:div>
    <w:div w:id="1266235101">
      <w:bodyDiv w:val="1"/>
      <w:marLeft w:val="0"/>
      <w:marRight w:val="0"/>
      <w:marTop w:val="0"/>
      <w:marBottom w:val="0"/>
      <w:divBdr>
        <w:top w:val="none" w:sz="0" w:space="0" w:color="auto"/>
        <w:left w:val="none" w:sz="0" w:space="0" w:color="auto"/>
        <w:bottom w:val="none" w:sz="0" w:space="0" w:color="auto"/>
        <w:right w:val="none" w:sz="0" w:space="0" w:color="auto"/>
      </w:divBdr>
    </w:div>
    <w:div w:id="1268150819">
      <w:bodyDiv w:val="1"/>
      <w:marLeft w:val="0"/>
      <w:marRight w:val="0"/>
      <w:marTop w:val="0"/>
      <w:marBottom w:val="0"/>
      <w:divBdr>
        <w:top w:val="none" w:sz="0" w:space="0" w:color="auto"/>
        <w:left w:val="none" w:sz="0" w:space="0" w:color="auto"/>
        <w:bottom w:val="none" w:sz="0" w:space="0" w:color="auto"/>
        <w:right w:val="none" w:sz="0" w:space="0" w:color="auto"/>
      </w:divBdr>
    </w:div>
    <w:div w:id="1268848386">
      <w:bodyDiv w:val="1"/>
      <w:marLeft w:val="0"/>
      <w:marRight w:val="0"/>
      <w:marTop w:val="0"/>
      <w:marBottom w:val="0"/>
      <w:divBdr>
        <w:top w:val="none" w:sz="0" w:space="0" w:color="auto"/>
        <w:left w:val="none" w:sz="0" w:space="0" w:color="auto"/>
        <w:bottom w:val="none" w:sz="0" w:space="0" w:color="auto"/>
        <w:right w:val="none" w:sz="0" w:space="0" w:color="auto"/>
      </w:divBdr>
    </w:div>
    <w:div w:id="1271817558">
      <w:bodyDiv w:val="1"/>
      <w:marLeft w:val="0"/>
      <w:marRight w:val="0"/>
      <w:marTop w:val="0"/>
      <w:marBottom w:val="0"/>
      <w:divBdr>
        <w:top w:val="none" w:sz="0" w:space="0" w:color="auto"/>
        <w:left w:val="none" w:sz="0" w:space="0" w:color="auto"/>
        <w:bottom w:val="none" w:sz="0" w:space="0" w:color="auto"/>
        <w:right w:val="none" w:sz="0" w:space="0" w:color="auto"/>
      </w:divBdr>
    </w:div>
    <w:div w:id="1271930616">
      <w:bodyDiv w:val="1"/>
      <w:marLeft w:val="0"/>
      <w:marRight w:val="0"/>
      <w:marTop w:val="0"/>
      <w:marBottom w:val="0"/>
      <w:divBdr>
        <w:top w:val="none" w:sz="0" w:space="0" w:color="auto"/>
        <w:left w:val="none" w:sz="0" w:space="0" w:color="auto"/>
        <w:bottom w:val="none" w:sz="0" w:space="0" w:color="auto"/>
        <w:right w:val="none" w:sz="0" w:space="0" w:color="auto"/>
      </w:divBdr>
    </w:div>
    <w:div w:id="1272471145">
      <w:bodyDiv w:val="1"/>
      <w:marLeft w:val="0"/>
      <w:marRight w:val="0"/>
      <w:marTop w:val="0"/>
      <w:marBottom w:val="0"/>
      <w:divBdr>
        <w:top w:val="none" w:sz="0" w:space="0" w:color="auto"/>
        <w:left w:val="none" w:sz="0" w:space="0" w:color="auto"/>
        <w:bottom w:val="none" w:sz="0" w:space="0" w:color="auto"/>
        <w:right w:val="none" w:sz="0" w:space="0" w:color="auto"/>
      </w:divBdr>
    </w:div>
    <w:div w:id="1273320397">
      <w:bodyDiv w:val="1"/>
      <w:marLeft w:val="0"/>
      <w:marRight w:val="0"/>
      <w:marTop w:val="0"/>
      <w:marBottom w:val="0"/>
      <w:divBdr>
        <w:top w:val="none" w:sz="0" w:space="0" w:color="auto"/>
        <w:left w:val="none" w:sz="0" w:space="0" w:color="auto"/>
        <w:bottom w:val="none" w:sz="0" w:space="0" w:color="auto"/>
        <w:right w:val="none" w:sz="0" w:space="0" w:color="auto"/>
      </w:divBdr>
    </w:div>
    <w:div w:id="1273323665">
      <w:bodyDiv w:val="1"/>
      <w:marLeft w:val="0"/>
      <w:marRight w:val="0"/>
      <w:marTop w:val="0"/>
      <w:marBottom w:val="0"/>
      <w:divBdr>
        <w:top w:val="none" w:sz="0" w:space="0" w:color="auto"/>
        <w:left w:val="none" w:sz="0" w:space="0" w:color="auto"/>
        <w:bottom w:val="none" w:sz="0" w:space="0" w:color="auto"/>
        <w:right w:val="none" w:sz="0" w:space="0" w:color="auto"/>
      </w:divBdr>
    </w:div>
    <w:div w:id="1273511087">
      <w:bodyDiv w:val="1"/>
      <w:marLeft w:val="0"/>
      <w:marRight w:val="0"/>
      <w:marTop w:val="0"/>
      <w:marBottom w:val="0"/>
      <w:divBdr>
        <w:top w:val="none" w:sz="0" w:space="0" w:color="auto"/>
        <w:left w:val="none" w:sz="0" w:space="0" w:color="auto"/>
        <w:bottom w:val="none" w:sz="0" w:space="0" w:color="auto"/>
        <w:right w:val="none" w:sz="0" w:space="0" w:color="auto"/>
      </w:divBdr>
    </w:div>
    <w:div w:id="1273896300">
      <w:bodyDiv w:val="1"/>
      <w:marLeft w:val="0"/>
      <w:marRight w:val="0"/>
      <w:marTop w:val="0"/>
      <w:marBottom w:val="0"/>
      <w:divBdr>
        <w:top w:val="none" w:sz="0" w:space="0" w:color="auto"/>
        <w:left w:val="none" w:sz="0" w:space="0" w:color="auto"/>
        <w:bottom w:val="none" w:sz="0" w:space="0" w:color="auto"/>
        <w:right w:val="none" w:sz="0" w:space="0" w:color="auto"/>
      </w:divBdr>
    </w:div>
    <w:div w:id="1274097682">
      <w:bodyDiv w:val="1"/>
      <w:marLeft w:val="0"/>
      <w:marRight w:val="0"/>
      <w:marTop w:val="0"/>
      <w:marBottom w:val="0"/>
      <w:divBdr>
        <w:top w:val="none" w:sz="0" w:space="0" w:color="auto"/>
        <w:left w:val="none" w:sz="0" w:space="0" w:color="auto"/>
        <w:bottom w:val="none" w:sz="0" w:space="0" w:color="auto"/>
        <w:right w:val="none" w:sz="0" w:space="0" w:color="auto"/>
      </w:divBdr>
    </w:div>
    <w:div w:id="1274172835">
      <w:bodyDiv w:val="1"/>
      <w:marLeft w:val="0"/>
      <w:marRight w:val="0"/>
      <w:marTop w:val="0"/>
      <w:marBottom w:val="0"/>
      <w:divBdr>
        <w:top w:val="none" w:sz="0" w:space="0" w:color="auto"/>
        <w:left w:val="none" w:sz="0" w:space="0" w:color="auto"/>
        <w:bottom w:val="none" w:sz="0" w:space="0" w:color="auto"/>
        <w:right w:val="none" w:sz="0" w:space="0" w:color="auto"/>
      </w:divBdr>
    </w:div>
    <w:div w:id="1274552645">
      <w:bodyDiv w:val="1"/>
      <w:marLeft w:val="0"/>
      <w:marRight w:val="0"/>
      <w:marTop w:val="0"/>
      <w:marBottom w:val="0"/>
      <w:divBdr>
        <w:top w:val="none" w:sz="0" w:space="0" w:color="auto"/>
        <w:left w:val="none" w:sz="0" w:space="0" w:color="auto"/>
        <w:bottom w:val="none" w:sz="0" w:space="0" w:color="auto"/>
        <w:right w:val="none" w:sz="0" w:space="0" w:color="auto"/>
      </w:divBdr>
    </w:div>
    <w:div w:id="1276447902">
      <w:bodyDiv w:val="1"/>
      <w:marLeft w:val="0"/>
      <w:marRight w:val="0"/>
      <w:marTop w:val="0"/>
      <w:marBottom w:val="0"/>
      <w:divBdr>
        <w:top w:val="none" w:sz="0" w:space="0" w:color="auto"/>
        <w:left w:val="none" w:sz="0" w:space="0" w:color="auto"/>
        <w:bottom w:val="none" w:sz="0" w:space="0" w:color="auto"/>
        <w:right w:val="none" w:sz="0" w:space="0" w:color="auto"/>
      </w:divBdr>
    </w:div>
    <w:div w:id="1279482756">
      <w:bodyDiv w:val="1"/>
      <w:marLeft w:val="0"/>
      <w:marRight w:val="0"/>
      <w:marTop w:val="0"/>
      <w:marBottom w:val="0"/>
      <w:divBdr>
        <w:top w:val="none" w:sz="0" w:space="0" w:color="auto"/>
        <w:left w:val="none" w:sz="0" w:space="0" w:color="auto"/>
        <w:bottom w:val="none" w:sz="0" w:space="0" w:color="auto"/>
        <w:right w:val="none" w:sz="0" w:space="0" w:color="auto"/>
      </w:divBdr>
    </w:div>
    <w:div w:id="1279726582">
      <w:bodyDiv w:val="1"/>
      <w:marLeft w:val="0"/>
      <w:marRight w:val="0"/>
      <w:marTop w:val="0"/>
      <w:marBottom w:val="0"/>
      <w:divBdr>
        <w:top w:val="none" w:sz="0" w:space="0" w:color="auto"/>
        <w:left w:val="none" w:sz="0" w:space="0" w:color="auto"/>
        <w:bottom w:val="none" w:sz="0" w:space="0" w:color="auto"/>
        <w:right w:val="none" w:sz="0" w:space="0" w:color="auto"/>
      </w:divBdr>
    </w:div>
    <w:div w:id="1279988272">
      <w:bodyDiv w:val="1"/>
      <w:marLeft w:val="0"/>
      <w:marRight w:val="0"/>
      <w:marTop w:val="0"/>
      <w:marBottom w:val="0"/>
      <w:divBdr>
        <w:top w:val="none" w:sz="0" w:space="0" w:color="auto"/>
        <w:left w:val="none" w:sz="0" w:space="0" w:color="auto"/>
        <w:bottom w:val="none" w:sz="0" w:space="0" w:color="auto"/>
        <w:right w:val="none" w:sz="0" w:space="0" w:color="auto"/>
      </w:divBdr>
    </w:div>
    <w:div w:id="1280843958">
      <w:bodyDiv w:val="1"/>
      <w:marLeft w:val="0"/>
      <w:marRight w:val="0"/>
      <w:marTop w:val="0"/>
      <w:marBottom w:val="0"/>
      <w:divBdr>
        <w:top w:val="none" w:sz="0" w:space="0" w:color="auto"/>
        <w:left w:val="none" w:sz="0" w:space="0" w:color="auto"/>
        <w:bottom w:val="none" w:sz="0" w:space="0" w:color="auto"/>
        <w:right w:val="none" w:sz="0" w:space="0" w:color="auto"/>
      </w:divBdr>
    </w:div>
    <w:div w:id="1282493897">
      <w:bodyDiv w:val="1"/>
      <w:marLeft w:val="0"/>
      <w:marRight w:val="0"/>
      <w:marTop w:val="0"/>
      <w:marBottom w:val="0"/>
      <w:divBdr>
        <w:top w:val="none" w:sz="0" w:space="0" w:color="auto"/>
        <w:left w:val="none" w:sz="0" w:space="0" w:color="auto"/>
        <w:bottom w:val="none" w:sz="0" w:space="0" w:color="auto"/>
        <w:right w:val="none" w:sz="0" w:space="0" w:color="auto"/>
      </w:divBdr>
    </w:div>
    <w:div w:id="1283267200">
      <w:bodyDiv w:val="1"/>
      <w:marLeft w:val="0"/>
      <w:marRight w:val="0"/>
      <w:marTop w:val="0"/>
      <w:marBottom w:val="0"/>
      <w:divBdr>
        <w:top w:val="none" w:sz="0" w:space="0" w:color="auto"/>
        <w:left w:val="none" w:sz="0" w:space="0" w:color="auto"/>
        <w:bottom w:val="none" w:sz="0" w:space="0" w:color="auto"/>
        <w:right w:val="none" w:sz="0" w:space="0" w:color="auto"/>
      </w:divBdr>
    </w:div>
    <w:div w:id="1284575254">
      <w:bodyDiv w:val="1"/>
      <w:marLeft w:val="0"/>
      <w:marRight w:val="0"/>
      <w:marTop w:val="0"/>
      <w:marBottom w:val="0"/>
      <w:divBdr>
        <w:top w:val="none" w:sz="0" w:space="0" w:color="auto"/>
        <w:left w:val="none" w:sz="0" w:space="0" w:color="auto"/>
        <w:bottom w:val="none" w:sz="0" w:space="0" w:color="auto"/>
        <w:right w:val="none" w:sz="0" w:space="0" w:color="auto"/>
      </w:divBdr>
    </w:div>
    <w:div w:id="1285311696">
      <w:bodyDiv w:val="1"/>
      <w:marLeft w:val="0"/>
      <w:marRight w:val="0"/>
      <w:marTop w:val="0"/>
      <w:marBottom w:val="0"/>
      <w:divBdr>
        <w:top w:val="none" w:sz="0" w:space="0" w:color="auto"/>
        <w:left w:val="none" w:sz="0" w:space="0" w:color="auto"/>
        <w:bottom w:val="none" w:sz="0" w:space="0" w:color="auto"/>
        <w:right w:val="none" w:sz="0" w:space="0" w:color="auto"/>
      </w:divBdr>
    </w:div>
    <w:div w:id="1286228765">
      <w:bodyDiv w:val="1"/>
      <w:marLeft w:val="0"/>
      <w:marRight w:val="0"/>
      <w:marTop w:val="0"/>
      <w:marBottom w:val="0"/>
      <w:divBdr>
        <w:top w:val="none" w:sz="0" w:space="0" w:color="auto"/>
        <w:left w:val="none" w:sz="0" w:space="0" w:color="auto"/>
        <w:bottom w:val="none" w:sz="0" w:space="0" w:color="auto"/>
        <w:right w:val="none" w:sz="0" w:space="0" w:color="auto"/>
      </w:divBdr>
    </w:div>
    <w:div w:id="1286889647">
      <w:bodyDiv w:val="1"/>
      <w:marLeft w:val="0"/>
      <w:marRight w:val="0"/>
      <w:marTop w:val="0"/>
      <w:marBottom w:val="0"/>
      <w:divBdr>
        <w:top w:val="none" w:sz="0" w:space="0" w:color="auto"/>
        <w:left w:val="none" w:sz="0" w:space="0" w:color="auto"/>
        <w:bottom w:val="none" w:sz="0" w:space="0" w:color="auto"/>
        <w:right w:val="none" w:sz="0" w:space="0" w:color="auto"/>
      </w:divBdr>
    </w:div>
    <w:div w:id="1288781453">
      <w:bodyDiv w:val="1"/>
      <w:marLeft w:val="0"/>
      <w:marRight w:val="0"/>
      <w:marTop w:val="0"/>
      <w:marBottom w:val="0"/>
      <w:divBdr>
        <w:top w:val="none" w:sz="0" w:space="0" w:color="auto"/>
        <w:left w:val="none" w:sz="0" w:space="0" w:color="auto"/>
        <w:bottom w:val="none" w:sz="0" w:space="0" w:color="auto"/>
        <w:right w:val="none" w:sz="0" w:space="0" w:color="auto"/>
      </w:divBdr>
    </w:div>
    <w:div w:id="1291135792">
      <w:bodyDiv w:val="1"/>
      <w:marLeft w:val="0"/>
      <w:marRight w:val="0"/>
      <w:marTop w:val="0"/>
      <w:marBottom w:val="0"/>
      <w:divBdr>
        <w:top w:val="none" w:sz="0" w:space="0" w:color="auto"/>
        <w:left w:val="none" w:sz="0" w:space="0" w:color="auto"/>
        <w:bottom w:val="none" w:sz="0" w:space="0" w:color="auto"/>
        <w:right w:val="none" w:sz="0" w:space="0" w:color="auto"/>
      </w:divBdr>
    </w:div>
    <w:div w:id="1292591439">
      <w:bodyDiv w:val="1"/>
      <w:marLeft w:val="0"/>
      <w:marRight w:val="0"/>
      <w:marTop w:val="0"/>
      <w:marBottom w:val="0"/>
      <w:divBdr>
        <w:top w:val="none" w:sz="0" w:space="0" w:color="auto"/>
        <w:left w:val="none" w:sz="0" w:space="0" w:color="auto"/>
        <w:bottom w:val="none" w:sz="0" w:space="0" w:color="auto"/>
        <w:right w:val="none" w:sz="0" w:space="0" w:color="auto"/>
      </w:divBdr>
    </w:div>
    <w:div w:id="1293053524">
      <w:bodyDiv w:val="1"/>
      <w:marLeft w:val="0"/>
      <w:marRight w:val="0"/>
      <w:marTop w:val="0"/>
      <w:marBottom w:val="0"/>
      <w:divBdr>
        <w:top w:val="none" w:sz="0" w:space="0" w:color="auto"/>
        <w:left w:val="none" w:sz="0" w:space="0" w:color="auto"/>
        <w:bottom w:val="none" w:sz="0" w:space="0" w:color="auto"/>
        <w:right w:val="none" w:sz="0" w:space="0" w:color="auto"/>
      </w:divBdr>
    </w:div>
    <w:div w:id="1294100004">
      <w:bodyDiv w:val="1"/>
      <w:marLeft w:val="0"/>
      <w:marRight w:val="0"/>
      <w:marTop w:val="0"/>
      <w:marBottom w:val="0"/>
      <w:divBdr>
        <w:top w:val="none" w:sz="0" w:space="0" w:color="auto"/>
        <w:left w:val="none" w:sz="0" w:space="0" w:color="auto"/>
        <w:bottom w:val="none" w:sz="0" w:space="0" w:color="auto"/>
        <w:right w:val="none" w:sz="0" w:space="0" w:color="auto"/>
      </w:divBdr>
    </w:div>
    <w:div w:id="1294795360">
      <w:bodyDiv w:val="1"/>
      <w:marLeft w:val="0"/>
      <w:marRight w:val="0"/>
      <w:marTop w:val="0"/>
      <w:marBottom w:val="0"/>
      <w:divBdr>
        <w:top w:val="none" w:sz="0" w:space="0" w:color="auto"/>
        <w:left w:val="none" w:sz="0" w:space="0" w:color="auto"/>
        <w:bottom w:val="none" w:sz="0" w:space="0" w:color="auto"/>
        <w:right w:val="none" w:sz="0" w:space="0" w:color="auto"/>
      </w:divBdr>
    </w:div>
    <w:div w:id="1294873306">
      <w:bodyDiv w:val="1"/>
      <w:marLeft w:val="0"/>
      <w:marRight w:val="0"/>
      <w:marTop w:val="0"/>
      <w:marBottom w:val="0"/>
      <w:divBdr>
        <w:top w:val="none" w:sz="0" w:space="0" w:color="auto"/>
        <w:left w:val="none" w:sz="0" w:space="0" w:color="auto"/>
        <w:bottom w:val="none" w:sz="0" w:space="0" w:color="auto"/>
        <w:right w:val="none" w:sz="0" w:space="0" w:color="auto"/>
      </w:divBdr>
    </w:div>
    <w:div w:id="1297947720">
      <w:bodyDiv w:val="1"/>
      <w:marLeft w:val="0"/>
      <w:marRight w:val="0"/>
      <w:marTop w:val="0"/>
      <w:marBottom w:val="0"/>
      <w:divBdr>
        <w:top w:val="none" w:sz="0" w:space="0" w:color="auto"/>
        <w:left w:val="none" w:sz="0" w:space="0" w:color="auto"/>
        <w:bottom w:val="none" w:sz="0" w:space="0" w:color="auto"/>
        <w:right w:val="none" w:sz="0" w:space="0" w:color="auto"/>
      </w:divBdr>
    </w:div>
    <w:div w:id="1300188321">
      <w:bodyDiv w:val="1"/>
      <w:marLeft w:val="0"/>
      <w:marRight w:val="0"/>
      <w:marTop w:val="0"/>
      <w:marBottom w:val="0"/>
      <w:divBdr>
        <w:top w:val="none" w:sz="0" w:space="0" w:color="auto"/>
        <w:left w:val="none" w:sz="0" w:space="0" w:color="auto"/>
        <w:bottom w:val="none" w:sz="0" w:space="0" w:color="auto"/>
        <w:right w:val="none" w:sz="0" w:space="0" w:color="auto"/>
      </w:divBdr>
    </w:div>
    <w:div w:id="1300190742">
      <w:bodyDiv w:val="1"/>
      <w:marLeft w:val="0"/>
      <w:marRight w:val="0"/>
      <w:marTop w:val="0"/>
      <w:marBottom w:val="0"/>
      <w:divBdr>
        <w:top w:val="none" w:sz="0" w:space="0" w:color="auto"/>
        <w:left w:val="none" w:sz="0" w:space="0" w:color="auto"/>
        <w:bottom w:val="none" w:sz="0" w:space="0" w:color="auto"/>
        <w:right w:val="none" w:sz="0" w:space="0" w:color="auto"/>
      </w:divBdr>
    </w:div>
    <w:div w:id="1303733910">
      <w:bodyDiv w:val="1"/>
      <w:marLeft w:val="0"/>
      <w:marRight w:val="0"/>
      <w:marTop w:val="0"/>
      <w:marBottom w:val="0"/>
      <w:divBdr>
        <w:top w:val="none" w:sz="0" w:space="0" w:color="auto"/>
        <w:left w:val="none" w:sz="0" w:space="0" w:color="auto"/>
        <w:bottom w:val="none" w:sz="0" w:space="0" w:color="auto"/>
        <w:right w:val="none" w:sz="0" w:space="0" w:color="auto"/>
      </w:divBdr>
    </w:div>
    <w:div w:id="1304386578">
      <w:bodyDiv w:val="1"/>
      <w:marLeft w:val="0"/>
      <w:marRight w:val="0"/>
      <w:marTop w:val="0"/>
      <w:marBottom w:val="0"/>
      <w:divBdr>
        <w:top w:val="none" w:sz="0" w:space="0" w:color="auto"/>
        <w:left w:val="none" w:sz="0" w:space="0" w:color="auto"/>
        <w:bottom w:val="none" w:sz="0" w:space="0" w:color="auto"/>
        <w:right w:val="none" w:sz="0" w:space="0" w:color="auto"/>
      </w:divBdr>
    </w:div>
    <w:div w:id="1305500738">
      <w:bodyDiv w:val="1"/>
      <w:marLeft w:val="0"/>
      <w:marRight w:val="0"/>
      <w:marTop w:val="0"/>
      <w:marBottom w:val="0"/>
      <w:divBdr>
        <w:top w:val="none" w:sz="0" w:space="0" w:color="auto"/>
        <w:left w:val="none" w:sz="0" w:space="0" w:color="auto"/>
        <w:bottom w:val="none" w:sz="0" w:space="0" w:color="auto"/>
        <w:right w:val="none" w:sz="0" w:space="0" w:color="auto"/>
      </w:divBdr>
    </w:div>
    <w:div w:id="1308127939">
      <w:bodyDiv w:val="1"/>
      <w:marLeft w:val="0"/>
      <w:marRight w:val="0"/>
      <w:marTop w:val="0"/>
      <w:marBottom w:val="0"/>
      <w:divBdr>
        <w:top w:val="none" w:sz="0" w:space="0" w:color="auto"/>
        <w:left w:val="none" w:sz="0" w:space="0" w:color="auto"/>
        <w:bottom w:val="none" w:sz="0" w:space="0" w:color="auto"/>
        <w:right w:val="none" w:sz="0" w:space="0" w:color="auto"/>
      </w:divBdr>
    </w:div>
    <w:div w:id="1308782205">
      <w:bodyDiv w:val="1"/>
      <w:marLeft w:val="0"/>
      <w:marRight w:val="0"/>
      <w:marTop w:val="0"/>
      <w:marBottom w:val="0"/>
      <w:divBdr>
        <w:top w:val="none" w:sz="0" w:space="0" w:color="auto"/>
        <w:left w:val="none" w:sz="0" w:space="0" w:color="auto"/>
        <w:bottom w:val="none" w:sz="0" w:space="0" w:color="auto"/>
        <w:right w:val="none" w:sz="0" w:space="0" w:color="auto"/>
      </w:divBdr>
    </w:div>
    <w:div w:id="1309744929">
      <w:bodyDiv w:val="1"/>
      <w:marLeft w:val="0"/>
      <w:marRight w:val="0"/>
      <w:marTop w:val="0"/>
      <w:marBottom w:val="0"/>
      <w:divBdr>
        <w:top w:val="none" w:sz="0" w:space="0" w:color="auto"/>
        <w:left w:val="none" w:sz="0" w:space="0" w:color="auto"/>
        <w:bottom w:val="none" w:sz="0" w:space="0" w:color="auto"/>
        <w:right w:val="none" w:sz="0" w:space="0" w:color="auto"/>
      </w:divBdr>
    </w:div>
    <w:div w:id="1310790148">
      <w:bodyDiv w:val="1"/>
      <w:marLeft w:val="0"/>
      <w:marRight w:val="0"/>
      <w:marTop w:val="0"/>
      <w:marBottom w:val="0"/>
      <w:divBdr>
        <w:top w:val="none" w:sz="0" w:space="0" w:color="auto"/>
        <w:left w:val="none" w:sz="0" w:space="0" w:color="auto"/>
        <w:bottom w:val="none" w:sz="0" w:space="0" w:color="auto"/>
        <w:right w:val="none" w:sz="0" w:space="0" w:color="auto"/>
      </w:divBdr>
    </w:div>
    <w:div w:id="1312979518">
      <w:bodyDiv w:val="1"/>
      <w:marLeft w:val="0"/>
      <w:marRight w:val="0"/>
      <w:marTop w:val="0"/>
      <w:marBottom w:val="0"/>
      <w:divBdr>
        <w:top w:val="none" w:sz="0" w:space="0" w:color="auto"/>
        <w:left w:val="none" w:sz="0" w:space="0" w:color="auto"/>
        <w:bottom w:val="none" w:sz="0" w:space="0" w:color="auto"/>
        <w:right w:val="none" w:sz="0" w:space="0" w:color="auto"/>
      </w:divBdr>
    </w:div>
    <w:div w:id="1313170720">
      <w:bodyDiv w:val="1"/>
      <w:marLeft w:val="0"/>
      <w:marRight w:val="0"/>
      <w:marTop w:val="0"/>
      <w:marBottom w:val="0"/>
      <w:divBdr>
        <w:top w:val="none" w:sz="0" w:space="0" w:color="auto"/>
        <w:left w:val="none" w:sz="0" w:space="0" w:color="auto"/>
        <w:bottom w:val="none" w:sz="0" w:space="0" w:color="auto"/>
        <w:right w:val="none" w:sz="0" w:space="0" w:color="auto"/>
      </w:divBdr>
    </w:div>
    <w:div w:id="1313676057">
      <w:bodyDiv w:val="1"/>
      <w:marLeft w:val="0"/>
      <w:marRight w:val="0"/>
      <w:marTop w:val="0"/>
      <w:marBottom w:val="0"/>
      <w:divBdr>
        <w:top w:val="none" w:sz="0" w:space="0" w:color="auto"/>
        <w:left w:val="none" w:sz="0" w:space="0" w:color="auto"/>
        <w:bottom w:val="none" w:sz="0" w:space="0" w:color="auto"/>
        <w:right w:val="none" w:sz="0" w:space="0" w:color="auto"/>
      </w:divBdr>
    </w:div>
    <w:div w:id="1316105114">
      <w:bodyDiv w:val="1"/>
      <w:marLeft w:val="0"/>
      <w:marRight w:val="0"/>
      <w:marTop w:val="0"/>
      <w:marBottom w:val="0"/>
      <w:divBdr>
        <w:top w:val="none" w:sz="0" w:space="0" w:color="auto"/>
        <w:left w:val="none" w:sz="0" w:space="0" w:color="auto"/>
        <w:bottom w:val="none" w:sz="0" w:space="0" w:color="auto"/>
        <w:right w:val="none" w:sz="0" w:space="0" w:color="auto"/>
      </w:divBdr>
    </w:div>
    <w:div w:id="1317874260">
      <w:bodyDiv w:val="1"/>
      <w:marLeft w:val="0"/>
      <w:marRight w:val="0"/>
      <w:marTop w:val="0"/>
      <w:marBottom w:val="0"/>
      <w:divBdr>
        <w:top w:val="none" w:sz="0" w:space="0" w:color="auto"/>
        <w:left w:val="none" w:sz="0" w:space="0" w:color="auto"/>
        <w:bottom w:val="none" w:sz="0" w:space="0" w:color="auto"/>
        <w:right w:val="none" w:sz="0" w:space="0" w:color="auto"/>
      </w:divBdr>
    </w:div>
    <w:div w:id="1317956644">
      <w:bodyDiv w:val="1"/>
      <w:marLeft w:val="0"/>
      <w:marRight w:val="0"/>
      <w:marTop w:val="0"/>
      <w:marBottom w:val="0"/>
      <w:divBdr>
        <w:top w:val="none" w:sz="0" w:space="0" w:color="auto"/>
        <w:left w:val="none" w:sz="0" w:space="0" w:color="auto"/>
        <w:bottom w:val="none" w:sz="0" w:space="0" w:color="auto"/>
        <w:right w:val="none" w:sz="0" w:space="0" w:color="auto"/>
      </w:divBdr>
    </w:div>
    <w:div w:id="1318806020">
      <w:bodyDiv w:val="1"/>
      <w:marLeft w:val="0"/>
      <w:marRight w:val="0"/>
      <w:marTop w:val="0"/>
      <w:marBottom w:val="0"/>
      <w:divBdr>
        <w:top w:val="none" w:sz="0" w:space="0" w:color="auto"/>
        <w:left w:val="none" w:sz="0" w:space="0" w:color="auto"/>
        <w:bottom w:val="none" w:sz="0" w:space="0" w:color="auto"/>
        <w:right w:val="none" w:sz="0" w:space="0" w:color="auto"/>
      </w:divBdr>
    </w:div>
    <w:div w:id="1321694801">
      <w:bodyDiv w:val="1"/>
      <w:marLeft w:val="0"/>
      <w:marRight w:val="0"/>
      <w:marTop w:val="0"/>
      <w:marBottom w:val="0"/>
      <w:divBdr>
        <w:top w:val="none" w:sz="0" w:space="0" w:color="auto"/>
        <w:left w:val="none" w:sz="0" w:space="0" w:color="auto"/>
        <w:bottom w:val="none" w:sz="0" w:space="0" w:color="auto"/>
        <w:right w:val="none" w:sz="0" w:space="0" w:color="auto"/>
      </w:divBdr>
    </w:div>
    <w:div w:id="1323584134">
      <w:bodyDiv w:val="1"/>
      <w:marLeft w:val="0"/>
      <w:marRight w:val="0"/>
      <w:marTop w:val="0"/>
      <w:marBottom w:val="0"/>
      <w:divBdr>
        <w:top w:val="none" w:sz="0" w:space="0" w:color="auto"/>
        <w:left w:val="none" w:sz="0" w:space="0" w:color="auto"/>
        <w:bottom w:val="none" w:sz="0" w:space="0" w:color="auto"/>
        <w:right w:val="none" w:sz="0" w:space="0" w:color="auto"/>
      </w:divBdr>
    </w:div>
    <w:div w:id="1324237989">
      <w:bodyDiv w:val="1"/>
      <w:marLeft w:val="0"/>
      <w:marRight w:val="0"/>
      <w:marTop w:val="0"/>
      <w:marBottom w:val="0"/>
      <w:divBdr>
        <w:top w:val="none" w:sz="0" w:space="0" w:color="auto"/>
        <w:left w:val="none" w:sz="0" w:space="0" w:color="auto"/>
        <w:bottom w:val="none" w:sz="0" w:space="0" w:color="auto"/>
        <w:right w:val="none" w:sz="0" w:space="0" w:color="auto"/>
      </w:divBdr>
    </w:div>
    <w:div w:id="1329214065">
      <w:bodyDiv w:val="1"/>
      <w:marLeft w:val="0"/>
      <w:marRight w:val="0"/>
      <w:marTop w:val="0"/>
      <w:marBottom w:val="0"/>
      <w:divBdr>
        <w:top w:val="none" w:sz="0" w:space="0" w:color="auto"/>
        <w:left w:val="none" w:sz="0" w:space="0" w:color="auto"/>
        <w:bottom w:val="none" w:sz="0" w:space="0" w:color="auto"/>
        <w:right w:val="none" w:sz="0" w:space="0" w:color="auto"/>
      </w:divBdr>
    </w:div>
    <w:div w:id="1331562301">
      <w:bodyDiv w:val="1"/>
      <w:marLeft w:val="0"/>
      <w:marRight w:val="0"/>
      <w:marTop w:val="0"/>
      <w:marBottom w:val="0"/>
      <w:divBdr>
        <w:top w:val="none" w:sz="0" w:space="0" w:color="auto"/>
        <w:left w:val="none" w:sz="0" w:space="0" w:color="auto"/>
        <w:bottom w:val="none" w:sz="0" w:space="0" w:color="auto"/>
        <w:right w:val="none" w:sz="0" w:space="0" w:color="auto"/>
      </w:divBdr>
    </w:div>
    <w:div w:id="1332369811">
      <w:bodyDiv w:val="1"/>
      <w:marLeft w:val="0"/>
      <w:marRight w:val="0"/>
      <w:marTop w:val="0"/>
      <w:marBottom w:val="0"/>
      <w:divBdr>
        <w:top w:val="none" w:sz="0" w:space="0" w:color="auto"/>
        <w:left w:val="none" w:sz="0" w:space="0" w:color="auto"/>
        <w:bottom w:val="none" w:sz="0" w:space="0" w:color="auto"/>
        <w:right w:val="none" w:sz="0" w:space="0" w:color="auto"/>
      </w:divBdr>
    </w:div>
    <w:div w:id="1335719306">
      <w:bodyDiv w:val="1"/>
      <w:marLeft w:val="0"/>
      <w:marRight w:val="0"/>
      <w:marTop w:val="0"/>
      <w:marBottom w:val="0"/>
      <w:divBdr>
        <w:top w:val="none" w:sz="0" w:space="0" w:color="auto"/>
        <w:left w:val="none" w:sz="0" w:space="0" w:color="auto"/>
        <w:bottom w:val="none" w:sz="0" w:space="0" w:color="auto"/>
        <w:right w:val="none" w:sz="0" w:space="0" w:color="auto"/>
      </w:divBdr>
    </w:div>
    <w:div w:id="1337614325">
      <w:bodyDiv w:val="1"/>
      <w:marLeft w:val="0"/>
      <w:marRight w:val="0"/>
      <w:marTop w:val="0"/>
      <w:marBottom w:val="0"/>
      <w:divBdr>
        <w:top w:val="none" w:sz="0" w:space="0" w:color="auto"/>
        <w:left w:val="none" w:sz="0" w:space="0" w:color="auto"/>
        <w:bottom w:val="none" w:sz="0" w:space="0" w:color="auto"/>
        <w:right w:val="none" w:sz="0" w:space="0" w:color="auto"/>
      </w:divBdr>
    </w:div>
    <w:div w:id="1337658834">
      <w:bodyDiv w:val="1"/>
      <w:marLeft w:val="0"/>
      <w:marRight w:val="0"/>
      <w:marTop w:val="0"/>
      <w:marBottom w:val="0"/>
      <w:divBdr>
        <w:top w:val="none" w:sz="0" w:space="0" w:color="auto"/>
        <w:left w:val="none" w:sz="0" w:space="0" w:color="auto"/>
        <w:bottom w:val="none" w:sz="0" w:space="0" w:color="auto"/>
        <w:right w:val="none" w:sz="0" w:space="0" w:color="auto"/>
      </w:divBdr>
    </w:div>
    <w:div w:id="1339305521">
      <w:bodyDiv w:val="1"/>
      <w:marLeft w:val="0"/>
      <w:marRight w:val="0"/>
      <w:marTop w:val="0"/>
      <w:marBottom w:val="0"/>
      <w:divBdr>
        <w:top w:val="none" w:sz="0" w:space="0" w:color="auto"/>
        <w:left w:val="none" w:sz="0" w:space="0" w:color="auto"/>
        <w:bottom w:val="none" w:sz="0" w:space="0" w:color="auto"/>
        <w:right w:val="none" w:sz="0" w:space="0" w:color="auto"/>
      </w:divBdr>
    </w:div>
    <w:div w:id="1339431857">
      <w:bodyDiv w:val="1"/>
      <w:marLeft w:val="0"/>
      <w:marRight w:val="0"/>
      <w:marTop w:val="0"/>
      <w:marBottom w:val="0"/>
      <w:divBdr>
        <w:top w:val="none" w:sz="0" w:space="0" w:color="auto"/>
        <w:left w:val="none" w:sz="0" w:space="0" w:color="auto"/>
        <w:bottom w:val="none" w:sz="0" w:space="0" w:color="auto"/>
        <w:right w:val="none" w:sz="0" w:space="0" w:color="auto"/>
      </w:divBdr>
    </w:div>
    <w:div w:id="1341084514">
      <w:bodyDiv w:val="1"/>
      <w:marLeft w:val="0"/>
      <w:marRight w:val="0"/>
      <w:marTop w:val="0"/>
      <w:marBottom w:val="0"/>
      <w:divBdr>
        <w:top w:val="none" w:sz="0" w:space="0" w:color="auto"/>
        <w:left w:val="none" w:sz="0" w:space="0" w:color="auto"/>
        <w:bottom w:val="none" w:sz="0" w:space="0" w:color="auto"/>
        <w:right w:val="none" w:sz="0" w:space="0" w:color="auto"/>
      </w:divBdr>
    </w:div>
    <w:div w:id="1341277685">
      <w:bodyDiv w:val="1"/>
      <w:marLeft w:val="0"/>
      <w:marRight w:val="0"/>
      <w:marTop w:val="0"/>
      <w:marBottom w:val="0"/>
      <w:divBdr>
        <w:top w:val="none" w:sz="0" w:space="0" w:color="auto"/>
        <w:left w:val="none" w:sz="0" w:space="0" w:color="auto"/>
        <w:bottom w:val="none" w:sz="0" w:space="0" w:color="auto"/>
        <w:right w:val="none" w:sz="0" w:space="0" w:color="auto"/>
      </w:divBdr>
    </w:div>
    <w:div w:id="1344477735">
      <w:bodyDiv w:val="1"/>
      <w:marLeft w:val="0"/>
      <w:marRight w:val="0"/>
      <w:marTop w:val="0"/>
      <w:marBottom w:val="0"/>
      <w:divBdr>
        <w:top w:val="none" w:sz="0" w:space="0" w:color="auto"/>
        <w:left w:val="none" w:sz="0" w:space="0" w:color="auto"/>
        <w:bottom w:val="none" w:sz="0" w:space="0" w:color="auto"/>
        <w:right w:val="none" w:sz="0" w:space="0" w:color="auto"/>
      </w:divBdr>
    </w:div>
    <w:div w:id="1344553338">
      <w:bodyDiv w:val="1"/>
      <w:marLeft w:val="0"/>
      <w:marRight w:val="0"/>
      <w:marTop w:val="0"/>
      <w:marBottom w:val="0"/>
      <w:divBdr>
        <w:top w:val="none" w:sz="0" w:space="0" w:color="auto"/>
        <w:left w:val="none" w:sz="0" w:space="0" w:color="auto"/>
        <w:bottom w:val="none" w:sz="0" w:space="0" w:color="auto"/>
        <w:right w:val="none" w:sz="0" w:space="0" w:color="auto"/>
      </w:divBdr>
    </w:div>
    <w:div w:id="1347635462">
      <w:bodyDiv w:val="1"/>
      <w:marLeft w:val="0"/>
      <w:marRight w:val="0"/>
      <w:marTop w:val="0"/>
      <w:marBottom w:val="0"/>
      <w:divBdr>
        <w:top w:val="none" w:sz="0" w:space="0" w:color="auto"/>
        <w:left w:val="none" w:sz="0" w:space="0" w:color="auto"/>
        <w:bottom w:val="none" w:sz="0" w:space="0" w:color="auto"/>
        <w:right w:val="none" w:sz="0" w:space="0" w:color="auto"/>
      </w:divBdr>
    </w:div>
    <w:div w:id="1348798541">
      <w:bodyDiv w:val="1"/>
      <w:marLeft w:val="0"/>
      <w:marRight w:val="0"/>
      <w:marTop w:val="0"/>
      <w:marBottom w:val="0"/>
      <w:divBdr>
        <w:top w:val="none" w:sz="0" w:space="0" w:color="auto"/>
        <w:left w:val="none" w:sz="0" w:space="0" w:color="auto"/>
        <w:bottom w:val="none" w:sz="0" w:space="0" w:color="auto"/>
        <w:right w:val="none" w:sz="0" w:space="0" w:color="auto"/>
      </w:divBdr>
    </w:div>
    <w:div w:id="1348824999">
      <w:bodyDiv w:val="1"/>
      <w:marLeft w:val="0"/>
      <w:marRight w:val="0"/>
      <w:marTop w:val="0"/>
      <w:marBottom w:val="0"/>
      <w:divBdr>
        <w:top w:val="none" w:sz="0" w:space="0" w:color="auto"/>
        <w:left w:val="none" w:sz="0" w:space="0" w:color="auto"/>
        <w:bottom w:val="none" w:sz="0" w:space="0" w:color="auto"/>
        <w:right w:val="none" w:sz="0" w:space="0" w:color="auto"/>
      </w:divBdr>
    </w:div>
    <w:div w:id="1349285886">
      <w:bodyDiv w:val="1"/>
      <w:marLeft w:val="0"/>
      <w:marRight w:val="0"/>
      <w:marTop w:val="0"/>
      <w:marBottom w:val="0"/>
      <w:divBdr>
        <w:top w:val="none" w:sz="0" w:space="0" w:color="auto"/>
        <w:left w:val="none" w:sz="0" w:space="0" w:color="auto"/>
        <w:bottom w:val="none" w:sz="0" w:space="0" w:color="auto"/>
        <w:right w:val="none" w:sz="0" w:space="0" w:color="auto"/>
      </w:divBdr>
    </w:div>
    <w:div w:id="1349991115">
      <w:bodyDiv w:val="1"/>
      <w:marLeft w:val="0"/>
      <w:marRight w:val="0"/>
      <w:marTop w:val="0"/>
      <w:marBottom w:val="0"/>
      <w:divBdr>
        <w:top w:val="none" w:sz="0" w:space="0" w:color="auto"/>
        <w:left w:val="none" w:sz="0" w:space="0" w:color="auto"/>
        <w:bottom w:val="none" w:sz="0" w:space="0" w:color="auto"/>
        <w:right w:val="none" w:sz="0" w:space="0" w:color="auto"/>
      </w:divBdr>
    </w:div>
    <w:div w:id="1350641500">
      <w:bodyDiv w:val="1"/>
      <w:marLeft w:val="0"/>
      <w:marRight w:val="0"/>
      <w:marTop w:val="0"/>
      <w:marBottom w:val="0"/>
      <w:divBdr>
        <w:top w:val="none" w:sz="0" w:space="0" w:color="auto"/>
        <w:left w:val="none" w:sz="0" w:space="0" w:color="auto"/>
        <w:bottom w:val="none" w:sz="0" w:space="0" w:color="auto"/>
        <w:right w:val="none" w:sz="0" w:space="0" w:color="auto"/>
      </w:divBdr>
    </w:div>
    <w:div w:id="1351833152">
      <w:bodyDiv w:val="1"/>
      <w:marLeft w:val="0"/>
      <w:marRight w:val="0"/>
      <w:marTop w:val="0"/>
      <w:marBottom w:val="0"/>
      <w:divBdr>
        <w:top w:val="none" w:sz="0" w:space="0" w:color="auto"/>
        <w:left w:val="none" w:sz="0" w:space="0" w:color="auto"/>
        <w:bottom w:val="none" w:sz="0" w:space="0" w:color="auto"/>
        <w:right w:val="none" w:sz="0" w:space="0" w:color="auto"/>
      </w:divBdr>
    </w:div>
    <w:div w:id="1352414503">
      <w:bodyDiv w:val="1"/>
      <w:marLeft w:val="0"/>
      <w:marRight w:val="0"/>
      <w:marTop w:val="0"/>
      <w:marBottom w:val="0"/>
      <w:divBdr>
        <w:top w:val="none" w:sz="0" w:space="0" w:color="auto"/>
        <w:left w:val="none" w:sz="0" w:space="0" w:color="auto"/>
        <w:bottom w:val="none" w:sz="0" w:space="0" w:color="auto"/>
        <w:right w:val="none" w:sz="0" w:space="0" w:color="auto"/>
      </w:divBdr>
    </w:div>
    <w:div w:id="1355425533">
      <w:bodyDiv w:val="1"/>
      <w:marLeft w:val="0"/>
      <w:marRight w:val="0"/>
      <w:marTop w:val="0"/>
      <w:marBottom w:val="0"/>
      <w:divBdr>
        <w:top w:val="none" w:sz="0" w:space="0" w:color="auto"/>
        <w:left w:val="none" w:sz="0" w:space="0" w:color="auto"/>
        <w:bottom w:val="none" w:sz="0" w:space="0" w:color="auto"/>
        <w:right w:val="none" w:sz="0" w:space="0" w:color="auto"/>
      </w:divBdr>
    </w:div>
    <w:div w:id="1355955166">
      <w:bodyDiv w:val="1"/>
      <w:marLeft w:val="0"/>
      <w:marRight w:val="0"/>
      <w:marTop w:val="0"/>
      <w:marBottom w:val="0"/>
      <w:divBdr>
        <w:top w:val="none" w:sz="0" w:space="0" w:color="auto"/>
        <w:left w:val="none" w:sz="0" w:space="0" w:color="auto"/>
        <w:bottom w:val="none" w:sz="0" w:space="0" w:color="auto"/>
        <w:right w:val="none" w:sz="0" w:space="0" w:color="auto"/>
      </w:divBdr>
    </w:div>
    <w:div w:id="1356536389">
      <w:bodyDiv w:val="1"/>
      <w:marLeft w:val="0"/>
      <w:marRight w:val="0"/>
      <w:marTop w:val="0"/>
      <w:marBottom w:val="0"/>
      <w:divBdr>
        <w:top w:val="none" w:sz="0" w:space="0" w:color="auto"/>
        <w:left w:val="none" w:sz="0" w:space="0" w:color="auto"/>
        <w:bottom w:val="none" w:sz="0" w:space="0" w:color="auto"/>
        <w:right w:val="none" w:sz="0" w:space="0" w:color="auto"/>
      </w:divBdr>
    </w:div>
    <w:div w:id="1359619547">
      <w:bodyDiv w:val="1"/>
      <w:marLeft w:val="0"/>
      <w:marRight w:val="0"/>
      <w:marTop w:val="0"/>
      <w:marBottom w:val="0"/>
      <w:divBdr>
        <w:top w:val="none" w:sz="0" w:space="0" w:color="auto"/>
        <w:left w:val="none" w:sz="0" w:space="0" w:color="auto"/>
        <w:bottom w:val="none" w:sz="0" w:space="0" w:color="auto"/>
        <w:right w:val="none" w:sz="0" w:space="0" w:color="auto"/>
      </w:divBdr>
    </w:div>
    <w:div w:id="1359742199">
      <w:bodyDiv w:val="1"/>
      <w:marLeft w:val="0"/>
      <w:marRight w:val="0"/>
      <w:marTop w:val="0"/>
      <w:marBottom w:val="0"/>
      <w:divBdr>
        <w:top w:val="none" w:sz="0" w:space="0" w:color="auto"/>
        <w:left w:val="none" w:sz="0" w:space="0" w:color="auto"/>
        <w:bottom w:val="none" w:sz="0" w:space="0" w:color="auto"/>
        <w:right w:val="none" w:sz="0" w:space="0" w:color="auto"/>
      </w:divBdr>
    </w:div>
    <w:div w:id="1362823133">
      <w:bodyDiv w:val="1"/>
      <w:marLeft w:val="0"/>
      <w:marRight w:val="0"/>
      <w:marTop w:val="0"/>
      <w:marBottom w:val="0"/>
      <w:divBdr>
        <w:top w:val="none" w:sz="0" w:space="0" w:color="auto"/>
        <w:left w:val="none" w:sz="0" w:space="0" w:color="auto"/>
        <w:bottom w:val="none" w:sz="0" w:space="0" w:color="auto"/>
        <w:right w:val="none" w:sz="0" w:space="0" w:color="auto"/>
      </w:divBdr>
    </w:div>
    <w:div w:id="1364792909">
      <w:bodyDiv w:val="1"/>
      <w:marLeft w:val="0"/>
      <w:marRight w:val="0"/>
      <w:marTop w:val="0"/>
      <w:marBottom w:val="0"/>
      <w:divBdr>
        <w:top w:val="none" w:sz="0" w:space="0" w:color="auto"/>
        <w:left w:val="none" w:sz="0" w:space="0" w:color="auto"/>
        <w:bottom w:val="none" w:sz="0" w:space="0" w:color="auto"/>
        <w:right w:val="none" w:sz="0" w:space="0" w:color="auto"/>
      </w:divBdr>
    </w:div>
    <w:div w:id="1365712588">
      <w:bodyDiv w:val="1"/>
      <w:marLeft w:val="0"/>
      <w:marRight w:val="0"/>
      <w:marTop w:val="0"/>
      <w:marBottom w:val="0"/>
      <w:divBdr>
        <w:top w:val="none" w:sz="0" w:space="0" w:color="auto"/>
        <w:left w:val="none" w:sz="0" w:space="0" w:color="auto"/>
        <w:bottom w:val="none" w:sz="0" w:space="0" w:color="auto"/>
        <w:right w:val="none" w:sz="0" w:space="0" w:color="auto"/>
      </w:divBdr>
    </w:div>
    <w:div w:id="1365787980">
      <w:bodyDiv w:val="1"/>
      <w:marLeft w:val="0"/>
      <w:marRight w:val="0"/>
      <w:marTop w:val="0"/>
      <w:marBottom w:val="0"/>
      <w:divBdr>
        <w:top w:val="none" w:sz="0" w:space="0" w:color="auto"/>
        <w:left w:val="none" w:sz="0" w:space="0" w:color="auto"/>
        <w:bottom w:val="none" w:sz="0" w:space="0" w:color="auto"/>
        <w:right w:val="none" w:sz="0" w:space="0" w:color="auto"/>
      </w:divBdr>
    </w:div>
    <w:div w:id="1366130229">
      <w:bodyDiv w:val="1"/>
      <w:marLeft w:val="0"/>
      <w:marRight w:val="0"/>
      <w:marTop w:val="0"/>
      <w:marBottom w:val="0"/>
      <w:divBdr>
        <w:top w:val="none" w:sz="0" w:space="0" w:color="auto"/>
        <w:left w:val="none" w:sz="0" w:space="0" w:color="auto"/>
        <w:bottom w:val="none" w:sz="0" w:space="0" w:color="auto"/>
        <w:right w:val="none" w:sz="0" w:space="0" w:color="auto"/>
      </w:divBdr>
    </w:div>
    <w:div w:id="1366295858">
      <w:bodyDiv w:val="1"/>
      <w:marLeft w:val="0"/>
      <w:marRight w:val="0"/>
      <w:marTop w:val="0"/>
      <w:marBottom w:val="0"/>
      <w:divBdr>
        <w:top w:val="none" w:sz="0" w:space="0" w:color="auto"/>
        <w:left w:val="none" w:sz="0" w:space="0" w:color="auto"/>
        <w:bottom w:val="none" w:sz="0" w:space="0" w:color="auto"/>
        <w:right w:val="none" w:sz="0" w:space="0" w:color="auto"/>
      </w:divBdr>
    </w:div>
    <w:div w:id="1366834297">
      <w:bodyDiv w:val="1"/>
      <w:marLeft w:val="0"/>
      <w:marRight w:val="0"/>
      <w:marTop w:val="0"/>
      <w:marBottom w:val="0"/>
      <w:divBdr>
        <w:top w:val="none" w:sz="0" w:space="0" w:color="auto"/>
        <w:left w:val="none" w:sz="0" w:space="0" w:color="auto"/>
        <w:bottom w:val="none" w:sz="0" w:space="0" w:color="auto"/>
        <w:right w:val="none" w:sz="0" w:space="0" w:color="auto"/>
      </w:divBdr>
    </w:div>
    <w:div w:id="1367682109">
      <w:bodyDiv w:val="1"/>
      <w:marLeft w:val="0"/>
      <w:marRight w:val="0"/>
      <w:marTop w:val="0"/>
      <w:marBottom w:val="0"/>
      <w:divBdr>
        <w:top w:val="none" w:sz="0" w:space="0" w:color="auto"/>
        <w:left w:val="none" w:sz="0" w:space="0" w:color="auto"/>
        <w:bottom w:val="none" w:sz="0" w:space="0" w:color="auto"/>
        <w:right w:val="none" w:sz="0" w:space="0" w:color="auto"/>
      </w:divBdr>
    </w:div>
    <w:div w:id="1368139664">
      <w:bodyDiv w:val="1"/>
      <w:marLeft w:val="0"/>
      <w:marRight w:val="0"/>
      <w:marTop w:val="0"/>
      <w:marBottom w:val="0"/>
      <w:divBdr>
        <w:top w:val="none" w:sz="0" w:space="0" w:color="auto"/>
        <w:left w:val="none" w:sz="0" w:space="0" w:color="auto"/>
        <w:bottom w:val="none" w:sz="0" w:space="0" w:color="auto"/>
        <w:right w:val="none" w:sz="0" w:space="0" w:color="auto"/>
      </w:divBdr>
    </w:div>
    <w:div w:id="1368527022">
      <w:bodyDiv w:val="1"/>
      <w:marLeft w:val="0"/>
      <w:marRight w:val="0"/>
      <w:marTop w:val="0"/>
      <w:marBottom w:val="0"/>
      <w:divBdr>
        <w:top w:val="none" w:sz="0" w:space="0" w:color="auto"/>
        <w:left w:val="none" w:sz="0" w:space="0" w:color="auto"/>
        <w:bottom w:val="none" w:sz="0" w:space="0" w:color="auto"/>
        <w:right w:val="none" w:sz="0" w:space="0" w:color="auto"/>
      </w:divBdr>
    </w:div>
    <w:div w:id="1368676098">
      <w:bodyDiv w:val="1"/>
      <w:marLeft w:val="0"/>
      <w:marRight w:val="0"/>
      <w:marTop w:val="0"/>
      <w:marBottom w:val="0"/>
      <w:divBdr>
        <w:top w:val="none" w:sz="0" w:space="0" w:color="auto"/>
        <w:left w:val="none" w:sz="0" w:space="0" w:color="auto"/>
        <w:bottom w:val="none" w:sz="0" w:space="0" w:color="auto"/>
        <w:right w:val="none" w:sz="0" w:space="0" w:color="auto"/>
      </w:divBdr>
    </w:div>
    <w:div w:id="1369179378">
      <w:bodyDiv w:val="1"/>
      <w:marLeft w:val="0"/>
      <w:marRight w:val="0"/>
      <w:marTop w:val="0"/>
      <w:marBottom w:val="0"/>
      <w:divBdr>
        <w:top w:val="none" w:sz="0" w:space="0" w:color="auto"/>
        <w:left w:val="none" w:sz="0" w:space="0" w:color="auto"/>
        <w:bottom w:val="none" w:sz="0" w:space="0" w:color="auto"/>
        <w:right w:val="none" w:sz="0" w:space="0" w:color="auto"/>
      </w:divBdr>
    </w:div>
    <w:div w:id="1370495963">
      <w:bodyDiv w:val="1"/>
      <w:marLeft w:val="0"/>
      <w:marRight w:val="0"/>
      <w:marTop w:val="0"/>
      <w:marBottom w:val="0"/>
      <w:divBdr>
        <w:top w:val="none" w:sz="0" w:space="0" w:color="auto"/>
        <w:left w:val="none" w:sz="0" w:space="0" w:color="auto"/>
        <w:bottom w:val="none" w:sz="0" w:space="0" w:color="auto"/>
        <w:right w:val="none" w:sz="0" w:space="0" w:color="auto"/>
      </w:divBdr>
    </w:div>
    <w:div w:id="1370840508">
      <w:bodyDiv w:val="1"/>
      <w:marLeft w:val="0"/>
      <w:marRight w:val="0"/>
      <w:marTop w:val="0"/>
      <w:marBottom w:val="0"/>
      <w:divBdr>
        <w:top w:val="none" w:sz="0" w:space="0" w:color="auto"/>
        <w:left w:val="none" w:sz="0" w:space="0" w:color="auto"/>
        <w:bottom w:val="none" w:sz="0" w:space="0" w:color="auto"/>
        <w:right w:val="none" w:sz="0" w:space="0" w:color="auto"/>
      </w:divBdr>
    </w:div>
    <w:div w:id="1374888972">
      <w:bodyDiv w:val="1"/>
      <w:marLeft w:val="0"/>
      <w:marRight w:val="0"/>
      <w:marTop w:val="0"/>
      <w:marBottom w:val="0"/>
      <w:divBdr>
        <w:top w:val="none" w:sz="0" w:space="0" w:color="auto"/>
        <w:left w:val="none" w:sz="0" w:space="0" w:color="auto"/>
        <w:bottom w:val="none" w:sz="0" w:space="0" w:color="auto"/>
        <w:right w:val="none" w:sz="0" w:space="0" w:color="auto"/>
      </w:divBdr>
    </w:div>
    <w:div w:id="1377854912">
      <w:bodyDiv w:val="1"/>
      <w:marLeft w:val="0"/>
      <w:marRight w:val="0"/>
      <w:marTop w:val="0"/>
      <w:marBottom w:val="0"/>
      <w:divBdr>
        <w:top w:val="none" w:sz="0" w:space="0" w:color="auto"/>
        <w:left w:val="none" w:sz="0" w:space="0" w:color="auto"/>
        <w:bottom w:val="none" w:sz="0" w:space="0" w:color="auto"/>
        <w:right w:val="none" w:sz="0" w:space="0" w:color="auto"/>
      </w:divBdr>
    </w:div>
    <w:div w:id="1378355473">
      <w:bodyDiv w:val="1"/>
      <w:marLeft w:val="0"/>
      <w:marRight w:val="0"/>
      <w:marTop w:val="0"/>
      <w:marBottom w:val="0"/>
      <w:divBdr>
        <w:top w:val="none" w:sz="0" w:space="0" w:color="auto"/>
        <w:left w:val="none" w:sz="0" w:space="0" w:color="auto"/>
        <w:bottom w:val="none" w:sz="0" w:space="0" w:color="auto"/>
        <w:right w:val="none" w:sz="0" w:space="0" w:color="auto"/>
      </w:divBdr>
    </w:div>
    <w:div w:id="1380670615">
      <w:bodyDiv w:val="1"/>
      <w:marLeft w:val="0"/>
      <w:marRight w:val="0"/>
      <w:marTop w:val="0"/>
      <w:marBottom w:val="0"/>
      <w:divBdr>
        <w:top w:val="none" w:sz="0" w:space="0" w:color="auto"/>
        <w:left w:val="none" w:sz="0" w:space="0" w:color="auto"/>
        <w:bottom w:val="none" w:sz="0" w:space="0" w:color="auto"/>
        <w:right w:val="none" w:sz="0" w:space="0" w:color="auto"/>
      </w:divBdr>
    </w:div>
    <w:div w:id="1380981530">
      <w:bodyDiv w:val="1"/>
      <w:marLeft w:val="0"/>
      <w:marRight w:val="0"/>
      <w:marTop w:val="0"/>
      <w:marBottom w:val="0"/>
      <w:divBdr>
        <w:top w:val="none" w:sz="0" w:space="0" w:color="auto"/>
        <w:left w:val="none" w:sz="0" w:space="0" w:color="auto"/>
        <w:bottom w:val="none" w:sz="0" w:space="0" w:color="auto"/>
        <w:right w:val="none" w:sz="0" w:space="0" w:color="auto"/>
      </w:divBdr>
    </w:div>
    <w:div w:id="1381247695">
      <w:bodyDiv w:val="1"/>
      <w:marLeft w:val="0"/>
      <w:marRight w:val="0"/>
      <w:marTop w:val="0"/>
      <w:marBottom w:val="0"/>
      <w:divBdr>
        <w:top w:val="none" w:sz="0" w:space="0" w:color="auto"/>
        <w:left w:val="none" w:sz="0" w:space="0" w:color="auto"/>
        <w:bottom w:val="none" w:sz="0" w:space="0" w:color="auto"/>
        <w:right w:val="none" w:sz="0" w:space="0" w:color="auto"/>
      </w:divBdr>
    </w:div>
    <w:div w:id="1381369346">
      <w:bodyDiv w:val="1"/>
      <w:marLeft w:val="0"/>
      <w:marRight w:val="0"/>
      <w:marTop w:val="0"/>
      <w:marBottom w:val="0"/>
      <w:divBdr>
        <w:top w:val="none" w:sz="0" w:space="0" w:color="auto"/>
        <w:left w:val="none" w:sz="0" w:space="0" w:color="auto"/>
        <w:bottom w:val="none" w:sz="0" w:space="0" w:color="auto"/>
        <w:right w:val="none" w:sz="0" w:space="0" w:color="auto"/>
      </w:divBdr>
    </w:div>
    <w:div w:id="1382904128">
      <w:bodyDiv w:val="1"/>
      <w:marLeft w:val="0"/>
      <w:marRight w:val="0"/>
      <w:marTop w:val="0"/>
      <w:marBottom w:val="0"/>
      <w:divBdr>
        <w:top w:val="none" w:sz="0" w:space="0" w:color="auto"/>
        <w:left w:val="none" w:sz="0" w:space="0" w:color="auto"/>
        <w:bottom w:val="none" w:sz="0" w:space="0" w:color="auto"/>
        <w:right w:val="none" w:sz="0" w:space="0" w:color="auto"/>
      </w:divBdr>
    </w:div>
    <w:div w:id="1383404137">
      <w:bodyDiv w:val="1"/>
      <w:marLeft w:val="0"/>
      <w:marRight w:val="0"/>
      <w:marTop w:val="0"/>
      <w:marBottom w:val="0"/>
      <w:divBdr>
        <w:top w:val="none" w:sz="0" w:space="0" w:color="auto"/>
        <w:left w:val="none" w:sz="0" w:space="0" w:color="auto"/>
        <w:bottom w:val="none" w:sz="0" w:space="0" w:color="auto"/>
        <w:right w:val="none" w:sz="0" w:space="0" w:color="auto"/>
      </w:divBdr>
    </w:div>
    <w:div w:id="1384210967">
      <w:bodyDiv w:val="1"/>
      <w:marLeft w:val="0"/>
      <w:marRight w:val="0"/>
      <w:marTop w:val="0"/>
      <w:marBottom w:val="0"/>
      <w:divBdr>
        <w:top w:val="none" w:sz="0" w:space="0" w:color="auto"/>
        <w:left w:val="none" w:sz="0" w:space="0" w:color="auto"/>
        <w:bottom w:val="none" w:sz="0" w:space="0" w:color="auto"/>
        <w:right w:val="none" w:sz="0" w:space="0" w:color="auto"/>
      </w:divBdr>
    </w:div>
    <w:div w:id="1386564713">
      <w:bodyDiv w:val="1"/>
      <w:marLeft w:val="0"/>
      <w:marRight w:val="0"/>
      <w:marTop w:val="0"/>
      <w:marBottom w:val="0"/>
      <w:divBdr>
        <w:top w:val="none" w:sz="0" w:space="0" w:color="auto"/>
        <w:left w:val="none" w:sz="0" w:space="0" w:color="auto"/>
        <w:bottom w:val="none" w:sz="0" w:space="0" w:color="auto"/>
        <w:right w:val="none" w:sz="0" w:space="0" w:color="auto"/>
      </w:divBdr>
    </w:div>
    <w:div w:id="1386955171">
      <w:bodyDiv w:val="1"/>
      <w:marLeft w:val="0"/>
      <w:marRight w:val="0"/>
      <w:marTop w:val="0"/>
      <w:marBottom w:val="0"/>
      <w:divBdr>
        <w:top w:val="none" w:sz="0" w:space="0" w:color="auto"/>
        <w:left w:val="none" w:sz="0" w:space="0" w:color="auto"/>
        <w:bottom w:val="none" w:sz="0" w:space="0" w:color="auto"/>
        <w:right w:val="none" w:sz="0" w:space="0" w:color="auto"/>
      </w:divBdr>
    </w:div>
    <w:div w:id="1389189774">
      <w:bodyDiv w:val="1"/>
      <w:marLeft w:val="0"/>
      <w:marRight w:val="0"/>
      <w:marTop w:val="0"/>
      <w:marBottom w:val="0"/>
      <w:divBdr>
        <w:top w:val="none" w:sz="0" w:space="0" w:color="auto"/>
        <w:left w:val="none" w:sz="0" w:space="0" w:color="auto"/>
        <w:bottom w:val="none" w:sz="0" w:space="0" w:color="auto"/>
        <w:right w:val="none" w:sz="0" w:space="0" w:color="auto"/>
      </w:divBdr>
    </w:div>
    <w:div w:id="1389307671">
      <w:bodyDiv w:val="1"/>
      <w:marLeft w:val="0"/>
      <w:marRight w:val="0"/>
      <w:marTop w:val="0"/>
      <w:marBottom w:val="0"/>
      <w:divBdr>
        <w:top w:val="none" w:sz="0" w:space="0" w:color="auto"/>
        <w:left w:val="none" w:sz="0" w:space="0" w:color="auto"/>
        <w:bottom w:val="none" w:sz="0" w:space="0" w:color="auto"/>
        <w:right w:val="none" w:sz="0" w:space="0" w:color="auto"/>
      </w:divBdr>
    </w:div>
    <w:div w:id="1390568467">
      <w:bodyDiv w:val="1"/>
      <w:marLeft w:val="0"/>
      <w:marRight w:val="0"/>
      <w:marTop w:val="0"/>
      <w:marBottom w:val="0"/>
      <w:divBdr>
        <w:top w:val="none" w:sz="0" w:space="0" w:color="auto"/>
        <w:left w:val="none" w:sz="0" w:space="0" w:color="auto"/>
        <w:bottom w:val="none" w:sz="0" w:space="0" w:color="auto"/>
        <w:right w:val="none" w:sz="0" w:space="0" w:color="auto"/>
      </w:divBdr>
    </w:div>
    <w:div w:id="1390610213">
      <w:bodyDiv w:val="1"/>
      <w:marLeft w:val="0"/>
      <w:marRight w:val="0"/>
      <w:marTop w:val="0"/>
      <w:marBottom w:val="0"/>
      <w:divBdr>
        <w:top w:val="none" w:sz="0" w:space="0" w:color="auto"/>
        <w:left w:val="none" w:sz="0" w:space="0" w:color="auto"/>
        <w:bottom w:val="none" w:sz="0" w:space="0" w:color="auto"/>
        <w:right w:val="none" w:sz="0" w:space="0" w:color="auto"/>
      </w:divBdr>
    </w:div>
    <w:div w:id="1391342182">
      <w:bodyDiv w:val="1"/>
      <w:marLeft w:val="0"/>
      <w:marRight w:val="0"/>
      <w:marTop w:val="0"/>
      <w:marBottom w:val="0"/>
      <w:divBdr>
        <w:top w:val="none" w:sz="0" w:space="0" w:color="auto"/>
        <w:left w:val="none" w:sz="0" w:space="0" w:color="auto"/>
        <w:bottom w:val="none" w:sz="0" w:space="0" w:color="auto"/>
        <w:right w:val="none" w:sz="0" w:space="0" w:color="auto"/>
      </w:divBdr>
    </w:div>
    <w:div w:id="1393120619">
      <w:bodyDiv w:val="1"/>
      <w:marLeft w:val="0"/>
      <w:marRight w:val="0"/>
      <w:marTop w:val="0"/>
      <w:marBottom w:val="0"/>
      <w:divBdr>
        <w:top w:val="none" w:sz="0" w:space="0" w:color="auto"/>
        <w:left w:val="none" w:sz="0" w:space="0" w:color="auto"/>
        <w:bottom w:val="none" w:sz="0" w:space="0" w:color="auto"/>
        <w:right w:val="none" w:sz="0" w:space="0" w:color="auto"/>
      </w:divBdr>
    </w:div>
    <w:div w:id="1393429427">
      <w:bodyDiv w:val="1"/>
      <w:marLeft w:val="0"/>
      <w:marRight w:val="0"/>
      <w:marTop w:val="0"/>
      <w:marBottom w:val="0"/>
      <w:divBdr>
        <w:top w:val="none" w:sz="0" w:space="0" w:color="auto"/>
        <w:left w:val="none" w:sz="0" w:space="0" w:color="auto"/>
        <w:bottom w:val="none" w:sz="0" w:space="0" w:color="auto"/>
        <w:right w:val="none" w:sz="0" w:space="0" w:color="auto"/>
      </w:divBdr>
    </w:div>
    <w:div w:id="1393893700">
      <w:bodyDiv w:val="1"/>
      <w:marLeft w:val="0"/>
      <w:marRight w:val="0"/>
      <w:marTop w:val="0"/>
      <w:marBottom w:val="0"/>
      <w:divBdr>
        <w:top w:val="none" w:sz="0" w:space="0" w:color="auto"/>
        <w:left w:val="none" w:sz="0" w:space="0" w:color="auto"/>
        <w:bottom w:val="none" w:sz="0" w:space="0" w:color="auto"/>
        <w:right w:val="none" w:sz="0" w:space="0" w:color="auto"/>
      </w:divBdr>
    </w:div>
    <w:div w:id="1394884665">
      <w:bodyDiv w:val="1"/>
      <w:marLeft w:val="0"/>
      <w:marRight w:val="0"/>
      <w:marTop w:val="0"/>
      <w:marBottom w:val="0"/>
      <w:divBdr>
        <w:top w:val="none" w:sz="0" w:space="0" w:color="auto"/>
        <w:left w:val="none" w:sz="0" w:space="0" w:color="auto"/>
        <w:bottom w:val="none" w:sz="0" w:space="0" w:color="auto"/>
        <w:right w:val="none" w:sz="0" w:space="0" w:color="auto"/>
      </w:divBdr>
    </w:div>
    <w:div w:id="1396127517">
      <w:bodyDiv w:val="1"/>
      <w:marLeft w:val="0"/>
      <w:marRight w:val="0"/>
      <w:marTop w:val="0"/>
      <w:marBottom w:val="0"/>
      <w:divBdr>
        <w:top w:val="none" w:sz="0" w:space="0" w:color="auto"/>
        <w:left w:val="none" w:sz="0" w:space="0" w:color="auto"/>
        <w:bottom w:val="none" w:sz="0" w:space="0" w:color="auto"/>
        <w:right w:val="none" w:sz="0" w:space="0" w:color="auto"/>
      </w:divBdr>
    </w:div>
    <w:div w:id="1400785089">
      <w:bodyDiv w:val="1"/>
      <w:marLeft w:val="0"/>
      <w:marRight w:val="0"/>
      <w:marTop w:val="0"/>
      <w:marBottom w:val="0"/>
      <w:divBdr>
        <w:top w:val="none" w:sz="0" w:space="0" w:color="auto"/>
        <w:left w:val="none" w:sz="0" w:space="0" w:color="auto"/>
        <w:bottom w:val="none" w:sz="0" w:space="0" w:color="auto"/>
        <w:right w:val="none" w:sz="0" w:space="0" w:color="auto"/>
      </w:divBdr>
    </w:div>
    <w:div w:id="1400900628">
      <w:bodyDiv w:val="1"/>
      <w:marLeft w:val="0"/>
      <w:marRight w:val="0"/>
      <w:marTop w:val="0"/>
      <w:marBottom w:val="0"/>
      <w:divBdr>
        <w:top w:val="none" w:sz="0" w:space="0" w:color="auto"/>
        <w:left w:val="none" w:sz="0" w:space="0" w:color="auto"/>
        <w:bottom w:val="none" w:sz="0" w:space="0" w:color="auto"/>
        <w:right w:val="none" w:sz="0" w:space="0" w:color="auto"/>
      </w:divBdr>
    </w:div>
    <w:div w:id="1400908947">
      <w:bodyDiv w:val="1"/>
      <w:marLeft w:val="0"/>
      <w:marRight w:val="0"/>
      <w:marTop w:val="0"/>
      <w:marBottom w:val="0"/>
      <w:divBdr>
        <w:top w:val="none" w:sz="0" w:space="0" w:color="auto"/>
        <w:left w:val="none" w:sz="0" w:space="0" w:color="auto"/>
        <w:bottom w:val="none" w:sz="0" w:space="0" w:color="auto"/>
        <w:right w:val="none" w:sz="0" w:space="0" w:color="auto"/>
      </w:divBdr>
    </w:div>
    <w:div w:id="1402949921">
      <w:bodyDiv w:val="1"/>
      <w:marLeft w:val="0"/>
      <w:marRight w:val="0"/>
      <w:marTop w:val="0"/>
      <w:marBottom w:val="0"/>
      <w:divBdr>
        <w:top w:val="none" w:sz="0" w:space="0" w:color="auto"/>
        <w:left w:val="none" w:sz="0" w:space="0" w:color="auto"/>
        <w:bottom w:val="none" w:sz="0" w:space="0" w:color="auto"/>
        <w:right w:val="none" w:sz="0" w:space="0" w:color="auto"/>
      </w:divBdr>
    </w:div>
    <w:div w:id="1403218055">
      <w:bodyDiv w:val="1"/>
      <w:marLeft w:val="0"/>
      <w:marRight w:val="0"/>
      <w:marTop w:val="0"/>
      <w:marBottom w:val="0"/>
      <w:divBdr>
        <w:top w:val="none" w:sz="0" w:space="0" w:color="auto"/>
        <w:left w:val="none" w:sz="0" w:space="0" w:color="auto"/>
        <w:bottom w:val="none" w:sz="0" w:space="0" w:color="auto"/>
        <w:right w:val="none" w:sz="0" w:space="0" w:color="auto"/>
      </w:divBdr>
    </w:div>
    <w:div w:id="1403406578">
      <w:bodyDiv w:val="1"/>
      <w:marLeft w:val="0"/>
      <w:marRight w:val="0"/>
      <w:marTop w:val="0"/>
      <w:marBottom w:val="0"/>
      <w:divBdr>
        <w:top w:val="none" w:sz="0" w:space="0" w:color="auto"/>
        <w:left w:val="none" w:sz="0" w:space="0" w:color="auto"/>
        <w:bottom w:val="none" w:sz="0" w:space="0" w:color="auto"/>
        <w:right w:val="none" w:sz="0" w:space="0" w:color="auto"/>
      </w:divBdr>
    </w:div>
    <w:div w:id="1405881465">
      <w:bodyDiv w:val="1"/>
      <w:marLeft w:val="0"/>
      <w:marRight w:val="0"/>
      <w:marTop w:val="0"/>
      <w:marBottom w:val="0"/>
      <w:divBdr>
        <w:top w:val="none" w:sz="0" w:space="0" w:color="auto"/>
        <w:left w:val="none" w:sz="0" w:space="0" w:color="auto"/>
        <w:bottom w:val="none" w:sz="0" w:space="0" w:color="auto"/>
        <w:right w:val="none" w:sz="0" w:space="0" w:color="auto"/>
      </w:divBdr>
    </w:div>
    <w:div w:id="1409233581">
      <w:bodyDiv w:val="1"/>
      <w:marLeft w:val="0"/>
      <w:marRight w:val="0"/>
      <w:marTop w:val="0"/>
      <w:marBottom w:val="0"/>
      <w:divBdr>
        <w:top w:val="none" w:sz="0" w:space="0" w:color="auto"/>
        <w:left w:val="none" w:sz="0" w:space="0" w:color="auto"/>
        <w:bottom w:val="none" w:sz="0" w:space="0" w:color="auto"/>
        <w:right w:val="none" w:sz="0" w:space="0" w:color="auto"/>
      </w:divBdr>
    </w:div>
    <w:div w:id="1410468801">
      <w:bodyDiv w:val="1"/>
      <w:marLeft w:val="0"/>
      <w:marRight w:val="0"/>
      <w:marTop w:val="0"/>
      <w:marBottom w:val="0"/>
      <w:divBdr>
        <w:top w:val="none" w:sz="0" w:space="0" w:color="auto"/>
        <w:left w:val="none" w:sz="0" w:space="0" w:color="auto"/>
        <w:bottom w:val="none" w:sz="0" w:space="0" w:color="auto"/>
        <w:right w:val="none" w:sz="0" w:space="0" w:color="auto"/>
      </w:divBdr>
    </w:div>
    <w:div w:id="1412197290">
      <w:bodyDiv w:val="1"/>
      <w:marLeft w:val="0"/>
      <w:marRight w:val="0"/>
      <w:marTop w:val="0"/>
      <w:marBottom w:val="0"/>
      <w:divBdr>
        <w:top w:val="none" w:sz="0" w:space="0" w:color="auto"/>
        <w:left w:val="none" w:sz="0" w:space="0" w:color="auto"/>
        <w:bottom w:val="none" w:sz="0" w:space="0" w:color="auto"/>
        <w:right w:val="none" w:sz="0" w:space="0" w:color="auto"/>
      </w:divBdr>
    </w:div>
    <w:div w:id="1415082432">
      <w:bodyDiv w:val="1"/>
      <w:marLeft w:val="0"/>
      <w:marRight w:val="0"/>
      <w:marTop w:val="0"/>
      <w:marBottom w:val="0"/>
      <w:divBdr>
        <w:top w:val="none" w:sz="0" w:space="0" w:color="auto"/>
        <w:left w:val="none" w:sz="0" w:space="0" w:color="auto"/>
        <w:bottom w:val="none" w:sz="0" w:space="0" w:color="auto"/>
        <w:right w:val="none" w:sz="0" w:space="0" w:color="auto"/>
      </w:divBdr>
    </w:div>
    <w:div w:id="1415319786">
      <w:bodyDiv w:val="1"/>
      <w:marLeft w:val="0"/>
      <w:marRight w:val="0"/>
      <w:marTop w:val="0"/>
      <w:marBottom w:val="0"/>
      <w:divBdr>
        <w:top w:val="none" w:sz="0" w:space="0" w:color="auto"/>
        <w:left w:val="none" w:sz="0" w:space="0" w:color="auto"/>
        <w:bottom w:val="none" w:sz="0" w:space="0" w:color="auto"/>
        <w:right w:val="none" w:sz="0" w:space="0" w:color="auto"/>
      </w:divBdr>
    </w:div>
    <w:div w:id="1418283725">
      <w:bodyDiv w:val="1"/>
      <w:marLeft w:val="0"/>
      <w:marRight w:val="0"/>
      <w:marTop w:val="0"/>
      <w:marBottom w:val="0"/>
      <w:divBdr>
        <w:top w:val="none" w:sz="0" w:space="0" w:color="auto"/>
        <w:left w:val="none" w:sz="0" w:space="0" w:color="auto"/>
        <w:bottom w:val="none" w:sz="0" w:space="0" w:color="auto"/>
        <w:right w:val="none" w:sz="0" w:space="0" w:color="auto"/>
      </w:divBdr>
    </w:div>
    <w:div w:id="1418557694">
      <w:bodyDiv w:val="1"/>
      <w:marLeft w:val="0"/>
      <w:marRight w:val="0"/>
      <w:marTop w:val="0"/>
      <w:marBottom w:val="0"/>
      <w:divBdr>
        <w:top w:val="none" w:sz="0" w:space="0" w:color="auto"/>
        <w:left w:val="none" w:sz="0" w:space="0" w:color="auto"/>
        <w:bottom w:val="none" w:sz="0" w:space="0" w:color="auto"/>
        <w:right w:val="none" w:sz="0" w:space="0" w:color="auto"/>
      </w:divBdr>
    </w:div>
    <w:div w:id="1420322982">
      <w:bodyDiv w:val="1"/>
      <w:marLeft w:val="0"/>
      <w:marRight w:val="0"/>
      <w:marTop w:val="0"/>
      <w:marBottom w:val="0"/>
      <w:divBdr>
        <w:top w:val="none" w:sz="0" w:space="0" w:color="auto"/>
        <w:left w:val="none" w:sz="0" w:space="0" w:color="auto"/>
        <w:bottom w:val="none" w:sz="0" w:space="0" w:color="auto"/>
        <w:right w:val="none" w:sz="0" w:space="0" w:color="auto"/>
      </w:divBdr>
    </w:div>
    <w:div w:id="1420637844">
      <w:bodyDiv w:val="1"/>
      <w:marLeft w:val="0"/>
      <w:marRight w:val="0"/>
      <w:marTop w:val="0"/>
      <w:marBottom w:val="0"/>
      <w:divBdr>
        <w:top w:val="none" w:sz="0" w:space="0" w:color="auto"/>
        <w:left w:val="none" w:sz="0" w:space="0" w:color="auto"/>
        <w:bottom w:val="none" w:sz="0" w:space="0" w:color="auto"/>
        <w:right w:val="none" w:sz="0" w:space="0" w:color="auto"/>
      </w:divBdr>
    </w:div>
    <w:div w:id="1421029574">
      <w:bodyDiv w:val="1"/>
      <w:marLeft w:val="0"/>
      <w:marRight w:val="0"/>
      <w:marTop w:val="0"/>
      <w:marBottom w:val="0"/>
      <w:divBdr>
        <w:top w:val="none" w:sz="0" w:space="0" w:color="auto"/>
        <w:left w:val="none" w:sz="0" w:space="0" w:color="auto"/>
        <w:bottom w:val="none" w:sz="0" w:space="0" w:color="auto"/>
        <w:right w:val="none" w:sz="0" w:space="0" w:color="auto"/>
      </w:divBdr>
    </w:div>
    <w:div w:id="1421951964">
      <w:bodyDiv w:val="1"/>
      <w:marLeft w:val="0"/>
      <w:marRight w:val="0"/>
      <w:marTop w:val="0"/>
      <w:marBottom w:val="0"/>
      <w:divBdr>
        <w:top w:val="none" w:sz="0" w:space="0" w:color="auto"/>
        <w:left w:val="none" w:sz="0" w:space="0" w:color="auto"/>
        <w:bottom w:val="none" w:sz="0" w:space="0" w:color="auto"/>
        <w:right w:val="none" w:sz="0" w:space="0" w:color="auto"/>
      </w:divBdr>
    </w:div>
    <w:div w:id="1423453266">
      <w:bodyDiv w:val="1"/>
      <w:marLeft w:val="0"/>
      <w:marRight w:val="0"/>
      <w:marTop w:val="0"/>
      <w:marBottom w:val="0"/>
      <w:divBdr>
        <w:top w:val="none" w:sz="0" w:space="0" w:color="auto"/>
        <w:left w:val="none" w:sz="0" w:space="0" w:color="auto"/>
        <w:bottom w:val="none" w:sz="0" w:space="0" w:color="auto"/>
        <w:right w:val="none" w:sz="0" w:space="0" w:color="auto"/>
      </w:divBdr>
    </w:div>
    <w:div w:id="1425030583">
      <w:bodyDiv w:val="1"/>
      <w:marLeft w:val="0"/>
      <w:marRight w:val="0"/>
      <w:marTop w:val="0"/>
      <w:marBottom w:val="0"/>
      <w:divBdr>
        <w:top w:val="none" w:sz="0" w:space="0" w:color="auto"/>
        <w:left w:val="none" w:sz="0" w:space="0" w:color="auto"/>
        <w:bottom w:val="none" w:sz="0" w:space="0" w:color="auto"/>
        <w:right w:val="none" w:sz="0" w:space="0" w:color="auto"/>
      </w:divBdr>
    </w:div>
    <w:div w:id="1425489689">
      <w:bodyDiv w:val="1"/>
      <w:marLeft w:val="0"/>
      <w:marRight w:val="0"/>
      <w:marTop w:val="0"/>
      <w:marBottom w:val="0"/>
      <w:divBdr>
        <w:top w:val="none" w:sz="0" w:space="0" w:color="auto"/>
        <w:left w:val="none" w:sz="0" w:space="0" w:color="auto"/>
        <w:bottom w:val="none" w:sz="0" w:space="0" w:color="auto"/>
        <w:right w:val="none" w:sz="0" w:space="0" w:color="auto"/>
      </w:divBdr>
    </w:div>
    <w:div w:id="1426420116">
      <w:bodyDiv w:val="1"/>
      <w:marLeft w:val="0"/>
      <w:marRight w:val="0"/>
      <w:marTop w:val="0"/>
      <w:marBottom w:val="0"/>
      <w:divBdr>
        <w:top w:val="none" w:sz="0" w:space="0" w:color="auto"/>
        <w:left w:val="none" w:sz="0" w:space="0" w:color="auto"/>
        <w:bottom w:val="none" w:sz="0" w:space="0" w:color="auto"/>
        <w:right w:val="none" w:sz="0" w:space="0" w:color="auto"/>
      </w:divBdr>
    </w:div>
    <w:div w:id="1427768272">
      <w:bodyDiv w:val="1"/>
      <w:marLeft w:val="0"/>
      <w:marRight w:val="0"/>
      <w:marTop w:val="0"/>
      <w:marBottom w:val="0"/>
      <w:divBdr>
        <w:top w:val="none" w:sz="0" w:space="0" w:color="auto"/>
        <w:left w:val="none" w:sz="0" w:space="0" w:color="auto"/>
        <w:bottom w:val="none" w:sz="0" w:space="0" w:color="auto"/>
        <w:right w:val="none" w:sz="0" w:space="0" w:color="auto"/>
      </w:divBdr>
    </w:div>
    <w:div w:id="1430001664">
      <w:bodyDiv w:val="1"/>
      <w:marLeft w:val="0"/>
      <w:marRight w:val="0"/>
      <w:marTop w:val="0"/>
      <w:marBottom w:val="0"/>
      <w:divBdr>
        <w:top w:val="none" w:sz="0" w:space="0" w:color="auto"/>
        <w:left w:val="none" w:sz="0" w:space="0" w:color="auto"/>
        <w:bottom w:val="none" w:sz="0" w:space="0" w:color="auto"/>
        <w:right w:val="none" w:sz="0" w:space="0" w:color="auto"/>
      </w:divBdr>
    </w:div>
    <w:div w:id="1430004674">
      <w:bodyDiv w:val="1"/>
      <w:marLeft w:val="0"/>
      <w:marRight w:val="0"/>
      <w:marTop w:val="0"/>
      <w:marBottom w:val="0"/>
      <w:divBdr>
        <w:top w:val="none" w:sz="0" w:space="0" w:color="auto"/>
        <w:left w:val="none" w:sz="0" w:space="0" w:color="auto"/>
        <w:bottom w:val="none" w:sz="0" w:space="0" w:color="auto"/>
        <w:right w:val="none" w:sz="0" w:space="0" w:color="auto"/>
      </w:divBdr>
    </w:div>
    <w:div w:id="1431194505">
      <w:bodyDiv w:val="1"/>
      <w:marLeft w:val="0"/>
      <w:marRight w:val="0"/>
      <w:marTop w:val="0"/>
      <w:marBottom w:val="0"/>
      <w:divBdr>
        <w:top w:val="none" w:sz="0" w:space="0" w:color="auto"/>
        <w:left w:val="none" w:sz="0" w:space="0" w:color="auto"/>
        <w:bottom w:val="none" w:sz="0" w:space="0" w:color="auto"/>
        <w:right w:val="none" w:sz="0" w:space="0" w:color="auto"/>
      </w:divBdr>
    </w:div>
    <w:div w:id="1435975265">
      <w:bodyDiv w:val="1"/>
      <w:marLeft w:val="0"/>
      <w:marRight w:val="0"/>
      <w:marTop w:val="0"/>
      <w:marBottom w:val="0"/>
      <w:divBdr>
        <w:top w:val="none" w:sz="0" w:space="0" w:color="auto"/>
        <w:left w:val="none" w:sz="0" w:space="0" w:color="auto"/>
        <w:bottom w:val="none" w:sz="0" w:space="0" w:color="auto"/>
        <w:right w:val="none" w:sz="0" w:space="0" w:color="auto"/>
      </w:divBdr>
    </w:div>
    <w:div w:id="1437368248">
      <w:bodyDiv w:val="1"/>
      <w:marLeft w:val="0"/>
      <w:marRight w:val="0"/>
      <w:marTop w:val="0"/>
      <w:marBottom w:val="0"/>
      <w:divBdr>
        <w:top w:val="none" w:sz="0" w:space="0" w:color="auto"/>
        <w:left w:val="none" w:sz="0" w:space="0" w:color="auto"/>
        <w:bottom w:val="none" w:sz="0" w:space="0" w:color="auto"/>
        <w:right w:val="none" w:sz="0" w:space="0" w:color="auto"/>
      </w:divBdr>
    </w:div>
    <w:div w:id="1438796925">
      <w:bodyDiv w:val="1"/>
      <w:marLeft w:val="0"/>
      <w:marRight w:val="0"/>
      <w:marTop w:val="0"/>
      <w:marBottom w:val="0"/>
      <w:divBdr>
        <w:top w:val="none" w:sz="0" w:space="0" w:color="auto"/>
        <w:left w:val="none" w:sz="0" w:space="0" w:color="auto"/>
        <w:bottom w:val="none" w:sz="0" w:space="0" w:color="auto"/>
        <w:right w:val="none" w:sz="0" w:space="0" w:color="auto"/>
      </w:divBdr>
    </w:div>
    <w:div w:id="1439181817">
      <w:bodyDiv w:val="1"/>
      <w:marLeft w:val="0"/>
      <w:marRight w:val="0"/>
      <w:marTop w:val="0"/>
      <w:marBottom w:val="0"/>
      <w:divBdr>
        <w:top w:val="none" w:sz="0" w:space="0" w:color="auto"/>
        <w:left w:val="none" w:sz="0" w:space="0" w:color="auto"/>
        <w:bottom w:val="none" w:sz="0" w:space="0" w:color="auto"/>
        <w:right w:val="none" w:sz="0" w:space="0" w:color="auto"/>
      </w:divBdr>
    </w:div>
    <w:div w:id="1439250866">
      <w:bodyDiv w:val="1"/>
      <w:marLeft w:val="0"/>
      <w:marRight w:val="0"/>
      <w:marTop w:val="0"/>
      <w:marBottom w:val="0"/>
      <w:divBdr>
        <w:top w:val="none" w:sz="0" w:space="0" w:color="auto"/>
        <w:left w:val="none" w:sz="0" w:space="0" w:color="auto"/>
        <w:bottom w:val="none" w:sz="0" w:space="0" w:color="auto"/>
        <w:right w:val="none" w:sz="0" w:space="0" w:color="auto"/>
      </w:divBdr>
    </w:div>
    <w:div w:id="1443912868">
      <w:bodyDiv w:val="1"/>
      <w:marLeft w:val="0"/>
      <w:marRight w:val="0"/>
      <w:marTop w:val="0"/>
      <w:marBottom w:val="0"/>
      <w:divBdr>
        <w:top w:val="none" w:sz="0" w:space="0" w:color="auto"/>
        <w:left w:val="none" w:sz="0" w:space="0" w:color="auto"/>
        <w:bottom w:val="none" w:sz="0" w:space="0" w:color="auto"/>
        <w:right w:val="none" w:sz="0" w:space="0" w:color="auto"/>
      </w:divBdr>
    </w:div>
    <w:div w:id="1443916508">
      <w:bodyDiv w:val="1"/>
      <w:marLeft w:val="0"/>
      <w:marRight w:val="0"/>
      <w:marTop w:val="0"/>
      <w:marBottom w:val="0"/>
      <w:divBdr>
        <w:top w:val="none" w:sz="0" w:space="0" w:color="auto"/>
        <w:left w:val="none" w:sz="0" w:space="0" w:color="auto"/>
        <w:bottom w:val="none" w:sz="0" w:space="0" w:color="auto"/>
        <w:right w:val="none" w:sz="0" w:space="0" w:color="auto"/>
      </w:divBdr>
    </w:div>
    <w:div w:id="1446653110">
      <w:bodyDiv w:val="1"/>
      <w:marLeft w:val="0"/>
      <w:marRight w:val="0"/>
      <w:marTop w:val="0"/>
      <w:marBottom w:val="0"/>
      <w:divBdr>
        <w:top w:val="none" w:sz="0" w:space="0" w:color="auto"/>
        <w:left w:val="none" w:sz="0" w:space="0" w:color="auto"/>
        <w:bottom w:val="none" w:sz="0" w:space="0" w:color="auto"/>
        <w:right w:val="none" w:sz="0" w:space="0" w:color="auto"/>
      </w:divBdr>
    </w:div>
    <w:div w:id="1446660438">
      <w:bodyDiv w:val="1"/>
      <w:marLeft w:val="0"/>
      <w:marRight w:val="0"/>
      <w:marTop w:val="0"/>
      <w:marBottom w:val="0"/>
      <w:divBdr>
        <w:top w:val="none" w:sz="0" w:space="0" w:color="auto"/>
        <w:left w:val="none" w:sz="0" w:space="0" w:color="auto"/>
        <w:bottom w:val="none" w:sz="0" w:space="0" w:color="auto"/>
        <w:right w:val="none" w:sz="0" w:space="0" w:color="auto"/>
      </w:divBdr>
    </w:div>
    <w:div w:id="1447309246">
      <w:bodyDiv w:val="1"/>
      <w:marLeft w:val="0"/>
      <w:marRight w:val="0"/>
      <w:marTop w:val="0"/>
      <w:marBottom w:val="0"/>
      <w:divBdr>
        <w:top w:val="none" w:sz="0" w:space="0" w:color="auto"/>
        <w:left w:val="none" w:sz="0" w:space="0" w:color="auto"/>
        <w:bottom w:val="none" w:sz="0" w:space="0" w:color="auto"/>
        <w:right w:val="none" w:sz="0" w:space="0" w:color="auto"/>
      </w:divBdr>
    </w:div>
    <w:div w:id="1447700549">
      <w:bodyDiv w:val="1"/>
      <w:marLeft w:val="0"/>
      <w:marRight w:val="0"/>
      <w:marTop w:val="0"/>
      <w:marBottom w:val="0"/>
      <w:divBdr>
        <w:top w:val="none" w:sz="0" w:space="0" w:color="auto"/>
        <w:left w:val="none" w:sz="0" w:space="0" w:color="auto"/>
        <w:bottom w:val="none" w:sz="0" w:space="0" w:color="auto"/>
        <w:right w:val="none" w:sz="0" w:space="0" w:color="auto"/>
      </w:divBdr>
    </w:div>
    <w:div w:id="1449085799">
      <w:bodyDiv w:val="1"/>
      <w:marLeft w:val="0"/>
      <w:marRight w:val="0"/>
      <w:marTop w:val="0"/>
      <w:marBottom w:val="0"/>
      <w:divBdr>
        <w:top w:val="none" w:sz="0" w:space="0" w:color="auto"/>
        <w:left w:val="none" w:sz="0" w:space="0" w:color="auto"/>
        <w:bottom w:val="none" w:sz="0" w:space="0" w:color="auto"/>
        <w:right w:val="none" w:sz="0" w:space="0" w:color="auto"/>
      </w:divBdr>
    </w:div>
    <w:div w:id="1449545683">
      <w:bodyDiv w:val="1"/>
      <w:marLeft w:val="0"/>
      <w:marRight w:val="0"/>
      <w:marTop w:val="0"/>
      <w:marBottom w:val="0"/>
      <w:divBdr>
        <w:top w:val="none" w:sz="0" w:space="0" w:color="auto"/>
        <w:left w:val="none" w:sz="0" w:space="0" w:color="auto"/>
        <w:bottom w:val="none" w:sz="0" w:space="0" w:color="auto"/>
        <w:right w:val="none" w:sz="0" w:space="0" w:color="auto"/>
      </w:divBdr>
    </w:div>
    <w:div w:id="1452941926">
      <w:bodyDiv w:val="1"/>
      <w:marLeft w:val="0"/>
      <w:marRight w:val="0"/>
      <w:marTop w:val="0"/>
      <w:marBottom w:val="0"/>
      <w:divBdr>
        <w:top w:val="none" w:sz="0" w:space="0" w:color="auto"/>
        <w:left w:val="none" w:sz="0" w:space="0" w:color="auto"/>
        <w:bottom w:val="none" w:sz="0" w:space="0" w:color="auto"/>
        <w:right w:val="none" w:sz="0" w:space="0" w:color="auto"/>
      </w:divBdr>
    </w:div>
    <w:div w:id="1454443344">
      <w:bodyDiv w:val="1"/>
      <w:marLeft w:val="0"/>
      <w:marRight w:val="0"/>
      <w:marTop w:val="0"/>
      <w:marBottom w:val="0"/>
      <w:divBdr>
        <w:top w:val="none" w:sz="0" w:space="0" w:color="auto"/>
        <w:left w:val="none" w:sz="0" w:space="0" w:color="auto"/>
        <w:bottom w:val="none" w:sz="0" w:space="0" w:color="auto"/>
        <w:right w:val="none" w:sz="0" w:space="0" w:color="auto"/>
      </w:divBdr>
    </w:div>
    <w:div w:id="1454515319">
      <w:bodyDiv w:val="1"/>
      <w:marLeft w:val="0"/>
      <w:marRight w:val="0"/>
      <w:marTop w:val="0"/>
      <w:marBottom w:val="0"/>
      <w:divBdr>
        <w:top w:val="none" w:sz="0" w:space="0" w:color="auto"/>
        <w:left w:val="none" w:sz="0" w:space="0" w:color="auto"/>
        <w:bottom w:val="none" w:sz="0" w:space="0" w:color="auto"/>
        <w:right w:val="none" w:sz="0" w:space="0" w:color="auto"/>
      </w:divBdr>
    </w:div>
    <w:div w:id="1457793784">
      <w:bodyDiv w:val="1"/>
      <w:marLeft w:val="0"/>
      <w:marRight w:val="0"/>
      <w:marTop w:val="0"/>
      <w:marBottom w:val="0"/>
      <w:divBdr>
        <w:top w:val="none" w:sz="0" w:space="0" w:color="auto"/>
        <w:left w:val="none" w:sz="0" w:space="0" w:color="auto"/>
        <w:bottom w:val="none" w:sz="0" w:space="0" w:color="auto"/>
        <w:right w:val="none" w:sz="0" w:space="0" w:color="auto"/>
      </w:divBdr>
    </w:div>
    <w:div w:id="1459225466">
      <w:bodyDiv w:val="1"/>
      <w:marLeft w:val="0"/>
      <w:marRight w:val="0"/>
      <w:marTop w:val="0"/>
      <w:marBottom w:val="0"/>
      <w:divBdr>
        <w:top w:val="none" w:sz="0" w:space="0" w:color="auto"/>
        <w:left w:val="none" w:sz="0" w:space="0" w:color="auto"/>
        <w:bottom w:val="none" w:sz="0" w:space="0" w:color="auto"/>
        <w:right w:val="none" w:sz="0" w:space="0" w:color="auto"/>
      </w:divBdr>
    </w:div>
    <w:div w:id="1459572457">
      <w:bodyDiv w:val="1"/>
      <w:marLeft w:val="0"/>
      <w:marRight w:val="0"/>
      <w:marTop w:val="0"/>
      <w:marBottom w:val="0"/>
      <w:divBdr>
        <w:top w:val="none" w:sz="0" w:space="0" w:color="auto"/>
        <w:left w:val="none" w:sz="0" w:space="0" w:color="auto"/>
        <w:bottom w:val="none" w:sz="0" w:space="0" w:color="auto"/>
        <w:right w:val="none" w:sz="0" w:space="0" w:color="auto"/>
      </w:divBdr>
    </w:div>
    <w:div w:id="1461341633">
      <w:bodyDiv w:val="1"/>
      <w:marLeft w:val="0"/>
      <w:marRight w:val="0"/>
      <w:marTop w:val="0"/>
      <w:marBottom w:val="0"/>
      <w:divBdr>
        <w:top w:val="none" w:sz="0" w:space="0" w:color="auto"/>
        <w:left w:val="none" w:sz="0" w:space="0" w:color="auto"/>
        <w:bottom w:val="none" w:sz="0" w:space="0" w:color="auto"/>
        <w:right w:val="none" w:sz="0" w:space="0" w:color="auto"/>
      </w:divBdr>
    </w:div>
    <w:div w:id="1463227321">
      <w:bodyDiv w:val="1"/>
      <w:marLeft w:val="0"/>
      <w:marRight w:val="0"/>
      <w:marTop w:val="0"/>
      <w:marBottom w:val="0"/>
      <w:divBdr>
        <w:top w:val="none" w:sz="0" w:space="0" w:color="auto"/>
        <w:left w:val="none" w:sz="0" w:space="0" w:color="auto"/>
        <w:bottom w:val="none" w:sz="0" w:space="0" w:color="auto"/>
        <w:right w:val="none" w:sz="0" w:space="0" w:color="auto"/>
      </w:divBdr>
    </w:div>
    <w:div w:id="1463691636">
      <w:bodyDiv w:val="1"/>
      <w:marLeft w:val="0"/>
      <w:marRight w:val="0"/>
      <w:marTop w:val="0"/>
      <w:marBottom w:val="0"/>
      <w:divBdr>
        <w:top w:val="none" w:sz="0" w:space="0" w:color="auto"/>
        <w:left w:val="none" w:sz="0" w:space="0" w:color="auto"/>
        <w:bottom w:val="none" w:sz="0" w:space="0" w:color="auto"/>
        <w:right w:val="none" w:sz="0" w:space="0" w:color="auto"/>
      </w:divBdr>
    </w:div>
    <w:div w:id="1465003277">
      <w:bodyDiv w:val="1"/>
      <w:marLeft w:val="0"/>
      <w:marRight w:val="0"/>
      <w:marTop w:val="0"/>
      <w:marBottom w:val="0"/>
      <w:divBdr>
        <w:top w:val="none" w:sz="0" w:space="0" w:color="auto"/>
        <w:left w:val="none" w:sz="0" w:space="0" w:color="auto"/>
        <w:bottom w:val="none" w:sz="0" w:space="0" w:color="auto"/>
        <w:right w:val="none" w:sz="0" w:space="0" w:color="auto"/>
      </w:divBdr>
    </w:div>
    <w:div w:id="1466386150">
      <w:bodyDiv w:val="1"/>
      <w:marLeft w:val="0"/>
      <w:marRight w:val="0"/>
      <w:marTop w:val="0"/>
      <w:marBottom w:val="0"/>
      <w:divBdr>
        <w:top w:val="none" w:sz="0" w:space="0" w:color="auto"/>
        <w:left w:val="none" w:sz="0" w:space="0" w:color="auto"/>
        <w:bottom w:val="none" w:sz="0" w:space="0" w:color="auto"/>
        <w:right w:val="none" w:sz="0" w:space="0" w:color="auto"/>
      </w:divBdr>
    </w:div>
    <w:div w:id="1467817962">
      <w:bodyDiv w:val="1"/>
      <w:marLeft w:val="0"/>
      <w:marRight w:val="0"/>
      <w:marTop w:val="0"/>
      <w:marBottom w:val="0"/>
      <w:divBdr>
        <w:top w:val="none" w:sz="0" w:space="0" w:color="auto"/>
        <w:left w:val="none" w:sz="0" w:space="0" w:color="auto"/>
        <w:bottom w:val="none" w:sz="0" w:space="0" w:color="auto"/>
        <w:right w:val="none" w:sz="0" w:space="0" w:color="auto"/>
      </w:divBdr>
    </w:div>
    <w:div w:id="1471287600">
      <w:bodyDiv w:val="1"/>
      <w:marLeft w:val="0"/>
      <w:marRight w:val="0"/>
      <w:marTop w:val="0"/>
      <w:marBottom w:val="0"/>
      <w:divBdr>
        <w:top w:val="none" w:sz="0" w:space="0" w:color="auto"/>
        <w:left w:val="none" w:sz="0" w:space="0" w:color="auto"/>
        <w:bottom w:val="none" w:sz="0" w:space="0" w:color="auto"/>
        <w:right w:val="none" w:sz="0" w:space="0" w:color="auto"/>
      </w:divBdr>
    </w:div>
    <w:div w:id="1472210058">
      <w:bodyDiv w:val="1"/>
      <w:marLeft w:val="0"/>
      <w:marRight w:val="0"/>
      <w:marTop w:val="0"/>
      <w:marBottom w:val="0"/>
      <w:divBdr>
        <w:top w:val="none" w:sz="0" w:space="0" w:color="auto"/>
        <w:left w:val="none" w:sz="0" w:space="0" w:color="auto"/>
        <w:bottom w:val="none" w:sz="0" w:space="0" w:color="auto"/>
        <w:right w:val="none" w:sz="0" w:space="0" w:color="auto"/>
      </w:divBdr>
    </w:div>
    <w:div w:id="1472939067">
      <w:bodyDiv w:val="1"/>
      <w:marLeft w:val="0"/>
      <w:marRight w:val="0"/>
      <w:marTop w:val="0"/>
      <w:marBottom w:val="0"/>
      <w:divBdr>
        <w:top w:val="none" w:sz="0" w:space="0" w:color="auto"/>
        <w:left w:val="none" w:sz="0" w:space="0" w:color="auto"/>
        <w:bottom w:val="none" w:sz="0" w:space="0" w:color="auto"/>
        <w:right w:val="none" w:sz="0" w:space="0" w:color="auto"/>
      </w:divBdr>
    </w:div>
    <w:div w:id="1475369277">
      <w:bodyDiv w:val="1"/>
      <w:marLeft w:val="0"/>
      <w:marRight w:val="0"/>
      <w:marTop w:val="0"/>
      <w:marBottom w:val="0"/>
      <w:divBdr>
        <w:top w:val="none" w:sz="0" w:space="0" w:color="auto"/>
        <w:left w:val="none" w:sz="0" w:space="0" w:color="auto"/>
        <w:bottom w:val="none" w:sz="0" w:space="0" w:color="auto"/>
        <w:right w:val="none" w:sz="0" w:space="0" w:color="auto"/>
      </w:divBdr>
    </w:div>
    <w:div w:id="1475829966">
      <w:bodyDiv w:val="1"/>
      <w:marLeft w:val="0"/>
      <w:marRight w:val="0"/>
      <w:marTop w:val="0"/>
      <w:marBottom w:val="0"/>
      <w:divBdr>
        <w:top w:val="none" w:sz="0" w:space="0" w:color="auto"/>
        <w:left w:val="none" w:sz="0" w:space="0" w:color="auto"/>
        <w:bottom w:val="none" w:sz="0" w:space="0" w:color="auto"/>
        <w:right w:val="none" w:sz="0" w:space="0" w:color="auto"/>
      </w:divBdr>
    </w:div>
    <w:div w:id="1476680838">
      <w:bodyDiv w:val="1"/>
      <w:marLeft w:val="0"/>
      <w:marRight w:val="0"/>
      <w:marTop w:val="0"/>
      <w:marBottom w:val="0"/>
      <w:divBdr>
        <w:top w:val="none" w:sz="0" w:space="0" w:color="auto"/>
        <w:left w:val="none" w:sz="0" w:space="0" w:color="auto"/>
        <w:bottom w:val="none" w:sz="0" w:space="0" w:color="auto"/>
        <w:right w:val="none" w:sz="0" w:space="0" w:color="auto"/>
      </w:divBdr>
    </w:div>
    <w:div w:id="1476871351">
      <w:bodyDiv w:val="1"/>
      <w:marLeft w:val="0"/>
      <w:marRight w:val="0"/>
      <w:marTop w:val="0"/>
      <w:marBottom w:val="0"/>
      <w:divBdr>
        <w:top w:val="none" w:sz="0" w:space="0" w:color="auto"/>
        <w:left w:val="none" w:sz="0" w:space="0" w:color="auto"/>
        <w:bottom w:val="none" w:sz="0" w:space="0" w:color="auto"/>
        <w:right w:val="none" w:sz="0" w:space="0" w:color="auto"/>
      </w:divBdr>
    </w:div>
    <w:div w:id="1478719653">
      <w:bodyDiv w:val="1"/>
      <w:marLeft w:val="0"/>
      <w:marRight w:val="0"/>
      <w:marTop w:val="0"/>
      <w:marBottom w:val="0"/>
      <w:divBdr>
        <w:top w:val="none" w:sz="0" w:space="0" w:color="auto"/>
        <w:left w:val="none" w:sz="0" w:space="0" w:color="auto"/>
        <w:bottom w:val="none" w:sz="0" w:space="0" w:color="auto"/>
        <w:right w:val="none" w:sz="0" w:space="0" w:color="auto"/>
      </w:divBdr>
    </w:div>
    <w:div w:id="1479112014">
      <w:bodyDiv w:val="1"/>
      <w:marLeft w:val="0"/>
      <w:marRight w:val="0"/>
      <w:marTop w:val="0"/>
      <w:marBottom w:val="0"/>
      <w:divBdr>
        <w:top w:val="none" w:sz="0" w:space="0" w:color="auto"/>
        <w:left w:val="none" w:sz="0" w:space="0" w:color="auto"/>
        <w:bottom w:val="none" w:sz="0" w:space="0" w:color="auto"/>
        <w:right w:val="none" w:sz="0" w:space="0" w:color="auto"/>
      </w:divBdr>
    </w:div>
    <w:div w:id="1479608557">
      <w:bodyDiv w:val="1"/>
      <w:marLeft w:val="0"/>
      <w:marRight w:val="0"/>
      <w:marTop w:val="0"/>
      <w:marBottom w:val="0"/>
      <w:divBdr>
        <w:top w:val="none" w:sz="0" w:space="0" w:color="auto"/>
        <w:left w:val="none" w:sz="0" w:space="0" w:color="auto"/>
        <w:bottom w:val="none" w:sz="0" w:space="0" w:color="auto"/>
        <w:right w:val="none" w:sz="0" w:space="0" w:color="auto"/>
      </w:divBdr>
    </w:div>
    <w:div w:id="1480883674">
      <w:bodyDiv w:val="1"/>
      <w:marLeft w:val="0"/>
      <w:marRight w:val="0"/>
      <w:marTop w:val="0"/>
      <w:marBottom w:val="0"/>
      <w:divBdr>
        <w:top w:val="none" w:sz="0" w:space="0" w:color="auto"/>
        <w:left w:val="none" w:sz="0" w:space="0" w:color="auto"/>
        <w:bottom w:val="none" w:sz="0" w:space="0" w:color="auto"/>
        <w:right w:val="none" w:sz="0" w:space="0" w:color="auto"/>
      </w:divBdr>
    </w:div>
    <w:div w:id="1480996105">
      <w:bodyDiv w:val="1"/>
      <w:marLeft w:val="0"/>
      <w:marRight w:val="0"/>
      <w:marTop w:val="0"/>
      <w:marBottom w:val="0"/>
      <w:divBdr>
        <w:top w:val="none" w:sz="0" w:space="0" w:color="auto"/>
        <w:left w:val="none" w:sz="0" w:space="0" w:color="auto"/>
        <w:bottom w:val="none" w:sz="0" w:space="0" w:color="auto"/>
        <w:right w:val="none" w:sz="0" w:space="0" w:color="auto"/>
      </w:divBdr>
    </w:div>
    <w:div w:id="1482693595">
      <w:bodyDiv w:val="1"/>
      <w:marLeft w:val="0"/>
      <w:marRight w:val="0"/>
      <w:marTop w:val="0"/>
      <w:marBottom w:val="0"/>
      <w:divBdr>
        <w:top w:val="none" w:sz="0" w:space="0" w:color="auto"/>
        <w:left w:val="none" w:sz="0" w:space="0" w:color="auto"/>
        <w:bottom w:val="none" w:sz="0" w:space="0" w:color="auto"/>
        <w:right w:val="none" w:sz="0" w:space="0" w:color="auto"/>
      </w:divBdr>
    </w:div>
    <w:div w:id="1483423704">
      <w:bodyDiv w:val="1"/>
      <w:marLeft w:val="0"/>
      <w:marRight w:val="0"/>
      <w:marTop w:val="0"/>
      <w:marBottom w:val="0"/>
      <w:divBdr>
        <w:top w:val="none" w:sz="0" w:space="0" w:color="auto"/>
        <w:left w:val="none" w:sz="0" w:space="0" w:color="auto"/>
        <w:bottom w:val="none" w:sz="0" w:space="0" w:color="auto"/>
        <w:right w:val="none" w:sz="0" w:space="0" w:color="auto"/>
      </w:divBdr>
    </w:div>
    <w:div w:id="1485391068">
      <w:bodyDiv w:val="1"/>
      <w:marLeft w:val="0"/>
      <w:marRight w:val="0"/>
      <w:marTop w:val="0"/>
      <w:marBottom w:val="0"/>
      <w:divBdr>
        <w:top w:val="none" w:sz="0" w:space="0" w:color="auto"/>
        <w:left w:val="none" w:sz="0" w:space="0" w:color="auto"/>
        <w:bottom w:val="none" w:sz="0" w:space="0" w:color="auto"/>
        <w:right w:val="none" w:sz="0" w:space="0" w:color="auto"/>
      </w:divBdr>
    </w:div>
    <w:div w:id="1488086908">
      <w:bodyDiv w:val="1"/>
      <w:marLeft w:val="0"/>
      <w:marRight w:val="0"/>
      <w:marTop w:val="0"/>
      <w:marBottom w:val="0"/>
      <w:divBdr>
        <w:top w:val="none" w:sz="0" w:space="0" w:color="auto"/>
        <w:left w:val="none" w:sz="0" w:space="0" w:color="auto"/>
        <w:bottom w:val="none" w:sz="0" w:space="0" w:color="auto"/>
        <w:right w:val="none" w:sz="0" w:space="0" w:color="auto"/>
      </w:divBdr>
    </w:div>
    <w:div w:id="1488355154">
      <w:bodyDiv w:val="1"/>
      <w:marLeft w:val="0"/>
      <w:marRight w:val="0"/>
      <w:marTop w:val="0"/>
      <w:marBottom w:val="0"/>
      <w:divBdr>
        <w:top w:val="none" w:sz="0" w:space="0" w:color="auto"/>
        <w:left w:val="none" w:sz="0" w:space="0" w:color="auto"/>
        <w:bottom w:val="none" w:sz="0" w:space="0" w:color="auto"/>
        <w:right w:val="none" w:sz="0" w:space="0" w:color="auto"/>
      </w:divBdr>
    </w:div>
    <w:div w:id="1489785497">
      <w:bodyDiv w:val="1"/>
      <w:marLeft w:val="0"/>
      <w:marRight w:val="0"/>
      <w:marTop w:val="0"/>
      <w:marBottom w:val="0"/>
      <w:divBdr>
        <w:top w:val="none" w:sz="0" w:space="0" w:color="auto"/>
        <w:left w:val="none" w:sz="0" w:space="0" w:color="auto"/>
        <w:bottom w:val="none" w:sz="0" w:space="0" w:color="auto"/>
        <w:right w:val="none" w:sz="0" w:space="0" w:color="auto"/>
      </w:divBdr>
    </w:div>
    <w:div w:id="1491409084">
      <w:bodyDiv w:val="1"/>
      <w:marLeft w:val="0"/>
      <w:marRight w:val="0"/>
      <w:marTop w:val="0"/>
      <w:marBottom w:val="0"/>
      <w:divBdr>
        <w:top w:val="none" w:sz="0" w:space="0" w:color="auto"/>
        <w:left w:val="none" w:sz="0" w:space="0" w:color="auto"/>
        <w:bottom w:val="none" w:sz="0" w:space="0" w:color="auto"/>
        <w:right w:val="none" w:sz="0" w:space="0" w:color="auto"/>
      </w:divBdr>
    </w:div>
    <w:div w:id="1491870322">
      <w:bodyDiv w:val="1"/>
      <w:marLeft w:val="0"/>
      <w:marRight w:val="0"/>
      <w:marTop w:val="0"/>
      <w:marBottom w:val="0"/>
      <w:divBdr>
        <w:top w:val="none" w:sz="0" w:space="0" w:color="auto"/>
        <w:left w:val="none" w:sz="0" w:space="0" w:color="auto"/>
        <w:bottom w:val="none" w:sz="0" w:space="0" w:color="auto"/>
        <w:right w:val="none" w:sz="0" w:space="0" w:color="auto"/>
      </w:divBdr>
    </w:div>
    <w:div w:id="1492058818">
      <w:bodyDiv w:val="1"/>
      <w:marLeft w:val="0"/>
      <w:marRight w:val="0"/>
      <w:marTop w:val="0"/>
      <w:marBottom w:val="0"/>
      <w:divBdr>
        <w:top w:val="none" w:sz="0" w:space="0" w:color="auto"/>
        <w:left w:val="none" w:sz="0" w:space="0" w:color="auto"/>
        <w:bottom w:val="none" w:sz="0" w:space="0" w:color="auto"/>
        <w:right w:val="none" w:sz="0" w:space="0" w:color="auto"/>
      </w:divBdr>
    </w:div>
    <w:div w:id="1494106660">
      <w:bodyDiv w:val="1"/>
      <w:marLeft w:val="0"/>
      <w:marRight w:val="0"/>
      <w:marTop w:val="0"/>
      <w:marBottom w:val="0"/>
      <w:divBdr>
        <w:top w:val="none" w:sz="0" w:space="0" w:color="auto"/>
        <w:left w:val="none" w:sz="0" w:space="0" w:color="auto"/>
        <w:bottom w:val="none" w:sz="0" w:space="0" w:color="auto"/>
        <w:right w:val="none" w:sz="0" w:space="0" w:color="auto"/>
      </w:divBdr>
    </w:div>
    <w:div w:id="1496065864">
      <w:bodyDiv w:val="1"/>
      <w:marLeft w:val="0"/>
      <w:marRight w:val="0"/>
      <w:marTop w:val="0"/>
      <w:marBottom w:val="0"/>
      <w:divBdr>
        <w:top w:val="none" w:sz="0" w:space="0" w:color="auto"/>
        <w:left w:val="none" w:sz="0" w:space="0" w:color="auto"/>
        <w:bottom w:val="none" w:sz="0" w:space="0" w:color="auto"/>
        <w:right w:val="none" w:sz="0" w:space="0" w:color="auto"/>
      </w:divBdr>
    </w:div>
    <w:div w:id="1496415699">
      <w:bodyDiv w:val="1"/>
      <w:marLeft w:val="0"/>
      <w:marRight w:val="0"/>
      <w:marTop w:val="0"/>
      <w:marBottom w:val="0"/>
      <w:divBdr>
        <w:top w:val="none" w:sz="0" w:space="0" w:color="auto"/>
        <w:left w:val="none" w:sz="0" w:space="0" w:color="auto"/>
        <w:bottom w:val="none" w:sz="0" w:space="0" w:color="auto"/>
        <w:right w:val="none" w:sz="0" w:space="0" w:color="auto"/>
      </w:divBdr>
    </w:div>
    <w:div w:id="1497306164">
      <w:bodyDiv w:val="1"/>
      <w:marLeft w:val="0"/>
      <w:marRight w:val="0"/>
      <w:marTop w:val="0"/>
      <w:marBottom w:val="0"/>
      <w:divBdr>
        <w:top w:val="none" w:sz="0" w:space="0" w:color="auto"/>
        <w:left w:val="none" w:sz="0" w:space="0" w:color="auto"/>
        <w:bottom w:val="none" w:sz="0" w:space="0" w:color="auto"/>
        <w:right w:val="none" w:sz="0" w:space="0" w:color="auto"/>
      </w:divBdr>
    </w:div>
    <w:div w:id="1499465058">
      <w:bodyDiv w:val="1"/>
      <w:marLeft w:val="0"/>
      <w:marRight w:val="0"/>
      <w:marTop w:val="0"/>
      <w:marBottom w:val="0"/>
      <w:divBdr>
        <w:top w:val="none" w:sz="0" w:space="0" w:color="auto"/>
        <w:left w:val="none" w:sz="0" w:space="0" w:color="auto"/>
        <w:bottom w:val="none" w:sz="0" w:space="0" w:color="auto"/>
        <w:right w:val="none" w:sz="0" w:space="0" w:color="auto"/>
      </w:divBdr>
    </w:div>
    <w:div w:id="1500660890">
      <w:bodyDiv w:val="1"/>
      <w:marLeft w:val="0"/>
      <w:marRight w:val="0"/>
      <w:marTop w:val="0"/>
      <w:marBottom w:val="0"/>
      <w:divBdr>
        <w:top w:val="none" w:sz="0" w:space="0" w:color="auto"/>
        <w:left w:val="none" w:sz="0" w:space="0" w:color="auto"/>
        <w:bottom w:val="none" w:sz="0" w:space="0" w:color="auto"/>
        <w:right w:val="none" w:sz="0" w:space="0" w:color="auto"/>
      </w:divBdr>
    </w:div>
    <w:div w:id="1506241143">
      <w:bodyDiv w:val="1"/>
      <w:marLeft w:val="0"/>
      <w:marRight w:val="0"/>
      <w:marTop w:val="0"/>
      <w:marBottom w:val="0"/>
      <w:divBdr>
        <w:top w:val="none" w:sz="0" w:space="0" w:color="auto"/>
        <w:left w:val="none" w:sz="0" w:space="0" w:color="auto"/>
        <w:bottom w:val="none" w:sz="0" w:space="0" w:color="auto"/>
        <w:right w:val="none" w:sz="0" w:space="0" w:color="auto"/>
      </w:divBdr>
    </w:div>
    <w:div w:id="1506558007">
      <w:bodyDiv w:val="1"/>
      <w:marLeft w:val="0"/>
      <w:marRight w:val="0"/>
      <w:marTop w:val="0"/>
      <w:marBottom w:val="0"/>
      <w:divBdr>
        <w:top w:val="none" w:sz="0" w:space="0" w:color="auto"/>
        <w:left w:val="none" w:sz="0" w:space="0" w:color="auto"/>
        <w:bottom w:val="none" w:sz="0" w:space="0" w:color="auto"/>
        <w:right w:val="none" w:sz="0" w:space="0" w:color="auto"/>
      </w:divBdr>
    </w:div>
    <w:div w:id="1507288287">
      <w:bodyDiv w:val="1"/>
      <w:marLeft w:val="0"/>
      <w:marRight w:val="0"/>
      <w:marTop w:val="0"/>
      <w:marBottom w:val="0"/>
      <w:divBdr>
        <w:top w:val="none" w:sz="0" w:space="0" w:color="auto"/>
        <w:left w:val="none" w:sz="0" w:space="0" w:color="auto"/>
        <w:bottom w:val="none" w:sz="0" w:space="0" w:color="auto"/>
        <w:right w:val="none" w:sz="0" w:space="0" w:color="auto"/>
      </w:divBdr>
    </w:div>
    <w:div w:id="1508254975">
      <w:bodyDiv w:val="1"/>
      <w:marLeft w:val="0"/>
      <w:marRight w:val="0"/>
      <w:marTop w:val="0"/>
      <w:marBottom w:val="0"/>
      <w:divBdr>
        <w:top w:val="none" w:sz="0" w:space="0" w:color="auto"/>
        <w:left w:val="none" w:sz="0" w:space="0" w:color="auto"/>
        <w:bottom w:val="none" w:sz="0" w:space="0" w:color="auto"/>
        <w:right w:val="none" w:sz="0" w:space="0" w:color="auto"/>
      </w:divBdr>
    </w:div>
    <w:div w:id="1508445649">
      <w:bodyDiv w:val="1"/>
      <w:marLeft w:val="0"/>
      <w:marRight w:val="0"/>
      <w:marTop w:val="0"/>
      <w:marBottom w:val="0"/>
      <w:divBdr>
        <w:top w:val="none" w:sz="0" w:space="0" w:color="auto"/>
        <w:left w:val="none" w:sz="0" w:space="0" w:color="auto"/>
        <w:bottom w:val="none" w:sz="0" w:space="0" w:color="auto"/>
        <w:right w:val="none" w:sz="0" w:space="0" w:color="auto"/>
      </w:divBdr>
    </w:div>
    <w:div w:id="1509056123">
      <w:bodyDiv w:val="1"/>
      <w:marLeft w:val="0"/>
      <w:marRight w:val="0"/>
      <w:marTop w:val="0"/>
      <w:marBottom w:val="0"/>
      <w:divBdr>
        <w:top w:val="none" w:sz="0" w:space="0" w:color="auto"/>
        <w:left w:val="none" w:sz="0" w:space="0" w:color="auto"/>
        <w:bottom w:val="none" w:sz="0" w:space="0" w:color="auto"/>
        <w:right w:val="none" w:sz="0" w:space="0" w:color="auto"/>
      </w:divBdr>
    </w:div>
    <w:div w:id="1510220526">
      <w:bodyDiv w:val="1"/>
      <w:marLeft w:val="0"/>
      <w:marRight w:val="0"/>
      <w:marTop w:val="0"/>
      <w:marBottom w:val="0"/>
      <w:divBdr>
        <w:top w:val="none" w:sz="0" w:space="0" w:color="auto"/>
        <w:left w:val="none" w:sz="0" w:space="0" w:color="auto"/>
        <w:bottom w:val="none" w:sz="0" w:space="0" w:color="auto"/>
        <w:right w:val="none" w:sz="0" w:space="0" w:color="auto"/>
      </w:divBdr>
    </w:div>
    <w:div w:id="1510833720">
      <w:bodyDiv w:val="1"/>
      <w:marLeft w:val="0"/>
      <w:marRight w:val="0"/>
      <w:marTop w:val="0"/>
      <w:marBottom w:val="0"/>
      <w:divBdr>
        <w:top w:val="none" w:sz="0" w:space="0" w:color="auto"/>
        <w:left w:val="none" w:sz="0" w:space="0" w:color="auto"/>
        <w:bottom w:val="none" w:sz="0" w:space="0" w:color="auto"/>
        <w:right w:val="none" w:sz="0" w:space="0" w:color="auto"/>
      </w:divBdr>
    </w:div>
    <w:div w:id="1511876243">
      <w:bodyDiv w:val="1"/>
      <w:marLeft w:val="0"/>
      <w:marRight w:val="0"/>
      <w:marTop w:val="0"/>
      <w:marBottom w:val="0"/>
      <w:divBdr>
        <w:top w:val="none" w:sz="0" w:space="0" w:color="auto"/>
        <w:left w:val="none" w:sz="0" w:space="0" w:color="auto"/>
        <w:bottom w:val="none" w:sz="0" w:space="0" w:color="auto"/>
        <w:right w:val="none" w:sz="0" w:space="0" w:color="auto"/>
      </w:divBdr>
    </w:div>
    <w:div w:id="1513488757">
      <w:bodyDiv w:val="1"/>
      <w:marLeft w:val="0"/>
      <w:marRight w:val="0"/>
      <w:marTop w:val="0"/>
      <w:marBottom w:val="0"/>
      <w:divBdr>
        <w:top w:val="none" w:sz="0" w:space="0" w:color="auto"/>
        <w:left w:val="none" w:sz="0" w:space="0" w:color="auto"/>
        <w:bottom w:val="none" w:sz="0" w:space="0" w:color="auto"/>
        <w:right w:val="none" w:sz="0" w:space="0" w:color="auto"/>
      </w:divBdr>
    </w:div>
    <w:div w:id="1524516730">
      <w:bodyDiv w:val="1"/>
      <w:marLeft w:val="0"/>
      <w:marRight w:val="0"/>
      <w:marTop w:val="0"/>
      <w:marBottom w:val="0"/>
      <w:divBdr>
        <w:top w:val="none" w:sz="0" w:space="0" w:color="auto"/>
        <w:left w:val="none" w:sz="0" w:space="0" w:color="auto"/>
        <w:bottom w:val="none" w:sz="0" w:space="0" w:color="auto"/>
        <w:right w:val="none" w:sz="0" w:space="0" w:color="auto"/>
      </w:divBdr>
    </w:div>
    <w:div w:id="1525098593">
      <w:bodyDiv w:val="1"/>
      <w:marLeft w:val="0"/>
      <w:marRight w:val="0"/>
      <w:marTop w:val="0"/>
      <w:marBottom w:val="0"/>
      <w:divBdr>
        <w:top w:val="none" w:sz="0" w:space="0" w:color="auto"/>
        <w:left w:val="none" w:sz="0" w:space="0" w:color="auto"/>
        <w:bottom w:val="none" w:sz="0" w:space="0" w:color="auto"/>
        <w:right w:val="none" w:sz="0" w:space="0" w:color="auto"/>
      </w:divBdr>
    </w:div>
    <w:div w:id="1525291499">
      <w:bodyDiv w:val="1"/>
      <w:marLeft w:val="0"/>
      <w:marRight w:val="0"/>
      <w:marTop w:val="0"/>
      <w:marBottom w:val="0"/>
      <w:divBdr>
        <w:top w:val="none" w:sz="0" w:space="0" w:color="auto"/>
        <w:left w:val="none" w:sz="0" w:space="0" w:color="auto"/>
        <w:bottom w:val="none" w:sz="0" w:space="0" w:color="auto"/>
        <w:right w:val="none" w:sz="0" w:space="0" w:color="auto"/>
      </w:divBdr>
    </w:div>
    <w:div w:id="1527017288">
      <w:bodyDiv w:val="1"/>
      <w:marLeft w:val="0"/>
      <w:marRight w:val="0"/>
      <w:marTop w:val="0"/>
      <w:marBottom w:val="0"/>
      <w:divBdr>
        <w:top w:val="none" w:sz="0" w:space="0" w:color="auto"/>
        <w:left w:val="none" w:sz="0" w:space="0" w:color="auto"/>
        <w:bottom w:val="none" w:sz="0" w:space="0" w:color="auto"/>
        <w:right w:val="none" w:sz="0" w:space="0" w:color="auto"/>
      </w:divBdr>
    </w:div>
    <w:div w:id="1530606362">
      <w:bodyDiv w:val="1"/>
      <w:marLeft w:val="0"/>
      <w:marRight w:val="0"/>
      <w:marTop w:val="0"/>
      <w:marBottom w:val="0"/>
      <w:divBdr>
        <w:top w:val="none" w:sz="0" w:space="0" w:color="auto"/>
        <w:left w:val="none" w:sz="0" w:space="0" w:color="auto"/>
        <w:bottom w:val="none" w:sz="0" w:space="0" w:color="auto"/>
        <w:right w:val="none" w:sz="0" w:space="0" w:color="auto"/>
      </w:divBdr>
    </w:div>
    <w:div w:id="1530988905">
      <w:bodyDiv w:val="1"/>
      <w:marLeft w:val="0"/>
      <w:marRight w:val="0"/>
      <w:marTop w:val="0"/>
      <w:marBottom w:val="0"/>
      <w:divBdr>
        <w:top w:val="none" w:sz="0" w:space="0" w:color="auto"/>
        <w:left w:val="none" w:sz="0" w:space="0" w:color="auto"/>
        <w:bottom w:val="none" w:sz="0" w:space="0" w:color="auto"/>
        <w:right w:val="none" w:sz="0" w:space="0" w:color="auto"/>
      </w:divBdr>
    </w:div>
    <w:div w:id="1531802145">
      <w:bodyDiv w:val="1"/>
      <w:marLeft w:val="0"/>
      <w:marRight w:val="0"/>
      <w:marTop w:val="0"/>
      <w:marBottom w:val="0"/>
      <w:divBdr>
        <w:top w:val="none" w:sz="0" w:space="0" w:color="auto"/>
        <w:left w:val="none" w:sz="0" w:space="0" w:color="auto"/>
        <w:bottom w:val="none" w:sz="0" w:space="0" w:color="auto"/>
        <w:right w:val="none" w:sz="0" w:space="0" w:color="auto"/>
      </w:divBdr>
    </w:div>
    <w:div w:id="1532264366">
      <w:bodyDiv w:val="1"/>
      <w:marLeft w:val="0"/>
      <w:marRight w:val="0"/>
      <w:marTop w:val="0"/>
      <w:marBottom w:val="0"/>
      <w:divBdr>
        <w:top w:val="none" w:sz="0" w:space="0" w:color="auto"/>
        <w:left w:val="none" w:sz="0" w:space="0" w:color="auto"/>
        <w:bottom w:val="none" w:sz="0" w:space="0" w:color="auto"/>
        <w:right w:val="none" w:sz="0" w:space="0" w:color="auto"/>
      </w:divBdr>
    </w:div>
    <w:div w:id="1533113291">
      <w:bodyDiv w:val="1"/>
      <w:marLeft w:val="0"/>
      <w:marRight w:val="0"/>
      <w:marTop w:val="0"/>
      <w:marBottom w:val="0"/>
      <w:divBdr>
        <w:top w:val="none" w:sz="0" w:space="0" w:color="auto"/>
        <w:left w:val="none" w:sz="0" w:space="0" w:color="auto"/>
        <w:bottom w:val="none" w:sz="0" w:space="0" w:color="auto"/>
        <w:right w:val="none" w:sz="0" w:space="0" w:color="auto"/>
      </w:divBdr>
    </w:div>
    <w:div w:id="1533349284">
      <w:bodyDiv w:val="1"/>
      <w:marLeft w:val="0"/>
      <w:marRight w:val="0"/>
      <w:marTop w:val="0"/>
      <w:marBottom w:val="0"/>
      <w:divBdr>
        <w:top w:val="none" w:sz="0" w:space="0" w:color="auto"/>
        <w:left w:val="none" w:sz="0" w:space="0" w:color="auto"/>
        <w:bottom w:val="none" w:sz="0" w:space="0" w:color="auto"/>
        <w:right w:val="none" w:sz="0" w:space="0" w:color="auto"/>
      </w:divBdr>
    </w:div>
    <w:div w:id="1535386738">
      <w:bodyDiv w:val="1"/>
      <w:marLeft w:val="0"/>
      <w:marRight w:val="0"/>
      <w:marTop w:val="0"/>
      <w:marBottom w:val="0"/>
      <w:divBdr>
        <w:top w:val="none" w:sz="0" w:space="0" w:color="auto"/>
        <w:left w:val="none" w:sz="0" w:space="0" w:color="auto"/>
        <w:bottom w:val="none" w:sz="0" w:space="0" w:color="auto"/>
        <w:right w:val="none" w:sz="0" w:space="0" w:color="auto"/>
      </w:divBdr>
    </w:div>
    <w:div w:id="1536577303">
      <w:bodyDiv w:val="1"/>
      <w:marLeft w:val="0"/>
      <w:marRight w:val="0"/>
      <w:marTop w:val="0"/>
      <w:marBottom w:val="0"/>
      <w:divBdr>
        <w:top w:val="none" w:sz="0" w:space="0" w:color="auto"/>
        <w:left w:val="none" w:sz="0" w:space="0" w:color="auto"/>
        <w:bottom w:val="none" w:sz="0" w:space="0" w:color="auto"/>
        <w:right w:val="none" w:sz="0" w:space="0" w:color="auto"/>
      </w:divBdr>
    </w:div>
    <w:div w:id="1537741432">
      <w:bodyDiv w:val="1"/>
      <w:marLeft w:val="0"/>
      <w:marRight w:val="0"/>
      <w:marTop w:val="0"/>
      <w:marBottom w:val="0"/>
      <w:divBdr>
        <w:top w:val="none" w:sz="0" w:space="0" w:color="auto"/>
        <w:left w:val="none" w:sz="0" w:space="0" w:color="auto"/>
        <w:bottom w:val="none" w:sz="0" w:space="0" w:color="auto"/>
        <w:right w:val="none" w:sz="0" w:space="0" w:color="auto"/>
      </w:divBdr>
    </w:div>
    <w:div w:id="1539660386">
      <w:bodyDiv w:val="1"/>
      <w:marLeft w:val="0"/>
      <w:marRight w:val="0"/>
      <w:marTop w:val="0"/>
      <w:marBottom w:val="0"/>
      <w:divBdr>
        <w:top w:val="none" w:sz="0" w:space="0" w:color="auto"/>
        <w:left w:val="none" w:sz="0" w:space="0" w:color="auto"/>
        <w:bottom w:val="none" w:sz="0" w:space="0" w:color="auto"/>
        <w:right w:val="none" w:sz="0" w:space="0" w:color="auto"/>
      </w:divBdr>
    </w:div>
    <w:div w:id="1540705864">
      <w:bodyDiv w:val="1"/>
      <w:marLeft w:val="0"/>
      <w:marRight w:val="0"/>
      <w:marTop w:val="0"/>
      <w:marBottom w:val="0"/>
      <w:divBdr>
        <w:top w:val="none" w:sz="0" w:space="0" w:color="auto"/>
        <w:left w:val="none" w:sz="0" w:space="0" w:color="auto"/>
        <w:bottom w:val="none" w:sz="0" w:space="0" w:color="auto"/>
        <w:right w:val="none" w:sz="0" w:space="0" w:color="auto"/>
      </w:divBdr>
    </w:div>
    <w:div w:id="1544750810">
      <w:bodyDiv w:val="1"/>
      <w:marLeft w:val="0"/>
      <w:marRight w:val="0"/>
      <w:marTop w:val="0"/>
      <w:marBottom w:val="0"/>
      <w:divBdr>
        <w:top w:val="none" w:sz="0" w:space="0" w:color="auto"/>
        <w:left w:val="none" w:sz="0" w:space="0" w:color="auto"/>
        <w:bottom w:val="none" w:sz="0" w:space="0" w:color="auto"/>
        <w:right w:val="none" w:sz="0" w:space="0" w:color="auto"/>
      </w:divBdr>
    </w:div>
    <w:div w:id="1544975837">
      <w:bodyDiv w:val="1"/>
      <w:marLeft w:val="0"/>
      <w:marRight w:val="0"/>
      <w:marTop w:val="0"/>
      <w:marBottom w:val="0"/>
      <w:divBdr>
        <w:top w:val="none" w:sz="0" w:space="0" w:color="auto"/>
        <w:left w:val="none" w:sz="0" w:space="0" w:color="auto"/>
        <w:bottom w:val="none" w:sz="0" w:space="0" w:color="auto"/>
        <w:right w:val="none" w:sz="0" w:space="0" w:color="auto"/>
      </w:divBdr>
    </w:div>
    <w:div w:id="1545554460">
      <w:bodyDiv w:val="1"/>
      <w:marLeft w:val="0"/>
      <w:marRight w:val="0"/>
      <w:marTop w:val="0"/>
      <w:marBottom w:val="0"/>
      <w:divBdr>
        <w:top w:val="none" w:sz="0" w:space="0" w:color="auto"/>
        <w:left w:val="none" w:sz="0" w:space="0" w:color="auto"/>
        <w:bottom w:val="none" w:sz="0" w:space="0" w:color="auto"/>
        <w:right w:val="none" w:sz="0" w:space="0" w:color="auto"/>
      </w:divBdr>
    </w:div>
    <w:div w:id="1546018888">
      <w:bodyDiv w:val="1"/>
      <w:marLeft w:val="0"/>
      <w:marRight w:val="0"/>
      <w:marTop w:val="0"/>
      <w:marBottom w:val="0"/>
      <w:divBdr>
        <w:top w:val="none" w:sz="0" w:space="0" w:color="auto"/>
        <w:left w:val="none" w:sz="0" w:space="0" w:color="auto"/>
        <w:bottom w:val="none" w:sz="0" w:space="0" w:color="auto"/>
        <w:right w:val="none" w:sz="0" w:space="0" w:color="auto"/>
      </w:divBdr>
    </w:div>
    <w:div w:id="1547569788">
      <w:bodyDiv w:val="1"/>
      <w:marLeft w:val="0"/>
      <w:marRight w:val="0"/>
      <w:marTop w:val="0"/>
      <w:marBottom w:val="0"/>
      <w:divBdr>
        <w:top w:val="none" w:sz="0" w:space="0" w:color="auto"/>
        <w:left w:val="none" w:sz="0" w:space="0" w:color="auto"/>
        <w:bottom w:val="none" w:sz="0" w:space="0" w:color="auto"/>
        <w:right w:val="none" w:sz="0" w:space="0" w:color="auto"/>
      </w:divBdr>
    </w:div>
    <w:div w:id="1547643953">
      <w:bodyDiv w:val="1"/>
      <w:marLeft w:val="0"/>
      <w:marRight w:val="0"/>
      <w:marTop w:val="0"/>
      <w:marBottom w:val="0"/>
      <w:divBdr>
        <w:top w:val="none" w:sz="0" w:space="0" w:color="auto"/>
        <w:left w:val="none" w:sz="0" w:space="0" w:color="auto"/>
        <w:bottom w:val="none" w:sz="0" w:space="0" w:color="auto"/>
        <w:right w:val="none" w:sz="0" w:space="0" w:color="auto"/>
      </w:divBdr>
    </w:div>
    <w:div w:id="1548953631">
      <w:bodyDiv w:val="1"/>
      <w:marLeft w:val="0"/>
      <w:marRight w:val="0"/>
      <w:marTop w:val="0"/>
      <w:marBottom w:val="0"/>
      <w:divBdr>
        <w:top w:val="none" w:sz="0" w:space="0" w:color="auto"/>
        <w:left w:val="none" w:sz="0" w:space="0" w:color="auto"/>
        <w:bottom w:val="none" w:sz="0" w:space="0" w:color="auto"/>
        <w:right w:val="none" w:sz="0" w:space="0" w:color="auto"/>
      </w:divBdr>
    </w:div>
    <w:div w:id="1549217671">
      <w:bodyDiv w:val="1"/>
      <w:marLeft w:val="0"/>
      <w:marRight w:val="0"/>
      <w:marTop w:val="0"/>
      <w:marBottom w:val="0"/>
      <w:divBdr>
        <w:top w:val="none" w:sz="0" w:space="0" w:color="auto"/>
        <w:left w:val="none" w:sz="0" w:space="0" w:color="auto"/>
        <w:bottom w:val="none" w:sz="0" w:space="0" w:color="auto"/>
        <w:right w:val="none" w:sz="0" w:space="0" w:color="auto"/>
      </w:divBdr>
    </w:div>
    <w:div w:id="1550340910">
      <w:bodyDiv w:val="1"/>
      <w:marLeft w:val="0"/>
      <w:marRight w:val="0"/>
      <w:marTop w:val="0"/>
      <w:marBottom w:val="0"/>
      <w:divBdr>
        <w:top w:val="none" w:sz="0" w:space="0" w:color="auto"/>
        <w:left w:val="none" w:sz="0" w:space="0" w:color="auto"/>
        <w:bottom w:val="none" w:sz="0" w:space="0" w:color="auto"/>
        <w:right w:val="none" w:sz="0" w:space="0" w:color="auto"/>
      </w:divBdr>
    </w:div>
    <w:div w:id="1551382617">
      <w:bodyDiv w:val="1"/>
      <w:marLeft w:val="0"/>
      <w:marRight w:val="0"/>
      <w:marTop w:val="0"/>
      <w:marBottom w:val="0"/>
      <w:divBdr>
        <w:top w:val="none" w:sz="0" w:space="0" w:color="auto"/>
        <w:left w:val="none" w:sz="0" w:space="0" w:color="auto"/>
        <w:bottom w:val="none" w:sz="0" w:space="0" w:color="auto"/>
        <w:right w:val="none" w:sz="0" w:space="0" w:color="auto"/>
      </w:divBdr>
    </w:div>
    <w:div w:id="1552617307">
      <w:bodyDiv w:val="1"/>
      <w:marLeft w:val="0"/>
      <w:marRight w:val="0"/>
      <w:marTop w:val="0"/>
      <w:marBottom w:val="0"/>
      <w:divBdr>
        <w:top w:val="none" w:sz="0" w:space="0" w:color="auto"/>
        <w:left w:val="none" w:sz="0" w:space="0" w:color="auto"/>
        <w:bottom w:val="none" w:sz="0" w:space="0" w:color="auto"/>
        <w:right w:val="none" w:sz="0" w:space="0" w:color="auto"/>
      </w:divBdr>
    </w:div>
    <w:div w:id="1552961947">
      <w:bodyDiv w:val="1"/>
      <w:marLeft w:val="0"/>
      <w:marRight w:val="0"/>
      <w:marTop w:val="0"/>
      <w:marBottom w:val="0"/>
      <w:divBdr>
        <w:top w:val="none" w:sz="0" w:space="0" w:color="auto"/>
        <w:left w:val="none" w:sz="0" w:space="0" w:color="auto"/>
        <w:bottom w:val="none" w:sz="0" w:space="0" w:color="auto"/>
        <w:right w:val="none" w:sz="0" w:space="0" w:color="auto"/>
      </w:divBdr>
    </w:div>
    <w:div w:id="1553229543">
      <w:bodyDiv w:val="1"/>
      <w:marLeft w:val="0"/>
      <w:marRight w:val="0"/>
      <w:marTop w:val="0"/>
      <w:marBottom w:val="0"/>
      <w:divBdr>
        <w:top w:val="none" w:sz="0" w:space="0" w:color="auto"/>
        <w:left w:val="none" w:sz="0" w:space="0" w:color="auto"/>
        <w:bottom w:val="none" w:sz="0" w:space="0" w:color="auto"/>
        <w:right w:val="none" w:sz="0" w:space="0" w:color="auto"/>
      </w:divBdr>
    </w:div>
    <w:div w:id="1555893662">
      <w:bodyDiv w:val="1"/>
      <w:marLeft w:val="0"/>
      <w:marRight w:val="0"/>
      <w:marTop w:val="0"/>
      <w:marBottom w:val="0"/>
      <w:divBdr>
        <w:top w:val="none" w:sz="0" w:space="0" w:color="auto"/>
        <w:left w:val="none" w:sz="0" w:space="0" w:color="auto"/>
        <w:bottom w:val="none" w:sz="0" w:space="0" w:color="auto"/>
        <w:right w:val="none" w:sz="0" w:space="0" w:color="auto"/>
      </w:divBdr>
    </w:div>
    <w:div w:id="1557818421">
      <w:bodyDiv w:val="1"/>
      <w:marLeft w:val="0"/>
      <w:marRight w:val="0"/>
      <w:marTop w:val="0"/>
      <w:marBottom w:val="0"/>
      <w:divBdr>
        <w:top w:val="none" w:sz="0" w:space="0" w:color="auto"/>
        <w:left w:val="none" w:sz="0" w:space="0" w:color="auto"/>
        <w:bottom w:val="none" w:sz="0" w:space="0" w:color="auto"/>
        <w:right w:val="none" w:sz="0" w:space="0" w:color="auto"/>
      </w:divBdr>
    </w:div>
    <w:div w:id="1558976705">
      <w:bodyDiv w:val="1"/>
      <w:marLeft w:val="0"/>
      <w:marRight w:val="0"/>
      <w:marTop w:val="0"/>
      <w:marBottom w:val="0"/>
      <w:divBdr>
        <w:top w:val="none" w:sz="0" w:space="0" w:color="auto"/>
        <w:left w:val="none" w:sz="0" w:space="0" w:color="auto"/>
        <w:bottom w:val="none" w:sz="0" w:space="0" w:color="auto"/>
        <w:right w:val="none" w:sz="0" w:space="0" w:color="auto"/>
      </w:divBdr>
    </w:div>
    <w:div w:id="1559046493">
      <w:bodyDiv w:val="1"/>
      <w:marLeft w:val="0"/>
      <w:marRight w:val="0"/>
      <w:marTop w:val="0"/>
      <w:marBottom w:val="0"/>
      <w:divBdr>
        <w:top w:val="none" w:sz="0" w:space="0" w:color="auto"/>
        <w:left w:val="none" w:sz="0" w:space="0" w:color="auto"/>
        <w:bottom w:val="none" w:sz="0" w:space="0" w:color="auto"/>
        <w:right w:val="none" w:sz="0" w:space="0" w:color="auto"/>
      </w:divBdr>
    </w:div>
    <w:div w:id="1559592098">
      <w:bodyDiv w:val="1"/>
      <w:marLeft w:val="0"/>
      <w:marRight w:val="0"/>
      <w:marTop w:val="0"/>
      <w:marBottom w:val="0"/>
      <w:divBdr>
        <w:top w:val="none" w:sz="0" w:space="0" w:color="auto"/>
        <w:left w:val="none" w:sz="0" w:space="0" w:color="auto"/>
        <w:bottom w:val="none" w:sz="0" w:space="0" w:color="auto"/>
        <w:right w:val="none" w:sz="0" w:space="0" w:color="auto"/>
      </w:divBdr>
    </w:div>
    <w:div w:id="1560095766">
      <w:bodyDiv w:val="1"/>
      <w:marLeft w:val="0"/>
      <w:marRight w:val="0"/>
      <w:marTop w:val="0"/>
      <w:marBottom w:val="0"/>
      <w:divBdr>
        <w:top w:val="none" w:sz="0" w:space="0" w:color="auto"/>
        <w:left w:val="none" w:sz="0" w:space="0" w:color="auto"/>
        <w:bottom w:val="none" w:sz="0" w:space="0" w:color="auto"/>
        <w:right w:val="none" w:sz="0" w:space="0" w:color="auto"/>
      </w:divBdr>
    </w:div>
    <w:div w:id="1560246105">
      <w:bodyDiv w:val="1"/>
      <w:marLeft w:val="0"/>
      <w:marRight w:val="0"/>
      <w:marTop w:val="0"/>
      <w:marBottom w:val="0"/>
      <w:divBdr>
        <w:top w:val="none" w:sz="0" w:space="0" w:color="auto"/>
        <w:left w:val="none" w:sz="0" w:space="0" w:color="auto"/>
        <w:bottom w:val="none" w:sz="0" w:space="0" w:color="auto"/>
        <w:right w:val="none" w:sz="0" w:space="0" w:color="auto"/>
      </w:divBdr>
    </w:div>
    <w:div w:id="1562328128">
      <w:bodyDiv w:val="1"/>
      <w:marLeft w:val="0"/>
      <w:marRight w:val="0"/>
      <w:marTop w:val="0"/>
      <w:marBottom w:val="0"/>
      <w:divBdr>
        <w:top w:val="none" w:sz="0" w:space="0" w:color="auto"/>
        <w:left w:val="none" w:sz="0" w:space="0" w:color="auto"/>
        <w:bottom w:val="none" w:sz="0" w:space="0" w:color="auto"/>
        <w:right w:val="none" w:sz="0" w:space="0" w:color="auto"/>
      </w:divBdr>
    </w:div>
    <w:div w:id="1563832066">
      <w:bodyDiv w:val="1"/>
      <w:marLeft w:val="0"/>
      <w:marRight w:val="0"/>
      <w:marTop w:val="0"/>
      <w:marBottom w:val="0"/>
      <w:divBdr>
        <w:top w:val="none" w:sz="0" w:space="0" w:color="auto"/>
        <w:left w:val="none" w:sz="0" w:space="0" w:color="auto"/>
        <w:bottom w:val="none" w:sz="0" w:space="0" w:color="auto"/>
        <w:right w:val="none" w:sz="0" w:space="0" w:color="auto"/>
      </w:divBdr>
    </w:div>
    <w:div w:id="1565525921">
      <w:bodyDiv w:val="1"/>
      <w:marLeft w:val="0"/>
      <w:marRight w:val="0"/>
      <w:marTop w:val="0"/>
      <w:marBottom w:val="0"/>
      <w:divBdr>
        <w:top w:val="none" w:sz="0" w:space="0" w:color="auto"/>
        <w:left w:val="none" w:sz="0" w:space="0" w:color="auto"/>
        <w:bottom w:val="none" w:sz="0" w:space="0" w:color="auto"/>
        <w:right w:val="none" w:sz="0" w:space="0" w:color="auto"/>
      </w:divBdr>
    </w:div>
    <w:div w:id="1566453162">
      <w:bodyDiv w:val="1"/>
      <w:marLeft w:val="0"/>
      <w:marRight w:val="0"/>
      <w:marTop w:val="0"/>
      <w:marBottom w:val="0"/>
      <w:divBdr>
        <w:top w:val="none" w:sz="0" w:space="0" w:color="auto"/>
        <w:left w:val="none" w:sz="0" w:space="0" w:color="auto"/>
        <w:bottom w:val="none" w:sz="0" w:space="0" w:color="auto"/>
        <w:right w:val="none" w:sz="0" w:space="0" w:color="auto"/>
      </w:divBdr>
    </w:div>
    <w:div w:id="1567109655">
      <w:bodyDiv w:val="1"/>
      <w:marLeft w:val="0"/>
      <w:marRight w:val="0"/>
      <w:marTop w:val="0"/>
      <w:marBottom w:val="0"/>
      <w:divBdr>
        <w:top w:val="none" w:sz="0" w:space="0" w:color="auto"/>
        <w:left w:val="none" w:sz="0" w:space="0" w:color="auto"/>
        <w:bottom w:val="none" w:sz="0" w:space="0" w:color="auto"/>
        <w:right w:val="none" w:sz="0" w:space="0" w:color="auto"/>
      </w:divBdr>
    </w:div>
    <w:div w:id="1568419894">
      <w:bodyDiv w:val="1"/>
      <w:marLeft w:val="0"/>
      <w:marRight w:val="0"/>
      <w:marTop w:val="0"/>
      <w:marBottom w:val="0"/>
      <w:divBdr>
        <w:top w:val="none" w:sz="0" w:space="0" w:color="auto"/>
        <w:left w:val="none" w:sz="0" w:space="0" w:color="auto"/>
        <w:bottom w:val="none" w:sz="0" w:space="0" w:color="auto"/>
        <w:right w:val="none" w:sz="0" w:space="0" w:color="auto"/>
      </w:divBdr>
    </w:div>
    <w:div w:id="1569656231">
      <w:bodyDiv w:val="1"/>
      <w:marLeft w:val="0"/>
      <w:marRight w:val="0"/>
      <w:marTop w:val="0"/>
      <w:marBottom w:val="0"/>
      <w:divBdr>
        <w:top w:val="none" w:sz="0" w:space="0" w:color="auto"/>
        <w:left w:val="none" w:sz="0" w:space="0" w:color="auto"/>
        <w:bottom w:val="none" w:sz="0" w:space="0" w:color="auto"/>
        <w:right w:val="none" w:sz="0" w:space="0" w:color="auto"/>
      </w:divBdr>
    </w:div>
    <w:div w:id="1569920122">
      <w:bodyDiv w:val="1"/>
      <w:marLeft w:val="0"/>
      <w:marRight w:val="0"/>
      <w:marTop w:val="0"/>
      <w:marBottom w:val="0"/>
      <w:divBdr>
        <w:top w:val="none" w:sz="0" w:space="0" w:color="auto"/>
        <w:left w:val="none" w:sz="0" w:space="0" w:color="auto"/>
        <w:bottom w:val="none" w:sz="0" w:space="0" w:color="auto"/>
        <w:right w:val="none" w:sz="0" w:space="0" w:color="auto"/>
      </w:divBdr>
    </w:div>
    <w:div w:id="1571383801">
      <w:bodyDiv w:val="1"/>
      <w:marLeft w:val="0"/>
      <w:marRight w:val="0"/>
      <w:marTop w:val="0"/>
      <w:marBottom w:val="0"/>
      <w:divBdr>
        <w:top w:val="none" w:sz="0" w:space="0" w:color="auto"/>
        <w:left w:val="none" w:sz="0" w:space="0" w:color="auto"/>
        <w:bottom w:val="none" w:sz="0" w:space="0" w:color="auto"/>
        <w:right w:val="none" w:sz="0" w:space="0" w:color="auto"/>
      </w:divBdr>
    </w:div>
    <w:div w:id="1572959379">
      <w:bodyDiv w:val="1"/>
      <w:marLeft w:val="0"/>
      <w:marRight w:val="0"/>
      <w:marTop w:val="0"/>
      <w:marBottom w:val="0"/>
      <w:divBdr>
        <w:top w:val="none" w:sz="0" w:space="0" w:color="auto"/>
        <w:left w:val="none" w:sz="0" w:space="0" w:color="auto"/>
        <w:bottom w:val="none" w:sz="0" w:space="0" w:color="auto"/>
        <w:right w:val="none" w:sz="0" w:space="0" w:color="auto"/>
      </w:divBdr>
    </w:div>
    <w:div w:id="1574663092">
      <w:bodyDiv w:val="1"/>
      <w:marLeft w:val="0"/>
      <w:marRight w:val="0"/>
      <w:marTop w:val="0"/>
      <w:marBottom w:val="0"/>
      <w:divBdr>
        <w:top w:val="none" w:sz="0" w:space="0" w:color="auto"/>
        <w:left w:val="none" w:sz="0" w:space="0" w:color="auto"/>
        <w:bottom w:val="none" w:sz="0" w:space="0" w:color="auto"/>
        <w:right w:val="none" w:sz="0" w:space="0" w:color="auto"/>
      </w:divBdr>
    </w:div>
    <w:div w:id="1578981644">
      <w:bodyDiv w:val="1"/>
      <w:marLeft w:val="0"/>
      <w:marRight w:val="0"/>
      <w:marTop w:val="0"/>
      <w:marBottom w:val="0"/>
      <w:divBdr>
        <w:top w:val="none" w:sz="0" w:space="0" w:color="auto"/>
        <w:left w:val="none" w:sz="0" w:space="0" w:color="auto"/>
        <w:bottom w:val="none" w:sz="0" w:space="0" w:color="auto"/>
        <w:right w:val="none" w:sz="0" w:space="0" w:color="auto"/>
      </w:divBdr>
    </w:div>
    <w:div w:id="1579246968">
      <w:bodyDiv w:val="1"/>
      <w:marLeft w:val="0"/>
      <w:marRight w:val="0"/>
      <w:marTop w:val="0"/>
      <w:marBottom w:val="0"/>
      <w:divBdr>
        <w:top w:val="none" w:sz="0" w:space="0" w:color="auto"/>
        <w:left w:val="none" w:sz="0" w:space="0" w:color="auto"/>
        <w:bottom w:val="none" w:sz="0" w:space="0" w:color="auto"/>
        <w:right w:val="none" w:sz="0" w:space="0" w:color="auto"/>
      </w:divBdr>
    </w:div>
    <w:div w:id="1580210670">
      <w:bodyDiv w:val="1"/>
      <w:marLeft w:val="0"/>
      <w:marRight w:val="0"/>
      <w:marTop w:val="0"/>
      <w:marBottom w:val="0"/>
      <w:divBdr>
        <w:top w:val="none" w:sz="0" w:space="0" w:color="auto"/>
        <w:left w:val="none" w:sz="0" w:space="0" w:color="auto"/>
        <w:bottom w:val="none" w:sz="0" w:space="0" w:color="auto"/>
        <w:right w:val="none" w:sz="0" w:space="0" w:color="auto"/>
      </w:divBdr>
    </w:div>
    <w:div w:id="1581478208">
      <w:bodyDiv w:val="1"/>
      <w:marLeft w:val="0"/>
      <w:marRight w:val="0"/>
      <w:marTop w:val="0"/>
      <w:marBottom w:val="0"/>
      <w:divBdr>
        <w:top w:val="none" w:sz="0" w:space="0" w:color="auto"/>
        <w:left w:val="none" w:sz="0" w:space="0" w:color="auto"/>
        <w:bottom w:val="none" w:sz="0" w:space="0" w:color="auto"/>
        <w:right w:val="none" w:sz="0" w:space="0" w:color="auto"/>
      </w:divBdr>
    </w:div>
    <w:div w:id="1582640015">
      <w:bodyDiv w:val="1"/>
      <w:marLeft w:val="0"/>
      <w:marRight w:val="0"/>
      <w:marTop w:val="0"/>
      <w:marBottom w:val="0"/>
      <w:divBdr>
        <w:top w:val="none" w:sz="0" w:space="0" w:color="auto"/>
        <w:left w:val="none" w:sz="0" w:space="0" w:color="auto"/>
        <w:bottom w:val="none" w:sz="0" w:space="0" w:color="auto"/>
        <w:right w:val="none" w:sz="0" w:space="0" w:color="auto"/>
      </w:divBdr>
    </w:div>
    <w:div w:id="1584099856">
      <w:bodyDiv w:val="1"/>
      <w:marLeft w:val="0"/>
      <w:marRight w:val="0"/>
      <w:marTop w:val="0"/>
      <w:marBottom w:val="0"/>
      <w:divBdr>
        <w:top w:val="none" w:sz="0" w:space="0" w:color="auto"/>
        <w:left w:val="none" w:sz="0" w:space="0" w:color="auto"/>
        <w:bottom w:val="none" w:sz="0" w:space="0" w:color="auto"/>
        <w:right w:val="none" w:sz="0" w:space="0" w:color="auto"/>
      </w:divBdr>
    </w:div>
    <w:div w:id="1585652274">
      <w:bodyDiv w:val="1"/>
      <w:marLeft w:val="0"/>
      <w:marRight w:val="0"/>
      <w:marTop w:val="0"/>
      <w:marBottom w:val="0"/>
      <w:divBdr>
        <w:top w:val="none" w:sz="0" w:space="0" w:color="auto"/>
        <w:left w:val="none" w:sz="0" w:space="0" w:color="auto"/>
        <w:bottom w:val="none" w:sz="0" w:space="0" w:color="auto"/>
        <w:right w:val="none" w:sz="0" w:space="0" w:color="auto"/>
      </w:divBdr>
    </w:div>
    <w:div w:id="1585802438">
      <w:bodyDiv w:val="1"/>
      <w:marLeft w:val="0"/>
      <w:marRight w:val="0"/>
      <w:marTop w:val="0"/>
      <w:marBottom w:val="0"/>
      <w:divBdr>
        <w:top w:val="none" w:sz="0" w:space="0" w:color="auto"/>
        <w:left w:val="none" w:sz="0" w:space="0" w:color="auto"/>
        <w:bottom w:val="none" w:sz="0" w:space="0" w:color="auto"/>
        <w:right w:val="none" w:sz="0" w:space="0" w:color="auto"/>
      </w:divBdr>
    </w:div>
    <w:div w:id="1586379418">
      <w:bodyDiv w:val="1"/>
      <w:marLeft w:val="0"/>
      <w:marRight w:val="0"/>
      <w:marTop w:val="0"/>
      <w:marBottom w:val="0"/>
      <w:divBdr>
        <w:top w:val="none" w:sz="0" w:space="0" w:color="auto"/>
        <w:left w:val="none" w:sz="0" w:space="0" w:color="auto"/>
        <w:bottom w:val="none" w:sz="0" w:space="0" w:color="auto"/>
        <w:right w:val="none" w:sz="0" w:space="0" w:color="auto"/>
      </w:divBdr>
    </w:div>
    <w:div w:id="1587421753">
      <w:bodyDiv w:val="1"/>
      <w:marLeft w:val="0"/>
      <w:marRight w:val="0"/>
      <w:marTop w:val="0"/>
      <w:marBottom w:val="0"/>
      <w:divBdr>
        <w:top w:val="none" w:sz="0" w:space="0" w:color="auto"/>
        <w:left w:val="none" w:sz="0" w:space="0" w:color="auto"/>
        <w:bottom w:val="none" w:sz="0" w:space="0" w:color="auto"/>
        <w:right w:val="none" w:sz="0" w:space="0" w:color="auto"/>
      </w:divBdr>
    </w:div>
    <w:div w:id="1587500907">
      <w:bodyDiv w:val="1"/>
      <w:marLeft w:val="0"/>
      <w:marRight w:val="0"/>
      <w:marTop w:val="0"/>
      <w:marBottom w:val="0"/>
      <w:divBdr>
        <w:top w:val="none" w:sz="0" w:space="0" w:color="auto"/>
        <w:left w:val="none" w:sz="0" w:space="0" w:color="auto"/>
        <w:bottom w:val="none" w:sz="0" w:space="0" w:color="auto"/>
        <w:right w:val="none" w:sz="0" w:space="0" w:color="auto"/>
      </w:divBdr>
    </w:div>
    <w:div w:id="1589459621">
      <w:bodyDiv w:val="1"/>
      <w:marLeft w:val="0"/>
      <w:marRight w:val="0"/>
      <w:marTop w:val="0"/>
      <w:marBottom w:val="0"/>
      <w:divBdr>
        <w:top w:val="none" w:sz="0" w:space="0" w:color="auto"/>
        <w:left w:val="none" w:sz="0" w:space="0" w:color="auto"/>
        <w:bottom w:val="none" w:sz="0" w:space="0" w:color="auto"/>
        <w:right w:val="none" w:sz="0" w:space="0" w:color="auto"/>
      </w:divBdr>
    </w:div>
    <w:div w:id="1589846290">
      <w:bodyDiv w:val="1"/>
      <w:marLeft w:val="0"/>
      <w:marRight w:val="0"/>
      <w:marTop w:val="0"/>
      <w:marBottom w:val="0"/>
      <w:divBdr>
        <w:top w:val="none" w:sz="0" w:space="0" w:color="auto"/>
        <w:left w:val="none" w:sz="0" w:space="0" w:color="auto"/>
        <w:bottom w:val="none" w:sz="0" w:space="0" w:color="auto"/>
        <w:right w:val="none" w:sz="0" w:space="0" w:color="auto"/>
      </w:divBdr>
    </w:div>
    <w:div w:id="1590118901">
      <w:bodyDiv w:val="1"/>
      <w:marLeft w:val="0"/>
      <w:marRight w:val="0"/>
      <w:marTop w:val="0"/>
      <w:marBottom w:val="0"/>
      <w:divBdr>
        <w:top w:val="none" w:sz="0" w:space="0" w:color="auto"/>
        <w:left w:val="none" w:sz="0" w:space="0" w:color="auto"/>
        <w:bottom w:val="none" w:sz="0" w:space="0" w:color="auto"/>
        <w:right w:val="none" w:sz="0" w:space="0" w:color="auto"/>
      </w:divBdr>
    </w:div>
    <w:div w:id="1590314872">
      <w:bodyDiv w:val="1"/>
      <w:marLeft w:val="0"/>
      <w:marRight w:val="0"/>
      <w:marTop w:val="0"/>
      <w:marBottom w:val="0"/>
      <w:divBdr>
        <w:top w:val="none" w:sz="0" w:space="0" w:color="auto"/>
        <w:left w:val="none" w:sz="0" w:space="0" w:color="auto"/>
        <w:bottom w:val="none" w:sz="0" w:space="0" w:color="auto"/>
        <w:right w:val="none" w:sz="0" w:space="0" w:color="auto"/>
      </w:divBdr>
    </w:div>
    <w:div w:id="1590701822">
      <w:bodyDiv w:val="1"/>
      <w:marLeft w:val="0"/>
      <w:marRight w:val="0"/>
      <w:marTop w:val="0"/>
      <w:marBottom w:val="0"/>
      <w:divBdr>
        <w:top w:val="none" w:sz="0" w:space="0" w:color="auto"/>
        <w:left w:val="none" w:sz="0" w:space="0" w:color="auto"/>
        <w:bottom w:val="none" w:sz="0" w:space="0" w:color="auto"/>
        <w:right w:val="none" w:sz="0" w:space="0" w:color="auto"/>
      </w:divBdr>
    </w:div>
    <w:div w:id="1596745688">
      <w:bodyDiv w:val="1"/>
      <w:marLeft w:val="0"/>
      <w:marRight w:val="0"/>
      <w:marTop w:val="0"/>
      <w:marBottom w:val="0"/>
      <w:divBdr>
        <w:top w:val="none" w:sz="0" w:space="0" w:color="auto"/>
        <w:left w:val="none" w:sz="0" w:space="0" w:color="auto"/>
        <w:bottom w:val="none" w:sz="0" w:space="0" w:color="auto"/>
        <w:right w:val="none" w:sz="0" w:space="0" w:color="auto"/>
      </w:divBdr>
    </w:div>
    <w:div w:id="1598176060">
      <w:bodyDiv w:val="1"/>
      <w:marLeft w:val="0"/>
      <w:marRight w:val="0"/>
      <w:marTop w:val="0"/>
      <w:marBottom w:val="0"/>
      <w:divBdr>
        <w:top w:val="none" w:sz="0" w:space="0" w:color="auto"/>
        <w:left w:val="none" w:sz="0" w:space="0" w:color="auto"/>
        <w:bottom w:val="none" w:sz="0" w:space="0" w:color="auto"/>
        <w:right w:val="none" w:sz="0" w:space="0" w:color="auto"/>
      </w:divBdr>
    </w:div>
    <w:div w:id="1599676307">
      <w:bodyDiv w:val="1"/>
      <w:marLeft w:val="0"/>
      <w:marRight w:val="0"/>
      <w:marTop w:val="0"/>
      <w:marBottom w:val="0"/>
      <w:divBdr>
        <w:top w:val="none" w:sz="0" w:space="0" w:color="auto"/>
        <w:left w:val="none" w:sz="0" w:space="0" w:color="auto"/>
        <w:bottom w:val="none" w:sz="0" w:space="0" w:color="auto"/>
        <w:right w:val="none" w:sz="0" w:space="0" w:color="auto"/>
      </w:divBdr>
    </w:div>
    <w:div w:id="1600681493">
      <w:bodyDiv w:val="1"/>
      <w:marLeft w:val="0"/>
      <w:marRight w:val="0"/>
      <w:marTop w:val="0"/>
      <w:marBottom w:val="0"/>
      <w:divBdr>
        <w:top w:val="none" w:sz="0" w:space="0" w:color="auto"/>
        <w:left w:val="none" w:sz="0" w:space="0" w:color="auto"/>
        <w:bottom w:val="none" w:sz="0" w:space="0" w:color="auto"/>
        <w:right w:val="none" w:sz="0" w:space="0" w:color="auto"/>
      </w:divBdr>
    </w:div>
    <w:div w:id="1600874119">
      <w:bodyDiv w:val="1"/>
      <w:marLeft w:val="0"/>
      <w:marRight w:val="0"/>
      <w:marTop w:val="0"/>
      <w:marBottom w:val="0"/>
      <w:divBdr>
        <w:top w:val="none" w:sz="0" w:space="0" w:color="auto"/>
        <w:left w:val="none" w:sz="0" w:space="0" w:color="auto"/>
        <w:bottom w:val="none" w:sz="0" w:space="0" w:color="auto"/>
        <w:right w:val="none" w:sz="0" w:space="0" w:color="auto"/>
      </w:divBdr>
    </w:div>
    <w:div w:id="1602764923">
      <w:bodyDiv w:val="1"/>
      <w:marLeft w:val="0"/>
      <w:marRight w:val="0"/>
      <w:marTop w:val="0"/>
      <w:marBottom w:val="0"/>
      <w:divBdr>
        <w:top w:val="none" w:sz="0" w:space="0" w:color="auto"/>
        <w:left w:val="none" w:sz="0" w:space="0" w:color="auto"/>
        <w:bottom w:val="none" w:sz="0" w:space="0" w:color="auto"/>
        <w:right w:val="none" w:sz="0" w:space="0" w:color="auto"/>
      </w:divBdr>
    </w:div>
    <w:div w:id="1602906540">
      <w:bodyDiv w:val="1"/>
      <w:marLeft w:val="0"/>
      <w:marRight w:val="0"/>
      <w:marTop w:val="0"/>
      <w:marBottom w:val="0"/>
      <w:divBdr>
        <w:top w:val="none" w:sz="0" w:space="0" w:color="auto"/>
        <w:left w:val="none" w:sz="0" w:space="0" w:color="auto"/>
        <w:bottom w:val="none" w:sz="0" w:space="0" w:color="auto"/>
        <w:right w:val="none" w:sz="0" w:space="0" w:color="auto"/>
      </w:divBdr>
    </w:div>
    <w:div w:id="1604066763">
      <w:bodyDiv w:val="1"/>
      <w:marLeft w:val="0"/>
      <w:marRight w:val="0"/>
      <w:marTop w:val="0"/>
      <w:marBottom w:val="0"/>
      <w:divBdr>
        <w:top w:val="none" w:sz="0" w:space="0" w:color="auto"/>
        <w:left w:val="none" w:sz="0" w:space="0" w:color="auto"/>
        <w:bottom w:val="none" w:sz="0" w:space="0" w:color="auto"/>
        <w:right w:val="none" w:sz="0" w:space="0" w:color="auto"/>
      </w:divBdr>
    </w:div>
    <w:div w:id="1604916086">
      <w:bodyDiv w:val="1"/>
      <w:marLeft w:val="0"/>
      <w:marRight w:val="0"/>
      <w:marTop w:val="0"/>
      <w:marBottom w:val="0"/>
      <w:divBdr>
        <w:top w:val="none" w:sz="0" w:space="0" w:color="auto"/>
        <w:left w:val="none" w:sz="0" w:space="0" w:color="auto"/>
        <w:bottom w:val="none" w:sz="0" w:space="0" w:color="auto"/>
        <w:right w:val="none" w:sz="0" w:space="0" w:color="auto"/>
      </w:divBdr>
    </w:div>
    <w:div w:id="1606188126">
      <w:bodyDiv w:val="1"/>
      <w:marLeft w:val="0"/>
      <w:marRight w:val="0"/>
      <w:marTop w:val="0"/>
      <w:marBottom w:val="0"/>
      <w:divBdr>
        <w:top w:val="none" w:sz="0" w:space="0" w:color="auto"/>
        <w:left w:val="none" w:sz="0" w:space="0" w:color="auto"/>
        <w:bottom w:val="none" w:sz="0" w:space="0" w:color="auto"/>
        <w:right w:val="none" w:sz="0" w:space="0" w:color="auto"/>
      </w:divBdr>
    </w:div>
    <w:div w:id="1606426567">
      <w:bodyDiv w:val="1"/>
      <w:marLeft w:val="0"/>
      <w:marRight w:val="0"/>
      <w:marTop w:val="0"/>
      <w:marBottom w:val="0"/>
      <w:divBdr>
        <w:top w:val="none" w:sz="0" w:space="0" w:color="auto"/>
        <w:left w:val="none" w:sz="0" w:space="0" w:color="auto"/>
        <w:bottom w:val="none" w:sz="0" w:space="0" w:color="auto"/>
        <w:right w:val="none" w:sz="0" w:space="0" w:color="auto"/>
      </w:divBdr>
    </w:div>
    <w:div w:id="1606693105">
      <w:bodyDiv w:val="1"/>
      <w:marLeft w:val="0"/>
      <w:marRight w:val="0"/>
      <w:marTop w:val="0"/>
      <w:marBottom w:val="0"/>
      <w:divBdr>
        <w:top w:val="none" w:sz="0" w:space="0" w:color="auto"/>
        <w:left w:val="none" w:sz="0" w:space="0" w:color="auto"/>
        <w:bottom w:val="none" w:sz="0" w:space="0" w:color="auto"/>
        <w:right w:val="none" w:sz="0" w:space="0" w:color="auto"/>
      </w:divBdr>
    </w:div>
    <w:div w:id="1607033965">
      <w:bodyDiv w:val="1"/>
      <w:marLeft w:val="0"/>
      <w:marRight w:val="0"/>
      <w:marTop w:val="0"/>
      <w:marBottom w:val="0"/>
      <w:divBdr>
        <w:top w:val="none" w:sz="0" w:space="0" w:color="auto"/>
        <w:left w:val="none" w:sz="0" w:space="0" w:color="auto"/>
        <w:bottom w:val="none" w:sz="0" w:space="0" w:color="auto"/>
        <w:right w:val="none" w:sz="0" w:space="0" w:color="auto"/>
      </w:divBdr>
    </w:div>
    <w:div w:id="1608342754">
      <w:bodyDiv w:val="1"/>
      <w:marLeft w:val="0"/>
      <w:marRight w:val="0"/>
      <w:marTop w:val="0"/>
      <w:marBottom w:val="0"/>
      <w:divBdr>
        <w:top w:val="none" w:sz="0" w:space="0" w:color="auto"/>
        <w:left w:val="none" w:sz="0" w:space="0" w:color="auto"/>
        <w:bottom w:val="none" w:sz="0" w:space="0" w:color="auto"/>
        <w:right w:val="none" w:sz="0" w:space="0" w:color="auto"/>
      </w:divBdr>
    </w:div>
    <w:div w:id="1609197727">
      <w:bodyDiv w:val="1"/>
      <w:marLeft w:val="0"/>
      <w:marRight w:val="0"/>
      <w:marTop w:val="0"/>
      <w:marBottom w:val="0"/>
      <w:divBdr>
        <w:top w:val="none" w:sz="0" w:space="0" w:color="auto"/>
        <w:left w:val="none" w:sz="0" w:space="0" w:color="auto"/>
        <w:bottom w:val="none" w:sz="0" w:space="0" w:color="auto"/>
        <w:right w:val="none" w:sz="0" w:space="0" w:color="auto"/>
      </w:divBdr>
    </w:div>
    <w:div w:id="1614558839">
      <w:bodyDiv w:val="1"/>
      <w:marLeft w:val="0"/>
      <w:marRight w:val="0"/>
      <w:marTop w:val="0"/>
      <w:marBottom w:val="0"/>
      <w:divBdr>
        <w:top w:val="none" w:sz="0" w:space="0" w:color="auto"/>
        <w:left w:val="none" w:sz="0" w:space="0" w:color="auto"/>
        <w:bottom w:val="none" w:sz="0" w:space="0" w:color="auto"/>
        <w:right w:val="none" w:sz="0" w:space="0" w:color="auto"/>
      </w:divBdr>
    </w:div>
    <w:div w:id="1615558378">
      <w:bodyDiv w:val="1"/>
      <w:marLeft w:val="0"/>
      <w:marRight w:val="0"/>
      <w:marTop w:val="0"/>
      <w:marBottom w:val="0"/>
      <w:divBdr>
        <w:top w:val="none" w:sz="0" w:space="0" w:color="auto"/>
        <w:left w:val="none" w:sz="0" w:space="0" w:color="auto"/>
        <w:bottom w:val="none" w:sz="0" w:space="0" w:color="auto"/>
        <w:right w:val="none" w:sz="0" w:space="0" w:color="auto"/>
      </w:divBdr>
    </w:div>
    <w:div w:id="1615600839">
      <w:bodyDiv w:val="1"/>
      <w:marLeft w:val="0"/>
      <w:marRight w:val="0"/>
      <w:marTop w:val="0"/>
      <w:marBottom w:val="0"/>
      <w:divBdr>
        <w:top w:val="none" w:sz="0" w:space="0" w:color="auto"/>
        <w:left w:val="none" w:sz="0" w:space="0" w:color="auto"/>
        <w:bottom w:val="none" w:sz="0" w:space="0" w:color="auto"/>
        <w:right w:val="none" w:sz="0" w:space="0" w:color="auto"/>
      </w:divBdr>
    </w:div>
    <w:div w:id="1617832318">
      <w:bodyDiv w:val="1"/>
      <w:marLeft w:val="0"/>
      <w:marRight w:val="0"/>
      <w:marTop w:val="0"/>
      <w:marBottom w:val="0"/>
      <w:divBdr>
        <w:top w:val="none" w:sz="0" w:space="0" w:color="auto"/>
        <w:left w:val="none" w:sz="0" w:space="0" w:color="auto"/>
        <w:bottom w:val="none" w:sz="0" w:space="0" w:color="auto"/>
        <w:right w:val="none" w:sz="0" w:space="0" w:color="auto"/>
      </w:divBdr>
    </w:div>
    <w:div w:id="1621062897">
      <w:bodyDiv w:val="1"/>
      <w:marLeft w:val="0"/>
      <w:marRight w:val="0"/>
      <w:marTop w:val="0"/>
      <w:marBottom w:val="0"/>
      <w:divBdr>
        <w:top w:val="none" w:sz="0" w:space="0" w:color="auto"/>
        <w:left w:val="none" w:sz="0" w:space="0" w:color="auto"/>
        <w:bottom w:val="none" w:sz="0" w:space="0" w:color="auto"/>
        <w:right w:val="none" w:sz="0" w:space="0" w:color="auto"/>
      </w:divBdr>
    </w:div>
    <w:div w:id="1622303992">
      <w:bodyDiv w:val="1"/>
      <w:marLeft w:val="0"/>
      <w:marRight w:val="0"/>
      <w:marTop w:val="0"/>
      <w:marBottom w:val="0"/>
      <w:divBdr>
        <w:top w:val="none" w:sz="0" w:space="0" w:color="auto"/>
        <w:left w:val="none" w:sz="0" w:space="0" w:color="auto"/>
        <w:bottom w:val="none" w:sz="0" w:space="0" w:color="auto"/>
        <w:right w:val="none" w:sz="0" w:space="0" w:color="auto"/>
      </w:divBdr>
    </w:div>
    <w:div w:id="1622809844">
      <w:bodyDiv w:val="1"/>
      <w:marLeft w:val="0"/>
      <w:marRight w:val="0"/>
      <w:marTop w:val="0"/>
      <w:marBottom w:val="0"/>
      <w:divBdr>
        <w:top w:val="none" w:sz="0" w:space="0" w:color="auto"/>
        <w:left w:val="none" w:sz="0" w:space="0" w:color="auto"/>
        <w:bottom w:val="none" w:sz="0" w:space="0" w:color="auto"/>
        <w:right w:val="none" w:sz="0" w:space="0" w:color="auto"/>
      </w:divBdr>
    </w:div>
    <w:div w:id="1623806733">
      <w:bodyDiv w:val="1"/>
      <w:marLeft w:val="0"/>
      <w:marRight w:val="0"/>
      <w:marTop w:val="0"/>
      <w:marBottom w:val="0"/>
      <w:divBdr>
        <w:top w:val="none" w:sz="0" w:space="0" w:color="auto"/>
        <w:left w:val="none" w:sz="0" w:space="0" w:color="auto"/>
        <w:bottom w:val="none" w:sz="0" w:space="0" w:color="auto"/>
        <w:right w:val="none" w:sz="0" w:space="0" w:color="auto"/>
      </w:divBdr>
    </w:div>
    <w:div w:id="1624387957">
      <w:bodyDiv w:val="1"/>
      <w:marLeft w:val="0"/>
      <w:marRight w:val="0"/>
      <w:marTop w:val="0"/>
      <w:marBottom w:val="0"/>
      <w:divBdr>
        <w:top w:val="none" w:sz="0" w:space="0" w:color="auto"/>
        <w:left w:val="none" w:sz="0" w:space="0" w:color="auto"/>
        <w:bottom w:val="none" w:sz="0" w:space="0" w:color="auto"/>
        <w:right w:val="none" w:sz="0" w:space="0" w:color="auto"/>
      </w:divBdr>
    </w:div>
    <w:div w:id="1625430396">
      <w:bodyDiv w:val="1"/>
      <w:marLeft w:val="0"/>
      <w:marRight w:val="0"/>
      <w:marTop w:val="0"/>
      <w:marBottom w:val="0"/>
      <w:divBdr>
        <w:top w:val="none" w:sz="0" w:space="0" w:color="auto"/>
        <w:left w:val="none" w:sz="0" w:space="0" w:color="auto"/>
        <w:bottom w:val="none" w:sz="0" w:space="0" w:color="auto"/>
        <w:right w:val="none" w:sz="0" w:space="0" w:color="auto"/>
      </w:divBdr>
    </w:div>
    <w:div w:id="1626741232">
      <w:bodyDiv w:val="1"/>
      <w:marLeft w:val="0"/>
      <w:marRight w:val="0"/>
      <w:marTop w:val="0"/>
      <w:marBottom w:val="0"/>
      <w:divBdr>
        <w:top w:val="none" w:sz="0" w:space="0" w:color="auto"/>
        <w:left w:val="none" w:sz="0" w:space="0" w:color="auto"/>
        <w:bottom w:val="none" w:sz="0" w:space="0" w:color="auto"/>
        <w:right w:val="none" w:sz="0" w:space="0" w:color="auto"/>
      </w:divBdr>
    </w:div>
    <w:div w:id="1626765288">
      <w:bodyDiv w:val="1"/>
      <w:marLeft w:val="0"/>
      <w:marRight w:val="0"/>
      <w:marTop w:val="0"/>
      <w:marBottom w:val="0"/>
      <w:divBdr>
        <w:top w:val="none" w:sz="0" w:space="0" w:color="auto"/>
        <w:left w:val="none" w:sz="0" w:space="0" w:color="auto"/>
        <w:bottom w:val="none" w:sz="0" w:space="0" w:color="auto"/>
        <w:right w:val="none" w:sz="0" w:space="0" w:color="auto"/>
      </w:divBdr>
    </w:div>
    <w:div w:id="1627002485">
      <w:bodyDiv w:val="1"/>
      <w:marLeft w:val="0"/>
      <w:marRight w:val="0"/>
      <w:marTop w:val="0"/>
      <w:marBottom w:val="0"/>
      <w:divBdr>
        <w:top w:val="none" w:sz="0" w:space="0" w:color="auto"/>
        <w:left w:val="none" w:sz="0" w:space="0" w:color="auto"/>
        <w:bottom w:val="none" w:sz="0" w:space="0" w:color="auto"/>
        <w:right w:val="none" w:sz="0" w:space="0" w:color="auto"/>
      </w:divBdr>
    </w:div>
    <w:div w:id="1628273303">
      <w:bodyDiv w:val="1"/>
      <w:marLeft w:val="0"/>
      <w:marRight w:val="0"/>
      <w:marTop w:val="0"/>
      <w:marBottom w:val="0"/>
      <w:divBdr>
        <w:top w:val="none" w:sz="0" w:space="0" w:color="auto"/>
        <w:left w:val="none" w:sz="0" w:space="0" w:color="auto"/>
        <w:bottom w:val="none" w:sz="0" w:space="0" w:color="auto"/>
        <w:right w:val="none" w:sz="0" w:space="0" w:color="auto"/>
      </w:divBdr>
    </w:div>
    <w:div w:id="1630432924">
      <w:bodyDiv w:val="1"/>
      <w:marLeft w:val="0"/>
      <w:marRight w:val="0"/>
      <w:marTop w:val="0"/>
      <w:marBottom w:val="0"/>
      <w:divBdr>
        <w:top w:val="none" w:sz="0" w:space="0" w:color="auto"/>
        <w:left w:val="none" w:sz="0" w:space="0" w:color="auto"/>
        <w:bottom w:val="none" w:sz="0" w:space="0" w:color="auto"/>
        <w:right w:val="none" w:sz="0" w:space="0" w:color="auto"/>
      </w:divBdr>
    </w:div>
    <w:div w:id="1630546395">
      <w:bodyDiv w:val="1"/>
      <w:marLeft w:val="0"/>
      <w:marRight w:val="0"/>
      <w:marTop w:val="0"/>
      <w:marBottom w:val="0"/>
      <w:divBdr>
        <w:top w:val="none" w:sz="0" w:space="0" w:color="auto"/>
        <w:left w:val="none" w:sz="0" w:space="0" w:color="auto"/>
        <w:bottom w:val="none" w:sz="0" w:space="0" w:color="auto"/>
        <w:right w:val="none" w:sz="0" w:space="0" w:color="auto"/>
      </w:divBdr>
    </w:div>
    <w:div w:id="1641881635">
      <w:bodyDiv w:val="1"/>
      <w:marLeft w:val="0"/>
      <w:marRight w:val="0"/>
      <w:marTop w:val="0"/>
      <w:marBottom w:val="0"/>
      <w:divBdr>
        <w:top w:val="none" w:sz="0" w:space="0" w:color="auto"/>
        <w:left w:val="none" w:sz="0" w:space="0" w:color="auto"/>
        <w:bottom w:val="none" w:sz="0" w:space="0" w:color="auto"/>
        <w:right w:val="none" w:sz="0" w:space="0" w:color="auto"/>
      </w:divBdr>
    </w:div>
    <w:div w:id="1644307064">
      <w:bodyDiv w:val="1"/>
      <w:marLeft w:val="0"/>
      <w:marRight w:val="0"/>
      <w:marTop w:val="0"/>
      <w:marBottom w:val="0"/>
      <w:divBdr>
        <w:top w:val="none" w:sz="0" w:space="0" w:color="auto"/>
        <w:left w:val="none" w:sz="0" w:space="0" w:color="auto"/>
        <w:bottom w:val="none" w:sz="0" w:space="0" w:color="auto"/>
        <w:right w:val="none" w:sz="0" w:space="0" w:color="auto"/>
      </w:divBdr>
    </w:div>
    <w:div w:id="1644894895">
      <w:bodyDiv w:val="1"/>
      <w:marLeft w:val="0"/>
      <w:marRight w:val="0"/>
      <w:marTop w:val="0"/>
      <w:marBottom w:val="0"/>
      <w:divBdr>
        <w:top w:val="none" w:sz="0" w:space="0" w:color="auto"/>
        <w:left w:val="none" w:sz="0" w:space="0" w:color="auto"/>
        <w:bottom w:val="none" w:sz="0" w:space="0" w:color="auto"/>
        <w:right w:val="none" w:sz="0" w:space="0" w:color="auto"/>
      </w:divBdr>
    </w:div>
    <w:div w:id="1645238106">
      <w:bodyDiv w:val="1"/>
      <w:marLeft w:val="0"/>
      <w:marRight w:val="0"/>
      <w:marTop w:val="0"/>
      <w:marBottom w:val="0"/>
      <w:divBdr>
        <w:top w:val="none" w:sz="0" w:space="0" w:color="auto"/>
        <w:left w:val="none" w:sz="0" w:space="0" w:color="auto"/>
        <w:bottom w:val="none" w:sz="0" w:space="0" w:color="auto"/>
        <w:right w:val="none" w:sz="0" w:space="0" w:color="auto"/>
      </w:divBdr>
    </w:div>
    <w:div w:id="1646356729">
      <w:bodyDiv w:val="1"/>
      <w:marLeft w:val="0"/>
      <w:marRight w:val="0"/>
      <w:marTop w:val="0"/>
      <w:marBottom w:val="0"/>
      <w:divBdr>
        <w:top w:val="none" w:sz="0" w:space="0" w:color="auto"/>
        <w:left w:val="none" w:sz="0" w:space="0" w:color="auto"/>
        <w:bottom w:val="none" w:sz="0" w:space="0" w:color="auto"/>
        <w:right w:val="none" w:sz="0" w:space="0" w:color="auto"/>
      </w:divBdr>
    </w:div>
    <w:div w:id="1646662070">
      <w:bodyDiv w:val="1"/>
      <w:marLeft w:val="0"/>
      <w:marRight w:val="0"/>
      <w:marTop w:val="0"/>
      <w:marBottom w:val="0"/>
      <w:divBdr>
        <w:top w:val="none" w:sz="0" w:space="0" w:color="auto"/>
        <w:left w:val="none" w:sz="0" w:space="0" w:color="auto"/>
        <w:bottom w:val="none" w:sz="0" w:space="0" w:color="auto"/>
        <w:right w:val="none" w:sz="0" w:space="0" w:color="auto"/>
      </w:divBdr>
    </w:div>
    <w:div w:id="1649700897">
      <w:bodyDiv w:val="1"/>
      <w:marLeft w:val="0"/>
      <w:marRight w:val="0"/>
      <w:marTop w:val="0"/>
      <w:marBottom w:val="0"/>
      <w:divBdr>
        <w:top w:val="none" w:sz="0" w:space="0" w:color="auto"/>
        <w:left w:val="none" w:sz="0" w:space="0" w:color="auto"/>
        <w:bottom w:val="none" w:sz="0" w:space="0" w:color="auto"/>
        <w:right w:val="none" w:sz="0" w:space="0" w:color="auto"/>
      </w:divBdr>
    </w:div>
    <w:div w:id="1651590533">
      <w:bodyDiv w:val="1"/>
      <w:marLeft w:val="0"/>
      <w:marRight w:val="0"/>
      <w:marTop w:val="0"/>
      <w:marBottom w:val="0"/>
      <w:divBdr>
        <w:top w:val="none" w:sz="0" w:space="0" w:color="auto"/>
        <w:left w:val="none" w:sz="0" w:space="0" w:color="auto"/>
        <w:bottom w:val="none" w:sz="0" w:space="0" w:color="auto"/>
        <w:right w:val="none" w:sz="0" w:space="0" w:color="auto"/>
      </w:divBdr>
    </w:div>
    <w:div w:id="1654218690">
      <w:bodyDiv w:val="1"/>
      <w:marLeft w:val="0"/>
      <w:marRight w:val="0"/>
      <w:marTop w:val="0"/>
      <w:marBottom w:val="0"/>
      <w:divBdr>
        <w:top w:val="none" w:sz="0" w:space="0" w:color="auto"/>
        <w:left w:val="none" w:sz="0" w:space="0" w:color="auto"/>
        <w:bottom w:val="none" w:sz="0" w:space="0" w:color="auto"/>
        <w:right w:val="none" w:sz="0" w:space="0" w:color="auto"/>
      </w:divBdr>
    </w:div>
    <w:div w:id="1654678145">
      <w:bodyDiv w:val="1"/>
      <w:marLeft w:val="0"/>
      <w:marRight w:val="0"/>
      <w:marTop w:val="0"/>
      <w:marBottom w:val="0"/>
      <w:divBdr>
        <w:top w:val="none" w:sz="0" w:space="0" w:color="auto"/>
        <w:left w:val="none" w:sz="0" w:space="0" w:color="auto"/>
        <w:bottom w:val="none" w:sz="0" w:space="0" w:color="auto"/>
        <w:right w:val="none" w:sz="0" w:space="0" w:color="auto"/>
      </w:divBdr>
    </w:div>
    <w:div w:id="1654794498">
      <w:bodyDiv w:val="1"/>
      <w:marLeft w:val="0"/>
      <w:marRight w:val="0"/>
      <w:marTop w:val="0"/>
      <w:marBottom w:val="0"/>
      <w:divBdr>
        <w:top w:val="none" w:sz="0" w:space="0" w:color="auto"/>
        <w:left w:val="none" w:sz="0" w:space="0" w:color="auto"/>
        <w:bottom w:val="none" w:sz="0" w:space="0" w:color="auto"/>
        <w:right w:val="none" w:sz="0" w:space="0" w:color="auto"/>
      </w:divBdr>
    </w:div>
    <w:div w:id="1657222850">
      <w:bodyDiv w:val="1"/>
      <w:marLeft w:val="0"/>
      <w:marRight w:val="0"/>
      <w:marTop w:val="0"/>
      <w:marBottom w:val="0"/>
      <w:divBdr>
        <w:top w:val="none" w:sz="0" w:space="0" w:color="auto"/>
        <w:left w:val="none" w:sz="0" w:space="0" w:color="auto"/>
        <w:bottom w:val="none" w:sz="0" w:space="0" w:color="auto"/>
        <w:right w:val="none" w:sz="0" w:space="0" w:color="auto"/>
      </w:divBdr>
    </w:div>
    <w:div w:id="1658192131">
      <w:bodyDiv w:val="1"/>
      <w:marLeft w:val="0"/>
      <w:marRight w:val="0"/>
      <w:marTop w:val="0"/>
      <w:marBottom w:val="0"/>
      <w:divBdr>
        <w:top w:val="none" w:sz="0" w:space="0" w:color="auto"/>
        <w:left w:val="none" w:sz="0" w:space="0" w:color="auto"/>
        <w:bottom w:val="none" w:sz="0" w:space="0" w:color="auto"/>
        <w:right w:val="none" w:sz="0" w:space="0" w:color="auto"/>
      </w:divBdr>
    </w:div>
    <w:div w:id="1658610041">
      <w:bodyDiv w:val="1"/>
      <w:marLeft w:val="0"/>
      <w:marRight w:val="0"/>
      <w:marTop w:val="0"/>
      <w:marBottom w:val="0"/>
      <w:divBdr>
        <w:top w:val="none" w:sz="0" w:space="0" w:color="auto"/>
        <w:left w:val="none" w:sz="0" w:space="0" w:color="auto"/>
        <w:bottom w:val="none" w:sz="0" w:space="0" w:color="auto"/>
        <w:right w:val="none" w:sz="0" w:space="0" w:color="auto"/>
      </w:divBdr>
    </w:div>
    <w:div w:id="1659992790">
      <w:marLeft w:val="0"/>
      <w:marRight w:val="0"/>
      <w:marTop w:val="0"/>
      <w:marBottom w:val="0"/>
      <w:divBdr>
        <w:top w:val="none" w:sz="0" w:space="0" w:color="auto"/>
        <w:left w:val="none" w:sz="0" w:space="0" w:color="auto"/>
        <w:bottom w:val="none" w:sz="0" w:space="0" w:color="auto"/>
        <w:right w:val="none" w:sz="0" w:space="0" w:color="auto"/>
      </w:divBdr>
    </w:div>
    <w:div w:id="1660497076">
      <w:bodyDiv w:val="1"/>
      <w:marLeft w:val="0"/>
      <w:marRight w:val="0"/>
      <w:marTop w:val="0"/>
      <w:marBottom w:val="0"/>
      <w:divBdr>
        <w:top w:val="none" w:sz="0" w:space="0" w:color="auto"/>
        <w:left w:val="none" w:sz="0" w:space="0" w:color="auto"/>
        <w:bottom w:val="none" w:sz="0" w:space="0" w:color="auto"/>
        <w:right w:val="none" w:sz="0" w:space="0" w:color="auto"/>
      </w:divBdr>
    </w:div>
    <w:div w:id="1661732556">
      <w:bodyDiv w:val="1"/>
      <w:marLeft w:val="0"/>
      <w:marRight w:val="0"/>
      <w:marTop w:val="0"/>
      <w:marBottom w:val="0"/>
      <w:divBdr>
        <w:top w:val="none" w:sz="0" w:space="0" w:color="auto"/>
        <w:left w:val="none" w:sz="0" w:space="0" w:color="auto"/>
        <w:bottom w:val="none" w:sz="0" w:space="0" w:color="auto"/>
        <w:right w:val="none" w:sz="0" w:space="0" w:color="auto"/>
      </w:divBdr>
    </w:div>
    <w:div w:id="1662467153">
      <w:bodyDiv w:val="1"/>
      <w:marLeft w:val="0"/>
      <w:marRight w:val="0"/>
      <w:marTop w:val="0"/>
      <w:marBottom w:val="0"/>
      <w:divBdr>
        <w:top w:val="none" w:sz="0" w:space="0" w:color="auto"/>
        <w:left w:val="none" w:sz="0" w:space="0" w:color="auto"/>
        <w:bottom w:val="none" w:sz="0" w:space="0" w:color="auto"/>
        <w:right w:val="none" w:sz="0" w:space="0" w:color="auto"/>
      </w:divBdr>
    </w:div>
    <w:div w:id="1663047818">
      <w:bodyDiv w:val="1"/>
      <w:marLeft w:val="0"/>
      <w:marRight w:val="0"/>
      <w:marTop w:val="0"/>
      <w:marBottom w:val="0"/>
      <w:divBdr>
        <w:top w:val="none" w:sz="0" w:space="0" w:color="auto"/>
        <w:left w:val="none" w:sz="0" w:space="0" w:color="auto"/>
        <w:bottom w:val="none" w:sz="0" w:space="0" w:color="auto"/>
        <w:right w:val="none" w:sz="0" w:space="0" w:color="auto"/>
      </w:divBdr>
    </w:div>
    <w:div w:id="1663199323">
      <w:bodyDiv w:val="1"/>
      <w:marLeft w:val="0"/>
      <w:marRight w:val="0"/>
      <w:marTop w:val="0"/>
      <w:marBottom w:val="0"/>
      <w:divBdr>
        <w:top w:val="none" w:sz="0" w:space="0" w:color="auto"/>
        <w:left w:val="none" w:sz="0" w:space="0" w:color="auto"/>
        <w:bottom w:val="none" w:sz="0" w:space="0" w:color="auto"/>
        <w:right w:val="none" w:sz="0" w:space="0" w:color="auto"/>
      </w:divBdr>
    </w:div>
    <w:div w:id="1663922801">
      <w:bodyDiv w:val="1"/>
      <w:marLeft w:val="0"/>
      <w:marRight w:val="0"/>
      <w:marTop w:val="0"/>
      <w:marBottom w:val="0"/>
      <w:divBdr>
        <w:top w:val="none" w:sz="0" w:space="0" w:color="auto"/>
        <w:left w:val="none" w:sz="0" w:space="0" w:color="auto"/>
        <w:bottom w:val="none" w:sz="0" w:space="0" w:color="auto"/>
        <w:right w:val="none" w:sz="0" w:space="0" w:color="auto"/>
      </w:divBdr>
    </w:div>
    <w:div w:id="1665821495">
      <w:bodyDiv w:val="1"/>
      <w:marLeft w:val="0"/>
      <w:marRight w:val="0"/>
      <w:marTop w:val="0"/>
      <w:marBottom w:val="0"/>
      <w:divBdr>
        <w:top w:val="none" w:sz="0" w:space="0" w:color="auto"/>
        <w:left w:val="none" w:sz="0" w:space="0" w:color="auto"/>
        <w:bottom w:val="none" w:sz="0" w:space="0" w:color="auto"/>
        <w:right w:val="none" w:sz="0" w:space="0" w:color="auto"/>
      </w:divBdr>
    </w:div>
    <w:div w:id="1665935143">
      <w:bodyDiv w:val="1"/>
      <w:marLeft w:val="0"/>
      <w:marRight w:val="0"/>
      <w:marTop w:val="0"/>
      <w:marBottom w:val="0"/>
      <w:divBdr>
        <w:top w:val="none" w:sz="0" w:space="0" w:color="auto"/>
        <w:left w:val="none" w:sz="0" w:space="0" w:color="auto"/>
        <w:bottom w:val="none" w:sz="0" w:space="0" w:color="auto"/>
        <w:right w:val="none" w:sz="0" w:space="0" w:color="auto"/>
      </w:divBdr>
    </w:div>
    <w:div w:id="1668167405">
      <w:bodyDiv w:val="1"/>
      <w:marLeft w:val="0"/>
      <w:marRight w:val="0"/>
      <w:marTop w:val="0"/>
      <w:marBottom w:val="0"/>
      <w:divBdr>
        <w:top w:val="none" w:sz="0" w:space="0" w:color="auto"/>
        <w:left w:val="none" w:sz="0" w:space="0" w:color="auto"/>
        <w:bottom w:val="none" w:sz="0" w:space="0" w:color="auto"/>
        <w:right w:val="none" w:sz="0" w:space="0" w:color="auto"/>
      </w:divBdr>
    </w:div>
    <w:div w:id="1668481953">
      <w:bodyDiv w:val="1"/>
      <w:marLeft w:val="0"/>
      <w:marRight w:val="0"/>
      <w:marTop w:val="0"/>
      <w:marBottom w:val="0"/>
      <w:divBdr>
        <w:top w:val="none" w:sz="0" w:space="0" w:color="auto"/>
        <w:left w:val="none" w:sz="0" w:space="0" w:color="auto"/>
        <w:bottom w:val="none" w:sz="0" w:space="0" w:color="auto"/>
        <w:right w:val="none" w:sz="0" w:space="0" w:color="auto"/>
      </w:divBdr>
    </w:div>
    <w:div w:id="1669284214">
      <w:bodyDiv w:val="1"/>
      <w:marLeft w:val="0"/>
      <w:marRight w:val="0"/>
      <w:marTop w:val="0"/>
      <w:marBottom w:val="0"/>
      <w:divBdr>
        <w:top w:val="none" w:sz="0" w:space="0" w:color="auto"/>
        <w:left w:val="none" w:sz="0" w:space="0" w:color="auto"/>
        <w:bottom w:val="none" w:sz="0" w:space="0" w:color="auto"/>
        <w:right w:val="none" w:sz="0" w:space="0" w:color="auto"/>
      </w:divBdr>
    </w:div>
    <w:div w:id="1671979379">
      <w:bodyDiv w:val="1"/>
      <w:marLeft w:val="0"/>
      <w:marRight w:val="0"/>
      <w:marTop w:val="0"/>
      <w:marBottom w:val="0"/>
      <w:divBdr>
        <w:top w:val="none" w:sz="0" w:space="0" w:color="auto"/>
        <w:left w:val="none" w:sz="0" w:space="0" w:color="auto"/>
        <w:bottom w:val="none" w:sz="0" w:space="0" w:color="auto"/>
        <w:right w:val="none" w:sz="0" w:space="0" w:color="auto"/>
      </w:divBdr>
    </w:div>
    <w:div w:id="1672293715">
      <w:bodyDiv w:val="1"/>
      <w:marLeft w:val="0"/>
      <w:marRight w:val="0"/>
      <w:marTop w:val="0"/>
      <w:marBottom w:val="0"/>
      <w:divBdr>
        <w:top w:val="none" w:sz="0" w:space="0" w:color="auto"/>
        <w:left w:val="none" w:sz="0" w:space="0" w:color="auto"/>
        <w:bottom w:val="none" w:sz="0" w:space="0" w:color="auto"/>
        <w:right w:val="none" w:sz="0" w:space="0" w:color="auto"/>
      </w:divBdr>
    </w:div>
    <w:div w:id="1672370247">
      <w:bodyDiv w:val="1"/>
      <w:marLeft w:val="0"/>
      <w:marRight w:val="0"/>
      <w:marTop w:val="0"/>
      <w:marBottom w:val="0"/>
      <w:divBdr>
        <w:top w:val="none" w:sz="0" w:space="0" w:color="auto"/>
        <w:left w:val="none" w:sz="0" w:space="0" w:color="auto"/>
        <w:bottom w:val="none" w:sz="0" w:space="0" w:color="auto"/>
        <w:right w:val="none" w:sz="0" w:space="0" w:color="auto"/>
      </w:divBdr>
    </w:div>
    <w:div w:id="1673340169">
      <w:bodyDiv w:val="1"/>
      <w:marLeft w:val="0"/>
      <w:marRight w:val="0"/>
      <w:marTop w:val="0"/>
      <w:marBottom w:val="0"/>
      <w:divBdr>
        <w:top w:val="none" w:sz="0" w:space="0" w:color="auto"/>
        <w:left w:val="none" w:sz="0" w:space="0" w:color="auto"/>
        <w:bottom w:val="none" w:sz="0" w:space="0" w:color="auto"/>
        <w:right w:val="none" w:sz="0" w:space="0" w:color="auto"/>
      </w:divBdr>
    </w:div>
    <w:div w:id="1673872747">
      <w:bodyDiv w:val="1"/>
      <w:marLeft w:val="0"/>
      <w:marRight w:val="0"/>
      <w:marTop w:val="0"/>
      <w:marBottom w:val="0"/>
      <w:divBdr>
        <w:top w:val="none" w:sz="0" w:space="0" w:color="auto"/>
        <w:left w:val="none" w:sz="0" w:space="0" w:color="auto"/>
        <w:bottom w:val="none" w:sz="0" w:space="0" w:color="auto"/>
        <w:right w:val="none" w:sz="0" w:space="0" w:color="auto"/>
      </w:divBdr>
    </w:div>
    <w:div w:id="1674599588">
      <w:bodyDiv w:val="1"/>
      <w:marLeft w:val="0"/>
      <w:marRight w:val="0"/>
      <w:marTop w:val="0"/>
      <w:marBottom w:val="0"/>
      <w:divBdr>
        <w:top w:val="none" w:sz="0" w:space="0" w:color="auto"/>
        <w:left w:val="none" w:sz="0" w:space="0" w:color="auto"/>
        <w:bottom w:val="none" w:sz="0" w:space="0" w:color="auto"/>
        <w:right w:val="none" w:sz="0" w:space="0" w:color="auto"/>
      </w:divBdr>
    </w:div>
    <w:div w:id="1675104845">
      <w:bodyDiv w:val="1"/>
      <w:marLeft w:val="0"/>
      <w:marRight w:val="0"/>
      <w:marTop w:val="0"/>
      <w:marBottom w:val="0"/>
      <w:divBdr>
        <w:top w:val="none" w:sz="0" w:space="0" w:color="auto"/>
        <w:left w:val="none" w:sz="0" w:space="0" w:color="auto"/>
        <w:bottom w:val="none" w:sz="0" w:space="0" w:color="auto"/>
        <w:right w:val="none" w:sz="0" w:space="0" w:color="auto"/>
      </w:divBdr>
    </w:div>
    <w:div w:id="1678538596">
      <w:bodyDiv w:val="1"/>
      <w:marLeft w:val="0"/>
      <w:marRight w:val="0"/>
      <w:marTop w:val="0"/>
      <w:marBottom w:val="0"/>
      <w:divBdr>
        <w:top w:val="none" w:sz="0" w:space="0" w:color="auto"/>
        <w:left w:val="none" w:sz="0" w:space="0" w:color="auto"/>
        <w:bottom w:val="none" w:sz="0" w:space="0" w:color="auto"/>
        <w:right w:val="none" w:sz="0" w:space="0" w:color="auto"/>
      </w:divBdr>
    </w:div>
    <w:div w:id="1678652149">
      <w:bodyDiv w:val="1"/>
      <w:marLeft w:val="0"/>
      <w:marRight w:val="0"/>
      <w:marTop w:val="0"/>
      <w:marBottom w:val="0"/>
      <w:divBdr>
        <w:top w:val="none" w:sz="0" w:space="0" w:color="auto"/>
        <w:left w:val="none" w:sz="0" w:space="0" w:color="auto"/>
        <w:bottom w:val="none" w:sz="0" w:space="0" w:color="auto"/>
        <w:right w:val="none" w:sz="0" w:space="0" w:color="auto"/>
      </w:divBdr>
    </w:div>
    <w:div w:id="1679187394">
      <w:bodyDiv w:val="1"/>
      <w:marLeft w:val="0"/>
      <w:marRight w:val="0"/>
      <w:marTop w:val="0"/>
      <w:marBottom w:val="0"/>
      <w:divBdr>
        <w:top w:val="none" w:sz="0" w:space="0" w:color="auto"/>
        <w:left w:val="none" w:sz="0" w:space="0" w:color="auto"/>
        <w:bottom w:val="none" w:sz="0" w:space="0" w:color="auto"/>
        <w:right w:val="none" w:sz="0" w:space="0" w:color="auto"/>
      </w:divBdr>
    </w:div>
    <w:div w:id="1679694829">
      <w:bodyDiv w:val="1"/>
      <w:marLeft w:val="0"/>
      <w:marRight w:val="0"/>
      <w:marTop w:val="0"/>
      <w:marBottom w:val="0"/>
      <w:divBdr>
        <w:top w:val="none" w:sz="0" w:space="0" w:color="auto"/>
        <w:left w:val="none" w:sz="0" w:space="0" w:color="auto"/>
        <w:bottom w:val="none" w:sz="0" w:space="0" w:color="auto"/>
        <w:right w:val="none" w:sz="0" w:space="0" w:color="auto"/>
      </w:divBdr>
    </w:div>
    <w:div w:id="1680425840">
      <w:bodyDiv w:val="1"/>
      <w:marLeft w:val="0"/>
      <w:marRight w:val="0"/>
      <w:marTop w:val="0"/>
      <w:marBottom w:val="0"/>
      <w:divBdr>
        <w:top w:val="none" w:sz="0" w:space="0" w:color="auto"/>
        <w:left w:val="none" w:sz="0" w:space="0" w:color="auto"/>
        <w:bottom w:val="none" w:sz="0" w:space="0" w:color="auto"/>
        <w:right w:val="none" w:sz="0" w:space="0" w:color="auto"/>
      </w:divBdr>
    </w:div>
    <w:div w:id="1681153595">
      <w:bodyDiv w:val="1"/>
      <w:marLeft w:val="0"/>
      <w:marRight w:val="0"/>
      <w:marTop w:val="0"/>
      <w:marBottom w:val="0"/>
      <w:divBdr>
        <w:top w:val="none" w:sz="0" w:space="0" w:color="auto"/>
        <w:left w:val="none" w:sz="0" w:space="0" w:color="auto"/>
        <w:bottom w:val="none" w:sz="0" w:space="0" w:color="auto"/>
        <w:right w:val="none" w:sz="0" w:space="0" w:color="auto"/>
      </w:divBdr>
    </w:div>
    <w:div w:id="1681663753">
      <w:bodyDiv w:val="1"/>
      <w:marLeft w:val="0"/>
      <w:marRight w:val="0"/>
      <w:marTop w:val="0"/>
      <w:marBottom w:val="0"/>
      <w:divBdr>
        <w:top w:val="none" w:sz="0" w:space="0" w:color="auto"/>
        <w:left w:val="none" w:sz="0" w:space="0" w:color="auto"/>
        <w:bottom w:val="none" w:sz="0" w:space="0" w:color="auto"/>
        <w:right w:val="none" w:sz="0" w:space="0" w:color="auto"/>
      </w:divBdr>
    </w:div>
    <w:div w:id="1685395975">
      <w:bodyDiv w:val="1"/>
      <w:marLeft w:val="0"/>
      <w:marRight w:val="0"/>
      <w:marTop w:val="0"/>
      <w:marBottom w:val="0"/>
      <w:divBdr>
        <w:top w:val="none" w:sz="0" w:space="0" w:color="auto"/>
        <w:left w:val="none" w:sz="0" w:space="0" w:color="auto"/>
        <w:bottom w:val="none" w:sz="0" w:space="0" w:color="auto"/>
        <w:right w:val="none" w:sz="0" w:space="0" w:color="auto"/>
      </w:divBdr>
    </w:div>
    <w:div w:id="1686324455">
      <w:bodyDiv w:val="1"/>
      <w:marLeft w:val="0"/>
      <w:marRight w:val="0"/>
      <w:marTop w:val="0"/>
      <w:marBottom w:val="0"/>
      <w:divBdr>
        <w:top w:val="none" w:sz="0" w:space="0" w:color="auto"/>
        <w:left w:val="none" w:sz="0" w:space="0" w:color="auto"/>
        <w:bottom w:val="none" w:sz="0" w:space="0" w:color="auto"/>
        <w:right w:val="none" w:sz="0" w:space="0" w:color="auto"/>
      </w:divBdr>
    </w:div>
    <w:div w:id="1688209716">
      <w:bodyDiv w:val="1"/>
      <w:marLeft w:val="0"/>
      <w:marRight w:val="0"/>
      <w:marTop w:val="0"/>
      <w:marBottom w:val="0"/>
      <w:divBdr>
        <w:top w:val="none" w:sz="0" w:space="0" w:color="auto"/>
        <w:left w:val="none" w:sz="0" w:space="0" w:color="auto"/>
        <w:bottom w:val="none" w:sz="0" w:space="0" w:color="auto"/>
        <w:right w:val="none" w:sz="0" w:space="0" w:color="auto"/>
      </w:divBdr>
    </w:div>
    <w:div w:id="1688366528">
      <w:bodyDiv w:val="1"/>
      <w:marLeft w:val="0"/>
      <w:marRight w:val="0"/>
      <w:marTop w:val="0"/>
      <w:marBottom w:val="0"/>
      <w:divBdr>
        <w:top w:val="none" w:sz="0" w:space="0" w:color="auto"/>
        <w:left w:val="none" w:sz="0" w:space="0" w:color="auto"/>
        <w:bottom w:val="none" w:sz="0" w:space="0" w:color="auto"/>
        <w:right w:val="none" w:sz="0" w:space="0" w:color="auto"/>
      </w:divBdr>
    </w:div>
    <w:div w:id="1688486678">
      <w:bodyDiv w:val="1"/>
      <w:marLeft w:val="0"/>
      <w:marRight w:val="0"/>
      <w:marTop w:val="0"/>
      <w:marBottom w:val="0"/>
      <w:divBdr>
        <w:top w:val="none" w:sz="0" w:space="0" w:color="auto"/>
        <w:left w:val="none" w:sz="0" w:space="0" w:color="auto"/>
        <w:bottom w:val="none" w:sz="0" w:space="0" w:color="auto"/>
        <w:right w:val="none" w:sz="0" w:space="0" w:color="auto"/>
      </w:divBdr>
    </w:div>
    <w:div w:id="1689792824">
      <w:bodyDiv w:val="1"/>
      <w:marLeft w:val="0"/>
      <w:marRight w:val="0"/>
      <w:marTop w:val="0"/>
      <w:marBottom w:val="0"/>
      <w:divBdr>
        <w:top w:val="none" w:sz="0" w:space="0" w:color="auto"/>
        <w:left w:val="none" w:sz="0" w:space="0" w:color="auto"/>
        <w:bottom w:val="none" w:sz="0" w:space="0" w:color="auto"/>
        <w:right w:val="none" w:sz="0" w:space="0" w:color="auto"/>
      </w:divBdr>
    </w:div>
    <w:div w:id="1691640719">
      <w:bodyDiv w:val="1"/>
      <w:marLeft w:val="0"/>
      <w:marRight w:val="0"/>
      <w:marTop w:val="0"/>
      <w:marBottom w:val="0"/>
      <w:divBdr>
        <w:top w:val="none" w:sz="0" w:space="0" w:color="auto"/>
        <w:left w:val="none" w:sz="0" w:space="0" w:color="auto"/>
        <w:bottom w:val="none" w:sz="0" w:space="0" w:color="auto"/>
        <w:right w:val="none" w:sz="0" w:space="0" w:color="auto"/>
      </w:divBdr>
    </w:div>
    <w:div w:id="1692222043">
      <w:bodyDiv w:val="1"/>
      <w:marLeft w:val="0"/>
      <w:marRight w:val="0"/>
      <w:marTop w:val="0"/>
      <w:marBottom w:val="0"/>
      <w:divBdr>
        <w:top w:val="none" w:sz="0" w:space="0" w:color="auto"/>
        <w:left w:val="none" w:sz="0" w:space="0" w:color="auto"/>
        <w:bottom w:val="none" w:sz="0" w:space="0" w:color="auto"/>
        <w:right w:val="none" w:sz="0" w:space="0" w:color="auto"/>
      </w:divBdr>
    </w:div>
    <w:div w:id="1692686499">
      <w:bodyDiv w:val="1"/>
      <w:marLeft w:val="0"/>
      <w:marRight w:val="0"/>
      <w:marTop w:val="0"/>
      <w:marBottom w:val="0"/>
      <w:divBdr>
        <w:top w:val="none" w:sz="0" w:space="0" w:color="auto"/>
        <w:left w:val="none" w:sz="0" w:space="0" w:color="auto"/>
        <w:bottom w:val="none" w:sz="0" w:space="0" w:color="auto"/>
        <w:right w:val="none" w:sz="0" w:space="0" w:color="auto"/>
      </w:divBdr>
    </w:div>
    <w:div w:id="1692946837">
      <w:bodyDiv w:val="1"/>
      <w:marLeft w:val="0"/>
      <w:marRight w:val="0"/>
      <w:marTop w:val="0"/>
      <w:marBottom w:val="0"/>
      <w:divBdr>
        <w:top w:val="none" w:sz="0" w:space="0" w:color="auto"/>
        <w:left w:val="none" w:sz="0" w:space="0" w:color="auto"/>
        <w:bottom w:val="none" w:sz="0" w:space="0" w:color="auto"/>
        <w:right w:val="none" w:sz="0" w:space="0" w:color="auto"/>
      </w:divBdr>
    </w:div>
    <w:div w:id="1694839225">
      <w:bodyDiv w:val="1"/>
      <w:marLeft w:val="0"/>
      <w:marRight w:val="0"/>
      <w:marTop w:val="0"/>
      <w:marBottom w:val="0"/>
      <w:divBdr>
        <w:top w:val="none" w:sz="0" w:space="0" w:color="auto"/>
        <w:left w:val="none" w:sz="0" w:space="0" w:color="auto"/>
        <w:bottom w:val="none" w:sz="0" w:space="0" w:color="auto"/>
        <w:right w:val="none" w:sz="0" w:space="0" w:color="auto"/>
      </w:divBdr>
    </w:div>
    <w:div w:id="1695809950">
      <w:bodyDiv w:val="1"/>
      <w:marLeft w:val="0"/>
      <w:marRight w:val="0"/>
      <w:marTop w:val="0"/>
      <w:marBottom w:val="0"/>
      <w:divBdr>
        <w:top w:val="none" w:sz="0" w:space="0" w:color="auto"/>
        <w:left w:val="none" w:sz="0" w:space="0" w:color="auto"/>
        <w:bottom w:val="none" w:sz="0" w:space="0" w:color="auto"/>
        <w:right w:val="none" w:sz="0" w:space="0" w:color="auto"/>
      </w:divBdr>
    </w:div>
    <w:div w:id="1696537112">
      <w:bodyDiv w:val="1"/>
      <w:marLeft w:val="0"/>
      <w:marRight w:val="0"/>
      <w:marTop w:val="0"/>
      <w:marBottom w:val="0"/>
      <w:divBdr>
        <w:top w:val="none" w:sz="0" w:space="0" w:color="auto"/>
        <w:left w:val="none" w:sz="0" w:space="0" w:color="auto"/>
        <w:bottom w:val="none" w:sz="0" w:space="0" w:color="auto"/>
        <w:right w:val="none" w:sz="0" w:space="0" w:color="auto"/>
      </w:divBdr>
    </w:div>
    <w:div w:id="1697080109">
      <w:bodyDiv w:val="1"/>
      <w:marLeft w:val="0"/>
      <w:marRight w:val="0"/>
      <w:marTop w:val="0"/>
      <w:marBottom w:val="0"/>
      <w:divBdr>
        <w:top w:val="none" w:sz="0" w:space="0" w:color="auto"/>
        <w:left w:val="none" w:sz="0" w:space="0" w:color="auto"/>
        <w:bottom w:val="none" w:sz="0" w:space="0" w:color="auto"/>
        <w:right w:val="none" w:sz="0" w:space="0" w:color="auto"/>
      </w:divBdr>
    </w:div>
    <w:div w:id="1700472134">
      <w:bodyDiv w:val="1"/>
      <w:marLeft w:val="0"/>
      <w:marRight w:val="0"/>
      <w:marTop w:val="0"/>
      <w:marBottom w:val="0"/>
      <w:divBdr>
        <w:top w:val="none" w:sz="0" w:space="0" w:color="auto"/>
        <w:left w:val="none" w:sz="0" w:space="0" w:color="auto"/>
        <w:bottom w:val="none" w:sz="0" w:space="0" w:color="auto"/>
        <w:right w:val="none" w:sz="0" w:space="0" w:color="auto"/>
      </w:divBdr>
    </w:div>
    <w:div w:id="1700546987">
      <w:bodyDiv w:val="1"/>
      <w:marLeft w:val="0"/>
      <w:marRight w:val="0"/>
      <w:marTop w:val="0"/>
      <w:marBottom w:val="0"/>
      <w:divBdr>
        <w:top w:val="none" w:sz="0" w:space="0" w:color="auto"/>
        <w:left w:val="none" w:sz="0" w:space="0" w:color="auto"/>
        <w:bottom w:val="none" w:sz="0" w:space="0" w:color="auto"/>
        <w:right w:val="none" w:sz="0" w:space="0" w:color="auto"/>
      </w:divBdr>
    </w:div>
    <w:div w:id="1700743389">
      <w:bodyDiv w:val="1"/>
      <w:marLeft w:val="0"/>
      <w:marRight w:val="0"/>
      <w:marTop w:val="0"/>
      <w:marBottom w:val="0"/>
      <w:divBdr>
        <w:top w:val="none" w:sz="0" w:space="0" w:color="auto"/>
        <w:left w:val="none" w:sz="0" w:space="0" w:color="auto"/>
        <w:bottom w:val="none" w:sz="0" w:space="0" w:color="auto"/>
        <w:right w:val="none" w:sz="0" w:space="0" w:color="auto"/>
      </w:divBdr>
    </w:div>
    <w:div w:id="1700857465">
      <w:bodyDiv w:val="1"/>
      <w:marLeft w:val="0"/>
      <w:marRight w:val="0"/>
      <w:marTop w:val="0"/>
      <w:marBottom w:val="0"/>
      <w:divBdr>
        <w:top w:val="none" w:sz="0" w:space="0" w:color="auto"/>
        <w:left w:val="none" w:sz="0" w:space="0" w:color="auto"/>
        <w:bottom w:val="none" w:sz="0" w:space="0" w:color="auto"/>
        <w:right w:val="none" w:sz="0" w:space="0" w:color="auto"/>
      </w:divBdr>
    </w:div>
    <w:div w:id="1701316530">
      <w:bodyDiv w:val="1"/>
      <w:marLeft w:val="0"/>
      <w:marRight w:val="0"/>
      <w:marTop w:val="0"/>
      <w:marBottom w:val="0"/>
      <w:divBdr>
        <w:top w:val="none" w:sz="0" w:space="0" w:color="auto"/>
        <w:left w:val="none" w:sz="0" w:space="0" w:color="auto"/>
        <w:bottom w:val="none" w:sz="0" w:space="0" w:color="auto"/>
        <w:right w:val="none" w:sz="0" w:space="0" w:color="auto"/>
      </w:divBdr>
    </w:div>
    <w:div w:id="1701710280">
      <w:bodyDiv w:val="1"/>
      <w:marLeft w:val="0"/>
      <w:marRight w:val="0"/>
      <w:marTop w:val="0"/>
      <w:marBottom w:val="0"/>
      <w:divBdr>
        <w:top w:val="none" w:sz="0" w:space="0" w:color="auto"/>
        <w:left w:val="none" w:sz="0" w:space="0" w:color="auto"/>
        <w:bottom w:val="none" w:sz="0" w:space="0" w:color="auto"/>
        <w:right w:val="none" w:sz="0" w:space="0" w:color="auto"/>
      </w:divBdr>
    </w:div>
    <w:div w:id="1704869146">
      <w:bodyDiv w:val="1"/>
      <w:marLeft w:val="0"/>
      <w:marRight w:val="0"/>
      <w:marTop w:val="0"/>
      <w:marBottom w:val="0"/>
      <w:divBdr>
        <w:top w:val="none" w:sz="0" w:space="0" w:color="auto"/>
        <w:left w:val="none" w:sz="0" w:space="0" w:color="auto"/>
        <w:bottom w:val="none" w:sz="0" w:space="0" w:color="auto"/>
        <w:right w:val="none" w:sz="0" w:space="0" w:color="auto"/>
      </w:divBdr>
    </w:div>
    <w:div w:id="1708220759">
      <w:bodyDiv w:val="1"/>
      <w:marLeft w:val="0"/>
      <w:marRight w:val="0"/>
      <w:marTop w:val="0"/>
      <w:marBottom w:val="0"/>
      <w:divBdr>
        <w:top w:val="none" w:sz="0" w:space="0" w:color="auto"/>
        <w:left w:val="none" w:sz="0" w:space="0" w:color="auto"/>
        <w:bottom w:val="none" w:sz="0" w:space="0" w:color="auto"/>
        <w:right w:val="none" w:sz="0" w:space="0" w:color="auto"/>
      </w:divBdr>
    </w:div>
    <w:div w:id="1708604131">
      <w:bodyDiv w:val="1"/>
      <w:marLeft w:val="0"/>
      <w:marRight w:val="0"/>
      <w:marTop w:val="0"/>
      <w:marBottom w:val="0"/>
      <w:divBdr>
        <w:top w:val="none" w:sz="0" w:space="0" w:color="auto"/>
        <w:left w:val="none" w:sz="0" w:space="0" w:color="auto"/>
        <w:bottom w:val="none" w:sz="0" w:space="0" w:color="auto"/>
        <w:right w:val="none" w:sz="0" w:space="0" w:color="auto"/>
      </w:divBdr>
    </w:div>
    <w:div w:id="1708987678">
      <w:bodyDiv w:val="1"/>
      <w:marLeft w:val="0"/>
      <w:marRight w:val="0"/>
      <w:marTop w:val="0"/>
      <w:marBottom w:val="0"/>
      <w:divBdr>
        <w:top w:val="none" w:sz="0" w:space="0" w:color="auto"/>
        <w:left w:val="none" w:sz="0" w:space="0" w:color="auto"/>
        <w:bottom w:val="none" w:sz="0" w:space="0" w:color="auto"/>
        <w:right w:val="none" w:sz="0" w:space="0" w:color="auto"/>
      </w:divBdr>
    </w:div>
    <w:div w:id="1710295636">
      <w:bodyDiv w:val="1"/>
      <w:marLeft w:val="0"/>
      <w:marRight w:val="0"/>
      <w:marTop w:val="0"/>
      <w:marBottom w:val="0"/>
      <w:divBdr>
        <w:top w:val="none" w:sz="0" w:space="0" w:color="auto"/>
        <w:left w:val="none" w:sz="0" w:space="0" w:color="auto"/>
        <w:bottom w:val="none" w:sz="0" w:space="0" w:color="auto"/>
        <w:right w:val="none" w:sz="0" w:space="0" w:color="auto"/>
      </w:divBdr>
    </w:div>
    <w:div w:id="1710370605">
      <w:bodyDiv w:val="1"/>
      <w:marLeft w:val="0"/>
      <w:marRight w:val="0"/>
      <w:marTop w:val="0"/>
      <w:marBottom w:val="0"/>
      <w:divBdr>
        <w:top w:val="none" w:sz="0" w:space="0" w:color="auto"/>
        <w:left w:val="none" w:sz="0" w:space="0" w:color="auto"/>
        <w:bottom w:val="none" w:sz="0" w:space="0" w:color="auto"/>
        <w:right w:val="none" w:sz="0" w:space="0" w:color="auto"/>
      </w:divBdr>
    </w:div>
    <w:div w:id="1710909082">
      <w:bodyDiv w:val="1"/>
      <w:marLeft w:val="0"/>
      <w:marRight w:val="0"/>
      <w:marTop w:val="0"/>
      <w:marBottom w:val="0"/>
      <w:divBdr>
        <w:top w:val="none" w:sz="0" w:space="0" w:color="auto"/>
        <w:left w:val="none" w:sz="0" w:space="0" w:color="auto"/>
        <w:bottom w:val="none" w:sz="0" w:space="0" w:color="auto"/>
        <w:right w:val="none" w:sz="0" w:space="0" w:color="auto"/>
      </w:divBdr>
    </w:div>
    <w:div w:id="1712925575">
      <w:bodyDiv w:val="1"/>
      <w:marLeft w:val="0"/>
      <w:marRight w:val="0"/>
      <w:marTop w:val="0"/>
      <w:marBottom w:val="0"/>
      <w:divBdr>
        <w:top w:val="none" w:sz="0" w:space="0" w:color="auto"/>
        <w:left w:val="none" w:sz="0" w:space="0" w:color="auto"/>
        <w:bottom w:val="none" w:sz="0" w:space="0" w:color="auto"/>
        <w:right w:val="none" w:sz="0" w:space="0" w:color="auto"/>
      </w:divBdr>
    </w:div>
    <w:div w:id="1713530601">
      <w:bodyDiv w:val="1"/>
      <w:marLeft w:val="0"/>
      <w:marRight w:val="0"/>
      <w:marTop w:val="0"/>
      <w:marBottom w:val="0"/>
      <w:divBdr>
        <w:top w:val="none" w:sz="0" w:space="0" w:color="auto"/>
        <w:left w:val="none" w:sz="0" w:space="0" w:color="auto"/>
        <w:bottom w:val="none" w:sz="0" w:space="0" w:color="auto"/>
        <w:right w:val="none" w:sz="0" w:space="0" w:color="auto"/>
      </w:divBdr>
    </w:div>
    <w:div w:id="1717582336">
      <w:bodyDiv w:val="1"/>
      <w:marLeft w:val="0"/>
      <w:marRight w:val="0"/>
      <w:marTop w:val="0"/>
      <w:marBottom w:val="0"/>
      <w:divBdr>
        <w:top w:val="none" w:sz="0" w:space="0" w:color="auto"/>
        <w:left w:val="none" w:sz="0" w:space="0" w:color="auto"/>
        <w:bottom w:val="none" w:sz="0" w:space="0" w:color="auto"/>
        <w:right w:val="none" w:sz="0" w:space="0" w:color="auto"/>
      </w:divBdr>
    </w:div>
    <w:div w:id="1721703551">
      <w:bodyDiv w:val="1"/>
      <w:marLeft w:val="0"/>
      <w:marRight w:val="0"/>
      <w:marTop w:val="0"/>
      <w:marBottom w:val="0"/>
      <w:divBdr>
        <w:top w:val="none" w:sz="0" w:space="0" w:color="auto"/>
        <w:left w:val="none" w:sz="0" w:space="0" w:color="auto"/>
        <w:bottom w:val="none" w:sz="0" w:space="0" w:color="auto"/>
        <w:right w:val="none" w:sz="0" w:space="0" w:color="auto"/>
      </w:divBdr>
    </w:div>
    <w:div w:id="1723826142">
      <w:bodyDiv w:val="1"/>
      <w:marLeft w:val="0"/>
      <w:marRight w:val="0"/>
      <w:marTop w:val="0"/>
      <w:marBottom w:val="0"/>
      <w:divBdr>
        <w:top w:val="none" w:sz="0" w:space="0" w:color="auto"/>
        <w:left w:val="none" w:sz="0" w:space="0" w:color="auto"/>
        <w:bottom w:val="none" w:sz="0" w:space="0" w:color="auto"/>
        <w:right w:val="none" w:sz="0" w:space="0" w:color="auto"/>
      </w:divBdr>
    </w:div>
    <w:div w:id="1726295720">
      <w:bodyDiv w:val="1"/>
      <w:marLeft w:val="0"/>
      <w:marRight w:val="0"/>
      <w:marTop w:val="0"/>
      <w:marBottom w:val="0"/>
      <w:divBdr>
        <w:top w:val="none" w:sz="0" w:space="0" w:color="auto"/>
        <w:left w:val="none" w:sz="0" w:space="0" w:color="auto"/>
        <w:bottom w:val="none" w:sz="0" w:space="0" w:color="auto"/>
        <w:right w:val="none" w:sz="0" w:space="0" w:color="auto"/>
      </w:divBdr>
    </w:div>
    <w:div w:id="1727801567">
      <w:bodyDiv w:val="1"/>
      <w:marLeft w:val="0"/>
      <w:marRight w:val="0"/>
      <w:marTop w:val="0"/>
      <w:marBottom w:val="0"/>
      <w:divBdr>
        <w:top w:val="none" w:sz="0" w:space="0" w:color="auto"/>
        <w:left w:val="none" w:sz="0" w:space="0" w:color="auto"/>
        <w:bottom w:val="none" w:sz="0" w:space="0" w:color="auto"/>
        <w:right w:val="none" w:sz="0" w:space="0" w:color="auto"/>
      </w:divBdr>
    </w:div>
    <w:div w:id="1728333645">
      <w:bodyDiv w:val="1"/>
      <w:marLeft w:val="0"/>
      <w:marRight w:val="0"/>
      <w:marTop w:val="0"/>
      <w:marBottom w:val="0"/>
      <w:divBdr>
        <w:top w:val="none" w:sz="0" w:space="0" w:color="auto"/>
        <w:left w:val="none" w:sz="0" w:space="0" w:color="auto"/>
        <w:bottom w:val="none" w:sz="0" w:space="0" w:color="auto"/>
        <w:right w:val="none" w:sz="0" w:space="0" w:color="auto"/>
      </w:divBdr>
    </w:div>
    <w:div w:id="1729189068">
      <w:bodyDiv w:val="1"/>
      <w:marLeft w:val="0"/>
      <w:marRight w:val="0"/>
      <w:marTop w:val="0"/>
      <w:marBottom w:val="0"/>
      <w:divBdr>
        <w:top w:val="none" w:sz="0" w:space="0" w:color="auto"/>
        <w:left w:val="none" w:sz="0" w:space="0" w:color="auto"/>
        <w:bottom w:val="none" w:sz="0" w:space="0" w:color="auto"/>
        <w:right w:val="none" w:sz="0" w:space="0" w:color="auto"/>
      </w:divBdr>
    </w:div>
    <w:div w:id="1730416622">
      <w:bodyDiv w:val="1"/>
      <w:marLeft w:val="0"/>
      <w:marRight w:val="0"/>
      <w:marTop w:val="0"/>
      <w:marBottom w:val="0"/>
      <w:divBdr>
        <w:top w:val="none" w:sz="0" w:space="0" w:color="auto"/>
        <w:left w:val="none" w:sz="0" w:space="0" w:color="auto"/>
        <w:bottom w:val="none" w:sz="0" w:space="0" w:color="auto"/>
        <w:right w:val="none" w:sz="0" w:space="0" w:color="auto"/>
      </w:divBdr>
    </w:div>
    <w:div w:id="1732534342">
      <w:bodyDiv w:val="1"/>
      <w:marLeft w:val="0"/>
      <w:marRight w:val="0"/>
      <w:marTop w:val="0"/>
      <w:marBottom w:val="0"/>
      <w:divBdr>
        <w:top w:val="none" w:sz="0" w:space="0" w:color="auto"/>
        <w:left w:val="none" w:sz="0" w:space="0" w:color="auto"/>
        <w:bottom w:val="none" w:sz="0" w:space="0" w:color="auto"/>
        <w:right w:val="none" w:sz="0" w:space="0" w:color="auto"/>
      </w:divBdr>
    </w:div>
    <w:div w:id="1733458842">
      <w:bodyDiv w:val="1"/>
      <w:marLeft w:val="0"/>
      <w:marRight w:val="0"/>
      <w:marTop w:val="0"/>
      <w:marBottom w:val="0"/>
      <w:divBdr>
        <w:top w:val="none" w:sz="0" w:space="0" w:color="auto"/>
        <w:left w:val="none" w:sz="0" w:space="0" w:color="auto"/>
        <w:bottom w:val="none" w:sz="0" w:space="0" w:color="auto"/>
        <w:right w:val="none" w:sz="0" w:space="0" w:color="auto"/>
      </w:divBdr>
    </w:div>
    <w:div w:id="1736514339">
      <w:bodyDiv w:val="1"/>
      <w:marLeft w:val="0"/>
      <w:marRight w:val="0"/>
      <w:marTop w:val="0"/>
      <w:marBottom w:val="0"/>
      <w:divBdr>
        <w:top w:val="none" w:sz="0" w:space="0" w:color="auto"/>
        <w:left w:val="none" w:sz="0" w:space="0" w:color="auto"/>
        <w:bottom w:val="none" w:sz="0" w:space="0" w:color="auto"/>
        <w:right w:val="none" w:sz="0" w:space="0" w:color="auto"/>
      </w:divBdr>
    </w:div>
    <w:div w:id="1739282733">
      <w:bodyDiv w:val="1"/>
      <w:marLeft w:val="0"/>
      <w:marRight w:val="0"/>
      <w:marTop w:val="0"/>
      <w:marBottom w:val="0"/>
      <w:divBdr>
        <w:top w:val="none" w:sz="0" w:space="0" w:color="auto"/>
        <w:left w:val="none" w:sz="0" w:space="0" w:color="auto"/>
        <w:bottom w:val="none" w:sz="0" w:space="0" w:color="auto"/>
        <w:right w:val="none" w:sz="0" w:space="0" w:color="auto"/>
      </w:divBdr>
    </w:div>
    <w:div w:id="1740975381">
      <w:bodyDiv w:val="1"/>
      <w:marLeft w:val="0"/>
      <w:marRight w:val="0"/>
      <w:marTop w:val="0"/>
      <w:marBottom w:val="0"/>
      <w:divBdr>
        <w:top w:val="none" w:sz="0" w:space="0" w:color="auto"/>
        <w:left w:val="none" w:sz="0" w:space="0" w:color="auto"/>
        <w:bottom w:val="none" w:sz="0" w:space="0" w:color="auto"/>
        <w:right w:val="none" w:sz="0" w:space="0" w:color="auto"/>
      </w:divBdr>
    </w:div>
    <w:div w:id="1741362605">
      <w:bodyDiv w:val="1"/>
      <w:marLeft w:val="0"/>
      <w:marRight w:val="0"/>
      <w:marTop w:val="0"/>
      <w:marBottom w:val="0"/>
      <w:divBdr>
        <w:top w:val="none" w:sz="0" w:space="0" w:color="auto"/>
        <w:left w:val="none" w:sz="0" w:space="0" w:color="auto"/>
        <w:bottom w:val="none" w:sz="0" w:space="0" w:color="auto"/>
        <w:right w:val="none" w:sz="0" w:space="0" w:color="auto"/>
      </w:divBdr>
    </w:div>
    <w:div w:id="1741831830">
      <w:bodyDiv w:val="1"/>
      <w:marLeft w:val="0"/>
      <w:marRight w:val="0"/>
      <w:marTop w:val="0"/>
      <w:marBottom w:val="0"/>
      <w:divBdr>
        <w:top w:val="none" w:sz="0" w:space="0" w:color="auto"/>
        <w:left w:val="none" w:sz="0" w:space="0" w:color="auto"/>
        <w:bottom w:val="none" w:sz="0" w:space="0" w:color="auto"/>
        <w:right w:val="none" w:sz="0" w:space="0" w:color="auto"/>
      </w:divBdr>
    </w:div>
    <w:div w:id="1742364723">
      <w:bodyDiv w:val="1"/>
      <w:marLeft w:val="0"/>
      <w:marRight w:val="0"/>
      <w:marTop w:val="0"/>
      <w:marBottom w:val="0"/>
      <w:divBdr>
        <w:top w:val="none" w:sz="0" w:space="0" w:color="auto"/>
        <w:left w:val="none" w:sz="0" w:space="0" w:color="auto"/>
        <w:bottom w:val="none" w:sz="0" w:space="0" w:color="auto"/>
        <w:right w:val="none" w:sz="0" w:space="0" w:color="auto"/>
      </w:divBdr>
    </w:div>
    <w:div w:id="1742824338">
      <w:bodyDiv w:val="1"/>
      <w:marLeft w:val="0"/>
      <w:marRight w:val="0"/>
      <w:marTop w:val="0"/>
      <w:marBottom w:val="0"/>
      <w:divBdr>
        <w:top w:val="none" w:sz="0" w:space="0" w:color="auto"/>
        <w:left w:val="none" w:sz="0" w:space="0" w:color="auto"/>
        <w:bottom w:val="none" w:sz="0" w:space="0" w:color="auto"/>
        <w:right w:val="none" w:sz="0" w:space="0" w:color="auto"/>
      </w:divBdr>
    </w:div>
    <w:div w:id="1745565276">
      <w:bodyDiv w:val="1"/>
      <w:marLeft w:val="0"/>
      <w:marRight w:val="0"/>
      <w:marTop w:val="0"/>
      <w:marBottom w:val="0"/>
      <w:divBdr>
        <w:top w:val="none" w:sz="0" w:space="0" w:color="auto"/>
        <w:left w:val="none" w:sz="0" w:space="0" w:color="auto"/>
        <w:bottom w:val="none" w:sz="0" w:space="0" w:color="auto"/>
        <w:right w:val="none" w:sz="0" w:space="0" w:color="auto"/>
      </w:divBdr>
    </w:div>
    <w:div w:id="1747220554">
      <w:bodyDiv w:val="1"/>
      <w:marLeft w:val="0"/>
      <w:marRight w:val="0"/>
      <w:marTop w:val="0"/>
      <w:marBottom w:val="0"/>
      <w:divBdr>
        <w:top w:val="none" w:sz="0" w:space="0" w:color="auto"/>
        <w:left w:val="none" w:sz="0" w:space="0" w:color="auto"/>
        <w:bottom w:val="none" w:sz="0" w:space="0" w:color="auto"/>
        <w:right w:val="none" w:sz="0" w:space="0" w:color="auto"/>
      </w:divBdr>
    </w:div>
    <w:div w:id="1749955516">
      <w:bodyDiv w:val="1"/>
      <w:marLeft w:val="0"/>
      <w:marRight w:val="0"/>
      <w:marTop w:val="0"/>
      <w:marBottom w:val="0"/>
      <w:divBdr>
        <w:top w:val="none" w:sz="0" w:space="0" w:color="auto"/>
        <w:left w:val="none" w:sz="0" w:space="0" w:color="auto"/>
        <w:bottom w:val="none" w:sz="0" w:space="0" w:color="auto"/>
        <w:right w:val="none" w:sz="0" w:space="0" w:color="auto"/>
      </w:divBdr>
    </w:div>
    <w:div w:id="1751073133">
      <w:bodyDiv w:val="1"/>
      <w:marLeft w:val="0"/>
      <w:marRight w:val="0"/>
      <w:marTop w:val="0"/>
      <w:marBottom w:val="0"/>
      <w:divBdr>
        <w:top w:val="none" w:sz="0" w:space="0" w:color="auto"/>
        <w:left w:val="none" w:sz="0" w:space="0" w:color="auto"/>
        <w:bottom w:val="none" w:sz="0" w:space="0" w:color="auto"/>
        <w:right w:val="none" w:sz="0" w:space="0" w:color="auto"/>
      </w:divBdr>
    </w:div>
    <w:div w:id="1754740649">
      <w:bodyDiv w:val="1"/>
      <w:marLeft w:val="0"/>
      <w:marRight w:val="0"/>
      <w:marTop w:val="0"/>
      <w:marBottom w:val="0"/>
      <w:divBdr>
        <w:top w:val="none" w:sz="0" w:space="0" w:color="auto"/>
        <w:left w:val="none" w:sz="0" w:space="0" w:color="auto"/>
        <w:bottom w:val="none" w:sz="0" w:space="0" w:color="auto"/>
        <w:right w:val="none" w:sz="0" w:space="0" w:color="auto"/>
      </w:divBdr>
    </w:div>
    <w:div w:id="1757247344">
      <w:bodyDiv w:val="1"/>
      <w:marLeft w:val="0"/>
      <w:marRight w:val="0"/>
      <w:marTop w:val="0"/>
      <w:marBottom w:val="0"/>
      <w:divBdr>
        <w:top w:val="none" w:sz="0" w:space="0" w:color="auto"/>
        <w:left w:val="none" w:sz="0" w:space="0" w:color="auto"/>
        <w:bottom w:val="none" w:sz="0" w:space="0" w:color="auto"/>
        <w:right w:val="none" w:sz="0" w:space="0" w:color="auto"/>
      </w:divBdr>
    </w:div>
    <w:div w:id="1757629657">
      <w:bodyDiv w:val="1"/>
      <w:marLeft w:val="0"/>
      <w:marRight w:val="0"/>
      <w:marTop w:val="0"/>
      <w:marBottom w:val="0"/>
      <w:divBdr>
        <w:top w:val="none" w:sz="0" w:space="0" w:color="auto"/>
        <w:left w:val="none" w:sz="0" w:space="0" w:color="auto"/>
        <w:bottom w:val="none" w:sz="0" w:space="0" w:color="auto"/>
        <w:right w:val="none" w:sz="0" w:space="0" w:color="auto"/>
      </w:divBdr>
    </w:div>
    <w:div w:id="1757675868">
      <w:bodyDiv w:val="1"/>
      <w:marLeft w:val="0"/>
      <w:marRight w:val="0"/>
      <w:marTop w:val="0"/>
      <w:marBottom w:val="0"/>
      <w:divBdr>
        <w:top w:val="none" w:sz="0" w:space="0" w:color="auto"/>
        <w:left w:val="none" w:sz="0" w:space="0" w:color="auto"/>
        <w:bottom w:val="none" w:sz="0" w:space="0" w:color="auto"/>
        <w:right w:val="none" w:sz="0" w:space="0" w:color="auto"/>
      </w:divBdr>
    </w:div>
    <w:div w:id="1761029018">
      <w:bodyDiv w:val="1"/>
      <w:marLeft w:val="0"/>
      <w:marRight w:val="0"/>
      <w:marTop w:val="0"/>
      <w:marBottom w:val="0"/>
      <w:divBdr>
        <w:top w:val="none" w:sz="0" w:space="0" w:color="auto"/>
        <w:left w:val="none" w:sz="0" w:space="0" w:color="auto"/>
        <w:bottom w:val="none" w:sz="0" w:space="0" w:color="auto"/>
        <w:right w:val="none" w:sz="0" w:space="0" w:color="auto"/>
      </w:divBdr>
    </w:div>
    <w:div w:id="1762490111">
      <w:bodyDiv w:val="1"/>
      <w:marLeft w:val="0"/>
      <w:marRight w:val="0"/>
      <w:marTop w:val="0"/>
      <w:marBottom w:val="0"/>
      <w:divBdr>
        <w:top w:val="none" w:sz="0" w:space="0" w:color="auto"/>
        <w:left w:val="none" w:sz="0" w:space="0" w:color="auto"/>
        <w:bottom w:val="none" w:sz="0" w:space="0" w:color="auto"/>
        <w:right w:val="none" w:sz="0" w:space="0" w:color="auto"/>
      </w:divBdr>
    </w:div>
    <w:div w:id="1764910052">
      <w:bodyDiv w:val="1"/>
      <w:marLeft w:val="0"/>
      <w:marRight w:val="0"/>
      <w:marTop w:val="0"/>
      <w:marBottom w:val="0"/>
      <w:divBdr>
        <w:top w:val="none" w:sz="0" w:space="0" w:color="auto"/>
        <w:left w:val="none" w:sz="0" w:space="0" w:color="auto"/>
        <w:bottom w:val="none" w:sz="0" w:space="0" w:color="auto"/>
        <w:right w:val="none" w:sz="0" w:space="0" w:color="auto"/>
      </w:divBdr>
    </w:div>
    <w:div w:id="1768305562">
      <w:bodyDiv w:val="1"/>
      <w:marLeft w:val="0"/>
      <w:marRight w:val="0"/>
      <w:marTop w:val="0"/>
      <w:marBottom w:val="0"/>
      <w:divBdr>
        <w:top w:val="none" w:sz="0" w:space="0" w:color="auto"/>
        <w:left w:val="none" w:sz="0" w:space="0" w:color="auto"/>
        <w:bottom w:val="none" w:sz="0" w:space="0" w:color="auto"/>
        <w:right w:val="none" w:sz="0" w:space="0" w:color="auto"/>
      </w:divBdr>
    </w:div>
    <w:div w:id="1770932079">
      <w:bodyDiv w:val="1"/>
      <w:marLeft w:val="0"/>
      <w:marRight w:val="0"/>
      <w:marTop w:val="0"/>
      <w:marBottom w:val="0"/>
      <w:divBdr>
        <w:top w:val="none" w:sz="0" w:space="0" w:color="auto"/>
        <w:left w:val="none" w:sz="0" w:space="0" w:color="auto"/>
        <w:bottom w:val="none" w:sz="0" w:space="0" w:color="auto"/>
        <w:right w:val="none" w:sz="0" w:space="0" w:color="auto"/>
      </w:divBdr>
    </w:div>
    <w:div w:id="1771928596">
      <w:bodyDiv w:val="1"/>
      <w:marLeft w:val="0"/>
      <w:marRight w:val="0"/>
      <w:marTop w:val="0"/>
      <w:marBottom w:val="0"/>
      <w:divBdr>
        <w:top w:val="none" w:sz="0" w:space="0" w:color="auto"/>
        <w:left w:val="none" w:sz="0" w:space="0" w:color="auto"/>
        <w:bottom w:val="none" w:sz="0" w:space="0" w:color="auto"/>
        <w:right w:val="none" w:sz="0" w:space="0" w:color="auto"/>
      </w:divBdr>
    </w:div>
    <w:div w:id="1772624837">
      <w:bodyDiv w:val="1"/>
      <w:marLeft w:val="0"/>
      <w:marRight w:val="0"/>
      <w:marTop w:val="0"/>
      <w:marBottom w:val="0"/>
      <w:divBdr>
        <w:top w:val="none" w:sz="0" w:space="0" w:color="auto"/>
        <w:left w:val="none" w:sz="0" w:space="0" w:color="auto"/>
        <w:bottom w:val="none" w:sz="0" w:space="0" w:color="auto"/>
        <w:right w:val="none" w:sz="0" w:space="0" w:color="auto"/>
      </w:divBdr>
    </w:div>
    <w:div w:id="1773550367">
      <w:bodyDiv w:val="1"/>
      <w:marLeft w:val="0"/>
      <w:marRight w:val="0"/>
      <w:marTop w:val="0"/>
      <w:marBottom w:val="0"/>
      <w:divBdr>
        <w:top w:val="none" w:sz="0" w:space="0" w:color="auto"/>
        <w:left w:val="none" w:sz="0" w:space="0" w:color="auto"/>
        <w:bottom w:val="none" w:sz="0" w:space="0" w:color="auto"/>
        <w:right w:val="none" w:sz="0" w:space="0" w:color="auto"/>
      </w:divBdr>
    </w:div>
    <w:div w:id="1776439987">
      <w:bodyDiv w:val="1"/>
      <w:marLeft w:val="0"/>
      <w:marRight w:val="0"/>
      <w:marTop w:val="0"/>
      <w:marBottom w:val="0"/>
      <w:divBdr>
        <w:top w:val="none" w:sz="0" w:space="0" w:color="auto"/>
        <w:left w:val="none" w:sz="0" w:space="0" w:color="auto"/>
        <w:bottom w:val="none" w:sz="0" w:space="0" w:color="auto"/>
        <w:right w:val="none" w:sz="0" w:space="0" w:color="auto"/>
      </w:divBdr>
    </w:div>
    <w:div w:id="1778911978">
      <w:bodyDiv w:val="1"/>
      <w:marLeft w:val="0"/>
      <w:marRight w:val="0"/>
      <w:marTop w:val="0"/>
      <w:marBottom w:val="0"/>
      <w:divBdr>
        <w:top w:val="none" w:sz="0" w:space="0" w:color="auto"/>
        <w:left w:val="none" w:sz="0" w:space="0" w:color="auto"/>
        <w:bottom w:val="none" w:sz="0" w:space="0" w:color="auto"/>
        <w:right w:val="none" w:sz="0" w:space="0" w:color="auto"/>
      </w:divBdr>
    </w:div>
    <w:div w:id="1780182557">
      <w:bodyDiv w:val="1"/>
      <w:marLeft w:val="0"/>
      <w:marRight w:val="0"/>
      <w:marTop w:val="0"/>
      <w:marBottom w:val="0"/>
      <w:divBdr>
        <w:top w:val="none" w:sz="0" w:space="0" w:color="auto"/>
        <w:left w:val="none" w:sz="0" w:space="0" w:color="auto"/>
        <w:bottom w:val="none" w:sz="0" w:space="0" w:color="auto"/>
        <w:right w:val="none" w:sz="0" w:space="0" w:color="auto"/>
      </w:divBdr>
    </w:div>
    <w:div w:id="1780417673">
      <w:bodyDiv w:val="1"/>
      <w:marLeft w:val="0"/>
      <w:marRight w:val="0"/>
      <w:marTop w:val="0"/>
      <w:marBottom w:val="0"/>
      <w:divBdr>
        <w:top w:val="none" w:sz="0" w:space="0" w:color="auto"/>
        <w:left w:val="none" w:sz="0" w:space="0" w:color="auto"/>
        <w:bottom w:val="none" w:sz="0" w:space="0" w:color="auto"/>
        <w:right w:val="none" w:sz="0" w:space="0" w:color="auto"/>
      </w:divBdr>
    </w:div>
    <w:div w:id="1781752403">
      <w:bodyDiv w:val="1"/>
      <w:marLeft w:val="0"/>
      <w:marRight w:val="0"/>
      <w:marTop w:val="0"/>
      <w:marBottom w:val="0"/>
      <w:divBdr>
        <w:top w:val="none" w:sz="0" w:space="0" w:color="auto"/>
        <w:left w:val="none" w:sz="0" w:space="0" w:color="auto"/>
        <w:bottom w:val="none" w:sz="0" w:space="0" w:color="auto"/>
        <w:right w:val="none" w:sz="0" w:space="0" w:color="auto"/>
      </w:divBdr>
    </w:div>
    <w:div w:id="1781870671">
      <w:bodyDiv w:val="1"/>
      <w:marLeft w:val="0"/>
      <w:marRight w:val="0"/>
      <w:marTop w:val="0"/>
      <w:marBottom w:val="0"/>
      <w:divBdr>
        <w:top w:val="none" w:sz="0" w:space="0" w:color="auto"/>
        <w:left w:val="none" w:sz="0" w:space="0" w:color="auto"/>
        <w:bottom w:val="none" w:sz="0" w:space="0" w:color="auto"/>
        <w:right w:val="none" w:sz="0" w:space="0" w:color="auto"/>
      </w:divBdr>
    </w:div>
    <w:div w:id="1782142404">
      <w:bodyDiv w:val="1"/>
      <w:marLeft w:val="0"/>
      <w:marRight w:val="0"/>
      <w:marTop w:val="0"/>
      <w:marBottom w:val="0"/>
      <w:divBdr>
        <w:top w:val="none" w:sz="0" w:space="0" w:color="auto"/>
        <w:left w:val="none" w:sz="0" w:space="0" w:color="auto"/>
        <w:bottom w:val="none" w:sz="0" w:space="0" w:color="auto"/>
        <w:right w:val="none" w:sz="0" w:space="0" w:color="auto"/>
      </w:divBdr>
    </w:div>
    <w:div w:id="1783722768">
      <w:bodyDiv w:val="1"/>
      <w:marLeft w:val="0"/>
      <w:marRight w:val="0"/>
      <w:marTop w:val="0"/>
      <w:marBottom w:val="0"/>
      <w:divBdr>
        <w:top w:val="none" w:sz="0" w:space="0" w:color="auto"/>
        <w:left w:val="none" w:sz="0" w:space="0" w:color="auto"/>
        <w:bottom w:val="none" w:sz="0" w:space="0" w:color="auto"/>
        <w:right w:val="none" w:sz="0" w:space="0" w:color="auto"/>
      </w:divBdr>
    </w:div>
    <w:div w:id="1785071869">
      <w:bodyDiv w:val="1"/>
      <w:marLeft w:val="0"/>
      <w:marRight w:val="0"/>
      <w:marTop w:val="0"/>
      <w:marBottom w:val="0"/>
      <w:divBdr>
        <w:top w:val="none" w:sz="0" w:space="0" w:color="auto"/>
        <w:left w:val="none" w:sz="0" w:space="0" w:color="auto"/>
        <w:bottom w:val="none" w:sz="0" w:space="0" w:color="auto"/>
        <w:right w:val="none" w:sz="0" w:space="0" w:color="auto"/>
      </w:divBdr>
    </w:div>
    <w:div w:id="1790313341">
      <w:bodyDiv w:val="1"/>
      <w:marLeft w:val="0"/>
      <w:marRight w:val="0"/>
      <w:marTop w:val="0"/>
      <w:marBottom w:val="0"/>
      <w:divBdr>
        <w:top w:val="none" w:sz="0" w:space="0" w:color="auto"/>
        <w:left w:val="none" w:sz="0" w:space="0" w:color="auto"/>
        <w:bottom w:val="none" w:sz="0" w:space="0" w:color="auto"/>
        <w:right w:val="none" w:sz="0" w:space="0" w:color="auto"/>
      </w:divBdr>
    </w:div>
    <w:div w:id="1792894829">
      <w:bodyDiv w:val="1"/>
      <w:marLeft w:val="0"/>
      <w:marRight w:val="0"/>
      <w:marTop w:val="0"/>
      <w:marBottom w:val="0"/>
      <w:divBdr>
        <w:top w:val="none" w:sz="0" w:space="0" w:color="auto"/>
        <w:left w:val="none" w:sz="0" w:space="0" w:color="auto"/>
        <w:bottom w:val="none" w:sz="0" w:space="0" w:color="auto"/>
        <w:right w:val="none" w:sz="0" w:space="0" w:color="auto"/>
      </w:divBdr>
    </w:div>
    <w:div w:id="1794785966">
      <w:bodyDiv w:val="1"/>
      <w:marLeft w:val="0"/>
      <w:marRight w:val="0"/>
      <w:marTop w:val="0"/>
      <w:marBottom w:val="0"/>
      <w:divBdr>
        <w:top w:val="none" w:sz="0" w:space="0" w:color="auto"/>
        <w:left w:val="none" w:sz="0" w:space="0" w:color="auto"/>
        <w:bottom w:val="none" w:sz="0" w:space="0" w:color="auto"/>
        <w:right w:val="none" w:sz="0" w:space="0" w:color="auto"/>
      </w:divBdr>
    </w:div>
    <w:div w:id="1798572691">
      <w:bodyDiv w:val="1"/>
      <w:marLeft w:val="0"/>
      <w:marRight w:val="0"/>
      <w:marTop w:val="0"/>
      <w:marBottom w:val="0"/>
      <w:divBdr>
        <w:top w:val="none" w:sz="0" w:space="0" w:color="auto"/>
        <w:left w:val="none" w:sz="0" w:space="0" w:color="auto"/>
        <w:bottom w:val="none" w:sz="0" w:space="0" w:color="auto"/>
        <w:right w:val="none" w:sz="0" w:space="0" w:color="auto"/>
      </w:divBdr>
    </w:div>
    <w:div w:id="1799297631">
      <w:bodyDiv w:val="1"/>
      <w:marLeft w:val="0"/>
      <w:marRight w:val="0"/>
      <w:marTop w:val="0"/>
      <w:marBottom w:val="0"/>
      <w:divBdr>
        <w:top w:val="none" w:sz="0" w:space="0" w:color="auto"/>
        <w:left w:val="none" w:sz="0" w:space="0" w:color="auto"/>
        <w:bottom w:val="none" w:sz="0" w:space="0" w:color="auto"/>
        <w:right w:val="none" w:sz="0" w:space="0" w:color="auto"/>
      </w:divBdr>
    </w:div>
    <w:div w:id="1800955389">
      <w:bodyDiv w:val="1"/>
      <w:marLeft w:val="0"/>
      <w:marRight w:val="0"/>
      <w:marTop w:val="0"/>
      <w:marBottom w:val="0"/>
      <w:divBdr>
        <w:top w:val="none" w:sz="0" w:space="0" w:color="auto"/>
        <w:left w:val="none" w:sz="0" w:space="0" w:color="auto"/>
        <w:bottom w:val="none" w:sz="0" w:space="0" w:color="auto"/>
        <w:right w:val="none" w:sz="0" w:space="0" w:color="auto"/>
      </w:divBdr>
    </w:div>
    <w:div w:id="1802503393">
      <w:bodyDiv w:val="1"/>
      <w:marLeft w:val="0"/>
      <w:marRight w:val="0"/>
      <w:marTop w:val="0"/>
      <w:marBottom w:val="0"/>
      <w:divBdr>
        <w:top w:val="none" w:sz="0" w:space="0" w:color="auto"/>
        <w:left w:val="none" w:sz="0" w:space="0" w:color="auto"/>
        <w:bottom w:val="none" w:sz="0" w:space="0" w:color="auto"/>
        <w:right w:val="none" w:sz="0" w:space="0" w:color="auto"/>
      </w:divBdr>
    </w:div>
    <w:div w:id="1802573958">
      <w:bodyDiv w:val="1"/>
      <w:marLeft w:val="0"/>
      <w:marRight w:val="0"/>
      <w:marTop w:val="0"/>
      <w:marBottom w:val="0"/>
      <w:divBdr>
        <w:top w:val="none" w:sz="0" w:space="0" w:color="auto"/>
        <w:left w:val="none" w:sz="0" w:space="0" w:color="auto"/>
        <w:bottom w:val="none" w:sz="0" w:space="0" w:color="auto"/>
        <w:right w:val="none" w:sz="0" w:space="0" w:color="auto"/>
      </w:divBdr>
    </w:div>
    <w:div w:id="1804690740">
      <w:bodyDiv w:val="1"/>
      <w:marLeft w:val="0"/>
      <w:marRight w:val="0"/>
      <w:marTop w:val="0"/>
      <w:marBottom w:val="0"/>
      <w:divBdr>
        <w:top w:val="none" w:sz="0" w:space="0" w:color="auto"/>
        <w:left w:val="none" w:sz="0" w:space="0" w:color="auto"/>
        <w:bottom w:val="none" w:sz="0" w:space="0" w:color="auto"/>
        <w:right w:val="none" w:sz="0" w:space="0" w:color="auto"/>
      </w:divBdr>
    </w:div>
    <w:div w:id="1804806327">
      <w:bodyDiv w:val="1"/>
      <w:marLeft w:val="0"/>
      <w:marRight w:val="0"/>
      <w:marTop w:val="0"/>
      <w:marBottom w:val="0"/>
      <w:divBdr>
        <w:top w:val="none" w:sz="0" w:space="0" w:color="auto"/>
        <w:left w:val="none" w:sz="0" w:space="0" w:color="auto"/>
        <w:bottom w:val="none" w:sz="0" w:space="0" w:color="auto"/>
        <w:right w:val="none" w:sz="0" w:space="0" w:color="auto"/>
      </w:divBdr>
    </w:div>
    <w:div w:id="1807504523">
      <w:bodyDiv w:val="1"/>
      <w:marLeft w:val="0"/>
      <w:marRight w:val="0"/>
      <w:marTop w:val="0"/>
      <w:marBottom w:val="0"/>
      <w:divBdr>
        <w:top w:val="none" w:sz="0" w:space="0" w:color="auto"/>
        <w:left w:val="none" w:sz="0" w:space="0" w:color="auto"/>
        <w:bottom w:val="none" w:sz="0" w:space="0" w:color="auto"/>
        <w:right w:val="none" w:sz="0" w:space="0" w:color="auto"/>
      </w:divBdr>
    </w:div>
    <w:div w:id="1809586657">
      <w:bodyDiv w:val="1"/>
      <w:marLeft w:val="0"/>
      <w:marRight w:val="0"/>
      <w:marTop w:val="0"/>
      <w:marBottom w:val="0"/>
      <w:divBdr>
        <w:top w:val="none" w:sz="0" w:space="0" w:color="auto"/>
        <w:left w:val="none" w:sz="0" w:space="0" w:color="auto"/>
        <w:bottom w:val="none" w:sz="0" w:space="0" w:color="auto"/>
        <w:right w:val="none" w:sz="0" w:space="0" w:color="auto"/>
      </w:divBdr>
    </w:div>
    <w:div w:id="1811315372">
      <w:bodyDiv w:val="1"/>
      <w:marLeft w:val="0"/>
      <w:marRight w:val="0"/>
      <w:marTop w:val="0"/>
      <w:marBottom w:val="0"/>
      <w:divBdr>
        <w:top w:val="none" w:sz="0" w:space="0" w:color="auto"/>
        <w:left w:val="none" w:sz="0" w:space="0" w:color="auto"/>
        <w:bottom w:val="none" w:sz="0" w:space="0" w:color="auto"/>
        <w:right w:val="none" w:sz="0" w:space="0" w:color="auto"/>
      </w:divBdr>
    </w:div>
    <w:div w:id="1811704855">
      <w:bodyDiv w:val="1"/>
      <w:marLeft w:val="0"/>
      <w:marRight w:val="0"/>
      <w:marTop w:val="0"/>
      <w:marBottom w:val="0"/>
      <w:divBdr>
        <w:top w:val="none" w:sz="0" w:space="0" w:color="auto"/>
        <w:left w:val="none" w:sz="0" w:space="0" w:color="auto"/>
        <w:bottom w:val="none" w:sz="0" w:space="0" w:color="auto"/>
        <w:right w:val="none" w:sz="0" w:space="0" w:color="auto"/>
      </w:divBdr>
    </w:div>
    <w:div w:id="1811819741">
      <w:bodyDiv w:val="1"/>
      <w:marLeft w:val="0"/>
      <w:marRight w:val="0"/>
      <w:marTop w:val="0"/>
      <w:marBottom w:val="0"/>
      <w:divBdr>
        <w:top w:val="none" w:sz="0" w:space="0" w:color="auto"/>
        <w:left w:val="none" w:sz="0" w:space="0" w:color="auto"/>
        <w:bottom w:val="none" w:sz="0" w:space="0" w:color="auto"/>
        <w:right w:val="none" w:sz="0" w:space="0" w:color="auto"/>
      </w:divBdr>
    </w:div>
    <w:div w:id="1812208393">
      <w:bodyDiv w:val="1"/>
      <w:marLeft w:val="0"/>
      <w:marRight w:val="0"/>
      <w:marTop w:val="0"/>
      <w:marBottom w:val="0"/>
      <w:divBdr>
        <w:top w:val="none" w:sz="0" w:space="0" w:color="auto"/>
        <w:left w:val="none" w:sz="0" w:space="0" w:color="auto"/>
        <w:bottom w:val="none" w:sz="0" w:space="0" w:color="auto"/>
        <w:right w:val="none" w:sz="0" w:space="0" w:color="auto"/>
      </w:divBdr>
    </w:div>
    <w:div w:id="1812599852">
      <w:bodyDiv w:val="1"/>
      <w:marLeft w:val="0"/>
      <w:marRight w:val="0"/>
      <w:marTop w:val="0"/>
      <w:marBottom w:val="0"/>
      <w:divBdr>
        <w:top w:val="none" w:sz="0" w:space="0" w:color="auto"/>
        <w:left w:val="none" w:sz="0" w:space="0" w:color="auto"/>
        <w:bottom w:val="none" w:sz="0" w:space="0" w:color="auto"/>
        <w:right w:val="none" w:sz="0" w:space="0" w:color="auto"/>
      </w:divBdr>
    </w:div>
    <w:div w:id="1816096490">
      <w:bodyDiv w:val="1"/>
      <w:marLeft w:val="0"/>
      <w:marRight w:val="0"/>
      <w:marTop w:val="0"/>
      <w:marBottom w:val="0"/>
      <w:divBdr>
        <w:top w:val="none" w:sz="0" w:space="0" w:color="auto"/>
        <w:left w:val="none" w:sz="0" w:space="0" w:color="auto"/>
        <w:bottom w:val="none" w:sz="0" w:space="0" w:color="auto"/>
        <w:right w:val="none" w:sz="0" w:space="0" w:color="auto"/>
      </w:divBdr>
    </w:div>
    <w:div w:id="1822505175">
      <w:bodyDiv w:val="1"/>
      <w:marLeft w:val="0"/>
      <w:marRight w:val="0"/>
      <w:marTop w:val="0"/>
      <w:marBottom w:val="0"/>
      <w:divBdr>
        <w:top w:val="none" w:sz="0" w:space="0" w:color="auto"/>
        <w:left w:val="none" w:sz="0" w:space="0" w:color="auto"/>
        <w:bottom w:val="none" w:sz="0" w:space="0" w:color="auto"/>
        <w:right w:val="none" w:sz="0" w:space="0" w:color="auto"/>
      </w:divBdr>
    </w:div>
    <w:div w:id="1823963991">
      <w:bodyDiv w:val="1"/>
      <w:marLeft w:val="0"/>
      <w:marRight w:val="0"/>
      <w:marTop w:val="0"/>
      <w:marBottom w:val="0"/>
      <w:divBdr>
        <w:top w:val="none" w:sz="0" w:space="0" w:color="auto"/>
        <w:left w:val="none" w:sz="0" w:space="0" w:color="auto"/>
        <w:bottom w:val="none" w:sz="0" w:space="0" w:color="auto"/>
        <w:right w:val="none" w:sz="0" w:space="0" w:color="auto"/>
      </w:divBdr>
    </w:div>
    <w:div w:id="1826244469">
      <w:bodyDiv w:val="1"/>
      <w:marLeft w:val="0"/>
      <w:marRight w:val="0"/>
      <w:marTop w:val="0"/>
      <w:marBottom w:val="0"/>
      <w:divBdr>
        <w:top w:val="none" w:sz="0" w:space="0" w:color="auto"/>
        <w:left w:val="none" w:sz="0" w:space="0" w:color="auto"/>
        <w:bottom w:val="none" w:sz="0" w:space="0" w:color="auto"/>
        <w:right w:val="none" w:sz="0" w:space="0" w:color="auto"/>
      </w:divBdr>
    </w:div>
    <w:div w:id="1829127527">
      <w:bodyDiv w:val="1"/>
      <w:marLeft w:val="0"/>
      <w:marRight w:val="0"/>
      <w:marTop w:val="0"/>
      <w:marBottom w:val="0"/>
      <w:divBdr>
        <w:top w:val="none" w:sz="0" w:space="0" w:color="auto"/>
        <w:left w:val="none" w:sz="0" w:space="0" w:color="auto"/>
        <w:bottom w:val="none" w:sz="0" w:space="0" w:color="auto"/>
        <w:right w:val="none" w:sz="0" w:space="0" w:color="auto"/>
      </w:divBdr>
    </w:div>
    <w:div w:id="1829177015">
      <w:bodyDiv w:val="1"/>
      <w:marLeft w:val="0"/>
      <w:marRight w:val="0"/>
      <w:marTop w:val="0"/>
      <w:marBottom w:val="0"/>
      <w:divBdr>
        <w:top w:val="none" w:sz="0" w:space="0" w:color="auto"/>
        <w:left w:val="none" w:sz="0" w:space="0" w:color="auto"/>
        <w:bottom w:val="none" w:sz="0" w:space="0" w:color="auto"/>
        <w:right w:val="none" w:sz="0" w:space="0" w:color="auto"/>
      </w:divBdr>
    </w:div>
    <w:div w:id="1830361765">
      <w:bodyDiv w:val="1"/>
      <w:marLeft w:val="0"/>
      <w:marRight w:val="0"/>
      <w:marTop w:val="0"/>
      <w:marBottom w:val="0"/>
      <w:divBdr>
        <w:top w:val="none" w:sz="0" w:space="0" w:color="auto"/>
        <w:left w:val="none" w:sz="0" w:space="0" w:color="auto"/>
        <w:bottom w:val="none" w:sz="0" w:space="0" w:color="auto"/>
        <w:right w:val="none" w:sz="0" w:space="0" w:color="auto"/>
      </w:divBdr>
    </w:div>
    <w:div w:id="1831017263">
      <w:bodyDiv w:val="1"/>
      <w:marLeft w:val="0"/>
      <w:marRight w:val="0"/>
      <w:marTop w:val="0"/>
      <w:marBottom w:val="0"/>
      <w:divBdr>
        <w:top w:val="none" w:sz="0" w:space="0" w:color="auto"/>
        <w:left w:val="none" w:sz="0" w:space="0" w:color="auto"/>
        <w:bottom w:val="none" w:sz="0" w:space="0" w:color="auto"/>
        <w:right w:val="none" w:sz="0" w:space="0" w:color="auto"/>
      </w:divBdr>
    </w:div>
    <w:div w:id="1831166953">
      <w:bodyDiv w:val="1"/>
      <w:marLeft w:val="0"/>
      <w:marRight w:val="0"/>
      <w:marTop w:val="0"/>
      <w:marBottom w:val="0"/>
      <w:divBdr>
        <w:top w:val="none" w:sz="0" w:space="0" w:color="auto"/>
        <w:left w:val="none" w:sz="0" w:space="0" w:color="auto"/>
        <w:bottom w:val="none" w:sz="0" w:space="0" w:color="auto"/>
        <w:right w:val="none" w:sz="0" w:space="0" w:color="auto"/>
      </w:divBdr>
    </w:div>
    <w:div w:id="1832135758">
      <w:bodyDiv w:val="1"/>
      <w:marLeft w:val="0"/>
      <w:marRight w:val="0"/>
      <w:marTop w:val="0"/>
      <w:marBottom w:val="0"/>
      <w:divBdr>
        <w:top w:val="none" w:sz="0" w:space="0" w:color="auto"/>
        <w:left w:val="none" w:sz="0" w:space="0" w:color="auto"/>
        <w:bottom w:val="none" w:sz="0" w:space="0" w:color="auto"/>
        <w:right w:val="none" w:sz="0" w:space="0" w:color="auto"/>
      </w:divBdr>
    </w:div>
    <w:div w:id="1832140556">
      <w:bodyDiv w:val="1"/>
      <w:marLeft w:val="0"/>
      <w:marRight w:val="0"/>
      <w:marTop w:val="0"/>
      <w:marBottom w:val="0"/>
      <w:divBdr>
        <w:top w:val="none" w:sz="0" w:space="0" w:color="auto"/>
        <w:left w:val="none" w:sz="0" w:space="0" w:color="auto"/>
        <w:bottom w:val="none" w:sz="0" w:space="0" w:color="auto"/>
        <w:right w:val="none" w:sz="0" w:space="0" w:color="auto"/>
      </w:divBdr>
    </w:div>
    <w:div w:id="1833715013">
      <w:bodyDiv w:val="1"/>
      <w:marLeft w:val="0"/>
      <w:marRight w:val="0"/>
      <w:marTop w:val="0"/>
      <w:marBottom w:val="0"/>
      <w:divBdr>
        <w:top w:val="none" w:sz="0" w:space="0" w:color="auto"/>
        <w:left w:val="none" w:sz="0" w:space="0" w:color="auto"/>
        <w:bottom w:val="none" w:sz="0" w:space="0" w:color="auto"/>
        <w:right w:val="none" w:sz="0" w:space="0" w:color="auto"/>
      </w:divBdr>
    </w:div>
    <w:div w:id="1836458405">
      <w:bodyDiv w:val="1"/>
      <w:marLeft w:val="0"/>
      <w:marRight w:val="0"/>
      <w:marTop w:val="0"/>
      <w:marBottom w:val="0"/>
      <w:divBdr>
        <w:top w:val="none" w:sz="0" w:space="0" w:color="auto"/>
        <w:left w:val="none" w:sz="0" w:space="0" w:color="auto"/>
        <w:bottom w:val="none" w:sz="0" w:space="0" w:color="auto"/>
        <w:right w:val="none" w:sz="0" w:space="0" w:color="auto"/>
      </w:divBdr>
    </w:div>
    <w:div w:id="1836607573">
      <w:bodyDiv w:val="1"/>
      <w:marLeft w:val="0"/>
      <w:marRight w:val="0"/>
      <w:marTop w:val="0"/>
      <w:marBottom w:val="0"/>
      <w:divBdr>
        <w:top w:val="none" w:sz="0" w:space="0" w:color="auto"/>
        <w:left w:val="none" w:sz="0" w:space="0" w:color="auto"/>
        <w:bottom w:val="none" w:sz="0" w:space="0" w:color="auto"/>
        <w:right w:val="none" w:sz="0" w:space="0" w:color="auto"/>
      </w:divBdr>
    </w:div>
    <w:div w:id="1837374686">
      <w:bodyDiv w:val="1"/>
      <w:marLeft w:val="0"/>
      <w:marRight w:val="0"/>
      <w:marTop w:val="0"/>
      <w:marBottom w:val="0"/>
      <w:divBdr>
        <w:top w:val="none" w:sz="0" w:space="0" w:color="auto"/>
        <w:left w:val="none" w:sz="0" w:space="0" w:color="auto"/>
        <w:bottom w:val="none" w:sz="0" w:space="0" w:color="auto"/>
        <w:right w:val="none" w:sz="0" w:space="0" w:color="auto"/>
      </w:divBdr>
    </w:div>
    <w:div w:id="1837645604">
      <w:bodyDiv w:val="1"/>
      <w:marLeft w:val="0"/>
      <w:marRight w:val="0"/>
      <w:marTop w:val="0"/>
      <w:marBottom w:val="0"/>
      <w:divBdr>
        <w:top w:val="none" w:sz="0" w:space="0" w:color="auto"/>
        <w:left w:val="none" w:sz="0" w:space="0" w:color="auto"/>
        <w:bottom w:val="none" w:sz="0" w:space="0" w:color="auto"/>
        <w:right w:val="none" w:sz="0" w:space="0" w:color="auto"/>
      </w:divBdr>
    </w:div>
    <w:div w:id="1841505365">
      <w:bodyDiv w:val="1"/>
      <w:marLeft w:val="0"/>
      <w:marRight w:val="0"/>
      <w:marTop w:val="0"/>
      <w:marBottom w:val="0"/>
      <w:divBdr>
        <w:top w:val="none" w:sz="0" w:space="0" w:color="auto"/>
        <w:left w:val="none" w:sz="0" w:space="0" w:color="auto"/>
        <w:bottom w:val="none" w:sz="0" w:space="0" w:color="auto"/>
        <w:right w:val="none" w:sz="0" w:space="0" w:color="auto"/>
      </w:divBdr>
    </w:div>
    <w:div w:id="1843277633">
      <w:bodyDiv w:val="1"/>
      <w:marLeft w:val="0"/>
      <w:marRight w:val="0"/>
      <w:marTop w:val="0"/>
      <w:marBottom w:val="0"/>
      <w:divBdr>
        <w:top w:val="none" w:sz="0" w:space="0" w:color="auto"/>
        <w:left w:val="none" w:sz="0" w:space="0" w:color="auto"/>
        <w:bottom w:val="none" w:sz="0" w:space="0" w:color="auto"/>
        <w:right w:val="none" w:sz="0" w:space="0" w:color="auto"/>
      </w:divBdr>
    </w:div>
    <w:div w:id="1843814827">
      <w:bodyDiv w:val="1"/>
      <w:marLeft w:val="0"/>
      <w:marRight w:val="0"/>
      <w:marTop w:val="0"/>
      <w:marBottom w:val="0"/>
      <w:divBdr>
        <w:top w:val="none" w:sz="0" w:space="0" w:color="auto"/>
        <w:left w:val="none" w:sz="0" w:space="0" w:color="auto"/>
        <w:bottom w:val="none" w:sz="0" w:space="0" w:color="auto"/>
        <w:right w:val="none" w:sz="0" w:space="0" w:color="auto"/>
      </w:divBdr>
    </w:div>
    <w:div w:id="1845438349">
      <w:bodyDiv w:val="1"/>
      <w:marLeft w:val="0"/>
      <w:marRight w:val="0"/>
      <w:marTop w:val="0"/>
      <w:marBottom w:val="0"/>
      <w:divBdr>
        <w:top w:val="none" w:sz="0" w:space="0" w:color="auto"/>
        <w:left w:val="none" w:sz="0" w:space="0" w:color="auto"/>
        <w:bottom w:val="none" w:sz="0" w:space="0" w:color="auto"/>
        <w:right w:val="none" w:sz="0" w:space="0" w:color="auto"/>
      </w:divBdr>
    </w:div>
    <w:div w:id="1846050704">
      <w:bodyDiv w:val="1"/>
      <w:marLeft w:val="0"/>
      <w:marRight w:val="0"/>
      <w:marTop w:val="0"/>
      <w:marBottom w:val="0"/>
      <w:divBdr>
        <w:top w:val="none" w:sz="0" w:space="0" w:color="auto"/>
        <w:left w:val="none" w:sz="0" w:space="0" w:color="auto"/>
        <w:bottom w:val="none" w:sz="0" w:space="0" w:color="auto"/>
        <w:right w:val="none" w:sz="0" w:space="0" w:color="auto"/>
      </w:divBdr>
    </w:div>
    <w:div w:id="1846892803">
      <w:bodyDiv w:val="1"/>
      <w:marLeft w:val="0"/>
      <w:marRight w:val="0"/>
      <w:marTop w:val="0"/>
      <w:marBottom w:val="0"/>
      <w:divBdr>
        <w:top w:val="none" w:sz="0" w:space="0" w:color="auto"/>
        <w:left w:val="none" w:sz="0" w:space="0" w:color="auto"/>
        <w:bottom w:val="none" w:sz="0" w:space="0" w:color="auto"/>
        <w:right w:val="none" w:sz="0" w:space="0" w:color="auto"/>
      </w:divBdr>
    </w:div>
    <w:div w:id="1848443933">
      <w:bodyDiv w:val="1"/>
      <w:marLeft w:val="0"/>
      <w:marRight w:val="0"/>
      <w:marTop w:val="0"/>
      <w:marBottom w:val="0"/>
      <w:divBdr>
        <w:top w:val="none" w:sz="0" w:space="0" w:color="auto"/>
        <w:left w:val="none" w:sz="0" w:space="0" w:color="auto"/>
        <w:bottom w:val="none" w:sz="0" w:space="0" w:color="auto"/>
        <w:right w:val="none" w:sz="0" w:space="0" w:color="auto"/>
      </w:divBdr>
    </w:div>
    <w:div w:id="1850413547">
      <w:bodyDiv w:val="1"/>
      <w:marLeft w:val="0"/>
      <w:marRight w:val="0"/>
      <w:marTop w:val="0"/>
      <w:marBottom w:val="0"/>
      <w:divBdr>
        <w:top w:val="none" w:sz="0" w:space="0" w:color="auto"/>
        <w:left w:val="none" w:sz="0" w:space="0" w:color="auto"/>
        <w:bottom w:val="none" w:sz="0" w:space="0" w:color="auto"/>
        <w:right w:val="none" w:sz="0" w:space="0" w:color="auto"/>
      </w:divBdr>
    </w:div>
    <w:div w:id="1851681212">
      <w:bodyDiv w:val="1"/>
      <w:marLeft w:val="0"/>
      <w:marRight w:val="0"/>
      <w:marTop w:val="0"/>
      <w:marBottom w:val="0"/>
      <w:divBdr>
        <w:top w:val="none" w:sz="0" w:space="0" w:color="auto"/>
        <w:left w:val="none" w:sz="0" w:space="0" w:color="auto"/>
        <w:bottom w:val="none" w:sz="0" w:space="0" w:color="auto"/>
        <w:right w:val="none" w:sz="0" w:space="0" w:color="auto"/>
      </w:divBdr>
    </w:div>
    <w:div w:id="1859198350">
      <w:bodyDiv w:val="1"/>
      <w:marLeft w:val="0"/>
      <w:marRight w:val="0"/>
      <w:marTop w:val="0"/>
      <w:marBottom w:val="0"/>
      <w:divBdr>
        <w:top w:val="none" w:sz="0" w:space="0" w:color="auto"/>
        <w:left w:val="none" w:sz="0" w:space="0" w:color="auto"/>
        <w:bottom w:val="none" w:sz="0" w:space="0" w:color="auto"/>
        <w:right w:val="none" w:sz="0" w:space="0" w:color="auto"/>
      </w:divBdr>
    </w:div>
    <w:div w:id="1859276141">
      <w:bodyDiv w:val="1"/>
      <w:marLeft w:val="0"/>
      <w:marRight w:val="0"/>
      <w:marTop w:val="0"/>
      <w:marBottom w:val="0"/>
      <w:divBdr>
        <w:top w:val="none" w:sz="0" w:space="0" w:color="auto"/>
        <w:left w:val="none" w:sz="0" w:space="0" w:color="auto"/>
        <w:bottom w:val="none" w:sz="0" w:space="0" w:color="auto"/>
        <w:right w:val="none" w:sz="0" w:space="0" w:color="auto"/>
      </w:divBdr>
    </w:div>
    <w:div w:id="1861505767">
      <w:bodyDiv w:val="1"/>
      <w:marLeft w:val="0"/>
      <w:marRight w:val="0"/>
      <w:marTop w:val="0"/>
      <w:marBottom w:val="0"/>
      <w:divBdr>
        <w:top w:val="none" w:sz="0" w:space="0" w:color="auto"/>
        <w:left w:val="none" w:sz="0" w:space="0" w:color="auto"/>
        <w:bottom w:val="none" w:sz="0" w:space="0" w:color="auto"/>
        <w:right w:val="none" w:sz="0" w:space="0" w:color="auto"/>
      </w:divBdr>
    </w:div>
    <w:div w:id="1861506268">
      <w:bodyDiv w:val="1"/>
      <w:marLeft w:val="0"/>
      <w:marRight w:val="0"/>
      <w:marTop w:val="0"/>
      <w:marBottom w:val="0"/>
      <w:divBdr>
        <w:top w:val="none" w:sz="0" w:space="0" w:color="auto"/>
        <w:left w:val="none" w:sz="0" w:space="0" w:color="auto"/>
        <w:bottom w:val="none" w:sz="0" w:space="0" w:color="auto"/>
        <w:right w:val="none" w:sz="0" w:space="0" w:color="auto"/>
      </w:divBdr>
    </w:div>
    <w:div w:id="1865703979">
      <w:bodyDiv w:val="1"/>
      <w:marLeft w:val="0"/>
      <w:marRight w:val="0"/>
      <w:marTop w:val="0"/>
      <w:marBottom w:val="0"/>
      <w:divBdr>
        <w:top w:val="none" w:sz="0" w:space="0" w:color="auto"/>
        <w:left w:val="none" w:sz="0" w:space="0" w:color="auto"/>
        <w:bottom w:val="none" w:sz="0" w:space="0" w:color="auto"/>
        <w:right w:val="none" w:sz="0" w:space="0" w:color="auto"/>
      </w:divBdr>
    </w:div>
    <w:div w:id="1866559154">
      <w:bodyDiv w:val="1"/>
      <w:marLeft w:val="0"/>
      <w:marRight w:val="0"/>
      <w:marTop w:val="0"/>
      <w:marBottom w:val="0"/>
      <w:divBdr>
        <w:top w:val="none" w:sz="0" w:space="0" w:color="auto"/>
        <w:left w:val="none" w:sz="0" w:space="0" w:color="auto"/>
        <w:bottom w:val="none" w:sz="0" w:space="0" w:color="auto"/>
        <w:right w:val="none" w:sz="0" w:space="0" w:color="auto"/>
      </w:divBdr>
    </w:div>
    <w:div w:id="1868252868">
      <w:bodyDiv w:val="1"/>
      <w:marLeft w:val="0"/>
      <w:marRight w:val="0"/>
      <w:marTop w:val="0"/>
      <w:marBottom w:val="0"/>
      <w:divBdr>
        <w:top w:val="none" w:sz="0" w:space="0" w:color="auto"/>
        <w:left w:val="none" w:sz="0" w:space="0" w:color="auto"/>
        <w:bottom w:val="none" w:sz="0" w:space="0" w:color="auto"/>
        <w:right w:val="none" w:sz="0" w:space="0" w:color="auto"/>
      </w:divBdr>
    </w:div>
    <w:div w:id="1868327260">
      <w:bodyDiv w:val="1"/>
      <w:marLeft w:val="0"/>
      <w:marRight w:val="0"/>
      <w:marTop w:val="0"/>
      <w:marBottom w:val="0"/>
      <w:divBdr>
        <w:top w:val="none" w:sz="0" w:space="0" w:color="auto"/>
        <w:left w:val="none" w:sz="0" w:space="0" w:color="auto"/>
        <w:bottom w:val="none" w:sz="0" w:space="0" w:color="auto"/>
        <w:right w:val="none" w:sz="0" w:space="0" w:color="auto"/>
      </w:divBdr>
    </w:div>
    <w:div w:id="1868713905">
      <w:bodyDiv w:val="1"/>
      <w:marLeft w:val="0"/>
      <w:marRight w:val="0"/>
      <w:marTop w:val="0"/>
      <w:marBottom w:val="0"/>
      <w:divBdr>
        <w:top w:val="none" w:sz="0" w:space="0" w:color="auto"/>
        <w:left w:val="none" w:sz="0" w:space="0" w:color="auto"/>
        <w:bottom w:val="none" w:sz="0" w:space="0" w:color="auto"/>
        <w:right w:val="none" w:sz="0" w:space="0" w:color="auto"/>
      </w:divBdr>
    </w:div>
    <w:div w:id="1868910962">
      <w:bodyDiv w:val="1"/>
      <w:marLeft w:val="0"/>
      <w:marRight w:val="0"/>
      <w:marTop w:val="0"/>
      <w:marBottom w:val="0"/>
      <w:divBdr>
        <w:top w:val="none" w:sz="0" w:space="0" w:color="auto"/>
        <w:left w:val="none" w:sz="0" w:space="0" w:color="auto"/>
        <w:bottom w:val="none" w:sz="0" w:space="0" w:color="auto"/>
        <w:right w:val="none" w:sz="0" w:space="0" w:color="auto"/>
      </w:divBdr>
    </w:div>
    <w:div w:id="1869172474">
      <w:bodyDiv w:val="1"/>
      <w:marLeft w:val="0"/>
      <w:marRight w:val="0"/>
      <w:marTop w:val="0"/>
      <w:marBottom w:val="0"/>
      <w:divBdr>
        <w:top w:val="none" w:sz="0" w:space="0" w:color="auto"/>
        <w:left w:val="none" w:sz="0" w:space="0" w:color="auto"/>
        <w:bottom w:val="none" w:sz="0" w:space="0" w:color="auto"/>
        <w:right w:val="none" w:sz="0" w:space="0" w:color="auto"/>
      </w:divBdr>
    </w:div>
    <w:div w:id="1869366912">
      <w:bodyDiv w:val="1"/>
      <w:marLeft w:val="0"/>
      <w:marRight w:val="0"/>
      <w:marTop w:val="0"/>
      <w:marBottom w:val="0"/>
      <w:divBdr>
        <w:top w:val="none" w:sz="0" w:space="0" w:color="auto"/>
        <w:left w:val="none" w:sz="0" w:space="0" w:color="auto"/>
        <w:bottom w:val="none" w:sz="0" w:space="0" w:color="auto"/>
        <w:right w:val="none" w:sz="0" w:space="0" w:color="auto"/>
      </w:divBdr>
    </w:div>
    <w:div w:id="1872373385">
      <w:bodyDiv w:val="1"/>
      <w:marLeft w:val="0"/>
      <w:marRight w:val="0"/>
      <w:marTop w:val="0"/>
      <w:marBottom w:val="0"/>
      <w:divBdr>
        <w:top w:val="none" w:sz="0" w:space="0" w:color="auto"/>
        <w:left w:val="none" w:sz="0" w:space="0" w:color="auto"/>
        <w:bottom w:val="none" w:sz="0" w:space="0" w:color="auto"/>
        <w:right w:val="none" w:sz="0" w:space="0" w:color="auto"/>
      </w:divBdr>
    </w:div>
    <w:div w:id="1872566585">
      <w:bodyDiv w:val="1"/>
      <w:marLeft w:val="0"/>
      <w:marRight w:val="0"/>
      <w:marTop w:val="0"/>
      <w:marBottom w:val="0"/>
      <w:divBdr>
        <w:top w:val="none" w:sz="0" w:space="0" w:color="auto"/>
        <w:left w:val="none" w:sz="0" w:space="0" w:color="auto"/>
        <w:bottom w:val="none" w:sz="0" w:space="0" w:color="auto"/>
        <w:right w:val="none" w:sz="0" w:space="0" w:color="auto"/>
      </w:divBdr>
    </w:div>
    <w:div w:id="1872760341">
      <w:bodyDiv w:val="1"/>
      <w:marLeft w:val="0"/>
      <w:marRight w:val="0"/>
      <w:marTop w:val="0"/>
      <w:marBottom w:val="0"/>
      <w:divBdr>
        <w:top w:val="none" w:sz="0" w:space="0" w:color="auto"/>
        <w:left w:val="none" w:sz="0" w:space="0" w:color="auto"/>
        <w:bottom w:val="none" w:sz="0" w:space="0" w:color="auto"/>
        <w:right w:val="none" w:sz="0" w:space="0" w:color="auto"/>
      </w:divBdr>
    </w:div>
    <w:div w:id="1876233275">
      <w:bodyDiv w:val="1"/>
      <w:marLeft w:val="0"/>
      <w:marRight w:val="0"/>
      <w:marTop w:val="0"/>
      <w:marBottom w:val="0"/>
      <w:divBdr>
        <w:top w:val="none" w:sz="0" w:space="0" w:color="auto"/>
        <w:left w:val="none" w:sz="0" w:space="0" w:color="auto"/>
        <w:bottom w:val="none" w:sz="0" w:space="0" w:color="auto"/>
        <w:right w:val="none" w:sz="0" w:space="0" w:color="auto"/>
      </w:divBdr>
    </w:div>
    <w:div w:id="1878470326">
      <w:bodyDiv w:val="1"/>
      <w:marLeft w:val="0"/>
      <w:marRight w:val="0"/>
      <w:marTop w:val="0"/>
      <w:marBottom w:val="0"/>
      <w:divBdr>
        <w:top w:val="none" w:sz="0" w:space="0" w:color="auto"/>
        <w:left w:val="none" w:sz="0" w:space="0" w:color="auto"/>
        <w:bottom w:val="none" w:sz="0" w:space="0" w:color="auto"/>
        <w:right w:val="none" w:sz="0" w:space="0" w:color="auto"/>
      </w:divBdr>
    </w:div>
    <w:div w:id="1879657820">
      <w:bodyDiv w:val="1"/>
      <w:marLeft w:val="0"/>
      <w:marRight w:val="0"/>
      <w:marTop w:val="0"/>
      <w:marBottom w:val="0"/>
      <w:divBdr>
        <w:top w:val="none" w:sz="0" w:space="0" w:color="auto"/>
        <w:left w:val="none" w:sz="0" w:space="0" w:color="auto"/>
        <w:bottom w:val="none" w:sz="0" w:space="0" w:color="auto"/>
        <w:right w:val="none" w:sz="0" w:space="0" w:color="auto"/>
      </w:divBdr>
    </w:div>
    <w:div w:id="1880314106">
      <w:bodyDiv w:val="1"/>
      <w:marLeft w:val="0"/>
      <w:marRight w:val="0"/>
      <w:marTop w:val="0"/>
      <w:marBottom w:val="0"/>
      <w:divBdr>
        <w:top w:val="none" w:sz="0" w:space="0" w:color="auto"/>
        <w:left w:val="none" w:sz="0" w:space="0" w:color="auto"/>
        <w:bottom w:val="none" w:sz="0" w:space="0" w:color="auto"/>
        <w:right w:val="none" w:sz="0" w:space="0" w:color="auto"/>
      </w:divBdr>
    </w:div>
    <w:div w:id="1882859836">
      <w:bodyDiv w:val="1"/>
      <w:marLeft w:val="0"/>
      <w:marRight w:val="0"/>
      <w:marTop w:val="0"/>
      <w:marBottom w:val="0"/>
      <w:divBdr>
        <w:top w:val="none" w:sz="0" w:space="0" w:color="auto"/>
        <w:left w:val="none" w:sz="0" w:space="0" w:color="auto"/>
        <w:bottom w:val="none" w:sz="0" w:space="0" w:color="auto"/>
        <w:right w:val="none" w:sz="0" w:space="0" w:color="auto"/>
      </w:divBdr>
    </w:div>
    <w:div w:id="1883250994">
      <w:bodyDiv w:val="1"/>
      <w:marLeft w:val="0"/>
      <w:marRight w:val="0"/>
      <w:marTop w:val="0"/>
      <w:marBottom w:val="0"/>
      <w:divBdr>
        <w:top w:val="none" w:sz="0" w:space="0" w:color="auto"/>
        <w:left w:val="none" w:sz="0" w:space="0" w:color="auto"/>
        <w:bottom w:val="none" w:sz="0" w:space="0" w:color="auto"/>
        <w:right w:val="none" w:sz="0" w:space="0" w:color="auto"/>
      </w:divBdr>
    </w:div>
    <w:div w:id="1885293418">
      <w:bodyDiv w:val="1"/>
      <w:marLeft w:val="0"/>
      <w:marRight w:val="0"/>
      <w:marTop w:val="0"/>
      <w:marBottom w:val="0"/>
      <w:divBdr>
        <w:top w:val="none" w:sz="0" w:space="0" w:color="auto"/>
        <w:left w:val="none" w:sz="0" w:space="0" w:color="auto"/>
        <w:bottom w:val="none" w:sz="0" w:space="0" w:color="auto"/>
        <w:right w:val="none" w:sz="0" w:space="0" w:color="auto"/>
      </w:divBdr>
    </w:div>
    <w:div w:id="1886674526">
      <w:bodyDiv w:val="1"/>
      <w:marLeft w:val="0"/>
      <w:marRight w:val="0"/>
      <w:marTop w:val="0"/>
      <w:marBottom w:val="0"/>
      <w:divBdr>
        <w:top w:val="none" w:sz="0" w:space="0" w:color="auto"/>
        <w:left w:val="none" w:sz="0" w:space="0" w:color="auto"/>
        <w:bottom w:val="none" w:sz="0" w:space="0" w:color="auto"/>
        <w:right w:val="none" w:sz="0" w:space="0" w:color="auto"/>
      </w:divBdr>
    </w:div>
    <w:div w:id="1886870942">
      <w:bodyDiv w:val="1"/>
      <w:marLeft w:val="0"/>
      <w:marRight w:val="0"/>
      <w:marTop w:val="0"/>
      <w:marBottom w:val="0"/>
      <w:divBdr>
        <w:top w:val="none" w:sz="0" w:space="0" w:color="auto"/>
        <w:left w:val="none" w:sz="0" w:space="0" w:color="auto"/>
        <w:bottom w:val="none" w:sz="0" w:space="0" w:color="auto"/>
        <w:right w:val="none" w:sz="0" w:space="0" w:color="auto"/>
      </w:divBdr>
    </w:div>
    <w:div w:id="1887638230">
      <w:bodyDiv w:val="1"/>
      <w:marLeft w:val="0"/>
      <w:marRight w:val="0"/>
      <w:marTop w:val="0"/>
      <w:marBottom w:val="0"/>
      <w:divBdr>
        <w:top w:val="none" w:sz="0" w:space="0" w:color="auto"/>
        <w:left w:val="none" w:sz="0" w:space="0" w:color="auto"/>
        <w:bottom w:val="none" w:sz="0" w:space="0" w:color="auto"/>
        <w:right w:val="none" w:sz="0" w:space="0" w:color="auto"/>
      </w:divBdr>
    </w:div>
    <w:div w:id="1887833390">
      <w:bodyDiv w:val="1"/>
      <w:marLeft w:val="0"/>
      <w:marRight w:val="0"/>
      <w:marTop w:val="0"/>
      <w:marBottom w:val="0"/>
      <w:divBdr>
        <w:top w:val="none" w:sz="0" w:space="0" w:color="auto"/>
        <w:left w:val="none" w:sz="0" w:space="0" w:color="auto"/>
        <w:bottom w:val="none" w:sz="0" w:space="0" w:color="auto"/>
        <w:right w:val="none" w:sz="0" w:space="0" w:color="auto"/>
      </w:divBdr>
    </w:div>
    <w:div w:id="1888175000">
      <w:bodyDiv w:val="1"/>
      <w:marLeft w:val="0"/>
      <w:marRight w:val="0"/>
      <w:marTop w:val="0"/>
      <w:marBottom w:val="0"/>
      <w:divBdr>
        <w:top w:val="none" w:sz="0" w:space="0" w:color="auto"/>
        <w:left w:val="none" w:sz="0" w:space="0" w:color="auto"/>
        <w:bottom w:val="none" w:sz="0" w:space="0" w:color="auto"/>
        <w:right w:val="none" w:sz="0" w:space="0" w:color="auto"/>
      </w:divBdr>
    </w:div>
    <w:div w:id="1889682355">
      <w:bodyDiv w:val="1"/>
      <w:marLeft w:val="0"/>
      <w:marRight w:val="0"/>
      <w:marTop w:val="0"/>
      <w:marBottom w:val="0"/>
      <w:divBdr>
        <w:top w:val="none" w:sz="0" w:space="0" w:color="auto"/>
        <w:left w:val="none" w:sz="0" w:space="0" w:color="auto"/>
        <w:bottom w:val="none" w:sz="0" w:space="0" w:color="auto"/>
        <w:right w:val="none" w:sz="0" w:space="0" w:color="auto"/>
      </w:divBdr>
    </w:div>
    <w:div w:id="1891066767">
      <w:bodyDiv w:val="1"/>
      <w:marLeft w:val="0"/>
      <w:marRight w:val="0"/>
      <w:marTop w:val="0"/>
      <w:marBottom w:val="0"/>
      <w:divBdr>
        <w:top w:val="none" w:sz="0" w:space="0" w:color="auto"/>
        <w:left w:val="none" w:sz="0" w:space="0" w:color="auto"/>
        <w:bottom w:val="none" w:sz="0" w:space="0" w:color="auto"/>
        <w:right w:val="none" w:sz="0" w:space="0" w:color="auto"/>
      </w:divBdr>
    </w:div>
    <w:div w:id="1891381769">
      <w:bodyDiv w:val="1"/>
      <w:marLeft w:val="0"/>
      <w:marRight w:val="0"/>
      <w:marTop w:val="0"/>
      <w:marBottom w:val="0"/>
      <w:divBdr>
        <w:top w:val="none" w:sz="0" w:space="0" w:color="auto"/>
        <w:left w:val="none" w:sz="0" w:space="0" w:color="auto"/>
        <w:bottom w:val="none" w:sz="0" w:space="0" w:color="auto"/>
        <w:right w:val="none" w:sz="0" w:space="0" w:color="auto"/>
      </w:divBdr>
    </w:div>
    <w:div w:id="1892187506">
      <w:bodyDiv w:val="1"/>
      <w:marLeft w:val="0"/>
      <w:marRight w:val="0"/>
      <w:marTop w:val="0"/>
      <w:marBottom w:val="0"/>
      <w:divBdr>
        <w:top w:val="none" w:sz="0" w:space="0" w:color="auto"/>
        <w:left w:val="none" w:sz="0" w:space="0" w:color="auto"/>
        <w:bottom w:val="none" w:sz="0" w:space="0" w:color="auto"/>
        <w:right w:val="none" w:sz="0" w:space="0" w:color="auto"/>
      </w:divBdr>
    </w:div>
    <w:div w:id="1894002643">
      <w:bodyDiv w:val="1"/>
      <w:marLeft w:val="0"/>
      <w:marRight w:val="0"/>
      <w:marTop w:val="0"/>
      <w:marBottom w:val="0"/>
      <w:divBdr>
        <w:top w:val="none" w:sz="0" w:space="0" w:color="auto"/>
        <w:left w:val="none" w:sz="0" w:space="0" w:color="auto"/>
        <w:bottom w:val="none" w:sz="0" w:space="0" w:color="auto"/>
        <w:right w:val="none" w:sz="0" w:space="0" w:color="auto"/>
      </w:divBdr>
    </w:div>
    <w:div w:id="1894190607">
      <w:bodyDiv w:val="1"/>
      <w:marLeft w:val="0"/>
      <w:marRight w:val="0"/>
      <w:marTop w:val="0"/>
      <w:marBottom w:val="0"/>
      <w:divBdr>
        <w:top w:val="none" w:sz="0" w:space="0" w:color="auto"/>
        <w:left w:val="none" w:sz="0" w:space="0" w:color="auto"/>
        <w:bottom w:val="none" w:sz="0" w:space="0" w:color="auto"/>
        <w:right w:val="none" w:sz="0" w:space="0" w:color="auto"/>
      </w:divBdr>
    </w:div>
    <w:div w:id="1894387625">
      <w:bodyDiv w:val="1"/>
      <w:marLeft w:val="0"/>
      <w:marRight w:val="0"/>
      <w:marTop w:val="0"/>
      <w:marBottom w:val="0"/>
      <w:divBdr>
        <w:top w:val="none" w:sz="0" w:space="0" w:color="auto"/>
        <w:left w:val="none" w:sz="0" w:space="0" w:color="auto"/>
        <w:bottom w:val="none" w:sz="0" w:space="0" w:color="auto"/>
        <w:right w:val="none" w:sz="0" w:space="0" w:color="auto"/>
      </w:divBdr>
    </w:div>
    <w:div w:id="1895236574">
      <w:bodyDiv w:val="1"/>
      <w:marLeft w:val="0"/>
      <w:marRight w:val="0"/>
      <w:marTop w:val="0"/>
      <w:marBottom w:val="0"/>
      <w:divBdr>
        <w:top w:val="none" w:sz="0" w:space="0" w:color="auto"/>
        <w:left w:val="none" w:sz="0" w:space="0" w:color="auto"/>
        <w:bottom w:val="none" w:sz="0" w:space="0" w:color="auto"/>
        <w:right w:val="none" w:sz="0" w:space="0" w:color="auto"/>
      </w:divBdr>
    </w:div>
    <w:div w:id="1895509248">
      <w:bodyDiv w:val="1"/>
      <w:marLeft w:val="0"/>
      <w:marRight w:val="0"/>
      <w:marTop w:val="0"/>
      <w:marBottom w:val="0"/>
      <w:divBdr>
        <w:top w:val="none" w:sz="0" w:space="0" w:color="auto"/>
        <w:left w:val="none" w:sz="0" w:space="0" w:color="auto"/>
        <w:bottom w:val="none" w:sz="0" w:space="0" w:color="auto"/>
        <w:right w:val="none" w:sz="0" w:space="0" w:color="auto"/>
      </w:divBdr>
    </w:div>
    <w:div w:id="1896892496">
      <w:bodyDiv w:val="1"/>
      <w:marLeft w:val="0"/>
      <w:marRight w:val="0"/>
      <w:marTop w:val="0"/>
      <w:marBottom w:val="0"/>
      <w:divBdr>
        <w:top w:val="none" w:sz="0" w:space="0" w:color="auto"/>
        <w:left w:val="none" w:sz="0" w:space="0" w:color="auto"/>
        <w:bottom w:val="none" w:sz="0" w:space="0" w:color="auto"/>
        <w:right w:val="none" w:sz="0" w:space="0" w:color="auto"/>
      </w:divBdr>
    </w:div>
    <w:div w:id="1897087995">
      <w:bodyDiv w:val="1"/>
      <w:marLeft w:val="0"/>
      <w:marRight w:val="0"/>
      <w:marTop w:val="0"/>
      <w:marBottom w:val="0"/>
      <w:divBdr>
        <w:top w:val="none" w:sz="0" w:space="0" w:color="auto"/>
        <w:left w:val="none" w:sz="0" w:space="0" w:color="auto"/>
        <w:bottom w:val="none" w:sz="0" w:space="0" w:color="auto"/>
        <w:right w:val="none" w:sz="0" w:space="0" w:color="auto"/>
      </w:divBdr>
    </w:div>
    <w:div w:id="1898201533">
      <w:bodyDiv w:val="1"/>
      <w:marLeft w:val="0"/>
      <w:marRight w:val="0"/>
      <w:marTop w:val="0"/>
      <w:marBottom w:val="0"/>
      <w:divBdr>
        <w:top w:val="none" w:sz="0" w:space="0" w:color="auto"/>
        <w:left w:val="none" w:sz="0" w:space="0" w:color="auto"/>
        <w:bottom w:val="none" w:sz="0" w:space="0" w:color="auto"/>
        <w:right w:val="none" w:sz="0" w:space="0" w:color="auto"/>
      </w:divBdr>
    </w:div>
    <w:div w:id="1899898525">
      <w:bodyDiv w:val="1"/>
      <w:marLeft w:val="0"/>
      <w:marRight w:val="0"/>
      <w:marTop w:val="0"/>
      <w:marBottom w:val="0"/>
      <w:divBdr>
        <w:top w:val="none" w:sz="0" w:space="0" w:color="auto"/>
        <w:left w:val="none" w:sz="0" w:space="0" w:color="auto"/>
        <w:bottom w:val="none" w:sz="0" w:space="0" w:color="auto"/>
        <w:right w:val="none" w:sz="0" w:space="0" w:color="auto"/>
      </w:divBdr>
    </w:div>
    <w:div w:id="1900282543">
      <w:bodyDiv w:val="1"/>
      <w:marLeft w:val="0"/>
      <w:marRight w:val="0"/>
      <w:marTop w:val="0"/>
      <w:marBottom w:val="0"/>
      <w:divBdr>
        <w:top w:val="none" w:sz="0" w:space="0" w:color="auto"/>
        <w:left w:val="none" w:sz="0" w:space="0" w:color="auto"/>
        <w:bottom w:val="none" w:sz="0" w:space="0" w:color="auto"/>
        <w:right w:val="none" w:sz="0" w:space="0" w:color="auto"/>
      </w:divBdr>
    </w:div>
    <w:div w:id="1900284144">
      <w:bodyDiv w:val="1"/>
      <w:marLeft w:val="0"/>
      <w:marRight w:val="0"/>
      <w:marTop w:val="0"/>
      <w:marBottom w:val="0"/>
      <w:divBdr>
        <w:top w:val="none" w:sz="0" w:space="0" w:color="auto"/>
        <w:left w:val="none" w:sz="0" w:space="0" w:color="auto"/>
        <w:bottom w:val="none" w:sz="0" w:space="0" w:color="auto"/>
        <w:right w:val="none" w:sz="0" w:space="0" w:color="auto"/>
      </w:divBdr>
    </w:div>
    <w:div w:id="1903979780">
      <w:bodyDiv w:val="1"/>
      <w:marLeft w:val="0"/>
      <w:marRight w:val="0"/>
      <w:marTop w:val="0"/>
      <w:marBottom w:val="0"/>
      <w:divBdr>
        <w:top w:val="none" w:sz="0" w:space="0" w:color="auto"/>
        <w:left w:val="none" w:sz="0" w:space="0" w:color="auto"/>
        <w:bottom w:val="none" w:sz="0" w:space="0" w:color="auto"/>
        <w:right w:val="none" w:sz="0" w:space="0" w:color="auto"/>
      </w:divBdr>
    </w:div>
    <w:div w:id="1904295687">
      <w:bodyDiv w:val="1"/>
      <w:marLeft w:val="0"/>
      <w:marRight w:val="0"/>
      <w:marTop w:val="0"/>
      <w:marBottom w:val="0"/>
      <w:divBdr>
        <w:top w:val="none" w:sz="0" w:space="0" w:color="auto"/>
        <w:left w:val="none" w:sz="0" w:space="0" w:color="auto"/>
        <w:bottom w:val="none" w:sz="0" w:space="0" w:color="auto"/>
        <w:right w:val="none" w:sz="0" w:space="0" w:color="auto"/>
      </w:divBdr>
    </w:div>
    <w:div w:id="1906836349">
      <w:bodyDiv w:val="1"/>
      <w:marLeft w:val="0"/>
      <w:marRight w:val="0"/>
      <w:marTop w:val="0"/>
      <w:marBottom w:val="0"/>
      <w:divBdr>
        <w:top w:val="none" w:sz="0" w:space="0" w:color="auto"/>
        <w:left w:val="none" w:sz="0" w:space="0" w:color="auto"/>
        <w:bottom w:val="none" w:sz="0" w:space="0" w:color="auto"/>
        <w:right w:val="none" w:sz="0" w:space="0" w:color="auto"/>
      </w:divBdr>
    </w:div>
    <w:div w:id="1907760995">
      <w:bodyDiv w:val="1"/>
      <w:marLeft w:val="0"/>
      <w:marRight w:val="0"/>
      <w:marTop w:val="0"/>
      <w:marBottom w:val="0"/>
      <w:divBdr>
        <w:top w:val="none" w:sz="0" w:space="0" w:color="auto"/>
        <w:left w:val="none" w:sz="0" w:space="0" w:color="auto"/>
        <w:bottom w:val="none" w:sz="0" w:space="0" w:color="auto"/>
        <w:right w:val="none" w:sz="0" w:space="0" w:color="auto"/>
      </w:divBdr>
    </w:div>
    <w:div w:id="1908149607">
      <w:bodyDiv w:val="1"/>
      <w:marLeft w:val="0"/>
      <w:marRight w:val="0"/>
      <w:marTop w:val="0"/>
      <w:marBottom w:val="0"/>
      <w:divBdr>
        <w:top w:val="none" w:sz="0" w:space="0" w:color="auto"/>
        <w:left w:val="none" w:sz="0" w:space="0" w:color="auto"/>
        <w:bottom w:val="none" w:sz="0" w:space="0" w:color="auto"/>
        <w:right w:val="none" w:sz="0" w:space="0" w:color="auto"/>
      </w:divBdr>
    </w:div>
    <w:div w:id="1910265596">
      <w:bodyDiv w:val="1"/>
      <w:marLeft w:val="0"/>
      <w:marRight w:val="0"/>
      <w:marTop w:val="0"/>
      <w:marBottom w:val="0"/>
      <w:divBdr>
        <w:top w:val="none" w:sz="0" w:space="0" w:color="auto"/>
        <w:left w:val="none" w:sz="0" w:space="0" w:color="auto"/>
        <w:bottom w:val="none" w:sz="0" w:space="0" w:color="auto"/>
        <w:right w:val="none" w:sz="0" w:space="0" w:color="auto"/>
      </w:divBdr>
    </w:div>
    <w:div w:id="1912233436">
      <w:bodyDiv w:val="1"/>
      <w:marLeft w:val="0"/>
      <w:marRight w:val="0"/>
      <w:marTop w:val="0"/>
      <w:marBottom w:val="0"/>
      <w:divBdr>
        <w:top w:val="none" w:sz="0" w:space="0" w:color="auto"/>
        <w:left w:val="none" w:sz="0" w:space="0" w:color="auto"/>
        <w:bottom w:val="none" w:sz="0" w:space="0" w:color="auto"/>
        <w:right w:val="none" w:sz="0" w:space="0" w:color="auto"/>
      </w:divBdr>
    </w:div>
    <w:div w:id="1912765904">
      <w:bodyDiv w:val="1"/>
      <w:marLeft w:val="0"/>
      <w:marRight w:val="0"/>
      <w:marTop w:val="0"/>
      <w:marBottom w:val="0"/>
      <w:divBdr>
        <w:top w:val="none" w:sz="0" w:space="0" w:color="auto"/>
        <w:left w:val="none" w:sz="0" w:space="0" w:color="auto"/>
        <w:bottom w:val="none" w:sz="0" w:space="0" w:color="auto"/>
        <w:right w:val="none" w:sz="0" w:space="0" w:color="auto"/>
      </w:divBdr>
    </w:div>
    <w:div w:id="1917398314">
      <w:bodyDiv w:val="1"/>
      <w:marLeft w:val="0"/>
      <w:marRight w:val="0"/>
      <w:marTop w:val="0"/>
      <w:marBottom w:val="0"/>
      <w:divBdr>
        <w:top w:val="none" w:sz="0" w:space="0" w:color="auto"/>
        <w:left w:val="none" w:sz="0" w:space="0" w:color="auto"/>
        <w:bottom w:val="none" w:sz="0" w:space="0" w:color="auto"/>
        <w:right w:val="none" w:sz="0" w:space="0" w:color="auto"/>
      </w:divBdr>
    </w:div>
    <w:div w:id="1918323660">
      <w:bodyDiv w:val="1"/>
      <w:marLeft w:val="0"/>
      <w:marRight w:val="0"/>
      <w:marTop w:val="0"/>
      <w:marBottom w:val="0"/>
      <w:divBdr>
        <w:top w:val="none" w:sz="0" w:space="0" w:color="auto"/>
        <w:left w:val="none" w:sz="0" w:space="0" w:color="auto"/>
        <w:bottom w:val="none" w:sz="0" w:space="0" w:color="auto"/>
        <w:right w:val="none" w:sz="0" w:space="0" w:color="auto"/>
      </w:divBdr>
    </w:div>
    <w:div w:id="1918516828">
      <w:bodyDiv w:val="1"/>
      <w:marLeft w:val="0"/>
      <w:marRight w:val="0"/>
      <w:marTop w:val="0"/>
      <w:marBottom w:val="0"/>
      <w:divBdr>
        <w:top w:val="none" w:sz="0" w:space="0" w:color="auto"/>
        <w:left w:val="none" w:sz="0" w:space="0" w:color="auto"/>
        <w:bottom w:val="none" w:sz="0" w:space="0" w:color="auto"/>
        <w:right w:val="none" w:sz="0" w:space="0" w:color="auto"/>
      </w:divBdr>
    </w:div>
    <w:div w:id="1922179768">
      <w:bodyDiv w:val="1"/>
      <w:marLeft w:val="0"/>
      <w:marRight w:val="0"/>
      <w:marTop w:val="0"/>
      <w:marBottom w:val="0"/>
      <w:divBdr>
        <w:top w:val="none" w:sz="0" w:space="0" w:color="auto"/>
        <w:left w:val="none" w:sz="0" w:space="0" w:color="auto"/>
        <w:bottom w:val="none" w:sz="0" w:space="0" w:color="auto"/>
        <w:right w:val="none" w:sz="0" w:space="0" w:color="auto"/>
      </w:divBdr>
    </w:div>
    <w:div w:id="1922180773">
      <w:bodyDiv w:val="1"/>
      <w:marLeft w:val="0"/>
      <w:marRight w:val="0"/>
      <w:marTop w:val="0"/>
      <w:marBottom w:val="0"/>
      <w:divBdr>
        <w:top w:val="none" w:sz="0" w:space="0" w:color="auto"/>
        <w:left w:val="none" w:sz="0" w:space="0" w:color="auto"/>
        <w:bottom w:val="none" w:sz="0" w:space="0" w:color="auto"/>
        <w:right w:val="none" w:sz="0" w:space="0" w:color="auto"/>
      </w:divBdr>
    </w:div>
    <w:div w:id="1923374101">
      <w:bodyDiv w:val="1"/>
      <w:marLeft w:val="0"/>
      <w:marRight w:val="0"/>
      <w:marTop w:val="0"/>
      <w:marBottom w:val="0"/>
      <w:divBdr>
        <w:top w:val="none" w:sz="0" w:space="0" w:color="auto"/>
        <w:left w:val="none" w:sz="0" w:space="0" w:color="auto"/>
        <w:bottom w:val="none" w:sz="0" w:space="0" w:color="auto"/>
        <w:right w:val="none" w:sz="0" w:space="0" w:color="auto"/>
      </w:divBdr>
    </w:div>
    <w:div w:id="1927225401">
      <w:bodyDiv w:val="1"/>
      <w:marLeft w:val="0"/>
      <w:marRight w:val="0"/>
      <w:marTop w:val="0"/>
      <w:marBottom w:val="0"/>
      <w:divBdr>
        <w:top w:val="none" w:sz="0" w:space="0" w:color="auto"/>
        <w:left w:val="none" w:sz="0" w:space="0" w:color="auto"/>
        <w:bottom w:val="none" w:sz="0" w:space="0" w:color="auto"/>
        <w:right w:val="none" w:sz="0" w:space="0" w:color="auto"/>
      </w:divBdr>
    </w:div>
    <w:div w:id="1930851487">
      <w:bodyDiv w:val="1"/>
      <w:marLeft w:val="0"/>
      <w:marRight w:val="0"/>
      <w:marTop w:val="0"/>
      <w:marBottom w:val="0"/>
      <w:divBdr>
        <w:top w:val="none" w:sz="0" w:space="0" w:color="auto"/>
        <w:left w:val="none" w:sz="0" w:space="0" w:color="auto"/>
        <w:bottom w:val="none" w:sz="0" w:space="0" w:color="auto"/>
        <w:right w:val="none" w:sz="0" w:space="0" w:color="auto"/>
      </w:divBdr>
    </w:div>
    <w:div w:id="1931043858">
      <w:bodyDiv w:val="1"/>
      <w:marLeft w:val="0"/>
      <w:marRight w:val="0"/>
      <w:marTop w:val="0"/>
      <w:marBottom w:val="0"/>
      <w:divBdr>
        <w:top w:val="none" w:sz="0" w:space="0" w:color="auto"/>
        <w:left w:val="none" w:sz="0" w:space="0" w:color="auto"/>
        <w:bottom w:val="none" w:sz="0" w:space="0" w:color="auto"/>
        <w:right w:val="none" w:sz="0" w:space="0" w:color="auto"/>
      </w:divBdr>
    </w:div>
    <w:div w:id="1931235692">
      <w:bodyDiv w:val="1"/>
      <w:marLeft w:val="0"/>
      <w:marRight w:val="0"/>
      <w:marTop w:val="0"/>
      <w:marBottom w:val="0"/>
      <w:divBdr>
        <w:top w:val="none" w:sz="0" w:space="0" w:color="auto"/>
        <w:left w:val="none" w:sz="0" w:space="0" w:color="auto"/>
        <w:bottom w:val="none" w:sz="0" w:space="0" w:color="auto"/>
        <w:right w:val="none" w:sz="0" w:space="0" w:color="auto"/>
      </w:divBdr>
    </w:div>
    <w:div w:id="1931306569">
      <w:bodyDiv w:val="1"/>
      <w:marLeft w:val="0"/>
      <w:marRight w:val="0"/>
      <w:marTop w:val="0"/>
      <w:marBottom w:val="0"/>
      <w:divBdr>
        <w:top w:val="none" w:sz="0" w:space="0" w:color="auto"/>
        <w:left w:val="none" w:sz="0" w:space="0" w:color="auto"/>
        <w:bottom w:val="none" w:sz="0" w:space="0" w:color="auto"/>
        <w:right w:val="none" w:sz="0" w:space="0" w:color="auto"/>
      </w:divBdr>
    </w:div>
    <w:div w:id="1931890909">
      <w:bodyDiv w:val="1"/>
      <w:marLeft w:val="0"/>
      <w:marRight w:val="0"/>
      <w:marTop w:val="0"/>
      <w:marBottom w:val="0"/>
      <w:divBdr>
        <w:top w:val="none" w:sz="0" w:space="0" w:color="auto"/>
        <w:left w:val="none" w:sz="0" w:space="0" w:color="auto"/>
        <w:bottom w:val="none" w:sz="0" w:space="0" w:color="auto"/>
        <w:right w:val="none" w:sz="0" w:space="0" w:color="auto"/>
      </w:divBdr>
    </w:div>
    <w:div w:id="1934626933">
      <w:bodyDiv w:val="1"/>
      <w:marLeft w:val="0"/>
      <w:marRight w:val="0"/>
      <w:marTop w:val="0"/>
      <w:marBottom w:val="0"/>
      <w:divBdr>
        <w:top w:val="none" w:sz="0" w:space="0" w:color="auto"/>
        <w:left w:val="none" w:sz="0" w:space="0" w:color="auto"/>
        <w:bottom w:val="none" w:sz="0" w:space="0" w:color="auto"/>
        <w:right w:val="none" w:sz="0" w:space="0" w:color="auto"/>
      </w:divBdr>
    </w:div>
    <w:div w:id="1936286636">
      <w:bodyDiv w:val="1"/>
      <w:marLeft w:val="0"/>
      <w:marRight w:val="0"/>
      <w:marTop w:val="0"/>
      <w:marBottom w:val="0"/>
      <w:divBdr>
        <w:top w:val="none" w:sz="0" w:space="0" w:color="auto"/>
        <w:left w:val="none" w:sz="0" w:space="0" w:color="auto"/>
        <w:bottom w:val="none" w:sz="0" w:space="0" w:color="auto"/>
        <w:right w:val="none" w:sz="0" w:space="0" w:color="auto"/>
      </w:divBdr>
    </w:div>
    <w:div w:id="1938753693">
      <w:bodyDiv w:val="1"/>
      <w:marLeft w:val="0"/>
      <w:marRight w:val="0"/>
      <w:marTop w:val="0"/>
      <w:marBottom w:val="0"/>
      <w:divBdr>
        <w:top w:val="none" w:sz="0" w:space="0" w:color="auto"/>
        <w:left w:val="none" w:sz="0" w:space="0" w:color="auto"/>
        <w:bottom w:val="none" w:sz="0" w:space="0" w:color="auto"/>
        <w:right w:val="none" w:sz="0" w:space="0" w:color="auto"/>
      </w:divBdr>
    </w:div>
    <w:div w:id="1941447194">
      <w:bodyDiv w:val="1"/>
      <w:marLeft w:val="0"/>
      <w:marRight w:val="0"/>
      <w:marTop w:val="0"/>
      <w:marBottom w:val="0"/>
      <w:divBdr>
        <w:top w:val="none" w:sz="0" w:space="0" w:color="auto"/>
        <w:left w:val="none" w:sz="0" w:space="0" w:color="auto"/>
        <w:bottom w:val="none" w:sz="0" w:space="0" w:color="auto"/>
        <w:right w:val="none" w:sz="0" w:space="0" w:color="auto"/>
      </w:divBdr>
    </w:div>
    <w:div w:id="1941988478">
      <w:bodyDiv w:val="1"/>
      <w:marLeft w:val="0"/>
      <w:marRight w:val="0"/>
      <w:marTop w:val="0"/>
      <w:marBottom w:val="0"/>
      <w:divBdr>
        <w:top w:val="none" w:sz="0" w:space="0" w:color="auto"/>
        <w:left w:val="none" w:sz="0" w:space="0" w:color="auto"/>
        <w:bottom w:val="none" w:sz="0" w:space="0" w:color="auto"/>
        <w:right w:val="none" w:sz="0" w:space="0" w:color="auto"/>
      </w:divBdr>
    </w:div>
    <w:div w:id="1943804447">
      <w:bodyDiv w:val="1"/>
      <w:marLeft w:val="0"/>
      <w:marRight w:val="0"/>
      <w:marTop w:val="0"/>
      <w:marBottom w:val="0"/>
      <w:divBdr>
        <w:top w:val="none" w:sz="0" w:space="0" w:color="auto"/>
        <w:left w:val="none" w:sz="0" w:space="0" w:color="auto"/>
        <w:bottom w:val="none" w:sz="0" w:space="0" w:color="auto"/>
        <w:right w:val="none" w:sz="0" w:space="0" w:color="auto"/>
      </w:divBdr>
    </w:div>
    <w:div w:id="1951350463">
      <w:bodyDiv w:val="1"/>
      <w:marLeft w:val="0"/>
      <w:marRight w:val="0"/>
      <w:marTop w:val="0"/>
      <w:marBottom w:val="0"/>
      <w:divBdr>
        <w:top w:val="none" w:sz="0" w:space="0" w:color="auto"/>
        <w:left w:val="none" w:sz="0" w:space="0" w:color="auto"/>
        <w:bottom w:val="none" w:sz="0" w:space="0" w:color="auto"/>
        <w:right w:val="none" w:sz="0" w:space="0" w:color="auto"/>
      </w:divBdr>
    </w:div>
    <w:div w:id="1954365473">
      <w:bodyDiv w:val="1"/>
      <w:marLeft w:val="0"/>
      <w:marRight w:val="0"/>
      <w:marTop w:val="0"/>
      <w:marBottom w:val="0"/>
      <w:divBdr>
        <w:top w:val="none" w:sz="0" w:space="0" w:color="auto"/>
        <w:left w:val="none" w:sz="0" w:space="0" w:color="auto"/>
        <w:bottom w:val="none" w:sz="0" w:space="0" w:color="auto"/>
        <w:right w:val="none" w:sz="0" w:space="0" w:color="auto"/>
      </w:divBdr>
    </w:div>
    <w:div w:id="1954440869">
      <w:bodyDiv w:val="1"/>
      <w:marLeft w:val="0"/>
      <w:marRight w:val="0"/>
      <w:marTop w:val="0"/>
      <w:marBottom w:val="0"/>
      <w:divBdr>
        <w:top w:val="none" w:sz="0" w:space="0" w:color="auto"/>
        <w:left w:val="none" w:sz="0" w:space="0" w:color="auto"/>
        <w:bottom w:val="none" w:sz="0" w:space="0" w:color="auto"/>
        <w:right w:val="none" w:sz="0" w:space="0" w:color="auto"/>
      </w:divBdr>
    </w:div>
    <w:div w:id="1955096573">
      <w:bodyDiv w:val="1"/>
      <w:marLeft w:val="0"/>
      <w:marRight w:val="0"/>
      <w:marTop w:val="0"/>
      <w:marBottom w:val="0"/>
      <w:divBdr>
        <w:top w:val="none" w:sz="0" w:space="0" w:color="auto"/>
        <w:left w:val="none" w:sz="0" w:space="0" w:color="auto"/>
        <w:bottom w:val="none" w:sz="0" w:space="0" w:color="auto"/>
        <w:right w:val="none" w:sz="0" w:space="0" w:color="auto"/>
      </w:divBdr>
    </w:div>
    <w:div w:id="1957521351">
      <w:bodyDiv w:val="1"/>
      <w:marLeft w:val="0"/>
      <w:marRight w:val="0"/>
      <w:marTop w:val="0"/>
      <w:marBottom w:val="0"/>
      <w:divBdr>
        <w:top w:val="none" w:sz="0" w:space="0" w:color="auto"/>
        <w:left w:val="none" w:sz="0" w:space="0" w:color="auto"/>
        <w:bottom w:val="none" w:sz="0" w:space="0" w:color="auto"/>
        <w:right w:val="none" w:sz="0" w:space="0" w:color="auto"/>
      </w:divBdr>
    </w:div>
    <w:div w:id="1960529655">
      <w:bodyDiv w:val="1"/>
      <w:marLeft w:val="0"/>
      <w:marRight w:val="0"/>
      <w:marTop w:val="0"/>
      <w:marBottom w:val="0"/>
      <w:divBdr>
        <w:top w:val="none" w:sz="0" w:space="0" w:color="auto"/>
        <w:left w:val="none" w:sz="0" w:space="0" w:color="auto"/>
        <w:bottom w:val="none" w:sz="0" w:space="0" w:color="auto"/>
        <w:right w:val="none" w:sz="0" w:space="0" w:color="auto"/>
      </w:divBdr>
    </w:div>
    <w:div w:id="1962413400">
      <w:bodyDiv w:val="1"/>
      <w:marLeft w:val="0"/>
      <w:marRight w:val="0"/>
      <w:marTop w:val="0"/>
      <w:marBottom w:val="0"/>
      <w:divBdr>
        <w:top w:val="none" w:sz="0" w:space="0" w:color="auto"/>
        <w:left w:val="none" w:sz="0" w:space="0" w:color="auto"/>
        <w:bottom w:val="none" w:sz="0" w:space="0" w:color="auto"/>
        <w:right w:val="none" w:sz="0" w:space="0" w:color="auto"/>
      </w:divBdr>
    </w:div>
    <w:div w:id="1962684892">
      <w:bodyDiv w:val="1"/>
      <w:marLeft w:val="0"/>
      <w:marRight w:val="0"/>
      <w:marTop w:val="0"/>
      <w:marBottom w:val="0"/>
      <w:divBdr>
        <w:top w:val="none" w:sz="0" w:space="0" w:color="auto"/>
        <w:left w:val="none" w:sz="0" w:space="0" w:color="auto"/>
        <w:bottom w:val="none" w:sz="0" w:space="0" w:color="auto"/>
        <w:right w:val="none" w:sz="0" w:space="0" w:color="auto"/>
      </w:divBdr>
    </w:div>
    <w:div w:id="1967467248">
      <w:bodyDiv w:val="1"/>
      <w:marLeft w:val="0"/>
      <w:marRight w:val="0"/>
      <w:marTop w:val="0"/>
      <w:marBottom w:val="0"/>
      <w:divBdr>
        <w:top w:val="none" w:sz="0" w:space="0" w:color="auto"/>
        <w:left w:val="none" w:sz="0" w:space="0" w:color="auto"/>
        <w:bottom w:val="none" w:sz="0" w:space="0" w:color="auto"/>
        <w:right w:val="none" w:sz="0" w:space="0" w:color="auto"/>
      </w:divBdr>
    </w:div>
    <w:div w:id="1967881568">
      <w:bodyDiv w:val="1"/>
      <w:marLeft w:val="0"/>
      <w:marRight w:val="0"/>
      <w:marTop w:val="0"/>
      <w:marBottom w:val="0"/>
      <w:divBdr>
        <w:top w:val="none" w:sz="0" w:space="0" w:color="auto"/>
        <w:left w:val="none" w:sz="0" w:space="0" w:color="auto"/>
        <w:bottom w:val="none" w:sz="0" w:space="0" w:color="auto"/>
        <w:right w:val="none" w:sz="0" w:space="0" w:color="auto"/>
      </w:divBdr>
    </w:div>
    <w:div w:id="1968244451">
      <w:bodyDiv w:val="1"/>
      <w:marLeft w:val="0"/>
      <w:marRight w:val="0"/>
      <w:marTop w:val="0"/>
      <w:marBottom w:val="0"/>
      <w:divBdr>
        <w:top w:val="none" w:sz="0" w:space="0" w:color="auto"/>
        <w:left w:val="none" w:sz="0" w:space="0" w:color="auto"/>
        <w:bottom w:val="none" w:sz="0" w:space="0" w:color="auto"/>
        <w:right w:val="none" w:sz="0" w:space="0" w:color="auto"/>
      </w:divBdr>
    </w:div>
    <w:div w:id="1968393832">
      <w:bodyDiv w:val="1"/>
      <w:marLeft w:val="0"/>
      <w:marRight w:val="0"/>
      <w:marTop w:val="0"/>
      <w:marBottom w:val="0"/>
      <w:divBdr>
        <w:top w:val="none" w:sz="0" w:space="0" w:color="auto"/>
        <w:left w:val="none" w:sz="0" w:space="0" w:color="auto"/>
        <w:bottom w:val="none" w:sz="0" w:space="0" w:color="auto"/>
        <w:right w:val="none" w:sz="0" w:space="0" w:color="auto"/>
      </w:divBdr>
    </w:div>
    <w:div w:id="1969817694">
      <w:bodyDiv w:val="1"/>
      <w:marLeft w:val="0"/>
      <w:marRight w:val="0"/>
      <w:marTop w:val="0"/>
      <w:marBottom w:val="0"/>
      <w:divBdr>
        <w:top w:val="none" w:sz="0" w:space="0" w:color="auto"/>
        <w:left w:val="none" w:sz="0" w:space="0" w:color="auto"/>
        <w:bottom w:val="none" w:sz="0" w:space="0" w:color="auto"/>
        <w:right w:val="none" w:sz="0" w:space="0" w:color="auto"/>
      </w:divBdr>
    </w:div>
    <w:div w:id="1969847262">
      <w:bodyDiv w:val="1"/>
      <w:marLeft w:val="0"/>
      <w:marRight w:val="0"/>
      <w:marTop w:val="0"/>
      <w:marBottom w:val="0"/>
      <w:divBdr>
        <w:top w:val="none" w:sz="0" w:space="0" w:color="auto"/>
        <w:left w:val="none" w:sz="0" w:space="0" w:color="auto"/>
        <w:bottom w:val="none" w:sz="0" w:space="0" w:color="auto"/>
        <w:right w:val="none" w:sz="0" w:space="0" w:color="auto"/>
      </w:divBdr>
    </w:div>
    <w:div w:id="1970085577">
      <w:bodyDiv w:val="1"/>
      <w:marLeft w:val="0"/>
      <w:marRight w:val="0"/>
      <w:marTop w:val="0"/>
      <w:marBottom w:val="0"/>
      <w:divBdr>
        <w:top w:val="none" w:sz="0" w:space="0" w:color="auto"/>
        <w:left w:val="none" w:sz="0" w:space="0" w:color="auto"/>
        <w:bottom w:val="none" w:sz="0" w:space="0" w:color="auto"/>
        <w:right w:val="none" w:sz="0" w:space="0" w:color="auto"/>
      </w:divBdr>
    </w:div>
    <w:div w:id="1970434634">
      <w:bodyDiv w:val="1"/>
      <w:marLeft w:val="0"/>
      <w:marRight w:val="0"/>
      <w:marTop w:val="0"/>
      <w:marBottom w:val="0"/>
      <w:divBdr>
        <w:top w:val="none" w:sz="0" w:space="0" w:color="auto"/>
        <w:left w:val="none" w:sz="0" w:space="0" w:color="auto"/>
        <w:bottom w:val="none" w:sz="0" w:space="0" w:color="auto"/>
        <w:right w:val="none" w:sz="0" w:space="0" w:color="auto"/>
      </w:divBdr>
    </w:div>
    <w:div w:id="1970891866">
      <w:bodyDiv w:val="1"/>
      <w:marLeft w:val="0"/>
      <w:marRight w:val="0"/>
      <w:marTop w:val="0"/>
      <w:marBottom w:val="0"/>
      <w:divBdr>
        <w:top w:val="none" w:sz="0" w:space="0" w:color="auto"/>
        <w:left w:val="none" w:sz="0" w:space="0" w:color="auto"/>
        <w:bottom w:val="none" w:sz="0" w:space="0" w:color="auto"/>
        <w:right w:val="none" w:sz="0" w:space="0" w:color="auto"/>
      </w:divBdr>
    </w:div>
    <w:div w:id="1971789711">
      <w:bodyDiv w:val="1"/>
      <w:marLeft w:val="0"/>
      <w:marRight w:val="0"/>
      <w:marTop w:val="0"/>
      <w:marBottom w:val="0"/>
      <w:divBdr>
        <w:top w:val="none" w:sz="0" w:space="0" w:color="auto"/>
        <w:left w:val="none" w:sz="0" w:space="0" w:color="auto"/>
        <w:bottom w:val="none" w:sz="0" w:space="0" w:color="auto"/>
        <w:right w:val="none" w:sz="0" w:space="0" w:color="auto"/>
      </w:divBdr>
    </w:div>
    <w:div w:id="1974166870">
      <w:bodyDiv w:val="1"/>
      <w:marLeft w:val="0"/>
      <w:marRight w:val="0"/>
      <w:marTop w:val="0"/>
      <w:marBottom w:val="0"/>
      <w:divBdr>
        <w:top w:val="none" w:sz="0" w:space="0" w:color="auto"/>
        <w:left w:val="none" w:sz="0" w:space="0" w:color="auto"/>
        <w:bottom w:val="none" w:sz="0" w:space="0" w:color="auto"/>
        <w:right w:val="none" w:sz="0" w:space="0" w:color="auto"/>
      </w:divBdr>
    </w:div>
    <w:div w:id="1974671230">
      <w:bodyDiv w:val="1"/>
      <w:marLeft w:val="0"/>
      <w:marRight w:val="0"/>
      <w:marTop w:val="0"/>
      <w:marBottom w:val="0"/>
      <w:divBdr>
        <w:top w:val="none" w:sz="0" w:space="0" w:color="auto"/>
        <w:left w:val="none" w:sz="0" w:space="0" w:color="auto"/>
        <w:bottom w:val="none" w:sz="0" w:space="0" w:color="auto"/>
        <w:right w:val="none" w:sz="0" w:space="0" w:color="auto"/>
      </w:divBdr>
    </w:div>
    <w:div w:id="1975134936">
      <w:bodyDiv w:val="1"/>
      <w:marLeft w:val="0"/>
      <w:marRight w:val="0"/>
      <w:marTop w:val="0"/>
      <w:marBottom w:val="0"/>
      <w:divBdr>
        <w:top w:val="none" w:sz="0" w:space="0" w:color="auto"/>
        <w:left w:val="none" w:sz="0" w:space="0" w:color="auto"/>
        <w:bottom w:val="none" w:sz="0" w:space="0" w:color="auto"/>
        <w:right w:val="none" w:sz="0" w:space="0" w:color="auto"/>
      </w:divBdr>
    </w:div>
    <w:div w:id="1976837801">
      <w:bodyDiv w:val="1"/>
      <w:marLeft w:val="0"/>
      <w:marRight w:val="0"/>
      <w:marTop w:val="0"/>
      <w:marBottom w:val="0"/>
      <w:divBdr>
        <w:top w:val="none" w:sz="0" w:space="0" w:color="auto"/>
        <w:left w:val="none" w:sz="0" w:space="0" w:color="auto"/>
        <w:bottom w:val="none" w:sz="0" w:space="0" w:color="auto"/>
        <w:right w:val="none" w:sz="0" w:space="0" w:color="auto"/>
      </w:divBdr>
    </w:div>
    <w:div w:id="1983149494">
      <w:bodyDiv w:val="1"/>
      <w:marLeft w:val="0"/>
      <w:marRight w:val="0"/>
      <w:marTop w:val="0"/>
      <w:marBottom w:val="0"/>
      <w:divBdr>
        <w:top w:val="none" w:sz="0" w:space="0" w:color="auto"/>
        <w:left w:val="none" w:sz="0" w:space="0" w:color="auto"/>
        <w:bottom w:val="none" w:sz="0" w:space="0" w:color="auto"/>
        <w:right w:val="none" w:sz="0" w:space="0" w:color="auto"/>
      </w:divBdr>
    </w:div>
    <w:div w:id="1984849045">
      <w:bodyDiv w:val="1"/>
      <w:marLeft w:val="0"/>
      <w:marRight w:val="0"/>
      <w:marTop w:val="0"/>
      <w:marBottom w:val="0"/>
      <w:divBdr>
        <w:top w:val="none" w:sz="0" w:space="0" w:color="auto"/>
        <w:left w:val="none" w:sz="0" w:space="0" w:color="auto"/>
        <w:bottom w:val="none" w:sz="0" w:space="0" w:color="auto"/>
        <w:right w:val="none" w:sz="0" w:space="0" w:color="auto"/>
      </w:divBdr>
    </w:div>
    <w:div w:id="1985044933">
      <w:bodyDiv w:val="1"/>
      <w:marLeft w:val="0"/>
      <w:marRight w:val="0"/>
      <w:marTop w:val="0"/>
      <w:marBottom w:val="0"/>
      <w:divBdr>
        <w:top w:val="none" w:sz="0" w:space="0" w:color="auto"/>
        <w:left w:val="none" w:sz="0" w:space="0" w:color="auto"/>
        <w:bottom w:val="none" w:sz="0" w:space="0" w:color="auto"/>
        <w:right w:val="none" w:sz="0" w:space="0" w:color="auto"/>
      </w:divBdr>
    </w:div>
    <w:div w:id="1985310663">
      <w:bodyDiv w:val="1"/>
      <w:marLeft w:val="0"/>
      <w:marRight w:val="0"/>
      <w:marTop w:val="0"/>
      <w:marBottom w:val="0"/>
      <w:divBdr>
        <w:top w:val="none" w:sz="0" w:space="0" w:color="auto"/>
        <w:left w:val="none" w:sz="0" w:space="0" w:color="auto"/>
        <w:bottom w:val="none" w:sz="0" w:space="0" w:color="auto"/>
        <w:right w:val="none" w:sz="0" w:space="0" w:color="auto"/>
      </w:divBdr>
    </w:div>
    <w:div w:id="1986658314">
      <w:bodyDiv w:val="1"/>
      <w:marLeft w:val="0"/>
      <w:marRight w:val="0"/>
      <w:marTop w:val="0"/>
      <w:marBottom w:val="0"/>
      <w:divBdr>
        <w:top w:val="none" w:sz="0" w:space="0" w:color="auto"/>
        <w:left w:val="none" w:sz="0" w:space="0" w:color="auto"/>
        <w:bottom w:val="none" w:sz="0" w:space="0" w:color="auto"/>
        <w:right w:val="none" w:sz="0" w:space="0" w:color="auto"/>
      </w:divBdr>
    </w:div>
    <w:div w:id="1986856434">
      <w:bodyDiv w:val="1"/>
      <w:marLeft w:val="0"/>
      <w:marRight w:val="0"/>
      <w:marTop w:val="0"/>
      <w:marBottom w:val="0"/>
      <w:divBdr>
        <w:top w:val="none" w:sz="0" w:space="0" w:color="auto"/>
        <w:left w:val="none" w:sz="0" w:space="0" w:color="auto"/>
        <w:bottom w:val="none" w:sz="0" w:space="0" w:color="auto"/>
        <w:right w:val="none" w:sz="0" w:space="0" w:color="auto"/>
      </w:divBdr>
    </w:div>
    <w:div w:id="1990475863">
      <w:bodyDiv w:val="1"/>
      <w:marLeft w:val="0"/>
      <w:marRight w:val="0"/>
      <w:marTop w:val="0"/>
      <w:marBottom w:val="0"/>
      <w:divBdr>
        <w:top w:val="none" w:sz="0" w:space="0" w:color="auto"/>
        <w:left w:val="none" w:sz="0" w:space="0" w:color="auto"/>
        <w:bottom w:val="none" w:sz="0" w:space="0" w:color="auto"/>
        <w:right w:val="none" w:sz="0" w:space="0" w:color="auto"/>
      </w:divBdr>
    </w:div>
    <w:div w:id="1991590385">
      <w:bodyDiv w:val="1"/>
      <w:marLeft w:val="0"/>
      <w:marRight w:val="0"/>
      <w:marTop w:val="0"/>
      <w:marBottom w:val="0"/>
      <w:divBdr>
        <w:top w:val="none" w:sz="0" w:space="0" w:color="auto"/>
        <w:left w:val="none" w:sz="0" w:space="0" w:color="auto"/>
        <w:bottom w:val="none" w:sz="0" w:space="0" w:color="auto"/>
        <w:right w:val="none" w:sz="0" w:space="0" w:color="auto"/>
      </w:divBdr>
    </w:div>
    <w:div w:id="1992781854">
      <w:bodyDiv w:val="1"/>
      <w:marLeft w:val="0"/>
      <w:marRight w:val="0"/>
      <w:marTop w:val="0"/>
      <w:marBottom w:val="0"/>
      <w:divBdr>
        <w:top w:val="none" w:sz="0" w:space="0" w:color="auto"/>
        <w:left w:val="none" w:sz="0" w:space="0" w:color="auto"/>
        <w:bottom w:val="none" w:sz="0" w:space="0" w:color="auto"/>
        <w:right w:val="none" w:sz="0" w:space="0" w:color="auto"/>
      </w:divBdr>
    </w:div>
    <w:div w:id="1994065955">
      <w:bodyDiv w:val="1"/>
      <w:marLeft w:val="0"/>
      <w:marRight w:val="0"/>
      <w:marTop w:val="0"/>
      <w:marBottom w:val="0"/>
      <w:divBdr>
        <w:top w:val="none" w:sz="0" w:space="0" w:color="auto"/>
        <w:left w:val="none" w:sz="0" w:space="0" w:color="auto"/>
        <w:bottom w:val="none" w:sz="0" w:space="0" w:color="auto"/>
        <w:right w:val="none" w:sz="0" w:space="0" w:color="auto"/>
      </w:divBdr>
    </w:div>
    <w:div w:id="1994720354">
      <w:bodyDiv w:val="1"/>
      <w:marLeft w:val="0"/>
      <w:marRight w:val="0"/>
      <w:marTop w:val="0"/>
      <w:marBottom w:val="0"/>
      <w:divBdr>
        <w:top w:val="none" w:sz="0" w:space="0" w:color="auto"/>
        <w:left w:val="none" w:sz="0" w:space="0" w:color="auto"/>
        <w:bottom w:val="none" w:sz="0" w:space="0" w:color="auto"/>
        <w:right w:val="none" w:sz="0" w:space="0" w:color="auto"/>
      </w:divBdr>
    </w:div>
    <w:div w:id="1994947032">
      <w:bodyDiv w:val="1"/>
      <w:marLeft w:val="0"/>
      <w:marRight w:val="0"/>
      <w:marTop w:val="0"/>
      <w:marBottom w:val="0"/>
      <w:divBdr>
        <w:top w:val="none" w:sz="0" w:space="0" w:color="auto"/>
        <w:left w:val="none" w:sz="0" w:space="0" w:color="auto"/>
        <w:bottom w:val="none" w:sz="0" w:space="0" w:color="auto"/>
        <w:right w:val="none" w:sz="0" w:space="0" w:color="auto"/>
      </w:divBdr>
    </w:div>
    <w:div w:id="1996303164">
      <w:bodyDiv w:val="1"/>
      <w:marLeft w:val="0"/>
      <w:marRight w:val="0"/>
      <w:marTop w:val="0"/>
      <w:marBottom w:val="0"/>
      <w:divBdr>
        <w:top w:val="none" w:sz="0" w:space="0" w:color="auto"/>
        <w:left w:val="none" w:sz="0" w:space="0" w:color="auto"/>
        <w:bottom w:val="none" w:sz="0" w:space="0" w:color="auto"/>
        <w:right w:val="none" w:sz="0" w:space="0" w:color="auto"/>
      </w:divBdr>
    </w:div>
    <w:div w:id="1998652345">
      <w:bodyDiv w:val="1"/>
      <w:marLeft w:val="0"/>
      <w:marRight w:val="0"/>
      <w:marTop w:val="0"/>
      <w:marBottom w:val="0"/>
      <w:divBdr>
        <w:top w:val="none" w:sz="0" w:space="0" w:color="auto"/>
        <w:left w:val="none" w:sz="0" w:space="0" w:color="auto"/>
        <w:bottom w:val="none" w:sz="0" w:space="0" w:color="auto"/>
        <w:right w:val="none" w:sz="0" w:space="0" w:color="auto"/>
      </w:divBdr>
    </w:div>
    <w:div w:id="2001957239">
      <w:bodyDiv w:val="1"/>
      <w:marLeft w:val="0"/>
      <w:marRight w:val="0"/>
      <w:marTop w:val="0"/>
      <w:marBottom w:val="0"/>
      <w:divBdr>
        <w:top w:val="none" w:sz="0" w:space="0" w:color="auto"/>
        <w:left w:val="none" w:sz="0" w:space="0" w:color="auto"/>
        <w:bottom w:val="none" w:sz="0" w:space="0" w:color="auto"/>
        <w:right w:val="none" w:sz="0" w:space="0" w:color="auto"/>
      </w:divBdr>
    </w:div>
    <w:div w:id="2003002970">
      <w:bodyDiv w:val="1"/>
      <w:marLeft w:val="0"/>
      <w:marRight w:val="0"/>
      <w:marTop w:val="0"/>
      <w:marBottom w:val="0"/>
      <w:divBdr>
        <w:top w:val="none" w:sz="0" w:space="0" w:color="auto"/>
        <w:left w:val="none" w:sz="0" w:space="0" w:color="auto"/>
        <w:bottom w:val="none" w:sz="0" w:space="0" w:color="auto"/>
        <w:right w:val="none" w:sz="0" w:space="0" w:color="auto"/>
      </w:divBdr>
    </w:div>
    <w:div w:id="2003049400">
      <w:bodyDiv w:val="1"/>
      <w:marLeft w:val="0"/>
      <w:marRight w:val="0"/>
      <w:marTop w:val="0"/>
      <w:marBottom w:val="0"/>
      <w:divBdr>
        <w:top w:val="none" w:sz="0" w:space="0" w:color="auto"/>
        <w:left w:val="none" w:sz="0" w:space="0" w:color="auto"/>
        <w:bottom w:val="none" w:sz="0" w:space="0" w:color="auto"/>
        <w:right w:val="none" w:sz="0" w:space="0" w:color="auto"/>
      </w:divBdr>
    </w:div>
    <w:div w:id="2003855422">
      <w:bodyDiv w:val="1"/>
      <w:marLeft w:val="0"/>
      <w:marRight w:val="0"/>
      <w:marTop w:val="0"/>
      <w:marBottom w:val="0"/>
      <w:divBdr>
        <w:top w:val="none" w:sz="0" w:space="0" w:color="auto"/>
        <w:left w:val="none" w:sz="0" w:space="0" w:color="auto"/>
        <w:bottom w:val="none" w:sz="0" w:space="0" w:color="auto"/>
        <w:right w:val="none" w:sz="0" w:space="0" w:color="auto"/>
      </w:divBdr>
    </w:div>
    <w:div w:id="2004622677">
      <w:bodyDiv w:val="1"/>
      <w:marLeft w:val="0"/>
      <w:marRight w:val="0"/>
      <w:marTop w:val="0"/>
      <w:marBottom w:val="0"/>
      <w:divBdr>
        <w:top w:val="none" w:sz="0" w:space="0" w:color="auto"/>
        <w:left w:val="none" w:sz="0" w:space="0" w:color="auto"/>
        <w:bottom w:val="none" w:sz="0" w:space="0" w:color="auto"/>
        <w:right w:val="none" w:sz="0" w:space="0" w:color="auto"/>
      </w:divBdr>
    </w:div>
    <w:div w:id="2004698294">
      <w:bodyDiv w:val="1"/>
      <w:marLeft w:val="0"/>
      <w:marRight w:val="0"/>
      <w:marTop w:val="0"/>
      <w:marBottom w:val="0"/>
      <w:divBdr>
        <w:top w:val="none" w:sz="0" w:space="0" w:color="auto"/>
        <w:left w:val="none" w:sz="0" w:space="0" w:color="auto"/>
        <w:bottom w:val="none" w:sz="0" w:space="0" w:color="auto"/>
        <w:right w:val="none" w:sz="0" w:space="0" w:color="auto"/>
      </w:divBdr>
    </w:div>
    <w:div w:id="2005860832">
      <w:bodyDiv w:val="1"/>
      <w:marLeft w:val="0"/>
      <w:marRight w:val="0"/>
      <w:marTop w:val="0"/>
      <w:marBottom w:val="0"/>
      <w:divBdr>
        <w:top w:val="none" w:sz="0" w:space="0" w:color="auto"/>
        <w:left w:val="none" w:sz="0" w:space="0" w:color="auto"/>
        <w:bottom w:val="none" w:sz="0" w:space="0" w:color="auto"/>
        <w:right w:val="none" w:sz="0" w:space="0" w:color="auto"/>
      </w:divBdr>
    </w:div>
    <w:div w:id="2006738748">
      <w:bodyDiv w:val="1"/>
      <w:marLeft w:val="0"/>
      <w:marRight w:val="0"/>
      <w:marTop w:val="0"/>
      <w:marBottom w:val="0"/>
      <w:divBdr>
        <w:top w:val="none" w:sz="0" w:space="0" w:color="auto"/>
        <w:left w:val="none" w:sz="0" w:space="0" w:color="auto"/>
        <w:bottom w:val="none" w:sz="0" w:space="0" w:color="auto"/>
        <w:right w:val="none" w:sz="0" w:space="0" w:color="auto"/>
      </w:divBdr>
    </w:div>
    <w:div w:id="2010210773">
      <w:bodyDiv w:val="1"/>
      <w:marLeft w:val="0"/>
      <w:marRight w:val="0"/>
      <w:marTop w:val="0"/>
      <w:marBottom w:val="0"/>
      <w:divBdr>
        <w:top w:val="none" w:sz="0" w:space="0" w:color="auto"/>
        <w:left w:val="none" w:sz="0" w:space="0" w:color="auto"/>
        <w:bottom w:val="none" w:sz="0" w:space="0" w:color="auto"/>
        <w:right w:val="none" w:sz="0" w:space="0" w:color="auto"/>
      </w:divBdr>
    </w:div>
    <w:div w:id="2010214420">
      <w:bodyDiv w:val="1"/>
      <w:marLeft w:val="0"/>
      <w:marRight w:val="0"/>
      <w:marTop w:val="0"/>
      <w:marBottom w:val="0"/>
      <w:divBdr>
        <w:top w:val="none" w:sz="0" w:space="0" w:color="auto"/>
        <w:left w:val="none" w:sz="0" w:space="0" w:color="auto"/>
        <w:bottom w:val="none" w:sz="0" w:space="0" w:color="auto"/>
        <w:right w:val="none" w:sz="0" w:space="0" w:color="auto"/>
      </w:divBdr>
    </w:div>
    <w:div w:id="2010398768">
      <w:bodyDiv w:val="1"/>
      <w:marLeft w:val="0"/>
      <w:marRight w:val="0"/>
      <w:marTop w:val="0"/>
      <w:marBottom w:val="0"/>
      <w:divBdr>
        <w:top w:val="none" w:sz="0" w:space="0" w:color="auto"/>
        <w:left w:val="none" w:sz="0" w:space="0" w:color="auto"/>
        <w:bottom w:val="none" w:sz="0" w:space="0" w:color="auto"/>
        <w:right w:val="none" w:sz="0" w:space="0" w:color="auto"/>
      </w:divBdr>
    </w:div>
    <w:div w:id="2010478603">
      <w:bodyDiv w:val="1"/>
      <w:marLeft w:val="0"/>
      <w:marRight w:val="0"/>
      <w:marTop w:val="0"/>
      <w:marBottom w:val="0"/>
      <w:divBdr>
        <w:top w:val="none" w:sz="0" w:space="0" w:color="auto"/>
        <w:left w:val="none" w:sz="0" w:space="0" w:color="auto"/>
        <w:bottom w:val="none" w:sz="0" w:space="0" w:color="auto"/>
        <w:right w:val="none" w:sz="0" w:space="0" w:color="auto"/>
      </w:divBdr>
    </w:div>
    <w:div w:id="2010936972">
      <w:bodyDiv w:val="1"/>
      <w:marLeft w:val="0"/>
      <w:marRight w:val="0"/>
      <w:marTop w:val="0"/>
      <w:marBottom w:val="0"/>
      <w:divBdr>
        <w:top w:val="none" w:sz="0" w:space="0" w:color="auto"/>
        <w:left w:val="none" w:sz="0" w:space="0" w:color="auto"/>
        <w:bottom w:val="none" w:sz="0" w:space="0" w:color="auto"/>
        <w:right w:val="none" w:sz="0" w:space="0" w:color="auto"/>
      </w:divBdr>
    </w:div>
    <w:div w:id="2011640155">
      <w:bodyDiv w:val="1"/>
      <w:marLeft w:val="0"/>
      <w:marRight w:val="0"/>
      <w:marTop w:val="0"/>
      <w:marBottom w:val="0"/>
      <w:divBdr>
        <w:top w:val="none" w:sz="0" w:space="0" w:color="auto"/>
        <w:left w:val="none" w:sz="0" w:space="0" w:color="auto"/>
        <w:bottom w:val="none" w:sz="0" w:space="0" w:color="auto"/>
        <w:right w:val="none" w:sz="0" w:space="0" w:color="auto"/>
      </w:divBdr>
    </w:div>
    <w:div w:id="2013102046">
      <w:bodyDiv w:val="1"/>
      <w:marLeft w:val="0"/>
      <w:marRight w:val="0"/>
      <w:marTop w:val="0"/>
      <w:marBottom w:val="0"/>
      <w:divBdr>
        <w:top w:val="none" w:sz="0" w:space="0" w:color="auto"/>
        <w:left w:val="none" w:sz="0" w:space="0" w:color="auto"/>
        <w:bottom w:val="none" w:sz="0" w:space="0" w:color="auto"/>
        <w:right w:val="none" w:sz="0" w:space="0" w:color="auto"/>
      </w:divBdr>
    </w:div>
    <w:div w:id="2013145676">
      <w:bodyDiv w:val="1"/>
      <w:marLeft w:val="0"/>
      <w:marRight w:val="0"/>
      <w:marTop w:val="0"/>
      <w:marBottom w:val="0"/>
      <w:divBdr>
        <w:top w:val="none" w:sz="0" w:space="0" w:color="auto"/>
        <w:left w:val="none" w:sz="0" w:space="0" w:color="auto"/>
        <w:bottom w:val="none" w:sz="0" w:space="0" w:color="auto"/>
        <w:right w:val="none" w:sz="0" w:space="0" w:color="auto"/>
      </w:divBdr>
    </w:div>
    <w:div w:id="2013945748">
      <w:bodyDiv w:val="1"/>
      <w:marLeft w:val="0"/>
      <w:marRight w:val="0"/>
      <w:marTop w:val="0"/>
      <w:marBottom w:val="0"/>
      <w:divBdr>
        <w:top w:val="none" w:sz="0" w:space="0" w:color="auto"/>
        <w:left w:val="none" w:sz="0" w:space="0" w:color="auto"/>
        <w:bottom w:val="none" w:sz="0" w:space="0" w:color="auto"/>
        <w:right w:val="none" w:sz="0" w:space="0" w:color="auto"/>
      </w:divBdr>
    </w:div>
    <w:div w:id="2016494101">
      <w:bodyDiv w:val="1"/>
      <w:marLeft w:val="0"/>
      <w:marRight w:val="0"/>
      <w:marTop w:val="0"/>
      <w:marBottom w:val="0"/>
      <w:divBdr>
        <w:top w:val="none" w:sz="0" w:space="0" w:color="auto"/>
        <w:left w:val="none" w:sz="0" w:space="0" w:color="auto"/>
        <w:bottom w:val="none" w:sz="0" w:space="0" w:color="auto"/>
        <w:right w:val="none" w:sz="0" w:space="0" w:color="auto"/>
      </w:divBdr>
    </w:div>
    <w:div w:id="2018538426">
      <w:bodyDiv w:val="1"/>
      <w:marLeft w:val="0"/>
      <w:marRight w:val="0"/>
      <w:marTop w:val="0"/>
      <w:marBottom w:val="0"/>
      <w:divBdr>
        <w:top w:val="none" w:sz="0" w:space="0" w:color="auto"/>
        <w:left w:val="none" w:sz="0" w:space="0" w:color="auto"/>
        <w:bottom w:val="none" w:sz="0" w:space="0" w:color="auto"/>
        <w:right w:val="none" w:sz="0" w:space="0" w:color="auto"/>
      </w:divBdr>
    </w:div>
    <w:div w:id="2018924656">
      <w:bodyDiv w:val="1"/>
      <w:marLeft w:val="0"/>
      <w:marRight w:val="0"/>
      <w:marTop w:val="0"/>
      <w:marBottom w:val="0"/>
      <w:divBdr>
        <w:top w:val="none" w:sz="0" w:space="0" w:color="auto"/>
        <w:left w:val="none" w:sz="0" w:space="0" w:color="auto"/>
        <w:bottom w:val="none" w:sz="0" w:space="0" w:color="auto"/>
        <w:right w:val="none" w:sz="0" w:space="0" w:color="auto"/>
      </w:divBdr>
    </w:div>
    <w:div w:id="2020310771">
      <w:bodyDiv w:val="1"/>
      <w:marLeft w:val="0"/>
      <w:marRight w:val="0"/>
      <w:marTop w:val="0"/>
      <w:marBottom w:val="0"/>
      <w:divBdr>
        <w:top w:val="none" w:sz="0" w:space="0" w:color="auto"/>
        <w:left w:val="none" w:sz="0" w:space="0" w:color="auto"/>
        <w:bottom w:val="none" w:sz="0" w:space="0" w:color="auto"/>
        <w:right w:val="none" w:sz="0" w:space="0" w:color="auto"/>
      </w:divBdr>
    </w:div>
    <w:div w:id="2021272140">
      <w:bodyDiv w:val="1"/>
      <w:marLeft w:val="0"/>
      <w:marRight w:val="0"/>
      <w:marTop w:val="0"/>
      <w:marBottom w:val="0"/>
      <w:divBdr>
        <w:top w:val="none" w:sz="0" w:space="0" w:color="auto"/>
        <w:left w:val="none" w:sz="0" w:space="0" w:color="auto"/>
        <w:bottom w:val="none" w:sz="0" w:space="0" w:color="auto"/>
        <w:right w:val="none" w:sz="0" w:space="0" w:color="auto"/>
      </w:divBdr>
    </w:div>
    <w:div w:id="2021662653">
      <w:bodyDiv w:val="1"/>
      <w:marLeft w:val="0"/>
      <w:marRight w:val="0"/>
      <w:marTop w:val="0"/>
      <w:marBottom w:val="0"/>
      <w:divBdr>
        <w:top w:val="none" w:sz="0" w:space="0" w:color="auto"/>
        <w:left w:val="none" w:sz="0" w:space="0" w:color="auto"/>
        <w:bottom w:val="none" w:sz="0" w:space="0" w:color="auto"/>
        <w:right w:val="none" w:sz="0" w:space="0" w:color="auto"/>
      </w:divBdr>
    </w:div>
    <w:div w:id="2021933817">
      <w:bodyDiv w:val="1"/>
      <w:marLeft w:val="0"/>
      <w:marRight w:val="0"/>
      <w:marTop w:val="0"/>
      <w:marBottom w:val="0"/>
      <w:divBdr>
        <w:top w:val="none" w:sz="0" w:space="0" w:color="auto"/>
        <w:left w:val="none" w:sz="0" w:space="0" w:color="auto"/>
        <w:bottom w:val="none" w:sz="0" w:space="0" w:color="auto"/>
        <w:right w:val="none" w:sz="0" w:space="0" w:color="auto"/>
      </w:divBdr>
    </w:div>
    <w:div w:id="2022051373">
      <w:bodyDiv w:val="1"/>
      <w:marLeft w:val="0"/>
      <w:marRight w:val="0"/>
      <w:marTop w:val="0"/>
      <w:marBottom w:val="0"/>
      <w:divBdr>
        <w:top w:val="none" w:sz="0" w:space="0" w:color="auto"/>
        <w:left w:val="none" w:sz="0" w:space="0" w:color="auto"/>
        <w:bottom w:val="none" w:sz="0" w:space="0" w:color="auto"/>
        <w:right w:val="none" w:sz="0" w:space="0" w:color="auto"/>
      </w:divBdr>
    </w:div>
    <w:div w:id="2024432177">
      <w:bodyDiv w:val="1"/>
      <w:marLeft w:val="0"/>
      <w:marRight w:val="0"/>
      <w:marTop w:val="0"/>
      <w:marBottom w:val="0"/>
      <w:divBdr>
        <w:top w:val="none" w:sz="0" w:space="0" w:color="auto"/>
        <w:left w:val="none" w:sz="0" w:space="0" w:color="auto"/>
        <w:bottom w:val="none" w:sz="0" w:space="0" w:color="auto"/>
        <w:right w:val="none" w:sz="0" w:space="0" w:color="auto"/>
      </w:divBdr>
    </w:div>
    <w:div w:id="2028217536">
      <w:bodyDiv w:val="1"/>
      <w:marLeft w:val="0"/>
      <w:marRight w:val="0"/>
      <w:marTop w:val="0"/>
      <w:marBottom w:val="0"/>
      <w:divBdr>
        <w:top w:val="none" w:sz="0" w:space="0" w:color="auto"/>
        <w:left w:val="none" w:sz="0" w:space="0" w:color="auto"/>
        <w:bottom w:val="none" w:sz="0" w:space="0" w:color="auto"/>
        <w:right w:val="none" w:sz="0" w:space="0" w:color="auto"/>
      </w:divBdr>
    </w:div>
    <w:div w:id="2029482146">
      <w:bodyDiv w:val="1"/>
      <w:marLeft w:val="0"/>
      <w:marRight w:val="0"/>
      <w:marTop w:val="0"/>
      <w:marBottom w:val="0"/>
      <w:divBdr>
        <w:top w:val="none" w:sz="0" w:space="0" w:color="auto"/>
        <w:left w:val="none" w:sz="0" w:space="0" w:color="auto"/>
        <w:bottom w:val="none" w:sz="0" w:space="0" w:color="auto"/>
        <w:right w:val="none" w:sz="0" w:space="0" w:color="auto"/>
      </w:divBdr>
    </w:div>
    <w:div w:id="2029526040">
      <w:bodyDiv w:val="1"/>
      <w:marLeft w:val="0"/>
      <w:marRight w:val="0"/>
      <w:marTop w:val="0"/>
      <w:marBottom w:val="0"/>
      <w:divBdr>
        <w:top w:val="none" w:sz="0" w:space="0" w:color="auto"/>
        <w:left w:val="none" w:sz="0" w:space="0" w:color="auto"/>
        <w:bottom w:val="none" w:sz="0" w:space="0" w:color="auto"/>
        <w:right w:val="none" w:sz="0" w:space="0" w:color="auto"/>
      </w:divBdr>
    </w:div>
    <w:div w:id="2031177035">
      <w:bodyDiv w:val="1"/>
      <w:marLeft w:val="0"/>
      <w:marRight w:val="0"/>
      <w:marTop w:val="0"/>
      <w:marBottom w:val="0"/>
      <w:divBdr>
        <w:top w:val="none" w:sz="0" w:space="0" w:color="auto"/>
        <w:left w:val="none" w:sz="0" w:space="0" w:color="auto"/>
        <w:bottom w:val="none" w:sz="0" w:space="0" w:color="auto"/>
        <w:right w:val="none" w:sz="0" w:space="0" w:color="auto"/>
      </w:divBdr>
    </w:div>
    <w:div w:id="2031368620">
      <w:bodyDiv w:val="1"/>
      <w:marLeft w:val="0"/>
      <w:marRight w:val="0"/>
      <w:marTop w:val="0"/>
      <w:marBottom w:val="0"/>
      <w:divBdr>
        <w:top w:val="none" w:sz="0" w:space="0" w:color="auto"/>
        <w:left w:val="none" w:sz="0" w:space="0" w:color="auto"/>
        <w:bottom w:val="none" w:sz="0" w:space="0" w:color="auto"/>
        <w:right w:val="none" w:sz="0" w:space="0" w:color="auto"/>
      </w:divBdr>
    </w:div>
    <w:div w:id="2032337945">
      <w:bodyDiv w:val="1"/>
      <w:marLeft w:val="0"/>
      <w:marRight w:val="0"/>
      <w:marTop w:val="0"/>
      <w:marBottom w:val="0"/>
      <w:divBdr>
        <w:top w:val="none" w:sz="0" w:space="0" w:color="auto"/>
        <w:left w:val="none" w:sz="0" w:space="0" w:color="auto"/>
        <w:bottom w:val="none" w:sz="0" w:space="0" w:color="auto"/>
        <w:right w:val="none" w:sz="0" w:space="0" w:color="auto"/>
      </w:divBdr>
    </w:div>
    <w:div w:id="2033796680">
      <w:bodyDiv w:val="1"/>
      <w:marLeft w:val="0"/>
      <w:marRight w:val="0"/>
      <w:marTop w:val="0"/>
      <w:marBottom w:val="0"/>
      <w:divBdr>
        <w:top w:val="none" w:sz="0" w:space="0" w:color="auto"/>
        <w:left w:val="none" w:sz="0" w:space="0" w:color="auto"/>
        <w:bottom w:val="none" w:sz="0" w:space="0" w:color="auto"/>
        <w:right w:val="none" w:sz="0" w:space="0" w:color="auto"/>
      </w:divBdr>
    </w:div>
    <w:div w:id="2035037887">
      <w:bodyDiv w:val="1"/>
      <w:marLeft w:val="0"/>
      <w:marRight w:val="0"/>
      <w:marTop w:val="0"/>
      <w:marBottom w:val="0"/>
      <w:divBdr>
        <w:top w:val="none" w:sz="0" w:space="0" w:color="auto"/>
        <w:left w:val="none" w:sz="0" w:space="0" w:color="auto"/>
        <w:bottom w:val="none" w:sz="0" w:space="0" w:color="auto"/>
        <w:right w:val="none" w:sz="0" w:space="0" w:color="auto"/>
      </w:divBdr>
    </w:div>
    <w:div w:id="2037924713">
      <w:bodyDiv w:val="1"/>
      <w:marLeft w:val="0"/>
      <w:marRight w:val="0"/>
      <w:marTop w:val="0"/>
      <w:marBottom w:val="0"/>
      <w:divBdr>
        <w:top w:val="none" w:sz="0" w:space="0" w:color="auto"/>
        <w:left w:val="none" w:sz="0" w:space="0" w:color="auto"/>
        <w:bottom w:val="none" w:sz="0" w:space="0" w:color="auto"/>
        <w:right w:val="none" w:sz="0" w:space="0" w:color="auto"/>
      </w:divBdr>
    </w:div>
    <w:div w:id="2038267226">
      <w:bodyDiv w:val="1"/>
      <w:marLeft w:val="0"/>
      <w:marRight w:val="0"/>
      <w:marTop w:val="0"/>
      <w:marBottom w:val="0"/>
      <w:divBdr>
        <w:top w:val="none" w:sz="0" w:space="0" w:color="auto"/>
        <w:left w:val="none" w:sz="0" w:space="0" w:color="auto"/>
        <w:bottom w:val="none" w:sz="0" w:space="0" w:color="auto"/>
        <w:right w:val="none" w:sz="0" w:space="0" w:color="auto"/>
      </w:divBdr>
    </w:div>
    <w:div w:id="2038848172">
      <w:bodyDiv w:val="1"/>
      <w:marLeft w:val="0"/>
      <w:marRight w:val="0"/>
      <w:marTop w:val="0"/>
      <w:marBottom w:val="0"/>
      <w:divBdr>
        <w:top w:val="none" w:sz="0" w:space="0" w:color="auto"/>
        <w:left w:val="none" w:sz="0" w:space="0" w:color="auto"/>
        <w:bottom w:val="none" w:sz="0" w:space="0" w:color="auto"/>
        <w:right w:val="none" w:sz="0" w:space="0" w:color="auto"/>
      </w:divBdr>
    </w:div>
    <w:div w:id="2040426735">
      <w:bodyDiv w:val="1"/>
      <w:marLeft w:val="0"/>
      <w:marRight w:val="0"/>
      <w:marTop w:val="0"/>
      <w:marBottom w:val="0"/>
      <w:divBdr>
        <w:top w:val="none" w:sz="0" w:space="0" w:color="auto"/>
        <w:left w:val="none" w:sz="0" w:space="0" w:color="auto"/>
        <w:bottom w:val="none" w:sz="0" w:space="0" w:color="auto"/>
        <w:right w:val="none" w:sz="0" w:space="0" w:color="auto"/>
      </w:divBdr>
    </w:div>
    <w:div w:id="2040934073">
      <w:bodyDiv w:val="1"/>
      <w:marLeft w:val="0"/>
      <w:marRight w:val="0"/>
      <w:marTop w:val="0"/>
      <w:marBottom w:val="0"/>
      <w:divBdr>
        <w:top w:val="none" w:sz="0" w:space="0" w:color="auto"/>
        <w:left w:val="none" w:sz="0" w:space="0" w:color="auto"/>
        <w:bottom w:val="none" w:sz="0" w:space="0" w:color="auto"/>
        <w:right w:val="none" w:sz="0" w:space="0" w:color="auto"/>
      </w:divBdr>
    </w:div>
    <w:div w:id="2041936163">
      <w:bodyDiv w:val="1"/>
      <w:marLeft w:val="0"/>
      <w:marRight w:val="0"/>
      <w:marTop w:val="0"/>
      <w:marBottom w:val="0"/>
      <w:divBdr>
        <w:top w:val="none" w:sz="0" w:space="0" w:color="auto"/>
        <w:left w:val="none" w:sz="0" w:space="0" w:color="auto"/>
        <w:bottom w:val="none" w:sz="0" w:space="0" w:color="auto"/>
        <w:right w:val="none" w:sz="0" w:space="0" w:color="auto"/>
      </w:divBdr>
    </w:div>
    <w:div w:id="2042321933">
      <w:bodyDiv w:val="1"/>
      <w:marLeft w:val="0"/>
      <w:marRight w:val="0"/>
      <w:marTop w:val="0"/>
      <w:marBottom w:val="0"/>
      <w:divBdr>
        <w:top w:val="none" w:sz="0" w:space="0" w:color="auto"/>
        <w:left w:val="none" w:sz="0" w:space="0" w:color="auto"/>
        <w:bottom w:val="none" w:sz="0" w:space="0" w:color="auto"/>
        <w:right w:val="none" w:sz="0" w:space="0" w:color="auto"/>
      </w:divBdr>
    </w:div>
    <w:div w:id="2045863470">
      <w:bodyDiv w:val="1"/>
      <w:marLeft w:val="0"/>
      <w:marRight w:val="0"/>
      <w:marTop w:val="0"/>
      <w:marBottom w:val="0"/>
      <w:divBdr>
        <w:top w:val="none" w:sz="0" w:space="0" w:color="auto"/>
        <w:left w:val="none" w:sz="0" w:space="0" w:color="auto"/>
        <w:bottom w:val="none" w:sz="0" w:space="0" w:color="auto"/>
        <w:right w:val="none" w:sz="0" w:space="0" w:color="auto"/>
      </w:divBdr>
    </w:div>
    <w:div w:id="2046444278">
      <w:bodyDiv w:val="1"/>
      <w:marLeft w:val="0"/>
      <w:marRight w:val="0"/>
      <w:marTop w:val="0"/>
      <w:marBottom w:val="0"/>
      <w:divBdr>
        <w:top w:val="none" w:sz="0" w:space="0" w:color="auto"/>
        <w:left w:val="none" w:sz="0" w:space="0" w:color="auto"/>
        <w:bottom w:val="none" w:sz="0" w:space="0" w:color="auto"/>
        <w:right w:val="none" w:sz="0" w:space="0" w:color="auto"/>
      </w:divBdr>
    </w:div>
    <w:div w:id="2046782317">
      <w:bodyDiv w:val="1"/>
      <w:marLeft w:val="0"/>
      <w:marRight w:val="0"/>
      <w:marTop w:val="0"/>
      <w:marBottom w:val="0"/>
      <w:divBdr>
        <w:top w:val="none" w:sz="0" w:space="0" w:color="auto"/>
        <w:left w:val="none" w:sz="0" w:space="0" w:color="auto"/>
        <w:bottom w:val="none" w:sz="0" w:space="0" w:color="auto"/>
        <w:right w:val="none" w:sz="0" w:space="0" w:color="auto"/>
      </w:divBdr>
    </w:div>
    <w:div w:id="2048219561">
      <w:bodyDiv w:val="1"/>
      <w:marLeft w:val="0"/>
      <w:marRight w:val="0"/>
      <w:marTop w:val="0"/>
      <w:marBottom w:val="0"/>
      <w:divBdr>
        <w:top w:val="none" w:sz="0" w:space="0" w:color="auto"/>
        <w:left w:val="none" w:sz="0" w:space="0" w:color="auto"/>
        <w:bottom w:val="none" w:sz="0" w:space="0" w:color="auto"/>
        <w:right w:val="none" w:sz="0" w:space="0" w:color="auto"/>
      </w:divBdr>
    </w:div>
    <w:div w:id="2048791956">
      <w:bodyDiv w:val="1"/>
      <w:marLeft w:val="0"/>
      <w:marRight w:val="0"/>
      <w:marTop w:val="0"/>
      <w:marBottom w:val="0"/>
      <w:divBdr>
        <w:top w:val="none" w:sz="0" w:space="0" w:color="auto"/>
        <w:left w:val="none" w:sz="0" w:space="0" w:color="auto"/>
        <w:bottom w:val="none" w:sz="0" w:space="0" w:color="auto"/>
        <w:right w:val="none" w:sz="0" w:space="0" w:color="auto"/>
      </w:divBdr>
    </w:div>
    <w:div w:id="2051688218">
      <w:bodyDiv w:val="1"/>
      <w:marLeft w:val="0"/>
      <w:marRight w:val="0"/>
      <w:marTop w:val="0"/>
      <w:marBottom w:val="0"/>
      <w:divBdr>
        <w:top w:val="none" w:sz="0" w:space="0" w:color="auto"/>
        <w:left w:val="none" w:sz="0" w:space="0" w:color="auto"/>
        <w:bottom w:val="none" w:sz="0" w:space="0" w:color="auto"/>
        <w:right w:val="none" w:sz="0" w:space="0" w:color="auto"/>
      </w:divBdr>
    </w:div>
    <w:div w:id="2053848642">
      <w:bodyDiv w:val="1"/>
      <w:marLeft w:val="0"/>
      <w:marRight w:val="0"/>
      <w:marTop w:val="0"/>
      <w:marBottom w:val="0"/>
      <w:divBdr>
        <w:top w:val="none" w:sz="0" w:space="0" w:color="auto"/>
        <w:left w:val="none" w:sz="0" w:space="0" w:color="auto"/>
        <w:bottom w:val="none" w:sz="0" w:space="0" w:color="auto"/>
        <w:right w:val="none" w:sz="0" w:space="0" w:color="auto"/>
      </w:divBdr>
    </w:div>
    <w:div w:id="2054234506">
      <w:bodyDiv w:val="1"/>
      <w:marLeft w:val="0"/>
      <w:marRight w:val="0"/>
      <w:marTop w:val="0"/>
      <w:marBottom w:val="0"/>
      <w:divBdr>
        <w:top w:val="none" w:sz="0" w:space="0" w:color="auto"/>
        <w:left w:val="none" w:sz="0" w:space="0" w:color="auto"/>
        <w:bottom w:val="none" w:sz="0" w:space="0" w:color="auto"/>
        <w:right w:val="none" w:sz="0" w:space="0" w:color="auto"/>
      </w:divBdr>
    </w:div>
    <w:div w:id="2054573473">
      <w:bodyDiv w:val="1"/>
      <w:marLeft w:val="0"/>
      <w:marRight w:val="0"/>
      <w:marTop w:val="0"/>
      <w:marBottom w:val="0"/>
      <w:divBdr>
        <w:top w:val="none" w:sz="0" w:space="0" w:color="auto"/>
        <w:left w:val="none" w:sz="0" w:space="0" w:color="auto"/>
        <w:bottom w:val="none" w:sz="0" w:space="0" w:color="auto"/>
        <w:right w:val="none" w:sz="0" w:space="0" w:color="auto"/>
      </w:divBdr>
    </w:div>
    <w:div w:id="2057508891">
      <w:bodyDiv w:val="1"/>
      <w:marLeft w:val="0"/>
      <w:marRight w:val="0"/>
      <w:marTop w:val="0"/>
      <w:marBottom w:val="0"/>
      <w:divBdr>
        <w:top w:val="none" w:sz="0" w:space="0" w:color="auto"/>
        <w:left w:val="none" w:sz="0" w:space="0" w:color="auto"/>
        <w:bottom w:val="none" w:sz="0" w:space="0" w:color="auto"/>
        <w:right w:val="none" w:sz="0" w:space="0" w:color="auto"/>
      </w:divBdr>
    </w:div>
    <w:div w:id="2062174067">
      <w:bodyDiv w:val="1"/>
      <w:marLeft w:val="0"/>
      <w:marRight w:val="0"/>
      <w:marTop w:val="0"/>
      <w:marBottom w:val="0"/>
      <w:divBdr>
        <w:top w:val="none" w:sz="0" w:space="0" w:color="auto"/>
        <w:left w:val="none" w:sz="0" w:space="0" w:color="auto"/>
        <w:bottom w:val="none" w:sz="0" w:space="0" w:color="auto"/>
        <w:right w:val="none" w:sz="0" w:space="0" w:color="auto"/>
      </w:divBdr>
    </w:div>
    <w:div w:id="2064132886">
      <w:bodyDiv w:val="1"/>
      <w:marLeft w:val="0"/>
      <w:marRight w:val="0"/>
      <w:marTop w:val="0"/>
      <w:marBottom w:val="0"/>
      <w:divBdr>
        <w:top w:val="none" w:sz="0" w:space="0" w:color="auto"/>
        <w:left w:val="none" w:sz="0" w:space="0" w:color="auto"/>
        <w:bottom w:val="none" w:sz="0" w:space="0" w:color="auto"/>
        <w:right w:val="none" w:sz="0" w:space="0" w:color="auto"/>
      </w:divBdr>
    </w:div>
    <w:div w:id="2065324401">
      <w:bodyDiv w:val="1"/>
      <w:marLeft w:val="0"/>
      <w:marRight w:val="0"/>
      <w:marTop w:val="0"/>
      <w:marBottom w:val="0"/>
      <w:divBdr>
        <w:top w:val="none" w:sz="0" w:space="0" w:color="auto"/>
        <w:left w:val="none" w:sz="0" w:space="0" w:color="auto"/>
        <w:bottom w:val="none" w:sz="0" w:space="0" w:color="auto"/>
        <w:right w:val="none" w:sz="0" w:space="0" w:color="auto"/>
      </w:divBdr>
    </w:div>
    <w:div w:id="2067407177">
      <w:bodyDiv w:val="1"/>
      <w:marLeft w:val="0"/>
      <w:marRight w:val="0"/>
      <w:marTop w:val="0"/>
      <w:marBottom w:val="0"/>
      <w:divBdr>
        <w:top w:val="none" w:sz="0" w:space="0" w:color="auto"/>
        <w:left w:val="none" w:sz="0" w:space="0" w:color="auto"/>
        <w:bottom w:val="none" w:sz="0" w:space="0" w:color="auto"/>
        <w:right w:val="none" w:sz="0" w:space="0" w:color="auto"/>
      </w:divBdr>
    </w:div>
    <w:div w:id="2067870544">
      <w:bodyDiv w:val="1"/>
      <w:marLeft w:val="0"/>
      <w:marRight w:val="0"/>
      <w:marTop w:val="0"/>
      <w:marBottom w:val="0"/>
      <w:divBdr>
        <w:top w:val="none" w:sz="0" w:space="0" w:color="auto"/>
        <w:left w:val="none" w:sz="0" w:space="0" w:color="auto"/>
        <w:bottom w:val="none" w:sz="0" w:space="0" w:color="auto"/>
        <w:right w:val="none" w:sz="0" w:space="0" w:color="auto"/>
      </w:divBdr>
    </w:div>
    <w:div w:id="2068064700">
      <w:bodyDiv w:val="1"/>
      <w:marLeft w:val="0"/>
      <w:marRight w:val="0"/>
      <w:marTop w:val="0"/>
      <w:marBottom w:val="0"/>
      <w:divBdr>
        <w:top w:val="none" w:sz="0" w:space="0" w:color="auto"/>
        <w:left w:val="none" w:sz="0" w:space="0" w:color="auto"/>
        <w:bottom w:val="none" w:sz="0" w:space="0" w:color="auto"/>
        <w:right w:val="none" w:sz="0" w:space="0" w:color="auto"/>
      </w:divBdr>
    </w:div>
    <w:div w:id="2068724903">
      <w:bodyDiv w:val="1"/>
      <w:marLeft w:val="0"/>
      <w:marRight w:val="0"/>
      <w:marTop w:val="0"/>
      <w:marBottom w:val="0"/>
      <w:divBdr>
        <w:top w:val="none" w:sz="0" w:space="0" w:color="auto"/>
        <w:left w:val="none" w:sz="0" w:space="0" w:color="auto"/>
        <w:bottom w:val="none" w:sz="0" w:space="0" w:color="auto"/>
        <w:right w:val="none" w:sz="0" w:space="0" w:color="auto"/>
      </w:divBdr>
    </w:div>
    <w:div w:id="2068794619">
      <w:bodyDiv w:val="1"/>
      <w:marLeft w:val="0"/>
      <w:marRight w:val="0"/>
      <w:marTop w:val="0"/>
      <w:marBottom w:val="0"/>
      <w:divBdr>
        <w:top w:val="none" w:sz="0" w:space="0" w:color="auto"/>
        <w:left w:val="none" w:sz="0" w:space="0" w:color="auto"/>
        <w:bottom w:val="none" w:sz="0" w:space="0" w:color="auto"/>
        <w:right w:val="none" w:sz="0" w:space="0" w:color="auto"/>
      </w:divBdr>
    </w:div>
    <w:div w:id="2070106304">
      <w:bodyDiv w:val="1"/>
      <w:marLeft w:val="0"/>
      <w:marRight w:val="0"/>
      <w:marTop w:val="0"/>
      <w:marBottom w:val="0"/>
      <w:divBdr>
        <w:top w:val="none" w:sz="0" w:space="0" w:color="auto"/>
        <w:left w:val="none" w:sz="0" w:space="0" w:color="auto"/>
        <w:bottom w:val="none" w:sz="0" w:space="0" w:color="auto"/>
        <w:right w:val="none" w:sz="0" w:space="0" w:color="auto"/>
      </w:divBdr>
    </w:div>
    <w:div w:id="2070112134">
      <w:bodyDiv w:val="1"/>
      <w:marLeft w:val="0"/>
      <w:marRight w:val="0"/>
      <w:marTop w:val="0"/>
      <w:marBottom w:val="0"/>
      <w:divBdr>
        <w:top w:val="none" w:sz="0" w:space="0" w:color="auto"/>
        <w:left w:val="none" w:sz="0" w:space="0" w:color="auto"/>
        <w:bottom w:val="none" w:sz="0" w:space="0" w:color="auto"/>
        <w:right w:val="none" w:sz="0" w:space="0" w:color="auto"/>
      </w:divBdr>
    </w:div>
    <w:div w:id="2071419563">
      <w:bodyDiv w:val="1"/>
      <w:marLeft w:val="0"/>
      <w:marRight w:val="0"/>
      <w:marTop w:val="0"/>
      <w:marBottom w:val="0"/>
      <w:divBdr>
        <w:top w:val="none" w:sz="0" w:space="0" w:color="auto"/>
        <w:left w:val="none" w:sz="0" w:space="0" w:color="auto"/>
        <w:bottom w:val="none" w:sz="0" w:space="0" w:color="auto"/>
        <w:right w:val="none" w:sz="0" w:space="0" w:color="auto"/>
      </w:divBdr>
    </w:div>
    <w:div w:id="2080327184">
      <w:bodyDiv w:val="1"/>
      <w:marLeft w:val="0"/>
      <w:marRight w:val="0"/>
      <w:marTop w:val="0"/>
      <w:marBottom w:val="0"/>
      <w:divBdr>
        <w:top w:val="none" w:sz="0" w:space="0" w:color="auto"/>
        <w:left w:val="none" w:sz="0" w:space="0" w:color="auto"/>
        <w:bottom w:val="none" w:sz="0" w:space="0" w:color="auto"/>
        <w:right w:val="none" w:sz="0" w:space="0" w:color="auto"/>
      </w:divBdr>
    </w:div>
    <w:div w:id="2082366676">
      <w:bodyDiv w:val="1"/>
      <w:marLeft w:val="0"/>
      <w:marRight w:val="0"/>
      <w:marTop w:val="0"/>
      <w:marBottom w:val="0"/>
      <w:divBdr>
        <w:top w:val="none" w:sz="0" w:space="0" w:color="auto"/>
        <w:left w:val="none" w:sz="0" w:space="0" w:color="auto"/>
        <w:bottom w:val="none" w:sz="0" w:space="0" w:color="auto"/>
        <w:right w:val="none" w:sz="0" w:space="0" w:color="auto"/>
      </w:divBdr>
    </w:div>
    <w:div w:id="2084137831">
      <w:bodyDiv w:val="1"/>
      <w:marLeft w:val="0"/>
      <w:marRight w:val="0"/>
      <w:marTop w:val="0"/>
      <w:marBottom w:val="0"/>
      <w:divBdr>
        <w:top w:val="none" w:sz="0" w:space="0" w:color="auto"/>
        <w:left w:val="none" w:sz="0" w:space="0" w:color="auto"/>
        <w:bottom w:val="none" w:sz="0" w:space="0" w:color="auto"/>
        <w:right w:val="none" w:sz="0" w:space="0" w:color="auto"/>
      </w:divBdr>
    </w:div>
    <w:div w:id="2084141668">
      <w:bodyDiv w:val="1"/>
      <w:marLeft w:val="0"/>
      <w:marRight w:val="0"/>
      <w:marTop w:val="0"/>
      <w:marBottom w:val="0"/>
      <w:divBdr>
        <w:top w:val="none" w:sz="0" w:space="0" w:color="auto"/>
        <w:left w:val="none" w:sz="0" w:space="0" w:color="auto"/>
        <w:bottom w:val="none" w:sz="0" w:space="0" w:color="auto"/>
        <w:right w:val="none" w:sz="0" w:space="0" w:color="auto"/>
      </w:divBdr>
    </w:div>
    <w:div w:id="2085370214">
      <w:bodyDiv w:val="1"/>
      <w:marLeft w:val="0"/>
      <w:marRight w:val="0"/>
      <w:marTop w:val="0"/>
      <w:marBottom w:val="0"/>
      <w:divBdr>
        <w:top w:val="none" w:sz="0" w:space="0" w:color="auto"/>
        <w:left w:val="none" w:sz="0" w:space="0" w:color="auto"/>
        <w:bottom w:val="none" w:sz="0" w:space="0" w:color="auto"/>
        <w:right w:val="none" w:sz="0" w:space="0" w:color="auto"/>
      </w:divBdr>
    </w:div>
    <w:div w:id="2085685704">
      <w:bodyDiv w:val="1"/>
      <w:marLeft w:val="0"/>
      <w:marRight w:val="0"/>
      <w:marTop w:val="0"/>
      <w:marBottom w:val="0"/>
      <w:divBdr>
        <w:top w:val="none" w:sz="0" w:space="0" w:color="auto"/>
        <w:left w:val="none" w:sz="0" w:space="0" w:color="auto"/>
        <w:bottom w:val="none" w:sz="0" w:space="0" w:color="auto"/>
        <w:right w:val="none" w:sz="0" w:space="0" w:color="auto"/>
      </w:divBdr>
    </w:div>
    <w:div w:id="2089764912">
      <w:bodyDiv w:val="1"/>
      <w:marLeft w:val="0"/>
      <w:marRight w:val="0"/>
      <w:marTop w:val="0"/>
      <w:marBottom w:val="0"/>
      <w:divBdr>
        <w:top w:val="none" w:sz="0" w:space="0" w:color="auto"/>
        <w:left w:val="none" w:sz="0" w:space="0" w:color="auto"/>
        <w:bottom w:val="none" w:sz="0" w:space="0" w:color="auto"/>
        <w:right w:val="none" w:sz="0" w:space="0" w:color="auto"/>
      </w:divBdr>
    </w:div>
    <w:div w:id="2091342991">
      <w:bodyDiv w:val="1"/>
      <w:marLeft w:val="0"/>
      <w:marRight w:val="0"/>
      <w:marTop w:val="0"/>
      <w:marBottom w:val="0"/>
      <w:divBdr>
        <w:top w:val="none" w:sz="0" w:space="0" w:color="auto"/>
        <w:left w:val="none" w:sz="0" w:space="0" w:color="auto"/>
        <w:bottom w:val="none" w:sz="0" w:space="0" w:color="auto"/>
        <w:right w:val="none" w:sz="0" w:space="0" w:color="auto"/>
      </w:divBdr>
    </w:div>
    <w:div w:id="2092383640">
      <w:bodyDiv w:val="1"/>
      <w:marLeft w:val="0"/>
      <w:marRight w:val="0"/>
      <w:marTop w:val="0"/>
      <w:marBottom w:val="0"/>
      <w:divBdr>
        <w:top w:val="none" w:sz="0" w:space="0" w:color="auto"/>
        <w:left w:val="none" w:sz="0" w:space="0" w:color="auto"/>
        <w:bottom w:val="none" w:sz="0" w:space="0" w:color="auto"/>
        <w:right w:val="none" w:sz="0" w:space="0" w:color="auto"/>
      </w:divBdr>
    </w:div>
    <w:div w:id="2092583875">
      <w:bodyDiv w:val="1"/>
      <w:marLeft w:val="0"/>
      <w:marRight w:val="0"/>
      <w:marTop w:val="0"/>
      <w:marBottom w:val="0"/>
      <w:divBdr>
        <w:top w:val="none" w:sz="0" w:space="0" w:color="auto"/>
        <w:left w:val="none" w:sz="0" w:space="0" w:color="auto"/>
        <w:bottom w:val="none" w:sz="0" w:space="0" w:color="auto"/>
        <w:right w:val="none" w:sz="0" w:space="0" w:color="auto"/>
      </w:divBdr>
    </w:div>
    <w:div w:id="2095396599">
      <w:bodyDiv w:val="1"/>
      <w:marLeft w:val="0"/>
      <w:marRight w:val="0"/>
      <w:marTop w:val="0"/>
      <w:marBottom w:val="0"/>
      <w:divBdr>
        <w:top w:val="none" w:sz="0" w:space="0" w:color="auto"/>
        <w:left w:val="none" w:sz="0" w:space="0" w:color="auto"/>
        <w:bottom w:val="none" w:sz="0" w:space="0" w:color="auto"/>
        <w:right w:val="none" w:sz="0" w:space="0" w:color="auto"/>
      </w:divBdr>
    </w:div>
    <w:div w:id="2096975299">
      <w:bodyDiv w:val="1"/>
      <w:marLeft w:val="0"/>
      <w:marRight w:val="0"/>
      <w:marTop w:val="0"/>
      <w:marBottom w:val="0"/>
      <w:divBdr>
        <w:top w:val="none" w:sz="0" w:space="0" w:color="auto"/>
        <w:left w:val="none" w:sz="0" w:space="0" w:color="auto"/>
        <w:bottom w:val="none" w:sz="0" w:space="0" w:color="auto"/>
        <w:right w:val="none" w:sz="0" w:space="0" w:color="auto"/>
      </w:divBdr>
    </w:div>
    <w:div w:id="2098865360">
      <w:bodyDiv w:val="1"/>
      <w:marLeft w:val="0"/>
      <w:marRight w:val="0"/>
      <w:marTop w:val="0"/>
      <w:marBottom w:val="0"/>
      <w:divBdr>
        <w:top w:val="none" w:sz="0" w:space="0" w:color="auto"/>
        <w:left w:val="none" w:sz="0" w:space="0" w:color="auto"/>
        <w:bottom w:val="none" w:sz="0" w:space="0" w:color="auto"/>
        <w:right w:val="none" w:sz="0" w:space="0" w:color="auto"/>
      </w:divBdr>
    </w:div>
    <w:div w:id="2099791821">
      <w:bodyDiv w:val="1"/>
      <w:marLeft w:val="0"/>
      <w:marRight w:val="0"/>
      <w:marTop w:val="0"/>
      <w:marBottom w:val="0"/>
      <w:divBdr>
        <w:top w:val="none" w:sz="0" w:space="0" w:color="auto"/>
        <w:left w:val="none" w:sz="0" w:space="0" w:color="auto"/>
        <w:bottom w:val="none" w:sz="0" w:space="0" w:color="auto"/>
        <w:right w:val="none" w:sz="0" w:space="0" w:color="auto"/>
      </w:divBdr>
    </w:div>
    <w:div w:id="2100131849">
      <w:bodyDiv w:val="1"/>
      <w:marLeft w:val="0"/>
      <w:marRight w:val="0"/>
      <w:marTop w:val="0"/>
      <w:marBottom w:val="0"/>
      <w:divBdr>
        <w:top w:val="none" w:sz="0" w:space="0" w:color="auto"/>
        <w:left w:val="none" w:sz="0" w:space="0" w:color="auto"/>
        <w:bottom w:val="none" w:sz="0" w:space="0" w:color="auto"/>
        <w:right w:val="none" w:sz="0" w:space="0" w:color="auto"/>
      </w:divBdr>
    </w:div>
    <w:div w:id="2100713283">
      <w:bodyDiv w:val="1"/>
      <w:marLeft w:val="0"/>
      <w:marRight w:val="0"/>
      <w:marTop w:val="0"/>
      <w:marBottom w:val="0"/>
      <w:divBdr>
        <w:top w:val="none" w:sz="0" w:space="0" w:color="auto"/>
        <w:left w:val="none" w:sz="0" w:space="0" w:color="auto"/>
        <w:bottom w:val="none" w:sz="0" w:space="0" w:color="auto"/>
        <w:right w:val="none" w:sz="0" w:space="0" w:color="auto"/>
      </w:divBdr>
    </w:div>
    <w:div w:id="2101632108">
      <w:bodyDiv w:val="1"/>
      <w:marLeft w:val="0"/>
      <w:marRight w:val="0"/>
      <w:marTop w:val="0"/>
      <w:marBottom w:val="0"/>
      <w:divBdr>
        <w:top w:val="none" w:sz="0" w:space="0" w:color="auto"/>
        <w:left w:val="none" w:sz="0" w:space="0" w:color="auto"/>
        <w:bottom w:val="none" w:sz="0" w:space="0" w:color="auto"/>
        <w:right w:val="none" w:sz="0" w:space="0" w:color="auto"/>
      </w:divBdr>
    </w:div>
    <w:div w:id="2103135796">
      <w:bodyDiv w:val="1"/>
      <w:marLeft w:val="0"/>
      <w:marRight w:val="0"/>
      <w:marTop w:val="0"/>
      <w:marBottom w:val="0"/>
      <w:divBdr>
        <w:top w:val="none" w:sz="0" w:space="0" w:color="auto"/>
        <w:left w:val="none" w:sz="0" w:space="0" w:color="auto"/>
        <w:bottom w:val="none" w:sz="0" w:space="0" w:color="auto"/>
        <w:right w:val="none" w:sz="0" w:space="0" w:color="auto"/>
      </w:divBdr>
    </w:div>
    <w:div w:id="2103254789">
      <w:bodyDiv w:val="1"/>
      <w:marLeft w:val="0"/>
      <w:marRight w:val="0"/>
      <w:marTop w:val="0"/>
      <w:marBottom w:val="0"/>
      <w:divBdr>
        <w:top w:val="none" w:sz="0" w:space="0" w:color="auto"/>
        <w:left w:val="none" w:sz="0" w:space="0" w:color="auto"/>
        <w:bottom w:val="none" w:sz="0" w:space="0" w:color="auto"/>
        <w:right w:val="none" w:sz="0" w:space="0" w:color="auto"/>
      </w:divBdr>
    </w:div>
    <w:div w:id="2103335613">
      <w:bodyDiv w:val="1"/>
      <w:marLeft w:val="0"/>
      <w:marRight w:val="0"/>
      <w:marTop w:val="0"/>
      <w:marBottom w:val="0"/>
      <w:divBdr>
        <w:top w:val="none" w:sz="0" w:space="0" w:color="auto"/>
        <w:left w:val="none" w:sz="0" w:space="0" w:color="auto"/>
        <w:bottom w:val="none" w:sz="0" w:space="0" w:color="auto"/>
        <w:right w:val="none" w:sz="0" w:space="0" w:color="auto"/>
      </w:divBdr>
    </w:div>
    <w:div w:id="2105488946">
      <w:bodyDiv w:val="1"/>
      <w:marLeft w:val="0"/>
      <w:marRight w:val="0"/>
      <w:marTop w:val="0"/>
      <w:marBottom w:val="0"/>
      <w:divBdr>
        <w:top w:val="none" w:sz="0" w:space="0" w:color="auto"/>
        <w:left w:val="none" w:sz="0" w:space="0" w:color="auto"/>
        <w:bottom w:val="none" w:sz="0" w:space="0" w:color="auto"/>
        <w:right w:val="none" w:sz="0" w:space="0" w:color="auto"/>
      </w:divBdr>
    </w:div>
    <w:div w:id="2106076103">
      <w:bodyDiv w:val="1"/>
      <w:marLeft w:val="0"/>
      <w:marRight w:val="0"/>
      <w:marTop w:val="0"/>
      <w:marBottom w:val="0"/>
      <w:divBdr>
        <w:top w:val="none" w:sz="0" w:space="0" w:color="auto"/>
        <w:left w:val="none" w:sz="0" w:space="0" w:color="auto"/>
        <w:bottom w:val="none" w:sz="0" w:space="0" w:color="auto"/>
        <w:right w:val="none" w:sz="0" w:space="0" w:color="auto"/>
      </w:divBdr>
    </w:div>
    <w:div w:id="2106341965">
      <w:bodyDiv w:val="1"/>
      <w:marLeft w:val="0"/>
      <w:marRight w:val="0"/>
      <w:marTop w:val="0"/>
      <w:marBottom w:val="0"/>
      <w:divBdr>
        <w:top w:val="none" w:sz="0" w:space="0" w:color="auto"/>
        <w:left w:val="none" w:sz="0" w:space="0" w:color="auto"/>
        <w:bottom w:val="none" w:sz="0" w:space="0" w:color="auto"/>
        <w:right w:val="none" w:sz="0" w:space="0" w:color="auto"/>
      </w:divBdr>
    </w:div>
    <w:div w:id="2106919310">
      <w:bodyDiv w:val="1"/>
      <w:marLeft w:val="0"/>
      <w:marRight w:val="0"/>
      <w:marTop w:val="0"/>
      <w:marBottom w:val="0"/>
      <w:divBdr>
        <w:top w:val="none" w:sz="0" w:space="0" w:color="auto"/>
        <w:left w:val="none" w:sz="0" w:space="0" w:color="auto"/>
        <w:bottom w:val="none" w:sz="0" w:space="0" w:color="auto"/>
        <w:right w:val="none" w:sz="0" w:space="0" w:color="auto"/>
      </w:divBdr>
    </w:div>
    <w:div w:id="2107190709">
      <w:bodyDiv w:val="1"/>
      <w:marLeft w:val="0"/>
      <w:marRight w:val="0"/>
      <w:marTop w:val="0"/>
      <w:marBottom w:val="0"/>
      <w:divBdr>
        <w:top w:val="none" w:sz="0" w:space="0" w:color="auto"/>
        <w:left w:val="none" w:sz="0" w:space="0" w:color="auto"/>
        <w:bottom w:val="none" w:sz="0" w:space="0" w:color="auto"/>
        <w:right w:val="none" w:sz="0" w:space="0" w:color="auto"/>
      </w:divBdr>
    </w:div>
    <w:div w:id="2108651517">
      <w:bodyDiv w:val="1"/>
      <w:marLeft w:val="0"/>
      <w:marRight w:val="0"/>
      <w:marTop w:val="0"/>
      <w:marBottom w:val="0"/>
      <w:divBdr>
        <w:top w:val="none" w:sz="0" w:space="0" w:color="auto"/>
        <w:left w:val="none" w:sz="0" w:space="0" w:color="auto"/>
        <w:bottom w:val="none" w:sz="0" w:space="0" w:color="auto"/>
        <w:right w:val="none" w:sz="0" w:space="0" w:color="auto"/>
      </w:divBdr>
    </w:div>
    <w:div w:id="2109541434">
      <w:bodyDiv w:val="1"/>
      <w:marLeft w:val="0"/>
      <w:marRight w:val="0"/>
      <w:marTop w:val="0"/>
      <w:marBottom w:val="0"/>
      <w:divBdr>
        <w:top w:val="none" w:sz="0" w:space="0" w:color="auto"/>
        <w:left w:val="none" w:sz="0" w:space="0" w:color="auto"/>
        <w:bottom w:val="none" w:sz="0" w:space="0" w:color="auto"/>
        <w:right w:val="none" w:sz="0" w:space="0" w:color="auto"/>
      </w:divBdr>
    </w:div>
    <w:div w:id="2109543755">
      <w:bodyDiv w:val="1"/>
      <w:marLeft w:val="0"/>
      <w:marRight w:val="0"/>
      <w:marTop w:val="0"/>
      <w:marBottom w:val="0"/>
      <w:divBdr>
        <w:top w:val="none" w:sz="0" w:space="0" w:color="auto"/>
        <w:left w:val="none" w:sz="0" w:space="0" w:color="auto"/>
        <w:bottom w:val="none" w:sz="0" w:space="0" w:color="auto"/>
        <w:right w:val="none" w:sz="0" w:space="0" w:color="auto"/>
      </w:divBdr>
    </w:div>
    <w:div w:id="2110733907">
      <w:bodyDiv w:val="1"/>
      <w:marLeft w:val="0"/>
      <w:marRight w:val="0"/>
      <w:marTop w:val="0"/>
      <w:marBottom w:val="0"/>
      <w:divBdr>
        <w:top w:val="none" w:sz="0" w:space="0" w:color="auto"/>
        <w:left w:val="none" w:sz="0" w:space="0" w:color="auto"/>
        <w:bottom w:val="none" w:sz="0" w:space="0" w:color="auto"/>
        <w:right w:val="none" w:sz="0" w:space="0" w:color="auto"/>
      </w:divBdr>
    </w:div>
    <w:div w:id="2113015410">
      <w:bodyDiv w:val="1"/>
      <w:marLeft w:val="0"/>
      <w:marRight w:val="0"/>
      <w:marTop w:val="0"/>
      <w:marBottom w:val="0"/>
      <w:divBdr>
        <w:top w:val="none" w:sz="0" w:space="0" w:color="auto"/>
        <w:left w:val="none" w:sz="0" w:space="0" w:color="auto"/>
        <w:bottom w:val="none" w:sz="0" w:space="0" w:color="auto"/>
        <w:right w:val="none" w:sz="0" w:space="0" w:color="auto"/>
      </w:divBdr>
    </w:div>
    <w:div w:id="2114933820">
      <w:bodyDiv w:val="1"/>
      <w:marLeft w:val="0"/>
      <w:marRight w:val="0"/>
      <w:marTop w:val="0"/>
      <w:marBottom w:val="0"/>
      <w:divBdr>
        <w:top w:val="none" w:sz="0" w:space="0" w:color="auto"/>
        <w:left w:val="none" w:sz="0" w:space="0" w:color="auto"/>
        <w:bottom w:val="none" w:sz="0" w:space="0" w:color="auto"/>
        <w:right w:val="none" w:sz="0" w:space="0" w:color="auto"/>
      </w:divBdr>
    </w:div>
    <w:div w:id="2122260002">
      <w:bodyDiv w:val="1"/>
      <w:marLeft w:val="0"/>
      <w:marRight w:val="0"/>
      <w:marTop w:val="0"/>
      <w:marBottom w:val="0"/>
      <w:divBdr>
        <w:top w:val="none" w:sz="0" w:space="0" w:color="auto"/>
        <w:left w:val="none" w:sz="0" w:space="0" w:color="auto"/>
        <w:bottom w:val="none" w:sz="0" w:space="0" w:color="auto"/>
        <w:right w:val="none" w:sz="0" w:space="0" w:color="auto"/>
      </w:divBdr>
    </w:div>
    <w:div w:id="2125493993">
      <w:bodyDiv w:val="1"/>
      <w:marLeft w:val="0"/>
      <w:marRight w:val="0"/>
      <w:marTop w:val="0"/>
      <w:marBottom w:val="0"/>
      <w:divBdr>
        <w:top w:val="none" w:sz="0" w:space="0" w:color="auto"/>
        <w:left w:val="none" w:sz="0" w:space="0" w:color="auto"/>
        <w:bottom w:val="none" w:sz="0" w:space="0" w:color="auto"/>
        <w:right w:val="none" w:sz="0" w:space="0" w:color="auto"/>
      </w:divBdr>
    </w:div>
    <w:div w:id="2126734098">
      <w:bodyDiv w:val="1"/>
      <w:marLeft w:val="0"/>
      <w:marRight w:val="0"/>
      <w:marTop w:val="0"/>
      <w:marBottom w:val="0"/>
      <w:divBdr>
        <w:top w:val="none" w:sz="0" w:space="0" w:color="auto"/>
        <w:left w:val="none" w:sz="0" w:space="0" w:color="auto"/>
        <w:bottom w:val="none" w:sz="0" w:space="0" w:color="auto"/>
        <w:right w:val="none" w:sz="0" w:space="0" w:color="auto"/>
      </w:divBdr>
    </w:div>
    <w:div w:id="2129229423">
      <w:bodyDiv w:val="1"/>
      <w:marLeft w:val="0"/>
      <w:marRight w:val="0"/>
      <w:marTop w:val="0"/>
      <w:marBottom w:val="0"/>
      <w:divBdr>
        <w:top w:val="none" w:sz="0" w:space="0" w:color="auto"/>
        <w:left w:val="none" w:sz="0" w:space="0" w:color="auto"/>
        <w:bottom w:val="none" w:sz="0" w:space="0" w:color="auto"/>
        <w:right w:val="none" w:sz="0" w:space="0" w:color="auto"/>
      </w:divBdr>
    </w:div>
    <w:div w:id="2129617578">
      <w:bodyDiv w:val="1"/>
      <w:marLeft w:val="0"/>
      <w:marRight w:val="0"/>
      <w:marTop w:val="0"/>
      <w:marBottom w:val="0"/>
      <w:divBdr>
        <w:top w:val="none" w:sz="0" w:space="0" w:color="auto"/>
        <w:left w:val="none" w:sz="0" w:space="0" w:color="auto"/>
        <w:bottom w:val="none" w:sz="0" w:space="0" w:color="auto"/>
        <w:right w:val="none" w:sz="0" w:space="0" w:color="auto"/>
      </w:divBdr>
    </w:div>
    <w:div w:id="2129665806">
      <w:bodyDiv w:val="1"/>
      <w:marLeft w:val="0"/>
      <w:marRight w:val="0"/>
      <w:marTop w:val="0"/>
      <w:marBottom w:val="0"/>
      <w:divBdr>
        <w:top w:val="none" w:sz="0" w:space="0" w:color="auto"/>
        <w:left w:val="none" w:sz="0" w:space="0" w:color="auto"/>
        <w:bottom w:val="none" w:sz="0" w:space="0" w:color="auto"/>
        <w:right w:val="none" w:sz="0" w:space="0" w:color="auto"/>
      </w:divBdr>
    </w:div>
    <w:div w:id="2131779330">
      <w:bodyDiv w:val="1"/>
      <w:marLeft w:val="0"/>
      <w:marRight w:val="0"/>
      <w:marTop w:val="0"/>
      <w:marBottom w:val="0"/>
      <w:divBdr>
        <w:top w:val="none" w:sz="0" w:space="0" w:color="auto"/>
        <w:left w:val="none" w:sz="0" w:space="0" w:color="auto"/>
        <w:bottom w:val="none" w:sz="0" w:space="0" w:color="auto"/>
        <w:right w:val="none" w:sz="0" w:space="0" w:color="auto"/>
      </w:divBdr>
    </w:div>
    <w:div w:id="2132166482">
      <w:bodyDiv w:val="1"/>
      <w:marLeft w:val="0"/>
      <w:marRight w:val="0"/>
      <w:marTop w:val="0"/>
      <w:marBottom w:val="0"/>
      <w:divBdr>
        <w:top w:val="none" w:sz="0" w:space="0" w:color="auto"/>
        <w:left w:val="none" w:sz="0" w:space="0" w:color="auto"/>
        <w:bottom w:val="none" w:sz="0" w:space="0" w:color="auto"/>
        <w:right w:val="none" w:sz="0" w:space="0" w:color="auto"/>
      </w:divBdr>
    </w:div>
    <w:div w:id="2132242964">
      <w:bodyDiv w:val="1"/>
      <w:marLeft w:val="0"/>
      <w:marRight w:val="0"/>
      <w:marTop w:val="0"/>
      <w:marBottom w:val="0"/>
      <w:divBdr>
        <w:top w:val="none" w:sz="0" w:space="0" w:color="auto"/>
        <w:left w:val="none" w:sz="0" w:space="0" w:color="auto"/>
        <w:bottom w:val="none" w:sz="0" w:space="0" w:color="auto"/>
        <w:right w:val="none" w:sz="0" w:space="0" w:color="auto"/>
      </w:divBdr>
    </w:div>
    <w:div w:id="2133741024">
      <w:bodyDiv w:val="1"/>
      <w:marLeft w:val="0"/>
      <w:marRight w:val="0"/>
      <w:marTop w:val="0"/>
      <w:marBottom w:val="0"/>
      <w:divBdr>
        <w:top w:val="none" w:sz="0" w:space="0" w:color="auto"/>
        <w:left w:val="none" w:sz="0" w:space="0" w:color="auto"/>
        <w:bottom w:val="none" w:sz="0" w:space="0" w:color="auto"/>
        <w:right w:val="none" w:sz="0" w:space="0" w:color="auto"/>
      </w:divBdr>
    </w:div>
    <w:div w:id="2133741303">
      <w:bodyDiv w:val="1"/>
      <w:marLeft w:val="0"/>
      <w:marRight w:val="0"/>
      <w:marTop w:val="0"/>
      <w:marBottom w:val="0"/>
      <w:divBdr>
        <w:top w:val="none" w:sz="0" w:space="0" w:color="auto"/>
        <w:left w:val="none" w:sz="0" w:space="0" w:color="auto"/>
        <w:bottom w:val="none" w:sz="0" w:space="0" w:color="auto"/>
        <w:right w:val="none" w:sz="0" w:space="0" w:color="auto"/>
      </w:divBdr>
    </w:div>
    <w:div w:id="2134471861">
      <w:bodyDiv w:val="1"/>
      <w:marLeft w:val="0"/>
      <w:marRight w:val="0"/>
      <w:marTop w:val="0"/>
      <w:marBottom w:val="0"/>
      <w:divBdr>
        <w:top w:val="none" w:sz="0" w:space="0" w:color="auto"/>
        <w:left w:val="none" w:sz="0" w:space="0" w:color="auto"/>
        <w:bottom w:val="none" w:sz="0" w:space="0" w:color="auto"/>
        <w:right w:val="none" w:sz="0" w:space="0" w:color="auto"/>
      </w:divBdr>
    </w:div>
    <w:div w:id="2135053743">
      <w:bodyDiv w:val="1"/>
      <w:marLeft w:val="0"/>
      <w:marRight w:val="0"/>
      <w:marTop w:val="0"/>
      <w:marBottom w:val="0"/>
      <w:divBdr>
        <w:top w:val="none" w:sz="0" w:space="0" w:color="auto"/>
        <w:left w:val="none" w:sz="0" w:space="0" w:color="auto"/>
        <w:bottom w:val="none" w:sz="0" w:space="0" w:color="auto"/>
        <w:right w:val="none" w:sz="0" w:space="0" w:color="auto"/>
      </w:divBdr>
    </w:div>
    <w:div w:id="2137748249">
      <w:bodyDiv w:val="1"/>
      <w:marLeft w:val="0"/>
      <w:marRight w:val="0"/>
      <w:marTop w:val="0"/>
      <w:marBottom w:val="0"/>
      <w:divBdr>
        <w:top w:val="none" w:sz="0" w:space="0" w:color="auto"/>
        <w:left w:val="none" w:sz="0" w:space="0" w:color="auto"/>
        <w:bottom w:val="none" w:sz="0" w:space="0" w:color="auto"/>
        <w:right w:val="none" w:sz="0" w:space="0" w:color="auto"/>
      </w:divBdr>
    </w:div>
    <w:div w:id="2139646702">
      <w:bodyDiv w:val="1"/>
      <w:marLeft w:val="0"/>
      <w:marRight w:val="0"/>
      <w:marTop w:val="0"/>
      <w:marBottom w:val="0"/>
      <w:divBdr>
        <w:top w:val="none" w:sz="0" w:space="0" w:color="auto"/>
        <w:left w:val="none" w:sz="0" w:space="0" w:color="auto"/>
        <w:bottom w:val="none" w:sz="0" w:space="0" w:color="auto"/>
        <w:right w:val="none" w:sz="0" w:space="0" w:color="auto"/>
      </w:divBdr>
    </w:div>
    <w:div w:id="2140100964">
      <w:bodyDiv w:val="1"/>
      <w:marLeft w:val="0"/>
      <w:marRight w:val="0"/>
      <w:marTop w:val="0"/>
      <w:marBottom w:val="0"/>
      <w:divBdr>
        <w:top w:val="none" w:sz="0" w:space="0" w:color="auto"/>
        <w:left w:val="none" w:sz="0" w:space="0" w:color="auto"/>
        <w:bottom w:val="none" w:sz="0" w:space="0" w:color="auto"/>
        <w:right w:val="none" w:sz="0" w:space="0" w:color="auto"/>
      </w:divBdr>
    </w:div>
    <w:div w:id="2140956230">
      <w:bodyDiv w:val="1"/>
      <w:marLeft w:val="0"/>
      <w:marRight w:val="0"/>
      <w:marTop w:val="0"/>
      <w:marBottom w:val="0"/>
      <w:divBdr>
        <w:top w:val="none" w:sz="0" w:space="0" w:color="auto"/>
        <w:left w:val="none" w:sz="0" w:space="0" w:color="auto"/>
        <w:bottom w:val="none" w:sz="0" w:space="0" w:color="auto"/>
        <w:right w:val="none" w:sz="0" w:space="0" w:color="auto"/>
      </w:divBdr>
    </w:div>
    <w:div w:id="2141919464">
      <w:bodyDiv w:val="1"/>
      <w:marLeft w:val="0"/>
      <w:marRight w:val="0"/>
      <w:marTop w:val="0"/>
      <w:marBottom w:val="0"/>
      <w:divBdr>
        <w:top w:val="none" w:sz="0" w:space="0" w:color="auto"/>
        <w:left w:val="none" w:sz="0" w:space="0" w:color="auto"/>
        <w:bottom w:val="none" w:sz="0" w:space="0" w:color="auto"/>
        <w:right w:val="none" w:sz="0" w:space="0" w:color="auto"/>
      </w:divBdr>
    </w:div>
    <w:div w:id="2141994696">
      <w:bodyDiv w:val="1"/>
      <w:marLeft w:val="0"/>
      <w:marRight w:val="0"/>
      <w:marTop w:val="0"/>
      <w:marBottom w:val="0"/>
      <w:divBdr>
        <w:top w:val="none" w:sz="0" w:space="0" w:color="auto"/>
        <w:left w:val="none" w:sz="0" w:space="0" w:color="auto"/>
        <w:bottom w:val="none" w:sz="0" w:space="0" w:color="auto"/>
        <w:right w:val="none" w:sz="0" w:space="0" w:color="auto"/>
      </w:divBdr>
    </w:div>
    <w:div w:id="2143694777">
      <w:bodyDiv w:val="1"/>
      <w:marLeft w:val="0"/>
      <w:marRight w:val="0"/>
      <w:marTop w:val="0"/>
      <w:marBottom w:val="0"/>
      <w:divBdr>
        <w:top w:val="none" w:sz="0" w:space="0" w:color="auto"/>
        <w:left w:val="none" w:sz="0" w:space="0" w:color="auto"/>
        <w:bottom w:val="none" w:sz="0" w:space="0" w:color="auto"/>
        <w:right w:val="none" w:sz="0" w:space="0" w:color="auto"/>
      </w:divBdr>
    </w:div>
    <w:div w:id="2146578992">
      <w:bodyDiv w:val="1"/>
      <w:marLeft w:val="0"/>
      <w:marRight w:val="0"/>
      <w:marTop w:val="0"/>
      <w:marBottom w:val="0"/>
      <w:divBdr>
        <w:top w:val="none" w:sz="0" w:space="0" w:color="auto"/>
        <w:left w:val="none" w:sz="0" w:space="0" w:color="auto"/>
        <w:bottom w:val="none" w:sz="0" w:space="0" w:color="auto"/>
        <w:right w:val="none" w:sz="0" w:space="0" w:color="auto"/>
      </w:divBdr>
    </w:div>
    <w:div w:id="2146703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chart" Target="charts/chart2.xml"/><Relationship Id="rId26" Type="http://schemas.openxmlformats.org/officeDocument/2006/relationships/image" Target="media/image4.png"/><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1.png"/><Relationship Id="rId25"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chart" Target="charts/chart1.xml"/><Relationship Id="rId20" Type="http://schemas.openxmlformats.org/officeDocument/2006/relationships/chart" Target="charts/chart4.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oter" Target="footer4.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footer" Target="footer3.xml"/><Relationship Id="rId28" Type="http://schemas.openxmlformats.org/officeDocument/2006/relationships/image" Target="media/image6.png"/><Relationship Id="rId10" Type="http://schemas.microsoft.com/office/2016/09/relationships/commentsIds" Target="commentsIds.xml"/><Relationship Id="rId19" Type="http://schemas.openxmlformats.org/officeDocument/2006/relationships/chart" Target="charts/chart3.xml"/><Relationship Id="rId31" Type="http://schemas.openxmlformats.org/officeDocument/2006/relationships/glossaryDocument" Target="glossary/document.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chart" Target="charts/chart5.xml"/><Relationship Id="rId27" Type="http://schemas.openxmlformats.org/officeDocument/2006/relationships/image" Target="media/image5.png"/><Relationship Id="rId30" Type="http://schemas.microsoft.com/office/2011/relationships/people" Target="people.xml"/></Relationships>
</file>

<file path=word/_rels/settings.xml.rels><?xml version="1.0" encoding="UTF-8" standalone="yes"?>
<Relationships xmlns="http://schemas.openxmlformats.org/package/2006/relationships"><Relationship Id="rId1" Type="http://schemas.openxmlformats.org/officeDocument/2006/relationships/attachedTemplate" Target="file:///F:\denis\Documents\Studies\RTU\Bakalaurs\Deniss%20Grabovskis%20231RDB217.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F:\denis\Documents\Studies\RTU\Bakalaurs\100%25\lstm-vs-lstm-augmented.xlsx" TargetMode="External"/><Relationship Id="rId2" Type="http://schemas.microsoft.com/office/2011/relationships/chartColorStyle" Target="colors5.xml"/><Relationship Id="rId1" Type="http://schemas.microsoft.com/office/2011/relationships/chartStyle" Target="style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cat>
            <c:strRef>
              <c:f>Sheet5!$A$4:$A$12</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Sheet5!$C$4:$C$12</c:f>
              <c:numCache>
                <c:formatCode>General</c:formatCode>
                <c:ptCount val="9"/>
                <c:pt idx="0">
                  <c:v>79</c:v>
                </c:pt>
                <c:pt idx="1">
                  <c:v>151</c:v>
                </c:pt>
                <c:pt idx="2">
                  <c:v>174</c:v>
                </c:pt>
                <c:pt idx="3">
                  <c:v>185</c:v>
                </c:pt>
                <c:pt idx="4">
                  <c:v>194</c:v>
                </c:pt>
                <c:pt idx="5">
                  <c:v>198</c:v>
                </c:pt>
                <c:pt idx="6">
                  <c:v>198</c:v>
                </c:pt>
                <c:pt idx="7">
                  <c:v>203</c:v>
                </c:pt>
                <c:pt idx="8">
                  <c:v>206</c:v>
                </c:pt>
              </c:numCache>
            </c:numRef>
          </c:val>
          <c:smooth val="0"/>
          <c:extLst>
            <c:ext xmlns:c16="http://schemas.microsoft.com/office/drawing/2014/chart" uri="{C3380CC4-5D6E-409C-BE32-E72D297353CC}">
              <c16:uniqueId val="{00000000-8784-4C11-804F-37D3536E59B7}"/>
            </c:ext>
          </c:extLst>
        </c:ser>
        <c:dLbls>
          <c:showLegendKey val="0"/>
          <c:showVal val="0"/>
          <c:showCatName val="0"/>
          <c:showSerName val="0"/>
          <c:showPercent val="0"/>
          <c:showBubbleSize val="0"/>
        </c:dLbls>
        <c:smooth val="0"/>
        <c:axId val="329201215"/>
        <c:axId val="329221855"/>
      </c:lineChart>
      <c:catAx>
        <c:axId val="32920121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329221855"/>
        <c:crosses val="autoZero"/>
        <c:auto val="1"/>
        <c:lblAlgn val="ctr"/>
        <c:lblOffset val="100"/>
        <c:noMultiLvlLbl val="0"/>
      </c:catAx>
      <c:valAx>
        <c:axId val="3292218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329201215"/>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1"/>
          <c:order val="1"/>
          <c:tx>
            <c:strRef>
              <c:f>Sheet4!$C$1</c:f>
              <c:strCache>
                <c:ptCount val="1"/>
                <c:pt idx="0">
                  <c:v>visi dokumentētie materiāli</c:v>
                </c:pt>
              </c:strCache>
            </c:strRef>
          </c:tx>
          <c:spPr>
            <a:ln w="28575" cap="rnd">
              <a:solidFill>
                <a:schemeClr val="accent2"/>
              </a:solidFill>
              <a:round/>
            </a:ln>
            <a:effectLst/>
          </c:spPr>
          <c:marker>
            <c:symbol val="none"/>
          </c:marker>
          <c:cat>
            <c:strRef>
              <c:f>Sheet4!$A$2:$A$10</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Sheet4!$C$2:$C$10</c:f>
              <c:numCache>
                <c:formatCode>General</c:formatCode>
                <c:ptCount val="9"/>
                <c:pt idx="0">
                  <c:v>79</c:v>
                </c:pt>
                <c:pt idx="1">
                  <c:v>151</c:v>
                </c:pt>
                <c:pt idx="2">
                  <c:v>165</c:v>
                </c:pt>
                <c:pt idx="3">
                  <c:v>171</c:v>
                </c:pt>
                <c:pt idx="4">
                  <c:v>170</c:v>
                </c:pt>
                <c:pt idx="5">
                  <c:v>169</c:v>
                </c:pt>
                <c:pt idx="6">
                  <c:v>169</c:v>
                </c:pt>
                <c:pt idx="7">
                  <c:v>170</c:v>
                </c:pt>
                <c:pt idx="8">
                  <c:v>173</c:v>
                </c:pt>
              </c:numCache>
            </c:numRef>
          </c:val>
          <c:smooth val="0"/>
          <c:extLst>
            <c:ext xmlns:c16="http://schemas.microsoft.com/office/drawing/2014/chart" uri="{C3380CC4-5D6E-409C-BE32-E72D297353CC}">
              <c16:uniqueId val="{00000000-9093-4F32-A72F-E80B62457EA5}"/>
            </c:ext>
          </c:extLst>
        </c:ser>
        <c:ser>
          <c:idx val="2"/>
          <c:order val="2"/>
          <c:tx>
            <c:strRef>
              <c:f>Sheet4!$D$1</c:f>
              <c:strCache>
                <c:ptCount val="1"/>
                <c:pt idx="0">
                  <c:v>materiāli, kuriem līdz 2026. gada martam bija vismaz viens pārdošanas darījums</c:v>
                </c:pt>
              </c:strCache>
            </c:strRef>
          </c:tx>
          <c:spPr>
            <a:ln w="28575" cap="rnd">
              <a:solidFill>
                <a:schemeClr val="accent3"/>
              </a:solidFill>
              <a:round/>
            </a:ln>
            <a:effectLst/>
          </c:spPr>
          <c:marker>
            <c:symbol val="none"/>
          </c:marker>
          <c:cat>
            <c:strRef>
              <c:f>Sheet4!$A$2:$A$10</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Sheet4!$D$2:$D$10</c:f>
              <c:numCache>
                <c:formatCode>General</c:formatCode>
                <c:ptCount val="9"/>
                <c:pt idx="0">
                  <c:v>43</c:v>
                </c:pt>
                <c:pt idx="1">
                  <c:v>93</c:v>
                </c:pt>
                <c:pt idx="2">
                  <c:v>101</c:v>
                </c:pt>
                <c:pt idx="3">
                  <c:v>105</c:v>
                </c:pt>
                <c:pt idx="4">
                  <c:v>100</c:v>
                </c:pt>
                <c:pt idx="5">
                  <c:v>99</c:v>
                </c:pt>
                <c:pt idx="6">
                  <c:v>99</c:v>
                </c:pt>
                <c:pt idx="7">
                  <c:v>97</c:v>
                </c:pt>
                <c:pt idx="8">
                  <c:v>99</c:v>
                </c:pt>
              </c:numCache>
            </c:numRef>
          </c:val>
          <c:smooth val="0"/>
          <c:extLst>
            <c:ext xmlns:c16="http://schemas.microsoft.com/office/drawing/2014/chart" uri="{C3380CC4-5D6E-409C-BE32-E72D297353CC}">
              <c16:uniqueId val="{00000001-9093-4F32-A72F-E80B62457EA5}"/>
            </c:ext>
          </c:extLst>
        </c:ser>
        <c:dLbls>
          <c:showLegendKey val="0"/>
          <c:showVal val="0"/>
          <c:showCatName val="0"/>
          <c:showSerName val="0"/>
          <c:showPercent val="0"/>
          <c:showBubbleSize val="0"/>
        </c:dLbls>
        <c:marker val="1"/>
        <c:smooth val="0"/>
        <c:axId val="2098808192"/>
        <c:axId val="2098803392"/>
      </c:lineChart>
      <c:lineChart>
        <c:grouping val="standard"/>
        <c:varyColors val="0"/>
        <c:ser>
          <c:idx val="0"/>
          <c:order val="0"/>
          <c:tx>
            <c:strRef>
              <c:f>Sheet4!$B$1</c:f>
              <c:strCache>
                <c:ptCount val="1"/>
                <c:pt idx="0">
                  <c:v>kopējais pārdošanas apjoms, m3</c:v>
                </c:pt>
              </c:strCache>
            </c:strRef>
          </c:tx>
          <c:spPr>
            <a:ln w="28575" cap="rnd">
              <a:solidFill>
                <a:schemeClr val="accent1"/>
              </a:solidFill>
              <a:round/>
            </a:ln>
            <a:effectLst/>
          </c:spPr>
          <c:marker>
            <c:symbol val="none"/>
          </c:marker>
          <c:cat>
            <c:strRef>
              <c:f>Sheet4!$A$2:$A$10</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Sheet4!$B$2:$B$10</c:f>
              <c:numCache>
                <c:formatCode>General</c:formatCode>
                <c:ptCount val="9"/>
                <c:pt idx="0">
                  <c:v>3.0637553999999998</c:v>
                </c:pt>
                <c:pt idx="1">
                  <c:v>30.471520999999999</c:v>
                </c:pt>
                <c:pt idx="2">
                  <c:v>41.474533100000002</c:v>
                </c:pt>
                <c:pt idx="3">
                  <c:v>42.561657150000002</c:v>
                </c:pt>
                <c:pt idx="4">
                  <c:v>44.237157250000003</c:v>
                </c:pt>
                <c:pt idx="5">
                  <c:v>23.328658600000001</c:v>
                </c:pt>
                <c:pt idx="6">
                  <c:v>5.241314</c:v>
                </c:pt>
                <c:pt idx="7">
                  <c:v>4.7055999999999996</c:v>
                </c:pt>
                <c:pt idx="8">
                  <c:v>30.057621000000001</c:v>
                </c:pt>
              </c:numCache>
            </c:numRef>
          </c:val>
          <c:smooth val="0"/>
          <c:extLst>
            <c:ext xmlns:c16="http://schemas.microsoft.com/office/drawing/2014/chart" uri="{C3380CC4-5D6E-409C-BE32-E72D297353CC}">
              <c16:uniqueId val="{00000002-9093-4F32-A72F-E80B62457EA5}"/>
            </c:ext>
          </c:extLst>
        </c:ser>
        <c:dLbls>
          <c:showLegendKey val="0"/>
          <c:showVal val="0"/>
          <c:showCatName val="0"/>
          <c:showSerName val="0"/>
          <c:showPercent val="0"/>
          <c:showBubbleSize val="0"/>
        </c:dLbls>
        <c:marker val="1"/>
        <c:smooth val="0"/>
        <c:axId val="89096704"/>
        <c:axId val="89109184"/>
      </c:lineChart>
      <c:catAx>
        <c:axId val="209880819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2098803392"/>
        <c:crosses val="autoZero"/>
        <c:auto val="1"/>
        <c:lblAlgn val="ctr"/>
        <c:lblOffset val="100"/>
        <c:noMultiLvlLbl val="0"/>
      </c:catAx>
      <c:valAx>
        <c:axId val="20988033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2098808192"/>
        <c:crosses val="autoZero"/>
        <c:crossBetween val="between"/>
      </c:valAx>
      <c:valAx>
        <c:axId val="89109184"/>
        <c:scaling>
          <c:orientation val="minMax"/>
        </c:scaling>
        <c:delete val="0"/>
        <c:axPos val="r"/>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89096704"/>
        <c:crosses val="max"/>
        <c:crossBetween val="between"/>
      </c:valAx>
      <c:catAx>
        <c:axId val="89096704"/>
        <c:scaling>
          <c:orientation val="minMax"/>
        </c:scaling>
        <c:delete val="1"/>
        <c:axPos val="b"/>
        <c:numFmt formatCode="General" sourceLinked="1"/>
        <c:majorTickMark val="out"/>
        <c:minorTickMark val="none"/>
        <c:tickLblPos val="nextTo"/>
        <c:crossAx val="89109184"/>
        <c:crosses val="autoZero"/>
        <c:auto val="1"/>
        <c:lblAlgn val="ctr"/>
        <c:lblOffset val="100"/>
        <c:noMultiLvlLbl val="0"/>
      </c:cat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Sheet4!$B$25</c:f>
              <c:strCache>
                <c:ptCount val="1"/>
                <c:pt idx="0">
                  <c:v>pārdošanas</c:v>
                </c:pt>
              </c:strCache>
            </c:strRef>
          </c:tx>
          <c:spPr>
            <a:solidFill>
              <a:schemeClr val="accent1"/>
            </a:solidFill>
            <a:ln>
              <a:noFill/>
            </a:ln>
            <a:effectLst/>
          </c:spPr>
          <c:invertIfNegative val="0"/>
          <c:cat>
            <c:strRef>
              <c:f>Sheet4!$A$26:$A$34</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Sheet4!$B$26:$B$34</c:f>
              <c:numCache>
                <c:formatCode>General</c:formatCode>
                <c:ptCount val="9"/>
                <c:pt idx="0">
                  <c:v>14</c:v>
                </c:pt>
                <c:pt idx="1">
                  <c:v>110</c:v>
                </c:pt>
                <c:pt idx="2">
                  <c:v>100</c:v>
                </c:pt>
                <c:pt idx="3">
                  <c:v>78</c:v>
                </c:pt>
                <c:pt idx="4">
                  <c:v>74</c:v>
                </c:pt>
                <c:pt idx="5">
                  <c:v>51</c:v>
                </c:pt>
                <c:pt idx="6">
                  <c:v>16</c:v>
                </c:pt>
                <c:pt idx="7">
                  <c:v>14</c:v>
                </c:pt>
                <c:pt idx="8">
                  <c:v>45</c:v>
                </c:pt>
              </c:numCache>
            </c:numRef>
          </c:val>
          <c:extLst>
            <c:ext xmlns:c16="http://schemas.microsoft.com/office/drawing/2014/chart" uri="{C3380CC4-5D6E-409C-BE32-E72D297353CC}">
              <c16:uniqueId val="{00000000-C5DE-4130-8C28-B8F8EEBDE83E}"/>
            </c:ext>
          </c:extLst>
        </c:ser>
        <c:ser>
          <c:idx val="1"/>
          <c:order val="1"/>
          <c:tx>
            <c:strRef>
              <c:f>Sheet4!$C$25</c:f>
              <c:strCache>
                <c:ptCount val="1"/>
                <c:pt idx="0">
                  <c:v>piegādes</c:v>
                </c:pt>
              </c:strCache>
            </c:strRef>
          </c:tx>
          <c:spPr>
            <a:solidFill>
              <a:schemeClr val="accent2"/>
            </a:solidFill>
            <a:ln>
              <a:noFill/>
            </a:ln>
            <a:effectLst/>
          </c:spPr>
          <c:invertIfNegative val="0"/>
          <c:cat>
            <c:strRef>
              <c:f>Sheet4!$A$26:$A$34</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Sheet4!$C$26:$C$34</c:f>
              <c:numCache>
                <c:formatCode>General</c:formatCode>
                <c:ptCount val="9"/>
                <c:pt idx="0">
                  <c:v>0</c:v>
                </c:pt>
                <c:pt idx="1">
                  <c:v>2</c:v>
                </c:pt>
                <c:pt idx="2">
                  <c:v>8</c:v>
                </c:pt>
                <c:pt idx="3">
                  <c:v>15</c:v>
                </c:pt>
                <c:pt idx="4">
                  <c:v>11</c:v>
                </c:pt>
                <c:pt idx="5">
                  <c:v>1</c:v>
                </c:pt>
                <c:pt idx="6">
                  <c:v>0</c:v>
                </c:pt>
                <c:pt idx="7">
                  <c:v>3</c:v>
                </c:pt>
                <c:pt idx="8">
                  <c:v>6</c:v>
                </c:pt>
              </c:numCache>
            </c:numRef>
          </c:val>
          <c:extLst>
            <c:ext xmlns:c16="http://schemas.microsoft.com/office/drawing/2014/chart" uri="{C3380CC4-5D6E-409C-BE32-E72D297353CC}">
              <c16:uniqueId val="{00000001-C5DE-4130-8C28-B8F8EEBDE83E}"/>
            </c:ext>
          </c:extLst>
        </c:ser>
        <c:dLbls>
          <c:showLegendKey val="0"/>
          <c:showVal val="0"/>
          <c:showCatName val="0"/>
          <c:showSerName val="0"/>
          <c:showPercent val="0"/>
          <c:showBubbleSize val="0"/>
        </c:dLbls>
        <c:gapWidth val="219"/>
        <c:overlap val="-27"/>
        <c:axId val="537288128"/>
        <c:axId val="537286688"/>
      </c:barChart>
      <c:catAx>
        <c:axId val="53728812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537286688"/>
        <c:crosses val="autoZero"/>
        <c:auto val="1"/>
        <c:lblAlgn val="ctr"/>
        <c:lblOffset val="100"/>
        <c:noMultiLvlLbl val="0"/>
      </c:catAx>
      <c:valAx>
        <c:axId val="53728668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53728812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val>
            <c:numRef>
              <c:f>Sheet4!$A$46:$A$163</c:f>
              <c:numCache>
                <c:formatCode>General</c:formatCode>
                <c:ptCount val="118"/>
                <c:pt idx="0">
                  <c:v>1</c:v>
                </c:pt>
                <c:pt idx="1">
                  <c:v>1</c:v>
                </c:pt>
                <c:pt idx="2">
                  <c:v>1</c:v>
                </c:pt>
                <c:pt idx="3">
                  <c:v>1</c:v>
                </c:pt>
                <c:pt idx="4">
                  <c:v>1</c:v>
                </c:pt>
                <c:pt idx="5">
                  <c:v>1</c:v>
                </c:pt>
                <c:pt idx="6">
                  <c:v>1</c:v>
                </c:pt>
                <c:pt idx="7">
                  <c:v>1</c:v>
                </c:pt>
                <c:pt idx="8">
                  <c:v>1</c:v>
                </c:pt>
                <c:pt idx="9">
                  <c:v>1</c:v>
                </c:pt>
                <c:pt idx="10">
                  <c:v>1</c:v>
                </c:pt>
                <c:pt idx="11">
                  <c:v>1</c:v>
                </c:pt>
                <c:pt idx="12">
                  <c:v>1</c:v>
                </c:pt>
                <c:pt idx="13">
                  <c:v>1</c:v>
                </c:pt>
                <c:pt idx="14">
                  <c:v>1</c:v>
                </c:pt>
                <c:pt idx="15">
                  <c:v>1</c:v>
                </c:pt>
                <c:pt idx="16">
                  <c:v>1</c:v>
                </c:pt>
                <c:pt idx="17">
                  <c:v>1</c:v>
                </c:pt>
                <c:pt idx="18">
                  <c:v>1</c:v>
                </c:pt>
                <c:pt idx="19">
                  <c:v>1</c:v>
                </c:pt>
                <c:pt idx="20">
                  <c:v>1</c:v>
                </c:pt>
                <c:pt idx="21">
                  <c:v>1</c:v>
                </c:pt>
                <c:pt idx="22">
                  <c:v>1</c:v>
                </c:pt>
                <c:pt idx="23">
                  <c:v>1</c:v>
                </c:pt>
                <c:pt idx="24">
                  <c:v>1</c:v>
                </c:pt>
                <c:pt idx="25">
                  <c:v>1</c:v>
                </c:pt>
                <c:pt idx="26">
                  <c:v>1</c:v>
                </c:pt>
                <c:pt idx="27">
                  <c:v>1</c:v>
                </c:pt>
                <c:pt idx="28">
                  <c:v>1</c:v>
                </c:pt>
                <c:pt idx="29">
                  <c:v>1</c:v>
                </c:pt>
                <c:pt idx="30">
                  <c:v>1</c:v>
                </c:pt>
                <c:pt idx="31">
                  <c:v>1</c:v>
                </c:pt>
                <c:pt idx="32">
                  <c:v>1</c:v>
                </c:pt>
                <c:pt idx="33">
                  <c:v>1</c:v>
                </c:pt>
                <c:pt idx="34">
                  <c:v>1</c:v>
                </c:pt>
                <c:pt idx="35">
                  <c:v>1</c:v>
                </c:pt>
                <c:pt idx="36">
                  <c:v>1</c:v>
                </c:pt>
                <c:pt idx="37">
                  <c:v>1</c:v>
                </c:pt>
                <c:pt idx="38">
                  <c:v>1</c:v>
                </c:pt>
                <c:pt idx="39">
                  <c:v>1</c:v>
                </c:pt>
                <c:pt idx="40">
                  <c:v>1</c:v>
                </c:pt>
                <c:pt idx="41">
                  <c:v>1</c:v>
                </c:pt>
                <c:pt idx="42">
                  <c:v>1</c:v>
                </c:pt>
                <c:pt idx="43">
                  <c:v>1</c:v>
                </c:pt>
                <c:pt idx="44">
                  <c:v>1</c:v>
                </c:pt>
                <c:pt idx="45">
                  <c:v>1</c:v>
                </c:pt>
                <c:pt idx="46">
                  <c:v>1</c:v>
                </c:pt>
                <c:pt idx="47">
                  <c:v>1</c:v>
                </c:pt>
                <c:pt idx="48">
                  <c:v>1</c:v>
                </c:pt>
                <c:pt idx="49">
                  <c:v>1</c:v>
                </c:pt>
                <c:pt idx="50">
                  <c:v>2</c:v>
                </c:pt>
                <c:pt idx="51">
                  <c:v>2</c:v>
                </c:pt>
                <c:pt idx="52">
                  <c:v>2</c:v>
                </c:pt>
                <c:pt idx="53">
                  <c:v>2</c:v>
                </c:pt>
                <c:pt idx="54">
                  <c:v>2</c:v>
                </c:pt>
                <c:pt idx="55">
                  <c:v>2</c:v>
                </c:pt>
                <c:pt idx="56">
                  <c:v>2</c:v>
                </c:pt>
                <c:pt idx="57">
                  <c:v>2</c:v>
                </c:pt>
                <c:pt idx="58">
                  <c:v>2</c:v>
                </c:pt>
                <c:pt idx="59">
                  <c:v>2</c:v>
                </c:pt>
                <c:pt idx="60">
                  <c:v>2</c:v>
                </c:pt>
                <c:pt idx="61">
                  <c:v>2</c:v>
                </c:pt>
                <c:pt idx="62">
                  <c:v>2</c:v>
                </c:pt>
                <c:pt idx="63">
                  <c:v>2</c:v>
                </c:pt>
                <c:pt idx="64">
                  <c:v>2</c:v>
                </c:pt>
                <c:pt idx="65">
                  <c:v>2</c:v>
                </c:pt>
                <c:pt idx="66">
                  <c:v>2</c:v>
                </c:pt>
                <c:pt idx="67">
                  <c:v>2</c:v>
                </c:pt>
                <c:pt idx="68">
                  <c:v>2</c:v>
                </c:pt>
                <c:pt idx="69">
                  <c:v>2</c:v>
                </c:pt>
                <c:pt idx="70">
                  <c:v>2</c:v>
                </c:pt>
                <c:pt idx="71">
                  <c:v>2</c:v>
                </c:pt>
                <c:pt idx="72">
                  <c:v>2</c:v>
                </c:pt>
                <c:pt idx="73">
                  <c:v>2</c:v>
                </c:pt>
                <c:pt idx="74">
                  <c:v>2</c:v>
                </c:pt>
                <c:pt idx="75">
                  <c:v>2</c:v>
                </c:pt>
                <c:pt idx="76">
                  <c:v>2</c:v>
                </c:pt>
                <c:pt idx="77">
                  <c:v>3</c:v>
                </c:pt>
                <c:pt idx="78">
                  <c:v>3</c:v>
                </c:pt>
                <c:pt idx="79">
                  <c:v>3</c:v>
                </c:pt>
                <c:pt idx="80">
                  <c:v>3</c:v>
                </c:pt>
                <c:pt idx="81">
                  <c:v>3</c:v>
                </c:pt>
                <c:pt idx="82">
                  <c:v>3</c:v>
                </c:pt>
                <c:pt idx="83">
                  <c:v>3</c:v>
                </c:pt>
                <c:pt idx="84">
                  <c:v>3</c:v>
                </c:pt>
                <c:pt idx="85">
                  <c:v>3</c:v>
                </c:pt>
                <c:pt idx="86">
                  <c:v>3</c:v>
                </c:pt>
                <c:pt idx="87">
                  <c:v>3</c:v>
                </c:pt>
                <c:pt idx="88">
                  <c:v>3</c:v>
                </c:pt>
                <c:pt idx="89">
                  <c:v>3</c:v>
                </c:pt>
                <c:pt idx="90">
                  <c:v>3</c:v>
                </c:pt>
                <c:pt idx="91">
                  <c:v>4</c:v>
                </c:pt>
                <c:pt idx="92">
                  <c:v>4</c:v>
                </c:pt>
                <c:pt idx="93">
                  <c:v>4</c:v>
                </c:pt>
                <c:pt idx="94">
                  <c:v>4</c:v>
                </c:pt>
                <c:pt idx="95">
                  <c:v>4</c:v>
                </c:pt>
                <c:pt idx="96">
                  <c:v>4</c:v>
                </c:pt>
                <c:pt idx="97">
                  <c:v>4</c:v>
                </c:pt>
                <c:pt idx="98">
                  <c:v>4</c:v>
                </c:pt>
                <c:pt idx="99">
                  <c:v>4</c:v>
                </c:pt>
                <c:pt idx="100">
                  <c:v>4</c:v>
                </c:pt>
                <c:pt idx="101">
                  <c:v>4</c:v>
                </c:pt>
                <c:pt idx="102">
                  <c:v>5</c:v>
                </c:pt>
                <c:pt idx="103">
                  <c:v>5</c:v>
                </c:pt>
                <c:pt idx="104">
                  <c:v>5</c:v>
                </c:pt>
                <c:pt idx="105">
                  <c:v>5</c:v>
                </c:pt>
                <c:pt idx="106">
                  <c:v>5</c:v>
                </c:pt>
                <c:pt idx="107">
                  <c:v>5</c:v>
                </c:pt>
                <c:pt idx="108">
                  <c:v>5</c:v>
                </c:pt>
                <c:pt idx="109">
                  <c:v>5</c:v>
                </c:pt>
                <c:pt idx="110">
                  <c:v>6</c:v>
                </c:pt>
                <c:pt idx="111">
                  <c:v>6</c:v>
                </c:pt>
                <c:pt idx="112">
                  <c:v>6</c:v>
                </c:pt>
                <c:pt idx="113">
                  <c:v>6</c:v>
                </c:pt>
                <c:pt idx="114">
                  <c:v>6</c:v>
                </c:pt>
                <c:pt idx="115">
                  <c:v>6</c:v>
                </c:pt>
                <c:pt idx="116">
                  <c:v>8</c:v>
                </c:pt>
                <c:pt idx="117">
                  <c:v>8</c:v>
                </c:pt>
              </c:numCache>
            </c:numRef>
          </c:val>
          <c:smooth val="0"/>
          <c:extLst>
            <c:ext xmlns:c16="http://schemas.microsoft.com/office/drawing/2014/chart" uri="{C3380CC4-5D6E-409C-BE32-E72D297353CC}">
              <c16:uniqueId val="{00000000-1784-4FA7-9511-4B2590892176}"/>
            </c:ext>
          </c:extLst>
        </c:ser>
        <c:dLbls>
          <c:showLegendKey val="0"/>
          <c:showVal val="0"/>
          <c:showCatName val="0"/>
          <c:showSerName val="0"/>
          <c:showPercent val="0"/>
          <c:showBubbleSize val="0"/>
        </c:dLbls>
        <c:upDownBars>
          <c:gapWidth val="150"/>
          <c:upBars>
            <c:spPr>
              <a:solidFill>
                <a:schemeClr val="lt1"/>
              </a:solidFill>
              <a:ln w="9525">
                <a:solidFill>
                  <a:schemeClr val="tx1">
                    <a:lumMod val="15000"/>
                    <a:lumOff val="85000"/>
                  </a:schemeClr>
                </a:solidFill>
              </a:ln>
              <a:effectLst/>
            </c:spPr>
          </c:upBars>
          <c:downBars>
            <c:spPr>
              <a:solidFill>
                <a:schemeClr val="dk1">
                  <a:lumMod val="65000"/>
                  <a:lumOff val="35000"/>
                </a:schemeClr>
              </a:solidFill>
              <a:ln w="9525">
                <a:solidFill>
                  <a:schemeClr val="tx1">
                    <a:lumMod val="65000"/>
                    <a:lumOff val="35000"/>
                  </a:schemeClr>
                </a:solidFill>
              </a:ln>
              <a:effectLst/>
            </c:spPr>
          </c:downBars>
        </c:upDownBars>
        <c:smooth val="0"/>
        <c:axId val="429155504"/>
        <c:axId val="429155984"/>
      </c:lineChart>
      <c:catAx>
        <c:axId val="4291555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429155984"/>
        <c:crosses val="autoZero"/>
        <c:auto val="1"/>
        <c:lblAlgn val="ctr"/>
        <c:lblOffset val="100"/>
        <c:noMultiLvlLbl val="0"/>
      </c:catAx>
      <c:valAx>
        <c:axId val="42915598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429155504"/>
        <c:crosses val="autoZero"/>
        <c:crossBetween val="between"/>
      </c:valAx>
      <c:spPr>
        <a:gradFill>
          <a:gsLst>
            <a:gs pos="50000">
              <a:schemeClr val="tx1">
                <a:lumMod val="57000"/>
                <a:lumOff val="43000"/>
              </a:schemeClr>
            </a:gs>
            <a:gs pos="49000">
              <a:schemeClr val="bg1"/>
            </a:gs>
            <a:gs pos="51000">
              <a:schemeClr val="bg1"/>
            </a:gs>
          </a:gsLst>
          <a:lin ang="0" scaled="0"/>
        </a:grad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tx>
            <c:strRef>
              <c:f>Sheet1!$C$40</c:f>
              <c:strCache>
                <c:ptCount val="1"/>
                <c:pt idx="0">
                  <c:v>=0</c:v>
                </c:pt>
              </c:strCache>
            </c:strRef>
          </c:tx>
          <c:spPr>
            <a:solidFill>
              <a:schemeClr val="accent1"/>
            </a:solidFill>
            <a:ln>
              <a:noFill/>
            </a:ln>
            <a:effectLst/>
          </c:spPr>
          <c:invertIfNegative val="0"/>
          <c:cat>
            <c:strRef>
              <c:f>Sheet1!$B$41:$B$43</c:f>
              <c:strCache>
                <c:ptCount val="3"/>
                <c:pt idx="0">
                  <c:v>2026-01</c:v>
                </c:pt>
                <c:pt idx="1">
                  <c:v>2026-02</c:v>
                </c:pt>
                <c:pt idx="2">
                  <c:v>2026-03</c:v>
                </c:pt>
              </c:strCache>
            </c:strRef>
          </c:cat>
          <c:val>
            <c:numRef>
              <c:f>Sheet1!$C$41:$C$43</c:f>
              <c:numCache>
                <c:formatCode>General</c:formatCode>
                <c:ptCount val="3"/>
                <c:pt idx="0">
                  <c:v>4</c:v>
                </c:pt>
                <c:pt idx="1">
                  <c:v>4</c:v>
                </c:pt>
                <c:pt idx="2">
                  <c:v>0</c:v>
                </c:pt>
              </c:numCache>
            </c:numRef>
          </c:val>
          <c:extLst>
            <c:ext xmlns:c16="http://schemas.microsoft.com/office/drawing/2014/chart" uri="{C3380CC4-5D6E-409C-BE32-E72D297353CC}">
              <c16:uniqueId val="{00000000-BF25-4B6F-8A92-0AE015B0092F}"/>
            </c:ext>
          </c:extLst>
        </c:ser>
        <c:ser>
          <c:idx val="1"/>
          <c:order val="1"/>
          <c:tx>
            <c:strRef>
              <c:f>Sheet1!$D$40</c:f>
              <c:strCache>
                <c:ptCount val="1"/>
                <c:pt idx="0">
                  <c:v>&lt;1.27</c:v>
                </c:pt>
              </c:strCache>
            </c:strRef>
          </c:tx>
          <c:spPr>
            <a:solidFill>
              <a:schemeClr val="accent2"/>
            </a:solidFill>
            <a:ln>
              <a:noFill/>
            </a:ln>
            <a:effectLst/>
          </c:spPr>
          <c:invertIfNegative val="0"/>
          <c:cat>
            <c:strRef>
              <c:f>Sheet1!$B$41:$B$43</c:f>
              <c:strCache>
                <c:ptCount val="3"/>
                <c:pt idx="0">
                  <c:v>2026-01</c:v>
                </c:pt>
                <c:pt idx="1">
                  <c:v>2026-02</c:v>
                </c:pt>
                <c:pt idx="2">
                  <c:v>2026-03</c:v>
                </c:pt>
              </c:strCache>
            </c:strRef>
          </c:cat>
          <c:val>
            <c:numRef>
              <c:f>Sheet1!$D$41:$D$43</c:f>
              <c:numCache>
                <c:formatCode>General</c:formatCode>
                <c:ptCount val="3"/>
                <c:pt idx="0">
                  <c:v>1</c:v>
                </c:pt>
                <c:pt idx="1">
                  <c:v>2</c:v>
                </c:pt>
                <c:pt idx="2">
                  <c:v>3</c:v>
                </c:pt>
              </c:numCache>
            </c:numRef>
          </c:val>
          <c:extLst>
            <c:ext xmlns:c16="http://schemas.microsoft.com/office/drawing/2014/chart" uri="{C3380CC4-5D6E-409C-BE32-E72D297353CC}">
              <c16:uniqueId val="{00000001-BF25-4B6F-8A92-0AE015B0092F}"/>
            </c:ext>
          </c:extLst>
        </c:ser>
        <c:ser>
          <c:idx val="2"/>
          <c:order val="2"/>
          <c:tx>
            <c:strRef>
              <c:f>Sheet1!$E$40</c:f>
              <c:strCache>
                <c:ptCount val="1"/>
              </c:strCache>
            </c:strRef>
          </c:tx>
          <c:spPr>
            <a:solidFill>
              <a:schemeClr val="accent3"/>
            </a:solidFill>
            <a:ln>
              <a:noFill/>
            </a:ln>
            <a:effectLst/>
          </c:spPr>
          <c:invertIfNegative val="0"/>
          <c:cat>
            <c:strRef>
              <c:f>Sheet1!$B$41:$B$43</c:f>
              <c:strCache>
                <c:ptCount val="3"/>
                <c:pt idx="0">
                  <c:v>2026-01</c:v>
                </c:pt>
                <c:pt idx="1">
                  <c:v>2026-02</c:v>
                </c:pt>
                <c:pt idx="2">
                  <c:v>2026-03</c:v>
                </c:pt>
              </c:strCache>
            </c:strRef>
          </c:cat>
          <c:val>
            <c:numRef>
              <c:f>Sheet1!$E$41:$E$43</c:f>
            </c:numRef>
          </c:val>
          <c:extLst>
            <c:ext xmlns:c16="http://schemas.microsoft.com/office/drawing/2014/chart" uri="{C3380CC4-5D6E-409C-BE32-E72D297353CC}">
              <c16:uniqueId val="{00000002-BF25-4B6F-8A92-0AE015B0092F}"/>
            </c:ext>
          </c:extLst>
        </c:ser>
        <c:ser>
          <c:idx val="3"/>
          <c:order val="3"/>
          <c:tx>
            <c:strRef>
              <c:f>Sheet1!$F$40</c:f>
              <c:strCache>
                <c:ptCount val="1"/>
                <c:pt idx="0">
                  <c:v>&gt;=1.27</c:v>
                </c:pt>
              </c:strCache>
            </c:strRef>
          </c:tx>
          <c:spPr>
            <a:solidFill>
              <a:schemeClr val="accent4"/>
            </a:solidFill>
            <a:ln>
              <a:noFill/>
            </a:ln>
            <a:effectLst/>
          </c:spPr>
          <c:invertIfNegative val="0"/>
          <c:cat>
            <c:strRef>
              <c:f>Sheet1!$B$41:$B$43</c:f>
              <c:strCache>
                <c:ptCount val="3"/>
                <c:pt idx="0">
                  <c:v>2026-01</c:v>
                </c:pt>
                <c:pt idx="1">
                  <c:v>2026-02</c:v>
                </c:pt>
                <c:pt idx="2">
                  <c:v>2026-03</c:v>
                </c:pt>
              </c:strCache>
            </c:strRef>
          </c:cat>
          <c:val>
            <c:numRef>
              <c:f>Sheet1!$F$41:$F$43</c:f>
              <c:numCache>
                <c:formatCode>General</c:formatCode>
                <c:ptCount val="3"/>
                <c:pt idx="0">
                  <c:v>2</c:v>
                </c:pt>
                <c:pt idx="1">
                  <c:v>1</c:v>
                </c:pt>
                <c:pt idx="2">
                  <c:v>4</c:v>
                </c:pt>
              </c:numCache>
            </c:numRef>
          </c:val>
          <c:extLst>
            <c:ext xmlns:c16="http://schemas.microsoft.com/office/drawing/2014/chart" uri="{C3380CC4-5D6E-409C-BE32-E72D297353CC}">
              <c16:uniqueId val="{00000003-BF25-4B6F-8A92-0AE015B0092F}"/>
            </c:ext>
          </c:extLst>
        </c:ser>
        <c:dLbls>
          <c:showLegendKey val="0"/>
          <c:showVal val="0"/>
          <c:showCatName val="0"/>
          <c:showSerName val="0"/>
          <c:showPercent val="0"/>
          <c:showBubbleSize val="0"/>
        </c:dLbls>
        <c:gapWidth val="150"/>
        <c:overlap val="100"/>
        <c:axId val="1360206352"/>
        <c:axId val="1360211152"/>
      </c:barChart>
      <c:catAx>
        <c:axId val="1360206352"/>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1360211152"/>
        <c:crosses val="autoZero"/>
        <c:auto val="1"/>
        <c:lblAlgn val="ctr"/>
        <c:lblOffset val="100"/>
        <c:noMultiLvlLbl val="0"/>
      </c:catAx>
      <c:valAx>
        <c:axId val="136021115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136020635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CB6A60E9E784634A2FBAAC8607524B3"/>
        <w:category>
          <w:name w:val="General"/>
          <w:gallery w:val="placeholder"/>
        </w:category>
        <w:types>
          <w:type w:val="bbPlcHdr"/>
        </w:types>
        <w:behaviors>
          <w:behavior w:val="content"/>
        </w:behaviors>
        <w:guid w:val="{EFCB68D0-3ECA-4F31-BF46-7554ADDBC836}"/>
      </w:docPartPr>
      <w:docPartBody>
        <w:p w:rsidR="001548F8" w:rsidRDefault="00000000">
          <w:pPr>
            <w:pStyle w:val="CCB6A60E9E784634A2FBAAC8607524B3"/>
          </w:pPr>
          <w:r w:rsidRPr="006415B0">
            <w:rPr>
              <w:rStyle w:val="PlaceholderText"/>
            </w:rPr>
            <w:t>Choose an item.</w:t>
          </w:r>
        </w:p>
      </w:docPartBody>
    </w:docPart>
    <w:docPart>
      <w:docPartPr>
        <w:name w:val="A26087178D364F40BFD6A5BAFAD36C66"/>
        <w:category>
          <w:name w:val="General"/>
          <w:gallery w:val="placeholder"/>
        </w:category>
        <w:types>
          <w:type w:val="bbPlcHdr"/>
        </w:types>
        <w:behaviors>
          <w:behavior w:val="content"/>
        </w:behaviors>
        <w:guid w:val="{511E8F6F-7847-4D61-813A-5077A768A317}"/>
      </w:docPartPr>
      <w:docPartBody>
        <w:p w:rsidR="001548F8" w:rsidRDefault="00000000">
          <w:pPr>
            <w:pStyle w:val="A26087178D364F40BFD6A5BAFAD36C66"/>
          </w:pPr>
          <w:r w:rsidRPr="006415B0">
            <w:rPr>
              <w:rStyle w:val="PlaceholderText"/>
            </w:rPr>
            <w:t>Click or tap here to enter text.</w:t>
          </w:r>
        </w:p>
      </w:docPartBody>
    </w:docPart>
    <w:docPart>
      <w:docPartPr>
        <w:name w:val="B258E312848140E49D8BB6F2EC101AAB"/>
        <w:category>
          <w:name w:val="General"/>
          <w:gallery w:val="placeholder"/>
        </w:category>
        <w:types>
          <w:type w:val="bbPlcHdr"/>
        </w:types>
        <w:behaviors>
          <w:behavior w:val="content"/>
        </w:behaviors>
        <w:guid w:val="{5C3F55D8-E868-4F6C-BBC8-F85BF0309A0D}"/>
      </w:docPartPr>
      <w:docPartBody>
        <w:p w:rsidR="001548F8" w:rsidRDefault="00000000">
          <w:pPr>
            <w:pStyle w:val="B258E312848140E49D8BB6F2EC101AAB"/>
          </w:pPr>
          <w:r>
            <w:rPr>
              <w:rFonts w:eastAsia="Times New Roman"/>
            </w:rPr>
            <w:t>&lt;Izvēlies studiju programmas veidu&gt;</w:t>
          </w:r>
        </w:p>
      </w:docPartBody>
    </w:docPart>
    <w:docPart>
      <w:docPartPr>
        <w:name w:val="252C278EAD7A4CFAA5B24F924FD594B8"/>
        <w:category>
          <w:name w:val="General"/>
          <w:gallery w:val="placeholder"/>
        </w:category>
        <w:types>
          <w:type w:val="bbPlcHdr"/>
        </w:types>
        <w:behaviors>
          <w:behavior w:val="content"/>
        </w:behaviors>
        <w:guid w:val="{FFFFBFB7-7BC8-4509-96C5-21AFD923BED1}"/>
      </w:docPartPr>
      <w:docPartBody>
        <w:p w:rsidR="001548F8" w:rsidRDefault="00000000">
          <w:pPr>
            <w:pStyle w:val="252C278EAD7A4CFAA5B24F924FD594B8"/>
          </w:pPr>
          <w:r w:rsidRPr="006415B0">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2BCE"/>
    <w:rsid w:val="0003624F"/>
    <w:rsid w:val="00036B29"/>
    <w:rsid w:val="00043749"/>
    <w:rsid w:val="000D7113"/>
    <w:rsid w:val="000E373E"/>
    <w:rsid w:val="001141BE"/>
    <w:rsid w:val="00143385"/>
    <w:rsid w:val="001479B5"/>
    <w:rsid w:val="001548F8"/>
    <w:rsid w:val="00172FB8"/>
    <w:rsid w:val="0017391E"/>
    <w:rsid w:val="001B73C8"/>
    <w:rsid w:val="002203B8"/>
    <w:rsid w:val="00220E7B"/>
    <w:rsid w:val="00227D8C"/>
    <w:rsid w:val="00260E9A"/>
    <w:rsid w:val="002B2BCE"/>
    <w:rsid w:val="002B78D9"/>
    <w:rsid w:val="002E2074"/>
    <w:rsid w:val="002F7E83"/>
    <w:rsid w:val="00331F51"/>
    <w:rsid w:val="00344153"/>
    <w:rsid w:val="00354CE7"/>
    <w:rsid w:val="00384029"/>
    <w:rsid w:val="003D42DE"/>
    <w:rsid w:val="003E7C31"/>
    <w:rsid w:val="00443008"/>
    <w:rsid w:val="00470D12"/>
    <w:rsid w:val="004A34AB"/>
    <w:rsid w:val="004A43FC"/>
    <w:rsid w:val="00590CA3"/>
    <w:rsid w:val="005934A5"/>
    <w:rsid w:val="005C4988"/>
    <w:rsid w:val="005E78D3"/>
    <w:rsid w:val="006013BC"/>
    <w:rsid w:val="0063583C"/>
    <w:rsid w:val="00687643"/>
    <w:rsid w:val="006C2E0B"/>
    <w:rsid w:val="006C7BD9"/>
    <w:rsid w:val="0070464B"/>
    <w:rsid w:val="007172EC"/>
    <w:rsid w:val="007266BC"/>
    <w:rsid w:val="00727B3E"/>
    <w:rsid w:val="0073281C"/>
    <w:rsid w:val="00735E7D"/>
    <w:rsid w:val="00760549"/>
    <w:rsid w:val="007A080A"/>
    <w:rsid w:val="007D34E9"/>
    <w:rsid w:val="007E5DA7"/>
    <w:rsid w:val="0080198C"/>
    <w:rsid w:val="008319B5"/>
    <w:rsid w:val="008A10C8"/>
    <w:rsid w:val="008C285C"/>
    <w:rsid w:val="008C7984"/>
    <w:rsid w:val="008E6607"/>
    <w:rsid w:val="00903C5C"/>
    <w:rsid w:val="00942F17"/>
    <w:rsid w:val="00960E16"/>
    <w:rsid w:val="00984AC2"/>
    <w:rsid w:val="009E14D8"/>
    <w:rsid w:val="00AC56D6"/>
    <w:rsid w:val="00B003D8"/>
    <w:rsid w:val="00B62A4C"/>
    <w:rsid w:val="00B83BC5"/>
    <w:rsid w:val="00B8520E"/>
    <w:rsid w:val="00BA098C"/>
    <w:rsid w:val="00BA442B"/>
    <w:rsid w:val="00BE55BF"/>
    <w:rsid w:val="00BF37F9"/>
    <w:rsid w:val="00C37405"/>
    <w:rsid w:val="00C448B1"/>
    <w:rsid w:val="00C63617"/>
    <w:rsid w:val="00C84C53"/>
    <w:rsid w:val="00CA5316"/>
    <w:rsid w:val="00CB1DE6"/>
    <w:rsid w:val="00CD6C20"/>
    <w:rsid w:val="00CE1F2F"/>
    <w:rsid w:val="00CF4C5D"/>
    <w:rsid w:val="00D05816"/>
    <w:rsid w:val="00D7095D"/>
    <w:rsid w:val="00D8221B"/>
    <w:rsid w:val="00DE342E"/>
    <w:rsid w:val="00DE6C53"/>
    <w:rsid w:val="00E250A1"/>
    <w:rsid w:val="00E4013B"/>
    <w:rsid w:val="00E55A00"/>
    <w:rsid w:val="00E662F7"/>
    <w:rsid w:val="00E67420"/>
    <w:rsid w:val="00ED0124"/>
    <w:rsid w:val="00ED6C9D"/>
    <w:rsid w:val="00EF564D"/>
    <w:rsid w:val="00F425CE"/>
    <w:rsid w:val="00FD387C"/>
    <w:rsid w:val="00FF32EB"/>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lv-LV" w:eastAsia="lv-LV"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43385"/>
    <w:rPr>
      <w:color w:val="666666"/>
    </w:rPr>
  </w:style>
  <w:style w:type="paragraph" w:customStyle="1" w:styleId="CCB6A60E9E784634A2FBAAC8607524B3">
    <w:name w:val="CCB6A60E9E784634A2FBAAC8607524B3"/>
  </w:style>
  <w:style w:type="paragraph" w:customStyle="1" w:styleId="A26087178D364F40BFD6A5BAFAD36C66">
    <w:name w:val="A26087178D364F40BFD6A5BAFAD36C66"/>
  </w:style>
  <w:style w:type="paragraph" w:customStyle="1" w:styleId="B258E312848140E49D8BB6F2EC101AAB">
    <w:name w:val="B258E312848140E49D8BB6F2EC101AAB"/>
  </w:style>
  <w:style w:type="paragraph" w:customStyle="1" w:styleId="252C278EAD7A4CFAA5B24F924FD594B8">
    <w:name w:val="252C278EAD7A4CFAA5B24F924FD594B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Ali2023SalesForecastingComparison</b:Tag>
    <b:SourceType>ConferenceProceedings</b:SourceType>
    <b:Author>
      <b:Author>
        <b:NameList>
          <b:Person>
            <b:Last>Ali</b:Last>
            <b:First>Y.</b:First>
          </b:Person>
          <b:Person>
            <b:Last>Nakti</b:Last>
            <b:First>S.</b:First>
          </b:Person>
        </b:NameList>
      </b:Author>
    </b:Author>
    <b:Title>Sales Forecasting: A Comparison of Traditional and Modern Times-Series Forecasting Models on Sales Data with Seasonality</b:Title>
    <b:BookTitle>2023 10th International Conference on Computing for Sustainable Global Development (INDIACom)</b:BookTitle>
    <b:City>New Delhi, India</b:City>
    <b:Year>2023</b:Year>
    <b:Pages>159-163</b:Pages>
    <b:URL>https://ieeexplore.ieee.org/document/10112431</b:URL>
    <b:RefOrder>7</b:RefOrder>
  </b:Source>
  <b:Source>
    <b:Tag>Bender2024AdvancesDemandForecasting</b:Tag>
    <b:SourceType>ElectronicSource</b:SourceType>
    <b:Author>
      <b:Author>
        <b:NameList>
          <b:Person>
            <b:Last>Bender</b:Last>
            <b:First>Benedict</b:First>
          </b:Person>
          <b:Person>
            <b:Last>Bretschneider</b:Last>
            <b:First>Sina</b:First>
          </b:Person>
          <b:Person>
            <b:Last>Fattah-Weil</b:Last>
            <b:First>Jasmin</b:First>
          </b:Person>
        </b:NameList>
      </b:Author>
    </b:Author>
    <b:Title>Advances in Demand Forecasting: A Systematic Review of Methods, The Role of AI, and Data Strategies in Manufacturing</b:Title>
    <b:Year>2024</b:Year>
    <b:URL>https://www.scopus.com/inward/record.uri?eid=2-s2.0-85198442411&amp;partnerID=40&amp;md5=8cb3ae7d8af8a3d19732085d5cb108f1</b:URL>
    <b:RefOrder>1</b:RefOrder>
  </b:Source>
  <b:Source>
    <b:Tag>Eglite2022RetailSalesForecasting</b:Tag>
    <b:SourceType>JournalArticle</b:SourceType>
    <b:Author>
      <b:Author>
        <b:NameList>
          <b:Person>
            <b:Last>Eglite</b:Last>
            <b:First>L.</b:First>
          </b:Person>
          <b:Person>
            <b:Last>Birzniece</b:Last>
            <b:First>I.</b:First>
          </b:Person>
        </b:NameList>
      </b:Author>
    </b:Author>
    <b:Title>Retail Sales Forecasting Using Deep Learning: Systematic Literature Review</b:Title>
    <b:JournalName>Complex Systems Informatics and Modeling Quarterly</b:JournalName>
    <b:Year>2022</b:Year>
    <b:Volume>30</b:Volume>
    <b:Pages>53-62</b:Pages>
    <b:DOI>10.7250/csimq.2022-30.03</b:DOI>
    <b:URL>https://doi.org/10.7250/csimq.2022-30.03</b:URL>
    <b:RefOrder>3</b:RefOrder>
  </b:Source>
  <b:Source>
    <b:Tag>Emerson2022RetailSalesIS</b:Tag>
    <b:SourceType>ElectronicSource</b:SourceType>
    <b:Author>
      <b:Author>
        <b:NameList>
          <b:Person>
            <b:Last>Emerson</b:Last>
            <b:First>M.</b:First>
          </b:Person>
          <b:Person>
            <b:Last>Napoleao</b:Last>
            <b:First>V. G.</b:First>
          </b:Person>
        </b:NameList>
      </b:Author>
    </b:Author>
    <b:Title>Retail sales forecasting information systems: comparison between traditional methods and machine learning algorithms</b:Title>
    <b:Year>2022</b:Year>
    <b:URL>https://www.scopus.com/inward/record.uri?eid=2-s2.0-85137653122&amp;partnerID=40&amp;md5=4d17e9e528914b02c9c912b27a84af4e</b:URL>
    <b:RefOrder>2</b:RefOrder>
  </b:Source>
  <b:Source>
    <b:Tag>Filali2022SupplyChainLSTM</b:Tag>
    <b:SourceType>JournalArticle</b:SourceType>
    <b:Author>
      <b:Author>
        <b:NameList>
          <b:Person>
            <b:Last>Filali</b:Last>
            <b:First>A.</b:First>
          </b:Person>
          <b:Person>
            <b:Last>Benlahmar</b:Last>
            <b:First>El Habib</b:First>
          </b:Person>
          <b:Person>
            <b:Last>Filali</b:Last>
            <b:First>Sanaa</b:First>
          </b:Person>
          <b:Person>
            <b:Last>Kasbouya</b:Last>
            <b:First>Mohammed</b:First>
          </b:Person>
          <b:Person>
            <b:Last>Ajouary</b:Last>
            <b:First>M. A.</b:First>
          </b:Person>
          <b:Person>
            <b:Last>Akantous</b:Last>
            <b:First>Saadia</b:First>
          </b:Person>
        </b:NameList>
      </b:Author>
    </b:Author>
    <b:Title>Machine Learning Applications in Supply Chain Management: A Deep Learning Model Using an Optimized LSTM Network for Demand Forecasting</b:Title>
    <b:JournalName>International Journal of Intelligent Engineering and Systems</b:JournalName>
    <b:Year>2022</b:Year>
    <b:Volume>15</b:Volume>
    <b:Pages>464-478</b:Pages>
    <b:DOI>10.22266/ijies2022.0430.42</b:DOI>
    <b:URL>https://doi.org/10.22266/ijies2022.0430.42</b:URL>
    <b:RefOrder>13</b:RefOrder>
  </b:Source>
  <b:Source>
    <b:Tag>Pongdatu2018SeasonalTimeSeries</b:Tag>
    <b:SourceType>ConferenceProceedings</b:SourceType>
    <b:Author>
      <b:Author>
        <b:NameList>
          <b:Person>
            <b:Last>Pongdatu</b:Last>
            <b:First>G. A. N.</b:First>
          </b:Person>
          <b:Person>
            <b:Last>Putra</b:Last>
            <b:First>Y. H.</b:First>
          </b:Person>
        </b:NameList>
      </b:Author>
    </b:Author>
    <b:Title>Seasonal Time Series Forecasting using SARIMA and Holt Winter's Exponential Smoothing</b:Title>
    <b:Year>2018</b:Year>
    <b:DOI>10.1088/1757-899X/407/1/012153</b:DOI>
    <b:URL>https://doi.org/10.1088/1757-899X/407/1/012153</b:URL>
    <b:RefOrder>10</b:RefOrder>
  </b:Source>
  <b:Source>
    <b:Tag>Pulla2024SyntheticTimeSeries</b:Tag>
    <b:SourceType>JournalArticle</b:SourceType>
    <b:Author>
      <b:Author>
        <b:NameList>
          <b:Person>
            <b:Last>Pulla</b:Last>
            <b:First>S. T.</b:First>
          </b:Person>
          <b:Person>
            <b:Last>Yasarer</b:Last>
            <b:First>H.</b:First>
          </b:Person>
          <b:Person>
            <b:Last>Yarbrough</b:Last>
            <b:First>L. D.</b:First>
          </b:Person>
        </b:NameList>
      </b:Author>
    </b:Author>
    <b:Title>Synthetic Time Series Data in Groundwater Analytics: Challenges, Insights, and Applications</b:Title>
    <b:JournalName>Water</b:JournalName>
    <b:Year>2024</b:Year>
    <b:Volume>16</b:Volume>
    <b:Issue>7</b:Issue>
    <b:Pages>949</b:Pages>
    <b:DOI>10.3390/w16070949</b:DOI>
    <b:URL>https://doi.org/10.3390/w16070949</b:URL>
    <b:RefOrder>14</b:RefOrder>
  </b:Source>
  <b:Source>
    <b:Tag>Sirisha2022ProfitPrediction</b:Tag>
    <b:SourceType>JournalArticle</b:SourceType>
    <b:Author>
      <b:Author>
        <b:NameList>
          <b:Person>
            <b:Last>Sirisha</b:Last>
            <b:First>U. M.</b:First>
          </b:Person>
          <b:Person>
            <b:Last>Belavagi</b:Last>
            <b:First>M. C.</b:First>
          </b:Person>
          <b:Person>
            <b:Last>Attigeri</b:Last>
            <b:First>G.</b:First>
          </b:Person>
        </b:NameList>
      </b:Author>
    </b:Author>
    <b:Title>Profit Prediction Using ARIMA, SARIMA and LSTM Models in Time Series Forecasting: A Comparison</b:Title>
    <b:JournalName>IEEE Access</b:JournalName>
    <b:Year>2022</b:Year>
    <b:Volume>10</b:Volume>
    <b:Pages>124715-124727</b:Pages>
    <b:DOI>10.1109/ACCESS.2022.3224938</b:DOI>
    <b:URL>https://doi.org/10.1109/ACCESS.2022.3224938</b:URL>
    <b:RefOrder>9</b:RefOrder>
  </b:Source>
  <b:Source>
    <b:Tag>Yunita2025NeuralNetworkArchitectures</b:Tag>
    <b:SourceType>JournalArticle</b:SourceType>
    <b:Author>
      <b:Author>
        <b:NameList>
          <b:Person>
            <b:Last>Yunita</b:Last>
            <b:First>Ariana</b:First>
          </b:Person>
          <b:Person>
            <b:Last>Pratama</b:Last>
            <b:First>MHD Iqbal</b:First>
          </b:Person>
          <b:Person>
            <b:Last>Almuzakki</b:Last>
            <b:First>Muhammad Zaki</b:First>
          </b:Person>
          <b:Person>
            <b:Last>Ramadhan</b:Last>
            <b:First>Hani</b:First>
          </b:Person>
          <b:Person>
            <b:Last>Akhir</b:Last>
            <b:First>Emelia Akashah P.</b:First>
          </b:Person>
          <b:Person>
            <b:Last>Mansur</b:Last>
            <b:First>Andi Besse Firdausiah</b:First>
          </b:Person>
          <b:Person>
            <b:Last>Basori</b:Last>
            <b:First>Ahmad Hoirul</b:First>
          </b:Person>
        </b:NameList>
      </b:Author>
    </b:Author>
    <b:Title>Performance analysis of neural network architectures for time series forecasting: A comparative study of RNN, LSTM, GRU, and hybrid models</b:Title>
    <b:Year>2025</b:Year>
    <b:DOI>10.1016/j.mex.2025.103462</b:DOI>
    <b:URL>https://doi.org/10.1016/j.mex.2025.103462</b:URL>
    <b:RefOrder>11</b:RefOrder>
  </b:Source>
  <b:Source>
    <b:Tag>Hu2023ContrastiveLearning</b:Tag>
    <b:SourceType>JournalArticle</b:SourceType>
    <b:Author>
      <b:Author>
        <b:NameList>
          <b:Person>
            <b:Last>Hu</b:Last>
            <b:First>Jie</b:First>
          </b:Person>
          <b:Person>
            <b:Last>Hu</b:Last>
            <b:First>Zhanao</b:First>
          </b:Person>
          <b:Person>
            <b:Last>Li</b:Last>
            <b:First>Tianrui</b:First>
          </b:Person>
          <b:Person>
            <b:Last>Du</b:Last>
            <b:First>Shengdong</b:First>
          </b:Person>
        </b:NameList>
      </b:Author>
    </b:Author>
    <b:Title>A contrastive learning based universal representation for time series forecasting</b:Title>
    <b:Year>2023</b:Year>
    <b:Pages>86-98</b:Pages>
    <b:DOI>10.1016/j.ins.2023.03.143</b:DOI>
    <b:URL>https://doi.org/10.1016/j.ins.2023.03.143</b:URL>
    <b:RefOrder>15</b:RefOrder>
  </b:Source>
  <b:Source>
    <b:Tag>Rosenblad2021AccuracyAutomaticForecasting</b:Tag>
    <b:SourceType>JournalArticle</b:SourceType>
    <b:Author>
      <b:Author>
        <b:NameList>
          <b:Person>
            <b:Last>Rosenblad</b:Last>
            <b:First>A. K.</b:First>
          </b:Person>
        </b:NameList>
      </b:Author>
    </b:Author>
    <b:Title>Accuracy of automatic forecasting methods for univariate time series data: A case study predicting the results of the 2018 Swedish general election using decades-long data series</b:Title>
    <b:JournalName>Communications in Statistics: Case Studies, Data Analysis and Applications</b:JournalName>
    <b:Year>2021</b:Year>
    <b:Volume>7</b:Volume>
    <b:Issue>3</b:Issue>
    <b:Pages>475-493</b:Pages>
    <b:DOI>10.1080/23737484.2021.1964407</b:DOI>
    <b:URL>https://doi.org/10.1080/23737484.2021.1964407</b:URL>
    <b:RefOrder>18</b:RefOrder>
  </b:Source>
  <b:Source>
    <b:Tag>Zha03</b:Tag>
    <b:SourceType>JournalArticle</b:SourceType>
    <b:Guid>{2AD0B576-A7C2-41F1-B4DE-80F885B5FE6F}</b:Guid>
    <b:Title>Time series forecasting using a hybrid ARIMA</b:Title>
    <b:Pages>159-175</b:Pages>
    <b:Year>2003</b:Year>
    <b:JournalName>Neurocomputing</b:JournalName>
    <b:Author>
      <b:Author>
        <b:NameList>
          <b:Person>
            <b:Last>Zhang</b:Last>
            <b:Middle>Peter </b:Middle>
            <b:First>Guoqiang </b:First>
          </b:Person>
        </b:NameList>
      </b:Author>
    </b:Author>
    <b:Volume>50</b:Volume>
    <b:DOI>10.1016/S0925-2312(01)00702-0</b:DOI>
    <b:RefOrder>19</b:RefOrder>
  </b:Source>
  <b:Source>
    <b:Tag>Aru21</b:Tag>
    <b:SourceType>JournalArticle</b:SourceType>
    <b:Guid>{0561530E-9D63-4681-9AB8-5B08D204BCE2}</b:Guid>
    <b:Title>Forecasting the dynamics of cumulative COVID-19 cases (confirmed, recovered and deaths) for top-16 countries using statistical machine learning models</b:Title>
    <b:JournalName>Applied Soft Computing</b:JournalName>
    <b:Year>2021</b:Year>
    <b:Author>
      <b:Author>
        <b:NameList>
          <b:Person>
            <b:Last>ArunKumar</b:Last>
            <b:First>K.E.</b:First>
          </b:Person>
          <b:Person>
            <b:Last>Kalaga</b:Last>
            <b:Middle>V.</b:Middle>
            <b:First>Dinesh</b:First>
          </b:Person>
          <b:Person>
            <b:Last>Kumar</b:Last>
            <b:Middle>Mohan Sai</b:Middle>
            <b:First>Ch.</b:First>
          </b:Person>
          <b:Person>
            <b:Last>Chilkoor</b:Last>
            <b:First>Govinda</b:First>
          </b:Person>
          <b:Person>
            <b:Last>Kawaji</b:Last>
            <b:First>Masahiro</b:First>
          </b:Person>
          <b:Person>
            <b:Last>Brenza</b:Last>
            <b:Middle>M.</b:Middle>
            <b:First>Timothy</b:First>
          </b:Person>
        </b:NameList>
      </b:Author>
    </b:Author>
    <b:Volume>103</b:Volume>
    <b:ShortTitle>Auto-Regressive Integrated Moving Average (ARIMA) and Seasonal Auto-Regressive Integrated Moving Average (SARIMA)</b:ShortTitle>
    <b:DOI>10.1016/j.asoc.2021.107161</b:DOI>
    <b:RefOrder>20</b:RefOrder>
  </b:Source>
  <b:Source>
    <b:Tag>dev</b:Tag>
    <b:SourceType>InternetSite</b:SourceType>
    <b:Guid>{B45262C2-ECDD-48B1-809A-EBFC826AADA1}</b:Guid>
    <b:Title>statsmodels.tsa.statespace.sarimax.SARIMAX</b:Title>
    <b:Author>
      <b:Author>
        <b:NameList>
          <b:Person>
            <b:Last>statsmodels developers</b:Last>
          </b:Person>
        </b:NameList>
      </b:Author>
    </b:Author>
    <b:InternetSiteTitle>https://www.statsmodels.org</b:InternetSiteTitle>
    <b:URL>https://www.statsmodels.org/dev/generated/statsmodels.tsa.statespace.sarimax.SARIMAX.html#statsmodels.tsa.statespace.sarimax.SARIMAX</b:URL>
    <b:RefOrder>21</b:RefOrder>
  </b:Source>
  <b:Source>
    <b:Tag>Min11</b:Tag>
    <b:SourceType>JournalArticle</b:SourceType>
    <b:Guid>{4CAE69E9-6492-42A2-AFB3-C1988104BDC3}</b:Guid>
    <b:Title>Neural network tomography: Network replication from output surface geometry</b:Title>
    <b:Year>2011</b:Year>
    <b:JournalName>Neural Networks</b:JournalName>
    <b:Pages>484–492</b:Pages>
    <b:Author>
      <b:Author>
        <b:NameList>
          <b:Person>
            <b:Last>Minnett</b:Last>
            <b:First>R. C. J.</b:First>
          </b:Person>
          <b:Person>
            <b:Last>Smith</b:Last>
            <b:First>A. T.</b:First>
          </b:Person>
          <b:Person>
            <b:Last>Lennon</b:Last>
            <b:First>W. C.</b:First>
          </b:Person>
          <b:Person>
            <b:Last>Hecht-Nielsen</b:Last>
            <b:First>R.</b:First>
          </b:Person>
        </b:NameList>
      </b:Author>
    </b:Author>
    <b:Volume>24</b:Volume>
    <b:DOI>10.1016/j.neunet.2011.01.006</b:DOI>
    <b:RefOrder>22</b:RefOrder>
  </b:Source>
  <b:Source>
    <b:Tag>Ram19</b:Tag>
    <b:SourceType>JournalArticle</b:SourceType>
    <b:Guid>{7AE7ECB6-2B53-4B0A-9C6E-73A2E03B1699}</b:Guid>
    <b:Title>Multilayer Perceptron: Architecture Optimization and Training</b:Title>
    <b:Pages>26–30</b:Pages>
    <b:Year>2019</b:Year>
    <b:JournalName>International Journal of Interactive Multimedia and Artificial Intelligence</b:JournalName>
    <b:Author>
      <b:Author>
        <b:NameList>
          <b:Person>
            <b:Last>Ramchoun</b:Last>
            <b:First>H.</b:First>
          </b:Person>
          <b:Person>
            <b:Last>Idrissi</b:Last>
            <b:First>M. A. J.</b:First>
          </b:Person>
          <b:Person>
            <b:Last>Ghanou</b:Last>
            <b:First>Y.</b:First>
          </b:Person>
          <b:Person>
            <b:Last>Ettaouil</b:Last>
            <b:First>M.</b:First>
          </b:Person>
        </b:NameList>
      </b:Author>
    </b:Author>
    <b:Volume>5</b:Volume>
    <b:Issue>1</b:Issue>
    <b:DOI>10.9781/ijimai.2019.02.002</b:DOI>
    <b:RefOrder>24</b:RefOrder>
  </b:Source>
  <b:Source>
    <b:Tag>SBS2023RetailSalesForecasting</b:Tag>
    <b:SourceType>ConferenceProceedings</b:SourceType>
    <b:Author>
      <b:Author>
        <b:NameList>
          <b:Person>
            <b:Last>Suresh</b:Last>
            <b:First>B.S.</b:First>
          </b:Person>
          <b:Person>
            <b:Last>Suresh</b:Last>
            <b:First>M.</b:First>
          </b:Person>
        </b:NameList>
      </b:Author>
    </b:Author>
    <b:Title>A Comprehensive Analysis of Retail Sales Forecasting Using Machine Learning and Deep Learning Methods</b:Title>
    <b:BookTitle>2023 International Conference on Data Science and Network Security (ICDSNS)</b:BookTitle>
    <b:City>Tiptur, India</b:City>
    <b:Year>2023</b:Year>
    <b:Pages>1-5</b:Pages>
    <b:DOI>10.1109/ICDSNS58469.2023.10245887</b:DOI>
    <b:URL>https://doi.org/10.1109/ICDSNS58469.2023.10245887</b:URL>
    <b:Guid>{002AABC9-64BE-4690-9E95-914DF2A77338}</b:Guid>
    <b:RefOrder>8</b:RefOrder>
  </b:Source>
  <b:Source>
    <b:Tag>JiC24</b:Tag>
    <b:SourceType>ConferenceProceedings</b:SourceType>
    <b:Guid>{270E2249-B568-476C-B805-8E155DD0BAD1}</b:Guid>
    <b:Title>A Survey of Neural Network Optimization Algorithms</b:Title>
    <b:Year>2024</b:Year>
    <b:Pages>409–415</b:Pages>
    <b:Author>
      <b:Author>
        <b:NameList>
          <b:Person>
            <b:Last>Ji</b:Last>
            <b:First>Chengwei</b:First>
          </b:Person>
        </b:NameList>
      </b:Author>
    </b:Author>
    <b:ConferenceName>2024 IEEE 4th International Conference on Data Science and Computer Application (ICDSCA)</b:ConferenceName>
    <b:Publisher>IEEE</b:Publisher>
    <b:DOI>10.1109/ICDSCA63855.2024.10859435</b:DOI>
    <b:RefOrder>25</b:RefOrder>
  </b:Source>
  <b:Source>
    <b:Tag>Bor25</b:Tag>
    <b:SourceType>JournalArticle</b:SourceType>
    <b:Guid>{B8C976B4-14FE-40A9-AC99-790A2D7CEE45}</b:Guid>
    <b:Title>The role of data transformation in modern analytics: A comprehensive survey</b:Title>
    <b:Pages>10.1016/j.cola.2025.101329</b:Pages>
    <b:Year>2025</b:Year>
    <b:Author>
      <b:Author>
        <b:NameList>
          <b:Person>
            <b:Last>Borrohou</b:Last>
            <b:First>Sanae</b:First>
          </b:Person>
          <b:Person>
            <b:Last>Fissoune</b:Last>
            <b:First>Rachida</b:First>
          </b:Person>
          <b:Person>
            <b:Last>Badir</b:Last>
            <b:First>Hassan</b:First>
          </b:Person>
        </b:NameList>
      </b:Author>
    </b:Author>
    <b:JournalName>Journal of Computer Languages</b:JournalName>
    <b:RefOrder>26</b:RefOrder>
  </b:Source>
  <b:Source>
    <b:Tag>Elm25</b:Tag>
    <b:SourceType>JournalArticle</b:SourceType>
    <b:Guid>{0A5E0BE6-324D-4A91-A77F-9A970C51A0D1}</b:Guid>
    <b:Title>Advanced machine learning models for robust prediction of water quality index and classification</b:Title>
    <b:JournalName>Journal of Hydroinformatics</b:JournalName>
    <b:Year>2025</b:Year>
    <b:Author>
      <b:Author>
        <b:NameList>
          <b:Person>
            <b:Last>Elmotawakkil</b:Last>
            <b:First>Abdessamad </b:First>
          </b:Person>
          <b:Person>
            <b:Last>Enneya</b:Last>
            <b:First>Nourddine </b:First>
          </b:Person>
          <b:Person>
            <b:Last>Bhagat</b:Last>
            <b:Middle>Kumar </b:Middle>
            <b:First>Suraj </b:First>
          </b:Person>
          <b:Person>
            <b:Last>Ouda</b:Last>
            <b:Middle>Mohamed </b:Middle>
            <b:First>Mohamed </b:First>
          </b:Person>
          <b:Person>
            <b:Last>Kumar</b:Last>
            <b:First>Vikram </b:First>
          </b:Person>
        </b:NameList>
      </b:Author>
    </b:Author>
    <b:Volume>27</b:Volume>
    <b:Issue>2</b:Issue>
    <b:DOI>0.2166/hydro.2025.290</b:DOI>
    <b:RefOrder>27</b:RefOrder>
  </b:Source>
  <b:Source>
    <b:Tag>Odu22</b:Tag>
    <b:SourceType>JournalArticle</b:SourceType>
    <b:Guid>{812A0E51-D8ED-4BB8-B60F-9F397EB7554E}</b:Guid>
    <b:Title>Development and Comparison of Three Data Models for Predicting Diabetes Mellitus Using Risk Factors in a Nigerian Population</b:Title>
    <b:JournalName>Healthc Inform Research</b:JournalName>
    <b:Year>2022</b:Year>
    <b:Pages>58-67</b:Pages>
    <b:Author>
      <b:Author>
        <b:NameList>
          <b:Person>
            <b:Last>Odukoya</b:Last>
            <b:First>Oluwakemi </b:First>
          </b:Person>
          <b:Person>
            <b:Last>Nwaneri</b:Last>
            <b:First>Solomon </b:First>
          </b:Person>
          <b:Person>
            <b:Last>Odeniyi</b:Last>
            <b:First>Ifedayo </b:First>
          </b:Person>
          <b:Person>
            <b:Last>Akodu</b:Last>
            <b:First>Babatunde </b:First>
          </b:Person>
          <b:Person>
            <b:Last>Oluwole</b:Last>
            <b:First>Esther </b:First>
          </b:Person>
          <b:Person>
            <b:Last>Olorunfemi</b:Last>
            <b:First>Gbenga </b:First>
          </b:Person>
          <b:Person>
            <b:Last>Popoola</b:Last>
            <b:First>Oluwatoyin </b:First>
          </b:Person>
          <b:Person>
            <b:Last>Osuntoki</b:Last>
            <b:First>Akinniyi </b:First>
          </b:Person>
        </b:NameList>
      </b:Author>
    </b:Author>
    <b:DOI>10.4258/hir.2022.28.1.58</b:DOI>
    <b:RefOrder>28</b:RefOrder>
  </b:Source>
  <b:Source>
    <b:Tag>Raj25</b:Tag>
    <b:SourceType>ConferenceProceedings</b:SourceType>
    <b:Guid>{742856D7-1216-4FF1-A645-C47C8EB35B66}</b:Guid>
    <b:Title>Enhancing Obesity Prediction: Evaluating the Role of Data Preprocessing in Machine Learning Models</b:Title>
    <b:Year>2025</b:Year>
    <b:Author>
      <b:Author>
        <b:NameList>
          <b:Person>
            <b:Last>Rajesh</b:Last>
            <b:Middle>Dhayalan </b:Middle>
            <b:First>Rohit </b:First>
          </b:Person>
          <b:Person>
            <b:Last>Kuppuri</b:Last>
            <b:Middle>Nanda Kumar </b:Middle>
            <b:First>Yashwanth </b:First>
          </b:Person>
          <b:Person>
            <b:Last>Peter</b:Last>
            <b:Middle>Rhea </b:Middle>
            <b:First>P. </b:First>
          </b:Person>
          <b:Person>
            <b:Last>Reddy</b:Last>
            <b:Middle>Soma Sekhar </b:Middle>
            <b:First>A. </b:First>
          </b:Person>
          <b:Person>
            <b:Last> Sonia</b:Last>
            <b:Middle>Jeba</b:Middle>
            <b:First>Dr.J.</b:First>
          </b:Person>
        </b:NameList>
      </b:Author>
    </b:Author>
    <b:ConferenceName>International Conference on Computational Robotics, Testing and Engineering Evaluation</b:ConferenceName>
    <b:DOI>10.1109/ICCRTEE64519.2025.11053002</b:DOI>
    <b:RefOrder>29</b:RefOrder>
  </b:Source>
  <b:Source>
    <b:Tag>Dic20</b:Tag>
    <b:SourceType>JournalArticle</b:SourceType>
    <b:Guid>{2C65EAD7-A88D-40DE-B250-DCF55B32D6C0}</b:Guid>
    <b:Title>Feature Standardisation and Coefficient Optimisation for Effective Symbolic Regression</b:Title>
    <b:Pages>306–314</b:Pages>
    <b:Year>2020</b:Year>
    <b:Publisher>ACM</b:Publisher>
    <b:JournalName>Genetic and Evolutionary Computation Conference</b:JournalName>
    <b:Author>
      <b:Author>
        <b:NameList>
          <b:Person>
            <b:Last>Dick</b:Last>
            <b:First>Grant </b:First>
          </b:Person>
          <b:Person>
            <b:Last>Owen</b:Last>
            <b:First>Caitlin A. </b:First>
          </b:Person>
          <b:Person>
            <b:Last> Whigham</b:Last>
            <b:Middle>A.</b:Middle>
            <b:First>Peter </b:First>
          </b:Person>
        </b:NameList>
      </b:Author>
    </b:Author>
    <b:DOI>10.1145/3377930.3390237</b:DOI>
    <b:RefOrder>30</b:RefOrder>
  </b:Source>
  <b:Source>
    <b:Tag>Ban20</b:Tag>
    <b:SourceType>JournalArticle</b:SourceType>
    <b:Guid>{578300FC-AF68-4028-BCED-873687A7524F}</b:Guid>
    <b:Title>Forecasting across time series databases using recurrent neural networks on groups of similar series: A clustering approach</b:Title>
    <b:JournalName>Expert Systems With Applications</b:JournalName>
    <b:Year>2020</b:Year>
    <b:Author>
      <b:Author>
        <b:NameList>
          <b:Person>
            <b:Last>Bandara</b:Last>
            <b:First>Kasun</b:First>
          </b:Person>
          <b:Person>
            <b:Last>Bergmeir</b:Last>
            <b:First>Christoph</b:First>
          </b:Person>
          <b:Person>
            <b:Last>Smyl</b:Last>
            <b:First>Slawek</b:First>
          </b:Person>
        </b:NameList>
      </b:Author>
    </b:Author>
    <b:Volume>140</b:Volume>
    <b:DOI>10.1016/j.eswa.2019.112896</b:DOI>
    <b:RefOrder>31</b:RefOrder>
  </b:Source>
  <b:Source>
    <b:Tag>Abb25</b:Tag>
    <b:SourceType>JournalArticle</b:SourceType>
    <b:Guid>{B3822E9B-35C8-4E65-9886-0688AF7C7AF6}</b:Guid>
    <b:JournalName>Neurocomputing</b:JournalName>
    <b:Year>2025</b:Year>
    <b:Author>
      <b:Author>
        <b:NameList>
          <b:Person>
            <b:Last>Abbasimehr</b:Last>
            <b:First>Hossein </b:First>
          </b:Person>
          <b:Person>
            <b:Last>Abri</b:Last>
            <b:First>Alireza </b:First>
          </b:Person>
          <b:Person>
            <b:Last>Oskouei</b:Last>
            <b:Middle>Golzari </b:Middle>
            <b:First>Amin </b:First>
          </b:Person>
          <b:Person>
            <b:Last>Noshad</b:Last>
            <b:First>Ali </b:First>
          </b:Person>
        </b:NameList>
      </b:Author>
    </b:Author>
    <b:Volume>653</b:Volume>
    <b:DOI>10.1016/j.neucom.2025.131183</b:DOI>
    <b:Title>Multi-view clustering for localized global time series forecasting</b:Title>
    <b:RefOrder>32</b:RefOrder>
  </b:Source>
  <b:Source>
    <b:Tag>San26</b:Tag>
    <b:SourceType>JournalArticle</b:SourceType>
    <b:Guid>{ACF58F86-6703-4649-AD42-BD7F0D1EE045}</b:Guid>
    <b:Title>GLEm-Net: Unified framework for data reduction with categorical and numerical features</b:Title>
    <b:JournalName>Knowledge-Based Systems</b:JournalName>
    <b:Year>2026</b:Year>
    <b:Author>
      <b:Author>
        <b:NameList>
          <b:Person>
            <b:Last>Santis</b:Last>
            <b:Middle>De </b:Middle>
            <b:First>Francesco </b:First>
          </b:Person>
          <b:Person>
            <b:Last>Giordano</b:Last>
            <b:First>Danilo </b:First>
          </b:Person>
          <b:Person>
            <b:Last>Mellia</b:Last>
            <b:First>Marco </b:First>
          </b:Person>
        </b:NameList>
      </b:Author>
    </b:Author>
    <b:Volume>334</b:Volume>
    <b:DOI>10.1016/j.knosys.2025.115049</b:DOI>
    <b:RefOrder>33</b:RefOrder>
  </b:Source>
  <b:Source>
    <b:Tag>Wen21</b:Tag>
    <b:SourceType>ConferenceProceedings</b:SourceType>
    <b:Guid>{ADB64B4C-F47C-4488-B05F-273CD594A6C1}</b:Guid>
    <b:Title>Time Series Data Augmentation for Deep Learning: A Survey</b:Title>
    <b:Year>2021</b:Year>
    <b:Pages>4653-4660</b:Pages>
    <b:ConferenceName>Proceedings of the Thirtieth International Joint Conference on Artificial Intelligence</b:ConferenceName>
    <b:City>Hangzhou</b:City>
    <b:Author>
      <b:Author>
        <b:NameList>
          <b:Person>
            <b:Last>Wen</b:Last>
            <b:First>Qingsong </b:First>
          </b:Person>
          <b:Person>
            <b:Last>Sun</b:Last>
            <b:First>Liang </b:First>
          </b:Person>
          <b:Person>
            <b:Last>Yang</b:Last>
            <b:First>Fan </b:First>
          </b:Person>
          <b:Person>
            <b:Last>Song</b:Last>
            <b:First>Xiaomin </b:First>
          </b:Person>
          <b:Person>
            <b:Last>Gao</b:Last>
            <b:First>Jingkun </b:First>
          </b:Person>
          <b:Person>
            <b:Last>Wang</b:Last>
            <b:First>Xue </b:First>
          </b:Person>
          <b:Person>
            <b:Last>Xu</b:Last>
            <b:First>Huan </b:First>
          </b:Person>
        </b:NameList>
      </b:Author>
    </b:Author>
    <b:DOI>10.24963/ijcai.2021/631 </b:DOI>
    <b:RefOrder>6</b:RefOrder>
  </b:Source>
  <b:Source>
    <b:Tag>Mak22</b:Tag>
    <b:SourceType>JournalArticle</b:SourceType>
    <b:Guid>{6AA4FA09-F78C-48D6-82A2-C78F4E967E90}</b:Guid>
    <b:Title>M5 accuracy competition: Results, findings, and conclusions</b:Title>
    <b:Pages>1346–1364</b:Pages>
    <b:Year>2022</b:Year>
    <b:JournalName>International Journal of Forecasting</b:JournalName>
    <b:Author>
      <b:Author>
        <b:NameList>
          <b:Person>
            <b:Last>Makridakis</b:Last>
            <b:First>Spyros </b:First>
          </b:Person>
          <b:Person>
            <b:Last>Spiliotis</b:Last>
            <b:First>Evangelos </b:First>
          </b:Person>
          <b:Person>
            <b:Last>Vassilios Assimakopoulos</b:Last>
          </b:Person>
        </b:NameList>
      </b:Author>
    </b:Author>
    <b:Volume>38</b:Volume>
    <b:Issue>4</b:Issue>
    <b:DOI>10.1016/j.ijforecast.2021.11.013 </b:DOI>
    <b:RefOrder>34</b:RefOrder>
  </b:Source>
  <b:Source>
    <b:Tag>Rib22</b:Tag>
    <b:SourceType>JournalArticle</b:SourceType>
    <b:Guid>{427B9899-1B9F-4F56-A1FD-EC32B7D91910}</b:Guid>
    <b:Title>Missing Data in Time Series: A Review of Imputation Methods and Case Study</b:Title>
    <b:JournalName>Learning and Nonlinear Models</b:JournalName>
    <b:Year>2022</b:Year>
    <b:Pages>31–46</b:Pages>
    <b:Author>
      <b:Author>
        <b:NameList>
          <b:Person>
            <b:Last>Ribeiro</b:Last>
            <b:Middle>Mara </b:Middle>
            <b:First>Silvana </b:First>
          </b:Person>
          <b:Person>
            <b:Last>de Castro</b:Last>
            <b:Middle>Leite </b:Middle>
            <b:First>Cristiano </b:First>
          </b:Person>
        </b:NameList>
      </b:Author>
    </b:Author>
    <b:Volume>20</b:Volume>
    <b:Issue>1</b:Issue>
    <b:DOI>10.21528/lnlm-vol20-no1-art3 </b:DOI>
    <b:RefOrder>35</b:RefOrder>
  </b:Source>
  <b:Source>
    <b:Tag>Igl23</b:Tag>
    <b:SourceType>JournalArticle</b:SourceType>
    <b:Guid>{C1E11715-E0E9-4306-B117-66E5093D6DCE}</b:Guid>
    <b:Title>Data Augmentation techniques in time series domain: a survey and taxonomy</b:Title>
    <b:JournalName>Neural Computing and Applications</b:JournalName>
    <b:Year>2023</b:Year>
    <b:Pages>10123–10145</b:Pages>
    <b:Author>
      <b:Author>
        <b:NameList>
          <b:Person>
            <b:Last>Iglesias</b:Last>
            <b:First>Guillermo </b:First>
          </b:Person>
          <b:Person>
            <b:Last>Talavera</b:Last>
            <b:First>Edgar </b:First>
          </b:Person>
          <b:Person>
            <b:Last> González-Prieto</b:Last>
            <b:First>Ángel </b:First>
          </b:Person>
          <b:Person>
            <b:Last>Mozo</b:Last>
            <b:First>Alberto </b:First>
          </b:Person>
          <b:Person>
            <b:Last>Gómez-Canaval </b:Last>
            <b:First>Sandra </b:First>
          </b:Person>
        </b:NameList>
      </b:Author>
    </b:Author>
    <b:Volume>35</b:Volume>
    <b:DOI>10.1007/s00521-023-08459-3 </b:DOI>
    <b:RefOrder>37</b:RefOrder>
  </b:Source>
  <b:Source>
    <b:Tag>Sem23</b:Tag>
    <b:SourceType>JournalArticle</b:SourceType>
    <b:Guid>{A683F25A-ED25-49A1-A7EB-602E32FA2FA1}</b:Guid>
    <b:Title>Data augmentation for univariate time series forecasting with neural networks</b:Title>
    <b:JournalName>Pattern Recognition</b:JournalName>
    <b:Year>2023</b:Year>
    <b:Author>
      <b:Author>
        <b:NameList>
          <b:Person>
            <b:Last>Semenoglou</b:Last>
            <b:First>Artemios-Anargyros </b:First>
          </b:Person>
          <b:Person>
            <b:Last>Spiliotis</b:Last>
            <b:First>Evangelos </b:First>
          </b:Person>
          <b:Person>
            <b:Last>Assimakopoulos</b:Last>
            <b:First>Vassilios </b:First>
          </b:Person>
        </b:NameList>
      </b:Author>
    </b:Author>
    <b:Volume>134</b:Volume>
    <b:DOI>10.1016/j.patcog.2022.109132 </b:DOI>
    <b:RefOrder>5</b:RefOrder>
  </b:Source>
  <b:Source>
    <b:Tag>Dat21</b:Tag>
    <b:SourceType>JournalArticle</b:SourceType>
    <b:Guid>{0F16D3F4-7C1A-497F-8A87-36AC18940D26}</b:Guid>
    <b:Title>Data augmentation for time series regression: Applying transformations, autoencoders and adversarial networks to electricity price forecasting</b:Title>
    <b:JournalName>Applied Energy</b:JournalName>
    <b:Year>2021</b:Year>
    <b:Volume>304</b:Volume>
    <b:DOI>10.1016/j.apenergy.2021.117695 </b:DOI>
    <b:Author>
      <b:Author>
        <b:NameList>
          <b:Person>
            <b:Last>Demir</b:Last>
            <b:First>Sumeyra </b:First>
          </b:Person>
          <b:Person>
            <b:Last>Mincev</b:Last>
            <b:First>Krystof </b:First>
          </b:Person>
          <b:Person>
            <b:Last>Kok</b:Last>
            <b:First>Koen </b:First>
          </b:Person>
          <b:Person>
            <b:Last> Paterakis</b:Last>
            <b:Middle>G.</b:Middle>
            <b:First>Nikolaos </b:First>
          </b:Person>
        </b:NameList>
      </b:Author>
    </b:Author>
    <b:RefOrder>36</b:RefOrder>
  </b:Source>
  <b:Source>
    <b:Tag>Den26</b:Tag>
    <b:SourceType>InternetSite</b:SourceType>
    <b:Guid>{9BC29AE2-2331-4643-89C3-4A9018A4631D}</b:Guid>
    <b:Title>denissgrabovskis/bachelor</b:Title>
    <b:Year>2026</b:Year>
    <b:InternetSiteTitle>GitHub</b:InternetSiteTitle>
    <b:URL>https://github.com/denissgrabovskis/bachelor</b:URL>
    <b:Author>
      <b:Author>
        <b:NameList>
          <b:Person>
            <b:Last>Deniss</b:Last>
            <b:First>Grabovskis</b:First>
          </b:Person>
        </b:NameList>
      </b:Author>
    </b:Author>
    <b:RefOrder>17</b:RefOrder>
  </b:Source>
  <b:Source>
    <b:Tag>Cro72</b:Tag>
    <b:SourceType>JournalArticle</b:SourceType>
    <b:Guid>{C09E0558-F3D3-472E-AA8F-0EE223F9504A}</b:Guid>
    <b:Title>Forecasting and Stock Control for Intermittent Demands</b:Title>
    <b:Pages>289–303</b:Pages>
    <b:Year>1972</b:Year>
    <b:Author>
      <b:Author>
        <b:NameList>
          <b:Person>
            <b:Last>Croston</b:Last>
            <b:Middle>D</b:Middle>
            <b:First>J</b:First>
          </b:Person>
        </b:NameList>
      </b:Author>
    </b:Author>
    <b:JournalName>Operational Research Quarterly</b:JournalName>
    <b:Volume>23</b:Volume>
    <b:Issue>3</b:Issue>
    <b:DOI>10.1057/jors.1972.50</b:DOI>
    <b:RefOrder>38</b:RefOrder>
  </b:Source>
  <b:Source>
    <b:Tag>Chi92</b:Tag>
    <b:SourceType>ConferenceProceedings</b:SourceType>
    <b:Guid>{F4920698-115B-4F8F-9CC9-BA6CF73636B4}</b:Guid>
    <b:Title>A Variant of Second-Order Multilayer Perceptron and Its Application to Function Approximations</b:Title>
    <b:Year>1992</b:Year>
    <b:Pages>III-887–III-892</b:Pages>
    <b:ConferenceName>Proceedings of the IEEE Conference</b:ConferenceName>
    <b:Publisher>IEEE</b:Publisher>
    <b:Author>
      <b:Author>
        <b:NameList>
          <b:Person>
            <b:Last>Chiang</b:Last>
            <b:First>C.-C</b:First>
          </b:Person>
          <b:Person>
            <b:Last>Fu</b:Last>
            <b:First>H.-C</b:First>
          </b:Person>
        </b:NameList>
      </b:Author>
    </b:Author>
    <b:DOI>10.1109/IJCNN.1992.227087</b:DOI>
    <b:RefOrder>23</b:RefOrder>
  </b:Source>
  <b:Source xmlns:b="http://schemas.openxmlformats.org/officeDocument/2006/bibliography">
    <b:Tag>For21</b:Tag>
    <b:SourceType>ConferenceProceedings</b:SourceType>
    <b:Guid>{EB4A1ECC-07B6-4C72-88B7-2457E2A6B76E}</b:Guid>
    <b:Title>2021 17th International Conference on the European Energy Market (EEM)</b:Title>
    <b:Year>2021</b:Year>
    <b:Pages>Pages</b:Pages>
    <b:Publisher>IEEE</b:Publisher>
    <b:Author>
      <b:Author>
        <b:NameList>
          <b:Person>
            <b:Last>Forbes</b:Last>
            <b:Middle>F.</b:Middle>
            <b:First>Kevin</b:First>
          </b:Person>
        </b:NameList>
      </b:Author>
    </b:Author>
    <b:DOI>10.1109/EEM54602.2021.9605077</b:DOI>
    <b:RefOrder>16</b:RefOrder>
  </b:Source>
  <b:Source>
    <b:Tag>Aic23</b:Tag>
    <b:SourceType>JournalArticle</b:SourceType>
    <b:Guid>{D70153BE-6778-4C32-8B71-9EECF3004354}</b:Guid>
    <b:Title>Demand Forecasting Methods and the Potential of Machine Learning in the FMCG Retail Industry</b:Title>
    <b:JournalName>Serving the Customer</b:JournalName>
    <b:Year>2023</b:Year>
    <b:Author>
      <b:Author>
        <b:NameList>
          <b:Person>
            <b:Last>Aichner</b:Last>
            <b:First>Thomas </b:First>
          </b:Person>
          <b:Person>
            <b:Last>Santa</b:Last>
            <b:First>Valentin </b:First>
          </b:Person>
        </b:NameList>
      </b:Author>
    </b:Author>
    <b:Publisher>Springer, Wiesbaden</b:Publisher>
    <b:DOI>10.1007/978-3-658-39072-3_8</b:DOI>
    <b:RefOrder>4</b:RefOrder>
  </b:Source>
  <b:Source>
    <b:Tag>Vas17</b:Tag>
    <b:SourceType>JournalArticle</b:SourceType>
    <b:Guid>{37DB3B60-19BB-4141-BED5-4482216CA262}</b:Guid>
    <b:Title>Attention Is All You Need</b:Title>
    <b:JournalName>Advances in Neural Information Processing Systems</b:JournalName>
    <b:Year>2017</b:Year>
    <b:Pages>5998-6008</b:Pages>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Middle>N.</b:Middle>
            <b:First>Aidan</b:First>
          </b:Person>
          <b:Person>
            <b:Last>Kaiser</b:Last>
            <b:First>Łukasz</b:First>
          </b:Person>
          <b:Person>
            <b:Last>Polosukhin</b:Last>
            <b:First>Illia</b:First>
          </b:Person>
        </b:NameList>
      </b:Author>
    </b:Author>
    <b:Volume>30</b:Volume>
    <b:DOI>10.48550/arXiv.1706.03762</b:DOI>
    <b:RefOrder>12</b:RefOrder>
  </b:Source>
  <b:Source>
    <b:Tag>Ope262</b:Tag>
    <b:SourceType>InternetSite</b:SourceType>
    <b:Guid>{DE68328D-93D5-4517-B031-66C0E9A2D8A7}</b:Guid>
    <b:Author>
      <b:Author>
        <b:Corporate>OpenAI</b:Corporate>
      </b:Author>
    </b:Author>
    <b:Title>ChatGPT atbilde uz uzvedni: “Analyze LSTM and augmented LSTM forecasting results and compare model errors by sales-volume groups”</b:Title>
    <b:InternetSiteTitle>ChatGPT</b:InternetSiteTitle>
    <b:Year>2026</b:Year>
    <b:Month>aprīlis</b:Month>
    <b:URL>https://chatgpt.com/</b:URL>
    <b:RefOrder>39</b:RefOrder>
  </b:Source>
  <b:Source>
    <b:Tag>Ope26</b:Tag>
    <b:SourceType>InternetSite</b:SourceType>
    <b:Guid>{8E4D06DE-693A-44E3-B13C-B01400266FC2}</b:Guid>
    <b:Title>ChatGPT atbilde uz uzvedni: “Help implement an LSTM model for monthly timber sales forecasting using Python/PyTorch”</b:Title>
    <b:Year>2026</b:Year>
    <b:Author>
      <b:Author>
        <b:Corporate>OpenAI</b:Corporate>
      </b:Author>
    </b:Author>
    <b:InternetSiteTitle>ChatGPT</b:InternetSiteTitle>
    <b:Month>marts</b:Month>
    <b:URL>https://chatgpt.com/</b:URL>
    <b:RefOrder>40</b:RefOrder>
  </b:Source>
  <b:Source>
    <b:Tag>Ope261</b:Tag>
    <b:SourceType>InternetSite</b:SourceType>
    <b:Guid>{7547AFB0-C167-46F3-ACC8-C9729D801825}</b:Guid>
    <b:Author>
      <b:Author>
        <b:Corporate>OpenAI</b:Corporate>
      </b:Author>
    </b:Author>
    <b:Title>ChatGPT atbilde uz uzvedni: “Identify data augmentation practices for limited time-series forecasting data”</b:Title>
    <b:InternetSiteTitle>ChatGPT</b:InternetSiteTitle>
    <b:Year>2026</b:Year>
    <b:Month>aprīlis</b:Month>
    <b:URL>https://chatgpt.com/</b:URL>
    <b:RefOrder>41</b:RefOrder>
  </b:Source>
</b:Sources>
</file>

<file path=customXml/itemProps1.xml><?xml version="1.0" encoding="utf-8"?>
<ds:datastoreItem xmlns:ds="http://schemas.openxmlformats.org/officeDocument/2006/customXml" ds:itemID="{7E016180-FB11-4411-B4FF-8B70FBDDF6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Deniss Grabovskis 231RDB217.dotx</Template>
  <TotalTime>13129</TotalTime>
  <Pages>75</Pages>
  <Words>85432</Words>
  <Characters>48697</Characters>
  <Application>Microsoft Office Word</Application>
  <DocSecurity>0</DocSecurity>
  <Lines>405</Lines>
  <Paragraphs>267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Deniss Grabovskis</dc:creator>
  <cp:keywords/>
  <dc:description/>
  <cp:lastModifiedBy>Deniss</cp:lastModifiedBy>
  <cp:revision>3354</cp:revision>
  <cp:lastPrinted>2026-05-13T20:00:00Z</cp:lastPrinted>
  <dcterms:created xsi:type="dcterms:W3CDTF">2026-01-16T15:04:00Z</dcterms:created>
  <dcterms:modified xsi:type="dcterms:W3CDTF">2026-05-23T13:33:00Z</dcterms:modified>
</cp:coreProperties>
</file>