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Денис</w:t>
      </w:r>
      <w:r>
        <w:t xml:space="preserve"> </w:t>
      </w:r>
      <w:r>
        <w:t xml:space="preserve">Такоев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906829" cy="3522846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51905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993456" cy="3859730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03520" cy="2492943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781701" cy="3291840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33678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714324" cy="3195587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29516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569945" cy="2954955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654517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291840" cy="5842534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52572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024387" cy="5890661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89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15372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120640" cy="5967663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9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252112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/</m:t>
              </m:r>
              <m:r>
                <m:t>3</m:t>
              </m:r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10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6693834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197642" cy="2107932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Денис Такоев</dc:creator>
  <dc:language>ru-RU</dc:language>
  <cp:keywords/>
  <dcterms:created xsi:type="dcterms:W3CDTF">2023-12-21T12:09:52Z</dcterms:created>
  <dcterms:modified xsi:type="dcterms:W3CDTF">2023-12-21T12:09:52Z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