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AC23C" w14:textId="77777777" w:rsidR="00066732" w:rsidRPr="000E75EE" w:rsidRDefault="00066732" w:rsidP="00066732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E75EE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науки и высшего образования Российской Федерации</w:t>
      </w:r>
    </w:p>
    <w:p w14:paraId="362A6186" w14:textId="77777777" w:rsidR="00066732" w:rsidRPr="000E75EE" w:rsidRDefault="00066732" w:rsidP="00066732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E75E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Федеральное государственное автономное образовательное учреждение высшего образования </w:t>
      </w:r>
    </w:p>
    <w:p w14:paraId="12EC1079" w14:textId="77777777" w:rsidR="00066732" w:rsidRPr="000E75EE" w:rsidRDefault="00066732" w:rsidP="00066732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E75EE">
        <w:rPr>
          <w:rFonts w:ascii="Times New Roman" w:eastAsia="Times New Roman" w:hAnsi="Times New Roman" w:cs="Times New Roman"/>
          <w:sz w:val="28"/>
          <w:szCs w:val="28"/>
          <w:lang w:eastAsia="ar-SA"/>
        </w:rPr>
        <w:t>«МОСКОВСКИЙ ПОЛИТЕХНИЧЕСКИЙ УНИВЕРСИТЕТ»</w:t>
      </w:r>
    </w:p>
    <w:p w14:paraId="0540ADAE" w14:textId="21CA81DB" w:rsidR="00066732" w:rsidRPr="000E75EE" w:rsidRDefault="00066732" w:rsidP="00066732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E75EE">
        <w:rPr>
          <w:rFonts w:ascii="Times New Roman" w:eastAsia="Times New Roman" w:hAnsi="Times New Roman" w:cs="Times New Roman"/>
          <w:sz w:val="28"/>
          <w:szCs w:val="28"/>
          <w:lang w:eastAsia="ar-SA"/>
        </w:rPr>
        <w:t>(МОСКОВСКИЙ ПОЛИТЕХ)</w:t>
      </w:r>
    </w:p>
    <w:p w14:paraId="70E470F1" w14:textId="77777777" w:rsidR="00066732" w:rsidRPr="000E75EE" w:rsidRDefault="00066732" w:rsidP="00066732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A84DDF9" w14:textId="7015608C" w:rsidR="00D053E7" w:rsidRPr="000E75EE" w:rsidRDefault="00D053E7"/>
    <w:p w14:paraId="179CE893" w14:textId="77777777" w:rsidR="00066732" w:rsidRPr="000E75EE" w:rsidRDefault="00066732" w:rsidP="00E122B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2DCA42" w14:textId="77777777" w:rsidR="00066732" w:rsidRPr="000E75EE" w:rsidRDefault="00066732" w:rsidP="000667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68791B" w14:textId="77777777" w:rsidR="00066732" w:rsidRPr="000E75EE" w:rsidRDefault="00066732" w:rsidP="000667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A54165" w14:textId="43E396FD" w:rsidR="00066732" w:rsidRPr="000E75EE" w:rsidRDefault="00066732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0E75EE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E75EE">
        <w:rPr>
          <w:rFonts w:ascii="Times New Roman" w:hAnsi="Times New Roman" w:cs="Times New Roman"/>
          <w:b/>
          <w:bCs/>
          <w:sz w:val="28"/>
          <w:szCs w:val="28"/>
        </w:rPr>
        <w:t>.2.1</w:t>
      </w:r>
    </w:p>
    <w:p w14:paraId="76AA264C" w14:textId="317985C5" w:rsidR="00415543" w:rsidRPr="000E75EE" w:rsidRDefault="00415543" w:rsidP="004155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>По курсу Проектирование пользовательских интерфейсов</w:t>
      </w:r>
      <w:r w:rsidR="001F2B9C" w:rsidRPr="000E75EE">
        <w:rPr>
          <w:rFonts w:ascii="Times New Roman" w:hAnsi="Times New Roman" w:cs="Times New Roman"/>
          <w:sz w:val="28"/>
          <w:szCs w:val="28"/>
        </w:rPr>
        <w:t xml:space="preserve"> в веб</w:t>
      </w:r>
    </w:p>
    <w:p w14:paraId="27B19269" w14:textId="77777777" w:rsidR="000A3F57" w:rsidRPr="000A3F57" w:rsidRDefault="000A3F57" w:rsidP="000A3F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F57">
        <w:rPr>
          <w:rFonts w:ascii="Times New Roman" w:hAnsi="Times New Roman" w:cs="Times New Roman"/>
          <w:b/>
          <w:bCs/>
          <w:sz w:val="28"/>
          <w:szCs w:val="28"/>
        </w:rPr>
        <w:t>Проектирование композиции и визуальной иерархии в макете веб-страниц и</w:t>
      </w:r>
    </w:p>
    <w:p w14:paraId="624A9963" w14:textId="77777777" w:rsidR="000A3F57" w:rsidRPr="000A3F57" w:rsidRDefault="000A3F57" w:rsidP="000A3F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F57">
        <w:rPr>
          <w:rFonts w:ascii="Times New Roman" w:hAnsi="Times New Roman" w:cs="Times New Roman"/>
          <w:b/>
          <w:bCs/>
          <w:sz w:val="28"/>
          <w:szCs w:val="28"/>
        </w:rPr>
        <w:t>мобильного устройства</w:t>
      </w:r>
    </w:p>
    <w:p w14:paraId="437B25F8" w14:textId="666C6B0A" w:rsidR="00415543" w:rsidRPr="000E75EE" w:rsidRDefault="00415543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8FB5B3" w14:textId="77777777" w:rsidR="00415543" w:rsidRPr="000E75EE" w:rsidRDefault="00415543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644A1" w14:textId="0E6F3666" w:rsidR="00415543" w:rsidRPr="000E75EE" w:rsidRDefault="00415543" w:rsidP="000667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 xml:space="preserve">ТЕМА </w:t>
      </w:r>
    </w:p>
    <w:p w14:paraId="06D0D505" w14:textId="3EAC90F8" w:rsidR="00415543" w:rsidRPr="000E75EE" w:rsidRDefault="00415543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32AA6">
        <w:rPr>
          <w:rFonts w:ascii="Times New Roman" w:hAnsi="Times New Roman" w:cs="Times New Roman"/>
          <w:b/>
          <w:bCs/>
          <w:sz w:val="28"/>
          <w:szCs w:val="28"/>
        </w:rPr>
        <w:t xml:space="preserve">Сайт по продаже техники </w:t>
      </w:r>
      <w:r w:rsidR="00D648DF">
        <w:rPr>
          <w:rFonts w:ascii="Times New Roman" w:hAnsi="Times New Roman" w:cs="Times New Roman"/>
          <w:b/>
          <w:bCs/>
          <w:sz w:val="28"/>
          <w:szCs w:val="28"/>
          <w:lang w:val="en-US"/>
        </w:rPr>
        <w:t>SAMSUNG</w:t>
      </w:r>
      <w:r w:rsidRPr="000E75EE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7AC82C6" w14:textId="3021D593" w:rsidR="00415543" w:rsidRPr="000E75EE" w:rsidRDefault="00415543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0B34C2" w14:textId="51F3AD79" w:rsidR="00415543" w:rsidRPr="000E75EE" w:rsidRDefault="00415543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EF4EB" w14:textId="77777777" w:rsidR="00415543" w:rsidRPr="000E75EE" w:rsidRDefault="00415543" w:rsidP="00415543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97A5D1E" w14:textId="77777777" w:rsidR="00415543" w:rsidRPr="000E75EE" w:rsidRDefault="00415543" w:rsidP="00415543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A1D710E" w14:textId="77777777" w:rsidR="00415543" w:rsidRPr="000E75EE" w:rsidRDefault="00415543" w:rsidP="00415543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C52E13D" w14:textId="32F8EB5A" w:rsidR="00415543" w:rsidRPr="00D648DF" w:rsidRDefault="00415543" w:rsidP="00415543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>Выполнил</w:t>
      </w:r>
      <w:r w:rsidRPr="000E75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48DF">
        <w:rPr>
          <w:rFonts w:ascii="Times New Roman" w:hAnsi="Times New Roman" w:cs="Times New Roman"/>
          <w:b/>
          <w:bCs/>
          <w:sz w:val="28"/>
          <w:szCs w:val="28"/>
        </w:rPr>
        <w:t>Андронов Денис Андреевич</w:t>
      </w:r>
    </w:p>
    <w:p w14:paraId="6AEC4B39" w14:textId="7AEF59F3" w:rsidR="00415543" w:rsidRPr="000E75EE" w:rsidRDefault="00415543" w:rsidP="00415543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 xml:space="preserve">Гр </w:t>
      </w:r>
      <w:r w:rsidR="000A3F5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648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A3F57">
        <w:rPr>
          <w:rFonts w:ascii="Times New Roman" w:hAnsi="Times New Roman" w:cs="Times New Roman"/>
          <w:b/>
          <w:bCs/>
          <w:sz w:val="28"/>
          <w:szCs w:val="28"/>
        </w:rPr>
        <w:t>1-32</w:t>
      </w:r>
      <w:r w:rsidR="00D648DF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74DAB26A" w14:textId="1686F19E" w:rsidR="00415543" w:rsidRPr="000E75EE" w:rsidRDefault="00415543" w:rsidP="00415543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FF178" w14:textId="77777777" w:rsidR="00415543" w:rsidRPr="000E75EE" w:rsidRDefault="00415543" w:rsidP="00415543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88C80" w14:textId="44C1A5CF" w:rsidR="00900505" w:rsidRPr="000E75EE" w:rsidRDefault="00415543" w:rsidP="0090050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>Проверил</w:t>
      </w:r>
      <w:r w:rsidR="00232AA6">
        <w:rPr>
          <w:rFonts w:ascii="Times New Roman" w:hAnsi="Times New Roman" w:cs="Times New Roman"/>
          <w:sz w:val="28"/>
          <w:szCs w:val="28"/>
        </w:rPr>
        <w:t>а</w:t>
      </w:r>
    </w:p>
    <w:p w14:paraId="3050C07F" w14:textId="18C9EB65" w:rsidR="00C94983" w:rsidRPr="000E75EE" w:rsidRDefault="00C94983" w:rsidP="0090050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>Натур ВВ</w:t>
      </w:r>
    </w:p>
    <w:p w14:paraId="1558534B" w14:textId="0016A9F2" w:rsidR="00C94983" w:rsidRPr="000E75EE" w:rsidRDefault="00C94983" w:rsidP="0090050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>Пухова ЕА</w:t>
      </w:r>
    </w:p>
    <w:p w14:paraId="410B6FFE" w14:textId="520AD777" w:rsidR="00415543" w:rsidRPr="000E75EE" w:rsidRDefault="00415543" w:rsidP="004155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387ADE" w14:textId="5B8693EF" w:rsidR="00415543" w:rsidRPr="000E75EE" w:rsidRDefault="00415543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E63075" w14:textId="1DDDE347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4EE69" w14:textId="0F1B2743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DE525" w14:textId="530C91EF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76155" w14:textId="616DB5BF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E23F3F" w14:textId="2AA12C14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4CD17" w14:textId="12DCAC52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CB8BC6" w14:textId="39BDF76F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A2242" w14:textId="30911C03" w:rsidR="0038791D" w:rsidRPr="000E75EE" w:rsidRDefault="0038791D" w:rsidP="0006673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796881" w14:textId="706B664B" w:rsidR="00F1565B" w:rsidRPr="000E75EE" w:rsidRDefault="0038791D" w:rsidP="00DA45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sz w:val="28"/>
          <w:szCs w:val="28"/>
        </w:rPr>
        <w:t>Москва, 202</w:t>
      </w:r>
      <w:r w:rsidR="00D648DF">
        <w:rPr>
          <w:rFonts w:ascii="Times New Roman" w:hAnsi="Times New Roman" w:cs="Times New Roman"/>
          <w:sz w:val="28"/>
          <w:szCs w:val="28"/>
        </w:rPr>
        <w:t>5</w:t>
      </w:r>
    </w:p>
    <w:p w14:paraId="4216A05C" w14:textId="77777777" w:rsidR="00E122BC" w:rsidRPr="000E75EE" w:rsidRDefault="00E122BC" w:rsidP="000667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5EF0C94" w14:textId="444EE55D" w:rsidR="0038791D" w:rsidRPr="000E75EE" w:rsidRDefault="0038791D" w:rsidP="0038791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0A3F57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E75EE">
        <w:rPr>
          <w:rFonts w:ascii="Times New Roman" w:hAnsi="Times New Roman" w:cs="Times New Roman"/>
          <w:b/>
          <w:bCs/>
          <w:sz w:val="28"/>
          <w:szCs w:val="28"/>
        </w:rPr>
        <w:t>.2.1</w:t>
      </w:r>
    </w:p>
    <w:p w14:paraId="392AF5B8" w14:textId="2CBE698E" w:rsidR="0038791D" w:rsidRDefault="000A3F57" w:rsidP="000A3F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F57">
        <w:rPr>
          <w:rFonts w:ascii="Times New Roman" w:hAnsi="Times New Roman" w:cs="Times New Roman"/>
          <w:b/>
          <w:bCs/>
          <w:sz w:val="28"/>
          <w:szCs w:val="28"/>
        </w:rPr>
        <w:t>Проектирование композиции и визуальной иерархии в макете веб-страниц 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A3F57">
        <w:rPr>
          <w:rFonts w:ascii="Times New Roman" w:hAnsi="Times New Roman" w:cs="Times New Roman"/>
          <w:b/>
          <w:bCs/>
          <w:sz w:val="28"/>
          <w:szCs w:val="28"/>
        </w:rPr>
        <w:t>мобильного устройства</w:t>
      </w:r>
    </w:p>
    <w:p w14:paraId="1043F9BE" w14:textId="77777777" w:rsidR="000A3F57" w:rsidRPr="000A3F57" w:rsidRDefault="000A3F57" w:rsidP="000A3F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CF590" w14:textId="77777777" w:rsidR="000A3F57" w:rsidRDefault="0038791D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0E75EE">
        <w:rPr>
          <w:rFonts w:ascii="Times New Roman" w:hAnsi="Times New Roman" w:cs="Times New Roman"/>
          <w:sz w:val="28"/>
          <w:szCs w:val="28"/>
        </w:rPr>
        <w:t xml:space="preserve"> </w:t>
      </w:r>
      <w:r w:rsidR="000A3F57" w:rsidRPr="000A3F57">
        <w:rPr>
          <w:rFonts w:ascii="Times New Roman" w:hAnsi="Times New Roman" w:cs="Times New Roman"/>
          <w:sz w:val="28"/>
          <w:szCs w:val="28"/>
        </w:rPr>
        <w:t>композиционно выстроить основные элементы интерфейса главной страницы веб-сайта.</w:t>
      </w:r>
    </w:p>
    <w:p w14:paraId="73755072" w14:textId="17D5657D" w:rsidR="0038791D" w:rsidRDefault="0038791D" w:rsidP="000A3F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</w:p>
    <w:p w14:paraId="3F16419A" w14:textId="77777777" w:rsidR="000A3F57" w:rsidRDefault="000A3F57" w:rsidP="000A3F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1507433" w14:textId="77777777" w:rsidR="000A3F57" w:rsidRPr="000A3F57" w:rsidRDefault="000A3F57" w:rsidP="000A3F57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A3F57">
        <w:rPr>
          <w:rFonts w:ascii="Times New Roman" w:hAnsi="Times New Roman" w:cs="Times New Roman"/>
          <w:sz w:val="28"/>
          <w:szCs w:val="28"/>
        </w:rPr>
        <w:t>Изучить основы построения композиции</w:t>
      </w:r>
    </w:p>
    <w:p w14:paraId="26869C39" w14:textId="77777777" w:rsidR="000A3F57" w:rsidRPr="000A3F57" w:rsidRDefault="000A3F57" w:rsidP="000A3F57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A3F57">
        <w:rPr>
          <w:rFonts w:ascii="Times New Roman" w:hAnsi="Times New Roman" w:cs="Times New Roman"/>
          <w:sz w:val="28"/>
          <w:szCs w:val="28"/>
        </w:rPr>
        <w:t>Выстроить элементы интерфейса главной страницы согласно принципам визуальной иерархии</w:t>
      </w:r>
    </w:p>
    <w:p w14:paraId="15240C6E" w14:textId="77777777" w:rsidR="000A3F57" w:rsidRPr="000A3F57" w:rsidRDefault="000A3F57" w:rsidP="000A3F57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A3F57">
        <w:rPr>
          <w:rFonts w:ascii="Times New Roman" w:hAnsi="Times New Roman" w:cs="Times New Roman"/>
          <w:sz w:val="28"/>
          <w:szCs w:val="28"/>
        </w:rPr>
        <w:t>Выстроить элементы интерфейса главной страницы согласно «правилу третей» и правилу «золотого сечения», паттернам сканирования</w:t>
      </w:r>
    </w:p>
    <w:p w14:paraId="3EA037F0" w14:textId="77777777" w:rsidR="000A3F57" w:rsidRPr="000E75EE" w:rsidRDefault="000A3F57" w:rsidP="000A3F5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4B76DC" w14:textId="731BA8B7" w:rsidR="0038791D" w:rsidRPr="000E75EE" w:rsidRDefault="0038791D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534EC92" w14:textId="4C111675" w:rsidR="0038791D" w:rsidRPr="000E75EE" w:rsidRDefault="0038791D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>Основные термины</w:t>
      </w:r>
    </w:p>
    <w:p w14:paraId="5726E7A9" w14:textId="77777777" w:rsidR="0038791D" w:rsidRDefault="0038791D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8DD9DF3" w14:textId="71F028F3" w:rsidR="000A3F57" w:rsidRDefault="00DA456B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Композиция</w:t>
      </w:r>
      <w:r w:rsidRPr="00DA456B">
        <w:rPr>
          <w:rFonts w:ascii="Times New Roman" w:hAnsi="Times New Roman" w:cs="Times New Roman"/>
          <w:sz w:val="28"/>
          <w:szCs w:val="28"/>
        </w:rPr>
        <w:t xml:space="preserve"> — это организация и взаимное расположение элементов на странице или в пространстве таким образом, чтобы они выглядели гармонично, выразительно и функционально</w:t>
      </w:r>
    </w:p>
    <w:p w14:paraId="1CF64341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543649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527099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AAF264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0BE81CC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69DB8F5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6A2194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45E2905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92B90CE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1AC1FBD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9457770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671269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6F88E98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A6E8872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6D56A7C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6FBB561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2C864A0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E4B06AA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23E33B9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4382776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4335A1E" w14:textId="77777777" w:rsidR="00DA456B" w:rsidRPr="000E75EE" w:rsidRDefault="00DA456B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D6BEEB0" w14:textId="792EC721" w:rsidR="008F559E" w:rsidRPr="000E75EE" w:rsidRDefault="008F559E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Отчет по выполнению </w:t>
      </w:r>
    </w:p>
    <w:p w14:paraId="6B75F517" w14:textId="27486745" w:rsidR="0038791D" w:rsidRDefault="0038791D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942F019" w14:textId="0FE1BD03" w:rsidR="000A3F57" w:rsidRPr="00D648DF" w:rsidRDefault="000A3F57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3F57">
        <w:rPr>
          <w:rFonts w:ascii="Times New Roman" w:hAnsi="Times New Roman" w:cs="Times New Roman"/>
          <w:b/>
          <w:bCs/>
          <w:sz w:val="28"/>
          <w:szCs w:val="28"/>
        </w:rPr>
        <w:t>Приёмы композиции сайтов</w:t>
      </w:r>
    </w:p>
    <w:p w14:paraId="542E323C" w14:textId="77777777" w:rsidR="00551DEA" w:rsidRPr="00D648DF" w:rsidRDefault="00551DEA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E2006" w14:textId="0D70DAA6" w:rsidR="00551DEA" w:rsidRDefault="00D648DF" w:rsidP="00551DE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Яндекс. Маркет</w:t>
      </w:r>
    </w:p>
    <w:p w14:paraId="33FF47BE" w14:textId="77777777" w:rsidR="00551DEA" w:rsidRDefault="00551DEA" w:rsidP="00551DE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701B63" w14:textId="77777777" w:rsidR="00551DEA" w:rsidRPr="001E65A0" w:rsidRDefault="00551DEA" w:rsidP="00551DE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20FC4D7" wp14:editId="51FF3576">
                <wp:simplePos x="0" y="0"/>
                <wp:positionH relativeFrom="column">
                  <wp:posOffset>1043865</wp:posOffset>
                </wp:positionH>
                <wp:positionV relativeFrom="paragraph">
                  <wp:posOffset>117985</wp:posOffset>
                </wp:positionV>
                <wp:extent cx="4074120" cy="2646000"/>
                <wp:effectExtent l="57150" t="57150" r="41275" b="40640"/>
                <wp:wrapNone/>
                <wp:docPr id="313064135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074120" cy="26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6C25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4" o:spid="_x0000_s1026" type="#_x0000_t75" style="position:absolute;margin-left:81.5pt;margin-top:8.6pt;width:322.25pt;height:20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6B2C30A" wp14:editId="52F121EF">
                <wp:simplePos x="0" y="0"/>
                <wp:positionH relativeFrom="column">
                  <wp:posOffset>337185</wp:posOffset>
                </wp:positionH>
                <wp:positionV relativeFrom="paragraph">
                  <wp:posOffset>2713225</wp:posOffset>
                </wp:positionV>
                <wp:extent cx="4530960" cy="360"/>
                <wp:effectExtent l="57150" t="57150" r="41275" b="57150"/>
                <wp:wrapNone/>
                <wp:docPr id="789353509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53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6C15" id="Рукописный ввод 20" o:spid="_x0000_s1026" type="#_x0000_t75" style="position:absolute;margin-left:25.85pt;margin-top:212.95pt;width:358.1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7AFBCB9" wp14:editId="7BE7B216">
                <wp:simplePos x="0" y="0"/>
                <wp:positionH relativeFrom="column">
                  <wp:posOffset>588825</wp:posOffset>
                </wp:positionH>
                <wp:positionV relativeFrom="paragraph">
                  <wp:posOffset>140545</wp:posOffset>
                </wp:positionV>
                <wp:extent cx="4312080" cy="360"/>
                <wp:effectExtent l="57150" t="57150" r="50800" b="57150"/>
                <wp:wrapNone/>
                <wp:docPr id="1280849173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12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F648" id="Рукописный ввод 19" o:spid="_x0000_s1026" type="#_x0000_t75" style="position:absolute;margin-left:45.65pt;margin-top:10.35pt;width:340.9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2A7EEA1" wp14:editId="7F7A5B0B">
                <wp:simplePos x="0" y="0"/>
                <wp:positionH relativeFrom="column">
                  <wp:posOffset>3940065</wp:posOffset>
                </wp:positionH>
                <wp:positionV relativeFrom="paragraph">
                  <wp:posOffset>-635</wp:posOffset>
                </wp:positionV>
                <wp:extent cx="360" cy="2831040"/>
                <wp:effectExtent l="57150" t="57150" r="57150" b="45720"/>
                <wp:wrapNone/>
                <wp:docPr id="25050985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28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D502" id="Рукописный ввод 16" o:spid="_x0000_s1026" type="#_x0000_t75" style="position:absolute;margin-left:309.55pt;margin-top:-.75pt;width:1.45pt;height:22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403BCEC" wp14:editId="6E7360F4">
                <wp:simplePos x="0" y="0"/>
                <wp:positionH relativeFrom="column">
                  <wp:posOffset>1966545</wp:posOffset>
                </wp:positionH>
                <wp:positionV relativeFrom="paragraph">
                  <wp:posOffset>14485</wp:posOffset>
                </wp:positionV>
                <wp:extent cx="360" cy="2904840"/>
                <wp:effectExtent l="57150" t="57150" r="57150" b="48260"/>
                <wp:wrapNone/>
                <wp:docPr id="1236920333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29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25658" id="Рукописный ввод 15" o:spid="_x0000_s1026" type="#_x0000_t75" style="position:absolute;margin-left:154.15pt;margin-top:.45pt;width:1.45pt;height:23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">
                <v:imagedata r:id="rId16" o:title=""/>
              </v:shape>
            </w:pict>
          </mc:Fallback>
        </mc:AlternateContent>
      </w:r>
      <w:r w:rsidRPr="001E65A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B5B6BD2" wp14:editId="5D4448CE">
            <wp:extent cx="5939790" cy="2846070"/>
            <wp:effectExtent l="0" t="0" r="3810" b="0"/>
            <wp:docPr id="90166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92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9D39" w14:textId="77777777" w:rsidR="00551DEA" w:rsidRDefault="00551DEA" w:rsidP="00551DE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78201" w14:textId="77777777" w:rsidR="00551DEA" w:rsidRDefault="00551DEA" w:rsidP="00551DE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65A0">
        <w:rPr>
          <w:rFonts w:ascii="Times New Roman" w:hAnsi="Times New Roman" w:cs="Times New Roman"/>
          <w:b/>
          <w:bCs/>
          <w:sz w:val="28"/>
          <w:szCs w:val="28"/>
        </w:rPr>
        <w:t>Анализ интерфейса:</w:t>
      </w:r>
    </w:p>
    <w:p w14:paraId="6B032239" w14:textId="77777777" w:rsidR="00551DEA" w:rsidRPr="001E65A0" w:rsidRDefault="00551DEA" w:rsidP="00551DE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244D7F2" w14:textId="77777777" w:rsidR="00551DEA" w:rsidRPr="001E65A0" w:rsidRDefault="00551DEA" w:rsidP="00551DEA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65A0">
        <w:rPr>
          <w:rFonts w:ascii="Times New Roman" w:hAnsi="Times New Roman" w:cs="Times New Roman"/>
          <w:b/>
          <w:bCs/>
          <w:sz w:val="28"/>
          <w:szCs w:val="28"/>
        </w:rPr>
        <w:t>Правило третей:</w:t>
      </w:r>
      <w:r w:rsidRPr="001E65A0">
        <w:rPr>
          <w:rFonts w:ascii="Times New Roman" w:hAnsi="Times New Roman" w:cs="Times New Roman"/>
          <w:sz w:val="28"/>
          <w:szCs w:val="28"/>
        </w:rPr>
        <w:br/>
        <w:t>Страница разделена на несколько колонок, в которых располагаются товары. Визуально изображения ключевых товаров располагаются в пересечениях третей, что привлекает внимание пользователя к центральной зоне, где находятся более важные или акционные предложения. Пример: слева изображены предложения, а справа — важные рекомендации, что создает баланс между информационными блоками.</w:t>
      </w:r>
    </w:p>
    <w:p w14:paraId="561D46D7" w14:textId="77777777" w:rsidR="00551DEA" w:rsidRPr="001E65A0" w:rsidRDefault="00551DEA" w:rsidP="00551DEA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3C337D8C" w14:textId="77777777" w:rsidR="00551DEA" w:rsidRPr="001E65A0" w:rsidRDefault="00551DEA" w:rsidP="00551DEA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65A0">
        <w:rPr>
          <w:rFonts w:ascii="Times New Roman" w:hAnsi="Times New Roman" w:cs="Times New Roman"/>
          <w:b/>
          <w:bCs/>
          <w:sz w:val="28"/>
          <w:szCs w:val="28"/>
        </w:rPr>
        <w:t>Золотое сечение и спираль Фибоначчи:</w:t>
      </w:r>
      <w:r w:rsidRPr="001E65A0">
        <w:rPr>
          <w:rFonts w:ascii="Times New Roman" w:hAnsi="Times New Roman" w:cs="Times New Roman"/>
          <w:sz w:val="28"/>
          <w:szCs w:val="28"/>
        </w:rPr>
        <w:br/>
        <w:t>Некоторые элементы страницы (например, блоки рекомендованных товаров) построены таким образом, что они следуют золотому сечению. Центральные товары (например, рекламные предложения или рекомендации) находятся в зоне, где визуальное внимание пользователя максимально, а второстепенные товары постепенно выводятся на периферию внимания. Это может создавать эффект гармонии и удобства для пользователя, поскольку взгляд естественно следует от крупных объектов к меньшим.</w:t>
      </w:r>
    </w:p>
    <w:p w14:paraId="1E643CBA" w14:textId="77777777" w:rsidR="00551DEA" w:rsidRPr="001E65A0" w:rsidRDefault="00551DEA" w:rsidP="00551D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7A6F62" w14:textId="77777777" w:rsidR="00551DEA" w:rsidRDefault="00551DEA" w:rsidP="00551DEA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65A0">
        <w:rPr>
          <w:rFonts w:ascii="Times New Roman" w:hAnsi="Times New Roman" w:cs="Times New Roman"/>
          <w:b/>
          <w:bCs/>
          <w:sz w:val="28"/>
          <w:szCs w:val="28"/>
        </w:rPr>
        <w:lastRenderedPageBreak/>
        <w:t>Z-паттерн:</w:t>
      </w:r>
      <w:r w:rsidRPr="001E65A0">
        <w:rPr>
          <w:rFonts w:ascii="Times New Roman" w:hAnsi="Times New Roman" w:cs="Times New Roman"/>
          <w:sz w:val="28"/>
          <w:szCs w:val="28"/>
        </w:rPr>
        <w:br/>
        <w:t>Этот паттерн идеально применен в навигации страницы. Взгляд пользователя начинается с логотипа и строки поиска в левом верхнем углу, затем перемещается к корзине и личному кабинету в правом верхнем углу. Далее взгляд скользит вниз по центральной зоне (каталог товаров) и перемещается к нижним рекламным баннерам и дополнительным продуктам. Такой Z-образный маршрут оптимально выстраивает взаимодействие пользователя с ключевыми элементами сайта.</w:t>
      </w:r>
    </w:p>
    <w:p w14:paraId="6F4A7457" w14:textId="77777777" w:rsidR="00551DEA" w:rsidRPr="00551DEA" w:rsidRDefault="00551DEA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624A37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F4067" w14:textId="28A273DD" w:rsidR="000A3F57" w:rsidRPr="00551DEA" w:rsidRDefault="00551DEA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Apple</w:t>
      </w:r>
    </w:p>
    <w:p w14:paraId="7AB2C04A" w14:textId="77777777" w:rsidR="001E65A0" w:rsidRDefault="001E65A0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3FB96" w14:textId="2DC9CC13" w:rsidR="001E65A0" w:rsidRDefault="00551DEA" w:rsidP="0038791D">
      <w:pPr>
        <w:spacing w:after="0"/>
        <w:jc w:val="both"/>
        <w:rPr>
          <w:noProof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2E3EA8" wp14:editId="03A36508">
                <wp:simplePos x="0" y="0"/>
                <wp:positionH relativeFrom="column">
                  <wp:posOffset>2178050</wp:posOffset>
                </wp:positionH>
                <wp:positionV relativeFrom="paragraph">
                  <wp:posOffset>260350</wp:posOffset>
                </wp:positionV>
                <wp:extent cx="360" cy="3051356"/>
                <wp:effectExtent l="57150" t="57150" r="57150" b="53975"/>
                <wp:wrapNone/>
                <wp:docPr id="1705853717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051356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C8B33" id="Рукописный ввод 13" o:spid="_x0000_s1026" type="#_x0000_t75" style="position:absolute;margin-left:170.8pt;margin-top:19.8pt;width:1.45pt;height:241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9EBB9BF" wp14:editId="1D360A94">
                <wp:simplePos x="0" y="0"/>
                <wp:positionH relativeFrom="column">
                  <wp:posOffset>4057015</wp:posOffset>
                </wp:positionH>
                <wp:positionV relativeFrom="paragraph">
                  <wp:posOffset>275590</wp:posOffset>
                </wp:positionV>
                <wp:extent cx="360" cy="2998016"/>
                <wp:effectExtent l="57150" t="57150" r="57150" b="50165"/>
                <wp:wrapNone/>
                <wp:docPr id="2030128342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2998016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75C0F" id="Рукописный ввод 12" o:spid="_x0000_s1026" type="#_x0000_t75" style="position:absolute;margin-left:318.75pt;margin-top:21pt;width:1.45pt;height:237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1C7F02" wp14:editId="570822B3">
                <wp:simplePos x="0" y="0"/>
                <wp:positionH relativeFrom="column">
                  <wp:posOffset>274320</wp:posOffset>
                </wp:positionH>
                <wp:positionV relativeFrom="paragraph">
                  <wp:posOffset>238125</wp:posOffset>
                </wp:positionV>
                <wp:extent cx="5607454" cy="360"/>
                <wp:effectExtent l="57150" t="57150" r="50800" b="57150"/>
                <wp:wrapNone/>
                <wp:docPr id="1283821191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07454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435CB" id="Рукописный ввод 6" o:spid="_x0000_s1026" type="#_x0000_t75" style="position:absolute;margin-left:20.9pt;margin-top:18.05pt;width:442.95pt;height:1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C79BBB" wp14:editId="4E44FC4B">
                <wp:simplePos x="0" y="0"/>
                <wp:positionH relativeFrom="column">
                  <wp:posOffset>318135</wp:posOffset>
                </wp:positionH>
                <wp:positionV relativeFrom="paragraph">
                  <wp:posOffset>285114</wp:posOffset>
                </wp:positionV>
                <wp:extent cx="360" cy="3011747"/>
                <wp:effectExtent l="57150" t="57150" r="57150" b="55880"/>
                <wp:wrapNone/>
                <wp:docPr id="410970853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011747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A0F43" id="Рукописный ввод 9" o:spid="_x0000_s1026" type="#_x0000_t75" style="position:absolute;margin-left:24.35pt;margin-top:21.75pt;width:1.45pt;height:238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">
                <v:imagedata r:id="rId25" o:title=""/>
              </v:shape>
            </w:pict>
          </mc:Fallback>
        </mc:AlternateContent>
      </w:r>
      <w:r w:rsidR="00E252B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7870DB" wp14:editId="6AC22CBA">
                <wp:simplePos x="0" y="0"/>
                <wp:positionH relativeFrom="column">
                  <wp:posOffset>398025</wp:posOffset>
                </wp:positionH>
                <wp:positionV relativeFrom="paragraph">
                  <wp:posOffset>1835655</wp:posOffset>
                </wp:positionV>
                <wp:extent cx="360" cy="360"/>
                <wp:effectExtent l="57150" t="57150" r="57150" b="57150"/>
                <wp:wrapNone/>
                <wp:docPr id="791084526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3626E" id="Рукописный ввод 7" o:spid="_x0000_s1026" type="#_x0000_t75" style="position:absolute;margin-left:30.65pt;margin-top:143.8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">
                <v:imagedata r:id="rId27" o:title=""/>
              </v:shape>
            </w:pict>
          </mc:Fallback>
        </mc:AlternateContent>
      </w:r>
      <w:r w:rsidRPr="00551DEA">
        <w:rPr>
          <w:noProof/>
        </w:rPr>
        <w:t xml:space="preserve"> </w:t>
      </w:r>
      <w:r w:rsidRPr="00551D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77966" wp14:editId="47FA195A">
            <wp:extent cx="5939790" cy="3154045"/>
            <wp:effectExtent l="0" t="0" r="3810" b="8255"/>
            <wp:docPr id="144121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1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3C09" w14:textId="7108CCC3" w:rsidR="00551DEA" w:rsidRPr="00551DEA" w:rsidRDefault="00551DEA" w:rsidP="0038791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1D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43F76" wp14:editId="584EA6C7">
            <wp:extent cx="5939790" cy="2155190"/>
            <wp:effectExtent l="0" t="0" r="3810" b="0"/>
            <wp:docPr id="2039028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283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A619" w14:textId="77777777" w:rsidR="000A3F57" w:rsidRDefault="000A3F57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7F905" w14:textId="77777777" w:rsidR="001E65A0" w:rsidRPr="001E65A0" w:rsidRDefault="001E65A0" w:rsidP="001E65A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E65A0">
        <w:rPr>
          <w:rFonts w:ascii="Times New Roman" w:hAnsi="Times New Roman" w:cs="Times New Roman"/>
          <w:b/>
          <w:bCs/>
          <w:sz w:val="28"/>
          <w:szCs w:val="28"/>
        </w:rPr>
        <w:t>Анализ интерфейса:</w:t>
      </w:r>
    </w:p>
    <w:p w14:paraId="1298F6FB" w14:textId="27DC2B99" w:rsidR="001E65A0" w:rsidRDefault="001E65A0" w:rsidP="001E65A0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65A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Правило третей:</w:t>
      </w:r>
      <w:r w:rsidRPr="001E65A0">
        <w:rPr>
          <w:rFonts w:ascii="Times New Roman" w:hAnsi="Times New Roman" w:cs="Times New Roman"/>
          <w:sz w:val="28"/>
          <w:szCs w:val="28"/>
        </w:rPr>
        <w:br/>
        <w:t xml:space="preserve">Визуальная композиция страницы </w:t>
      </w:r>
      <w:r w:rsidR="00551DEA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551DEA" w:rsidRPr="00551DEA">
        <w:rPr>
          <w:rFonts w:ascii="Times New Roman" w:hAnsi="Times New Roman" w:cs="Times New Roman"/>
          <w:sz w:val="28"/>
          <w:szCs w:val="28"/>
        </w:rPr>
        <w:t xml:space="preserve"> </w:t>
      </w:r>
      <w:r w:rsidRPr="001E65A0">
        <w:rPr>
          <w:rFonts w:ascii="Times New Roman" w:hAnsi="Times New Roman" w:cs="Times New Roman"/>
          <w:sz w:val="28"/>
          <w:szCs w:val="28"/>
        </w:rPr>
        <w:t xml:space="preserve">построена таким образом, что основное содержание (заголовки и новости) сосредоточено в центральной и </w:t>
      </w:r>
      <w:r>
        <w:rPr>
          <w:rFonts w:ascii="Times New Roman" w:hAnsi="Times New Roman" w:cs="Times New Roman"/>
          <w:sz w:val="28"/>
          <w:szCs w:val="28"/>
        </w:rPr>
        <w:t>левой</w:t>
      </w:r>
      <w:r w:rsidRPr="001E65A0">
        <w:rPr>
          <w:rFonts w:ascii="Times New Roman" w:hAnsi="Times New Roman" w:cs="Times New Roman"/>
          <w:sz w:val="28"/>
          <w:szCs w:val="28"/>
        </w:rPr>
        <w:t xml:space="preserve"> третях экрана. Это позволяет пользователю быстро сфокусироваться на ключе</w:t>
      </w:r>
      <w:r w:rsidR="00551DEA">
        <w:rPr>
          <w:rFonts w:ascii="Times New Roman" w:hAnsi="Times New Roman" w:cs="Times New Roman"/>
          <w:sz w:val="28"/>
          <w:szCs w:val="28"/>
        </w:rPr>
        <w:t>вой информации</w:t>
      </w:r>
      <w:r w:rsidRPr="001E65A0">
        <w:rPr>
          <w:rFonts w:ascii="Times New Roman" w:hAnsi="Times New Roman" w:cs="Times New Roman"/>
          <w:sz w:val="28"/>
          <w:szCs w:val="28"/>
        </w:rPr>
        <w:t xml:space="preserve">, не отвлекаясь на менее важные элементы. </w:t>
      </w:r>
    </w:p>
    <w:p w14:paraId="6497710F" w14:textId="77777777" w:rsidR="001E65A0" w:rsidRPr="001E65A0" w:rsidRDefault="001E65A0" w:rsidP="001E65A0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4A3661A9" w14:textId="77777777" w:rsidR="001E65A0" w:rsidRPr="00551DEA" w:rsidRDefault="001E65A0" w:rsidP="00551D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1B4306" w14:textId="77777777" w:rsidR="001E65A0" w:rsidRPr="001E65A0" w:rsidRDefault="001E65A0" w:rsidP="001E65A0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E65A0">
        <w:rPr>
          <w:rFonts w:ascii="Times New Roman" w:hAnsi="Times New Roman" w:cs="Times New Roman"/>
          <w:b/>
          <w:bCs/>
          <w:sz w:val="28"/>
          <w:szCs w:val="28"/>
        </w:rPr>
        <w:t>F-паттерн:</w:t>
      </w:r>
      <w:r w:rsidRPr="001E65A0">
        <w:rPr>
          <w:rFonts w:ascii="Times New Roman" w:hAnsi="Times New Roman" w:cs="Times New Roman"/>
          <w:sz w:val="28"/>
          <w:szCs w:val="28"/>
        </w:rPr>
        <w:br/>
        <w:t>Основная новостная лента построена вертикально и направляет внимание пользователя сверху вниз, поддерживая F-паттерн. Пользователи начинают с основного заголовка в верхнем левом углу, затем переходят к следующему блоку заголовков, продолжая движение вниз по новостям. Этот паттерн используется для оптимизации восприятия текстовой информации.</w:t>
      </w:r>
    </w:p>
    <w:p w14:paraId="6E19B91A" w14:textId="77777777" w:rsidR="001E65A0" w:rsidRDefault="001E65A0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36357BE" w14:textId="750F6DB2" w:rsidR="000838F4" w:rsidRDefault="00551DEA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Сбербанк </w:t>
      </w:r>
    </w:p>
    <w:p w14:paraId="7A790C8C" w14:textId="77777777" w:rsidR="00551DEA" w:rsidRPr="00551DEA" w:rsidRDefault="00551DEA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6F4AD" w14:textId="1D33B018" w:rsidR="000838F4" w:rsidRDefault="005E0473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E04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F74ACE" wp14:editId="4E573DEB">
            <wp:extent cx="5939790" cy="3079750"/>
            <wp:effectExtent l="0" t="0" r="3810" b="6350"/>
            <wp:docPr id="151639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94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73F3" w14:textId="77777777" w:rsidR="000838F4" w:rsidRDefault="000838F4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CBD7F9" w14:textId="77777777" w:rsidR="000838F4" w:rsidRDefault="000838F4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838F4">
        <w:rPr>
          <w:rFonts w:ascii="Times New Roman" w:hAnsi="Times New Roman" w:cs="Times New Roman"/>
          <w:b/>
          <w:bCs/>
          <w:sz w:val="28"/>
          <w:szCs w:val="28"/>
        </w:rPr>
        <w:t>Анализ интерфейса:</w:t>
      </w:r>
    </w:p>
    <w:p w14:paraId="6BC6BC2A" w14:textId="77777777" w:rsidR="000838F4" w:rsidRPr="000838F4" w:rsidRDefault="000838F4" w:rsidP="000838F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294EF6" w14:textId="726E27AB" w:rsidR="000838F4" w:rsidRDefault="000838F4" w:rsidP="000838F4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838F4">
        <w:rPr>
          <w:rFonts w:ascii="Times New Roman" w:hAnsi="Times New Roman" w:cs="Times New Roman"/>
          <w:b/>
          <w:bCs/>
          <w:sz w:val="28"/>
          <w:szCs w:val="28"/>
        </w:rPr>
        <w:t>Правило третей:</w:t>
      </w:r>
      <w:r w:rsidRPr="000838F4">
        <w:rPr>
          <w:rFonts w:ascii="Times New Roman" w:hAnsi="Times New Roman" w:cs="Times New Roman"/>
          <w:sz w:val="28"/>
          <w:szCs w:val="28"/>
        </w:rPr>
        <w:br/>
        <w:t>Главная страница банка разделена на несколько информационных блоков, каждый из которых тщательно расположен в одной из третей экрана. Основные предложения (например, кредиты и вклады) занимают центральную зон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838F4">
        <w:rPr>
          <w:rFonts w:ascii="Times New Roman" w:hAnsi="Times New Roman" w:cs="Times New Roman"/>
          <w:sz w:val="28"/>
          <w:szCs w:val="28"/>
        </w:rPr>
        <w:t xml:space="preserve">. Центральный элемент каждого блока </w:t>
      </w:r>
      <w:r w:rsidRPr="000838F4">
        <w:rPr>
          <w:rFonts w:ascii="Times New Roman" w:hAnsi="Times New Roman" w:cs="Times New Roman"/>
          <w:sz w:val="28"/>
          <w:szCs w:val="28"/>
        </w:rPr>
        <w:lastRenderedPageBreak/>
        <w:t>визуально выделяется, располагаясь ближе к точке пересечения третей, что направляет внимание пользователя.</w:t>
      </w:r>
    </w:p>
    <w:p w14:paraId="363FC232" w14:textId="77777777" w:rsidR="000838F4" w:rsidRPr="000838F4" w:rsidRDefault="000838F4" w:rsidP="000838F4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5DB36E94" w14:textId="048C26F9" w:rsidR="000838F4" w:rsidRPr="009E7353" w:rsidRDefault="000838F4" w:rsidP="000838F4">
      <w:pPr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838F4">
        <w:rPr>
          <w:rFonts w:ascii="Times New Roman" w:hAnsi="Times New Roman" w:cs="Times New Roman"/>
          <w:b/>
          <w:bCs/>
          <w:sz w:val="28"/>
          <w:szCs w:val="28"/>
        </w:rPr>
        <w:t>Золотое сечение:</w:t>
      </w:r>
      <w:r w:rsidRPr="000838F4">
        <w:rPr>
          <w:rFonts w:ascii="Times New Roman" w:hAnsi="Times New Roman" w:cs="Times New Roman"/>
          <w:sz w:val="28"/>
          <w:szCs w:val="28"/>
        </w:rPr>
        <w:br/>
        <w:t xml:space="preserve">Баннеры и графические элементы на странице (например, карточки с предложениями продуктов) построены с использованием принципов золотого сечения. Это создает сбалансированную композицию, которая визуально привлекает внимание к ключевым элементам. </w:t>
      </w:r>
    </w:p>
    <w:p w14:paraId="173A401D" w14:textId="03EF5124" w:rsidR="000838F4" w:rsidRPr="000838F4" w:rsidRDefault="000838F4" w:rsidP="005E04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838F4">
        <w:rPr>
          <w:rFonts w:ascii="Times New Roman" w:hAnsi="Times New Roman" w:cs="Times New Roman"/>
          <w:sz w:val="28"/>
          <w:szCs w:val="28"/>
        </w:rPr>
        <w:t>.</w:t>
      </w:r>
    </w:p>
    <w:p w14:paraId="030C2030" w14:textId="77777777" w:rsidR="000838F4" w:rsidRDefault="000838F4" w:rsidP="000838F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4675EE" w14:textId="6E60DDAF" w:rsidR="000838F4" w:rsidRDefault="000838F4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Приёмы композиции проектируемого интерфейса</w:t>
      </w:r>
    </w:p>
    <w:p w14:paraId="388EE5CF" w14:textId="77777777" w:rsidR="00DB4B64" w:rsidRDefault="00DB4B64" w:rsidP="000838F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D2CA82" w14:textId="585D7E81" w:rsidR="009840AE" w:rsidRDefault="009840AE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Pr="00E252B7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паттерн</w:t>
      </w:r>
    </w:p>
    <w:p w14:paraId="2A47BEF4" w14:textId="77777777" w:rsidR="009840AE" w:rsidRDefault="009840AE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4320EB" w14:textId="5A717E75" w:rsidR="009840AE" w:rsidRDefault="009840AE" w:rsidP="009840A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E65A0">
        <w:rPr>
          <w:rFonts w:ascii="Times New Roman" w:hAnsi="Times New Roman" w:cs="Times New Roman"/>
          <w:sz w:val="28"/>
          <w:szCs w:val="28"/>
        </w:rPr>
        <w:t>Взгляд пользователя начинается с</w:t>
      </w:r>
      <w:r w:rsidR="00551DEA">
        <w:rPr>
          <w:rFonts w:ascii="Times New Roman" w:hAnsi="Times New Roman" w:cs="Times New Roman"/>
          <w:sz w:val="28"/>
          <w:szCs w:val="28"/>
        </w:rPr>
        <w:t xml:space="preserve"> раздела с навигации</w:t>
      </w:r>
      <w:r w:rsidRPr="001E65A0">
        <w:rPr>
          <w:rFonts w:ascii="Times New Roman" w:hAnsi="Times New Roman" w:cs="Times New Roman"/>
          <w:sz w:val="28"/>
          <w:szCs w:val="28"/>
        </w:rPr>
        <w:t xml:space="preserve"> и в левом верхнем углу, затем перемещается к </w:t>
      </w:r>
      <w:r>
        <w:rPr>
          <w:rFonts w:ascii="Times New Roman" w:hAnsi="Times New Roman" w:cs="Times New Roman"/>
          <w:sz w:val="28"/>
          <w:szCs w:val="28"/>
        </w:rPr>
        <w:t xml:space="preserve">кнопкам входа и </w:t>
      </w:r>
      <w:proofErr w:type="gramStart"/>
      <w:r w:rsidR="00551DEA">
        <w:rPr>
          <w:rFonts w:ascii="Times New Roman" w:hAnsi="Times New Roman" w:cs="Times New Roman"/>
          <w:sz w:val="28"/>
          <w:szCs w:val="28"/>
        </w:rPr>
        <w:t xml:space="preserve">корзины </w:t>
      </w:r>
      <w:r w:rsidRPr="001E65A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E65A0">
        <w:rPr>
          <w:rFonts w:ascii="Times New Roman" w:hAnsi="Times New Roman" w:cs="Times New Roman"/>
          <w:sz w:val="28"/>
          <w:szCs w:val="28"/>
        </w:rPr>
        <w:t xml:space="preserve"> Далее взгляд скользит вниз по центральной зоне</w:t>
      </w:r>
      <w:r w:rsidR="00551DEA">
        <w:rPr>
          <w:rFonts w:ascii="Times New Roman" w:hAnsi="Times New Roman" w:cs="Times New Roman"/>
          <w:sz w:val="28"/>
          <w:szCs w:val="28"/>
        </w:rPr>
        <w:t xml:space="preserve"> с товарами</w:t>
      </w:r>
      <w:r w:rsidRPr="001E65A0">
        <w:rPr>
          <w:rFonts w:ascii="Times New Roman" w:hAnsi="Times New Roman" w:cs="Times New Roman"/>
          <w:sz w:val="28"/>
          <w:szCs w:val="28"/>
        </w:rPr>
        <w:t>. Такой Z-образный маршрут оптимально выстраивает взаимодействие пользователя с ключевыми элементами сайта.</w:t>
      </w:r>
    </w:p>
    <w:p w14:paraId="3D8F35FF" w14:textId="77777777" w:rsidR="00DB4B64" w:rsidRDefault="00DB4B64" w:rsidP="009840A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A03B5B" w14:textId="557F770A" w:rsidR="00DB4B64" w:rsidRPr="00812DAC" w:rsidRDefault="00812DAC" w:rsidP="009840A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0D0F037" wp14:editId="7B5DCA73">
                <wp:simplePos x="0" y="0"/>
                <wp:positionH relativeFrom="page">
                  <wp:posOffset>1358462</wp:posOffset>
                </wp:positionH>
                <wp:positionV relativeFrom="paragraph">
                  <wp:posOffset>6013450</wp:posOffset>
                </wp:positionV>
                <wp:extent cx="5532558" cy="360"/>
                <wp:effectExtent l="57150" t="57150" r="68580" b="57150"/>
                <wp:wrapNone/>
                <wp:docPr id="1582854235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532558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3F52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7" o:spid="_x0000_s1026" type="#_x0000_t75" style="position:absolute;margin-left:106.25pt;margin-top:472.8pt;width:437.05pt;height:1.45pt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">
                <v:imagedata r:id="rId32" o:title="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449B8A" wp14:editId="780F4FE3">
                <wp:simplePos x="0" y="0"/>
                <wp:positionH relativeFrom="column">
                  <wp:posOffset>263525</wp:posOffset>
                </wp:positionH>
                <wp:positionV relativeFrom="paragraph">
                  <wp:posOffset>327025</wp:posOffset>
                </wp:positionV>
                <wp:extent cx="5535930" cy="5681345"/>
                <wp:effectExtent l="57150" t="57150" r="45720" b="52705"/>
                <wp:wrapNone/>
                <wp:docPr id="316567657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535930" cy="5681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DAD27" id="Рукописный ввод 25" o:spid="_x0000_s1026" type="#_x0000_t75" style="position:absolute;margin-left:20.05pt;margin-top:25.05pt;width:437.3pt;height:4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">
                <v:imagedata r:id="rId34" o:title=""/>
              </v:shape>
            </w:pict>
          </mc:Fallback>
        </mc:AlternateContent>
      </w:r>
      <w:r w:rsidR="00DB4B6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7EBE233" wp14:editId="03A61026">
                <wp:simplePos x="0" y="0"/>
                <wp:positionH relativeFrom="column">
                  <wp:posOffset>299025</wp:posOffset>
                </wp:positionH>
                <wp:positionV relativeFrom="paragraph">
                  <wp:posOffset>344580</wp:posOffset>
                </wp:positionV>
                <wp:extent cx="5497920" cy="360"/>
                <wp:effectExtent l="57150" t="57150" r="45720" b="57150"/>
                <wp:wrapNone/>
                <wp:docPr id="282541219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49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7D26C" id="Рукописный ввод 26" o:spid="_x0000_s1026" type="#_x0000_t75" style="position:absolute;margin-left:22.85pt;margin-top:26.45pt;width:434.3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">
                <v:imagedata r:id="rId36" o:title=""/>
              </v:shape>
            </w:pict>
          </mc:Fallback>
        </mc:AlternateContent>
      </w:r>
      <w:r w:rsidR="00551DEA" w:rsidRPr="00551DEA">
        <w:rPr>
          <w:noProof/>
        </w:rPr>
        <w:t xml:space="preserve"> </w:t>
      </w:r>
      <w:r w:rsidRPr="00812DAC">
        <w:rPr>
          <w:noProof/>
        </w:rPr>
        <w:drawing>
          <wp:inline distT="0" distB="0" distL="0" distR="0" wp14:anchorId="61995809" wp14:editId="6FCC35DB">
            <wp:extent cx="5939790" cy="6484620"/>
            <wp:effectExtent l="0" t="0" r="3810" b="7620"/>
            <wp:docPr id="434968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688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77DE" w14:textId="77777777" w:rsidR="009840AE" w:rsidRDefault="009840AE" w:rsidP="009840A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F93506" w14:textId="7B099011" w:rsidR="009840AE" w:rsidRDefault="009840AE" w:rsidP="009840A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E252B7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паттерн</w:t>
      </w:r>
    </w:p>
    <w:p w14:paraId="59C856A2" w14:textId="77777777" w:rsidR="009840AE" w:rsidRDefault="009840AE" w:rsidP="009840A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2C1DF9" w14:textId="4286825E" w:rsidR="009840AE" w:rsidRPr="009840AE" w:rsidRDefault="009840AE" w:rsidP="009840A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838F4">
        <w:rPr>
          <w:rFonts w:ascii="Times New Roman" w:hAnsi="Times New Roman" w:cs="Times New Roman"/>
          <w:sz w:val="28"/>
          <w:szCs w:val="28"/>
        </w:rPr>
        <w:t xml:space="preserve">Структура контента на странице поддерживает F-паттерн: основные блоки информации (например, заголовки и крупные баннеры) располагаются сверху и по левому краю, а затем взгляд пользователя плавно перемещается по вертикали вниз. </w:t>
      </w:r>
    </w:p>
    <w:p w14:paraId="3D912E8C" w14:textId="77777777" w:rsidR="009840AE" w:rsidRPr="009840AE" w:rsidRDefault="009840AE" w:rsidP="000838F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57EE57" w14:textId="77777777" w:rsidR="00832161" w:rsidRPr="00832161" w:rsidRDefault="00832161" w:rsidP="000838F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67C3A4" w14:textId="77777777" w:rsidR="000838F4" w:rsidRDefault="000838F4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9FB3B" w14:textId="5DFD7E80" w:rsidR="000838F4" w:rsidRPr="001E65A0" w:rsidRDefault="00551DEA" w:rsidP="000838F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51DEA">
        <w:rPr>
          <w:noProof/>
        </w:rPr>
        <w:lastRenderedPageBreak/>
        <w:t xml:space="preserve"> </w:t>
      </w:r>
      <w:r w:rsidR="00D821CD" w:rsidRPr="00D821CD">
        <w:rPr>
          <w:noProof/>
        </w:rPr>
        <w:drawing>
          <wp:inline distT="0" distB="0" distL="0" distR="0" wp14:anchorId="60EAE112" wp14:editId="10443629">
            <wp:extent cx="5939790" cy="5276215"/>
            <wp:effectExtent l="0" t="0" r="3810" b="635"/>
            <wp:docPr id="117223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300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F46" w14:textId="77777777" w:rsidR="001E65A0" w:rsidRPr="000838F4" w:rsidRDefault="001E65A0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898496D" w14:textId="77777777" w:rsidR="001E65A0" w:rsidRPr="000A3F57" w:rsidRDefault="001E65A0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E9BE8" w14:textId="5C297F1B" w:rsidR="0038791D" w:rsidRPr="000E75EE" w:rsidRDefault="0038791D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>Использованные при проектировании ресурсы и источники</w:t>
      </w:r>
    </w:p>
    <w:p w14:paraId="3EFE1B61" w14:textId="356D39A5" w:rsidR="0038791D" w:rsidRDefault="0038791D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EB72F" w14:textId="7858D5E1" w:rsidR="00415EE7" w:rsidRPr="000E75EE" w:rsidRDefault="00415EE7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39" w:history="1">
        <w:r w:rsidRPr="00415EE7">
          <w:rPr>
            <w:rStyle w:val="af1"/>
            <w:rFonts w:ascii="Times New Roman" w:hAnsi="Times New Roman" w:cs="Times New Roman"/>
            <w:b/>
            <w:bCs/>
            <w:sz w:val="28"/>
            <w:szCs w:val="28"/>
          </w:rPr>
          <w:t>СДО</w:t>
        </w:r>
      </w:hyperlink>
    </w:p>
    <w:p w14:paraId="3A494DE0" w14:textId="293D6989" w:rsidR="0038791D" w:rsidRPr="000E75EE" w:rsidRDefault="0038791D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067A79" w14:textId="795FEC4C" w:rsidR="0038791D" w:rsidRPr="000E75EE" w:rsidRDefault="0038791D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75EE">
        <w:rPr>
          <w:rFonts w:ascii="Times New Roman" w:hAnsi="Times New Roman" w:cs="Times New Roman"/>
          <w:b/>
          <w:bCs/>
          <w:sz w:val="28"/>
          <w:szCs w:val="28"/>
        </w:rPr>
        <w:t>Контрольные вопросы и ответы</w:t>
      </w:r>
    </w:p>
    <w:p w14:paraId="5C3BB3CF" w14:textId="796DF4F2" w:rsidR="00B05411" w:rsidRDefault="00B05411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00D76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1. Что такое композиция? Основные понятия в композиции.</w:t>
      </w:r>
    </w:p>
    <w:p w14:paraId="70411C9D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Композиция</w:t>
      </w:r>
      <w:r w:rsidRPr="00DA456B">
        <w:rPr>
          <w:rFonts w:ascii="Times New Roman" w:hAnsi="Times New Roman" w:cs="Times New Roman"/>
          <w:sz w:val="28"/>
          <w:szCs w:val="28"/>
        </w:rPr>
        <w:t xml:space="preserve"> — это организация и взаимное расположение элементов на странице или в пространстве таким образом, чтобы они выглядели гармонично, выразительно и функционально. Композиция помогает направить внимание пользователя, сделать интерфейс удобным для восприятия и использования.</w:t>
      </w:r>
    </w:p>
    <w:p w14:paraId="0CF3AE72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Основные понятия в композиции:</w:t>
      </w:r>
    </w:p>
    <w:p w14:paraId="7B78052E" w14:textId="77777777" w:rsidR="00DA456B" w:rsidRPr="00DA456B" w:rsidRDefault="00DA456B" w:rsidP="00DA456B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Целостность</w:t>
      </w:r>
      <w:r w:rsidRPr="00DA456B">
        <w:rPr>
          <w:rFonts w:ascii="Times New Roman" w:hAnsi="Times New Roman" w:cs="Times New Roman"/>
          <w:sz w:val="28"/>
          <w:szCs w:val="28"/>
        </w:rPr>
        <w:t>: элементы связаны между собой, создавая единую, понятную систему.</w:t>
      </w:r>
    </w:p>
    <w:p w14:paraId="466BB7A3" w14:textId="77777777" w:rsidR="00DA456B" w:rsidRPr="00DA456B" w:rsidRDefault="00DA456B" w:rsidP="00DA456B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Баланс</w:t>
      </w:r>
      <w:r w:rsidRPr="00DA456B">
        <w:rPr>
          <w:rFonts w:ascii="Times New Roman" w:hAnsi="Times New Roman" w:cs="Times New Roman"/>
          <w:sz w:val="28"/>
          <w:szCs w:val="28"/>
        </w:rPr>
        <w:t>: равновесие между элементами. Может быть симметричным или асимметричным.</w:t>
      </w:r>
    </w:p>
    <w:p w14:paraId="2D70C0DB" w14:textId="77777777" w:rsidR="00DA456B" w:rsidRPr="00DA456B" w:rsidRDefault="00DA456B" w:rsidP="00DA456B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Контраст</w:t>
      </w:r>
      <w:r w:rsidRPr="00DA456B">
        <w:rPr>
          <w:rFonts w:ascii="Times New Roman" w:hAnsi="Times New Roman" w:cs="Times New Roman"/>
          <w:sz w:val="28"/>
          <w:szCs w:val="28"/>
        </w:rPr>
        <w:t>: использование противоположных элементов (размер, цвет, текстура) для создания фокуса.</w:t>
      </w:r>
    </w:p>
    <w:p w14:paraId="59A366D3" w14:textId="77777777" w:rsidR="00DA456B" w:rsidRPr="00DA456B" w:rsidRDefault="00DA456B" w:rsidP="00DA456B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Ритм</w:t>
      </w:r>
      <w:r w:rsidRPr="00DA456B">
        <w:rPr>
          <w:rFonts w:ascii="Times New Roman" w:hAnsi="Times New Roman" w:cs="Times New Roman"/>
          <w:sz w:val="28"/>
          <w:szCs w:val="28"/>
        </w:rPr>
        <w:t>: повторение элементов, создающее визуальный "ритм" и последовательность.</w:t>
      </w:r>
    </w:p>
    <w:p w14:paraId="6CACA19D" w14:textId="77777777" w:rsidR="00DA456B" w:rsidRPr="00DA456B" w:rsidRDefault="00DA456B" w:rsidP="00DA456B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Пропорции</w:t>
      </w:r>
      <w:r w:rsidRPr="00DA456B">
        <w:rPr>
          <w:rFonts w:ascii="Times New Roman" w:hAnsi="Times New Roman" w:cs="Times New Roman"/>
          <w:sz w:val="28"/>
          <w:szCs w:val="28"/>
        </w:rPr>
        <w:t>: правильное соотношение размеров элементов для гармоничного восприятия.</w:t>
      </w:r>
    </w:p>
    <w:p w14:paraId="35C0F2A1" w14:textId="77777777" w:rsidR="00DA456B" w:rsidRPr="00DA456B" w:rsidRDefault="00DA456B" w:rsidP="00DA456B">
      <w:pPr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Единство</w:t>
      </w:r>
      <w:r w:rsidRPr="00DA456B">
        <w:rPr>
          <w:rFonts w:ascii="Times New Roman" w:hAnsi="Times New Roman" w:cs="Times New Roman"/>
          <w:sz w:val="28"/>
          <w:szCs w:val="28"/>
        </w:rPr>
        <w:t>: согласованность всех частей композиции, чтобы они выглядели как целостное произведение.</w:t>
      </w:r>
    </w:p>
    <w:p w14:paraId="4628E839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2. Основной закон композиции.</w:t>
      </w:r>
    </w:p>
    <w:p w14:paraId="2A61B577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Закон целостности</w:t>
      </w:r>
      <w:r w:rsidRPr="00DA456B">
        <w:rPr>
          <w:rFonts w:ascii="Times New Roman" w:hAnsi="Times New Roman" w:cs="Times New Roman"/>
          <w:sz w:val="28"/>
          <w:szCs w:val="28"/>
        </w:rPr>
        <w:t xml:space="preserve"> — основной закон композиции. Все элементы интерфейса должны быть организованы так, чтобы воспринимались как единое целое, а не как набор отдельных частей. Эффективная композиция всегда строится на понимании взаимосвязи между элементами.</w:t>
      </w:r>
    </w:p>
    <w:p w14:paraId="017B5925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3. Средства гармонизации композиции:</w:t>
      </w:r>
    </w:p>
    <w:p w14:paraId="74179BC8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- Симметрия и асимметрия</w:t>
      </w:r>
      <w:r w:rsidRPr="00DA456B">
        <w:rPr>
          <w:rFonts w:ascii="Times New Roman" w:hAnsi="Times New Roman" w:cs="Times New Roman"/>
          <w:sz w:val="28"/>
          <w:szCs w:val="28"/>
        </w:rPr>
        <w:t>: Симметрия подразумевает равномерное распределение элементов, что создаёт ощущение стабильности. Асимметрия — это неравномерное расположение элементов, которое при правильном подходе может быть более динамичным и привлекать больше внимания.</w:t>
      </w:r>
    </w:p>
    <w:p w14:paraId="48C04277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Симметричные дизайны часто применяются для строгих и формальных сайтов (например, финансовых). Асимметрия используется для создания интересных и современных интерфейсов.</w:t>
      </w:r>
    </w:p>
    <w:p w14:paraId="12C2A986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- Равновесие</w:t>
      </w:r>
      <w:proofErr w:type="gramStart"/>
      <w:r w:rsidRPr="00DA45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DA456B">
        <w:rPr>
          <w:rFonts w:ascii="Times New Roman" w:hAnsi="Times New Roman" w:cs="Times New Roman"/>
          <w:sz w:val="28"/>
          <w:szCs w:val="28"/>
        </w:rPr>
        <w:t xml:space="preserve"> соотношение веса элементов. Равновесие может быть симметричным (когда элементы расположены зеркально) или асимметричным (когда элементы различного веса сбалансированы за счет своего расположения).</w:t>
      </w:r>
    </w:p>
    <w:p w14:paraId="50EE286F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Визуальное равновесие между текстом, изображениями и пустыми пространствами помогает пользователю легко воспринимать информацию.</w:t>
      </w:r>
    </w:p>
    <w:p w14:paraId="5B921159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- Пропорции</w:t>
      </w:r>
      <w:r w:rsidRPr="00DA456B">
        <w:rPr>
          <w:rFonts w:ascii="Times New Roman" w:hAnsi="Times New Roman" w:cs="Times New Roman"/>
          <w:sz w:val="28"/>
          <w:szCs w:val="28"/>
        </w:rPr>
        <w:t>: Отношение размеров различных элементов на странице. Золотое сечение — один из классических примеров гармоничных пропорций.</w:t>
      </w:r>
    </w:p>
    <w:p w14:paraId="0DB07A2C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Пропорции помогают выделить важные элементы интерфейса. Например, более крупный заголовок привлекает внимание.</w:t>
      </w:r>
    </w:p>
    <w:p w14:paraId="464BA09B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- Контраст</w:t>
      </w:r>
      <w:r w:rsidRPr="00DA456B">
        <w:rPr>
          <w:rFonts w:ascii="Times New Roman" w:hAnsi="Times New Roman" w:cs="Times New Roman"/>
          <w:sz w:val="28"/>
          <w:szCs w:val="28"/>
        </w:rPr>
        <w:t>: Различия между элементами. Контраст может быть по размеру, цвету, форме, направлению или текстуре.</w:t>
      </w:r>
    </w:p>
    <w:p w14:paraId="5E5D441B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Контраст помогает выделить ключевые элементы, такие как кнопки действий (CTA) или важные уведомления.</w:t>
      </w:r>
    </w:p>
    <w:p w14:paraId="3B0AABEE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- Ритм</w:t>
      </w:r>
      <w:proofErr w:type="gramStart"/>
      <w:r w:rsidRPr="00DA45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DA456B">
        <w:rPr>
          <w:rFonts w:ascii="Times New Roman" w:hAnsi="Times New Roman" w:cs="Times New Roman"/>
          <w:sz w:val="28"/>
          <w:szCs w:val="28"/>
        </w:rPr>
        <w:t xml:space="preserve"> повторение элементов, которое создаёт закономерность и направление взгляда пользователя.</w:t>
      </w:r>
    </w:p>
    <w:p w14:paraId="2372A76C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Ритм помогает структурировать информацию и направлять внимание пользователя на важные элементы.</w:t>
      </w:r>
    </w:p>
    <w:p w14:paraId="008DAB89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- Акцент</w:t>
      </w:r>
      <w:proofErr w:type="gramStart"/>
      <w:r w:rsidRPr="00DA45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DA456B">
        <w:rPr>
          <w:rFonts w:ascii="Times New Roman" w:hAnsi="Times New Roman" w:cs="Times New Roman"/>
          <w:sz w:val="28"/>
          <w:szCs w:val="28"/>
        </w:rPr>
        <w:t xml:space="preserve"> выделение одного или нескольких элементов для привлечения внимания пользователя.</w:t>
      </w:r>
    </w:p>
    <w:p w14:paraId="55FA5D51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Акцент используется для создания «фокальной точки» — элемента, который первым замечает пользователь.</w:t>
      </w:r>
    </w:p>
    <w:p w14:paraId="00DACF43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4. Понятия «фокальная точка», «правило третей», «золотое сечение» и "золотая спираль":</w:t>
      </w:r>
    </w:p>
    <w:p w14:paraId="654DEC51" w14:textId="77777777" w:rsidR="00DA456B" w:rsidRPr="00DA456B" w:rsidRDefault="00DA456B" w:rsidP="00DA456B">
      <w:pPr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Фокальная точка</w:t>
      </w:r>
      <w:proofErr w:type="gramStart"/>
      <w:r w:rsidRPr="00DA45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DA456B">
        <w:rPr>
          <w:rFonts w:ascii="Times New Roman" w:hAnsi="Times New Roman" w:cs="Times New Roman"/>
          <w:sz w:val="28"/>
          <w:szCs w:val="28"/>
        </w:rPr>
        <w:t xml:space="preserve"> элемент, который первым привлекает внимание. Она создаётся за счет контраста, размера или положения элемента.</w:t>
      </w:r>
    </w:p>
    <w:p w14:paraId="796FDB5B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В интерфейсе фокальная точка часто — это кнопка действия или важная информация, которая должна быть замечена пользователем.</w:t>
      </w:r>
    </w:p>
    <w:p w14:paraId="533F27FF" w14:textId="77777777" w:rsidR="00DA456B" w:rsidRPr="00DA456B" w:rsidRDefault="00DA456B" w:rsidP="00DA456B">
      <w:pPr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Правило третей</w:t>
      </w:r>
      <w:r w:rsidRPr="00DA456B">
        <w:rPr>
          <w:rFonts w:ascii="Times New Roman" w:hAnsi="Times New Roman" w:cs="Times New Roman"/>
          <w:sz w:val="28"/>
          <w:szCs w:val="28"/>
        </w:rPr>
        <w:t>: Разделение экрана на 9 равных частей (по 3 ряда и 3 колонки). Важные элементы располагаются вдоль этих линий или в точках их пересечения.</w:t>
      </w:r>
    </w:p>
    <w:p w14:paraId="38EE37E1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Дизайнеры размещают логотип, кнопки и основные блоки информации вдоль этих линий, чтобы улучшить восприятие и внимание.</w:t>
      </w:r>
    </w:p>
    <w:p w14:paraId="25E28F34" w14:textId="77777777" w:rsidR="00DA456B" w:rsidRPr="00DA456B" w:rsidRDefault="00DA456B" w:rsidP="00DA456B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Золотое сечение</w:t>
      </w:r>
      <w:proofErr w:type="gramStart"/>
      <w:r w:rsidRPr="00DA45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DA456B">
        <w:rPr>
          <w:rFonts w:ascii="Times New Roman" w:hAnsi="Times New Roman" w:cs="Times New Roman"/>
          <w:sz w:val="28"/>
          <w:szCs w:val="28"/>
        </w:rPr>
        <w:t xml:space="preserve"> математическая пропорция (приблизительно 1:1.618), которая считается гармоничной для человеческого глаза. В дизайне оно используется для организации пространства.</w:t>
      </w:r>
    </w:p>
    <w:p w14:paraId="7F9C76E8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Элементы интерфейса (заголовки, изображения, текстовые блоки) могут располагаться в соотношениях золотого сечения для более приятного визуального эффекта.</w:t>
      </w:r>
    </w:p>
    <w:p w14:paraId="308AAB40" w14:textId="77777777" w:rsidR="00DA456B" w:rsidRPr="00DA456B" w:rsidRDefault="00DA456B" w:rsidP="00DA456B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Золотая спираль</w:t>
      </w:r>
      <w:proofErr w:type="gramStart"/>
      <w:r w:rsidRPr="00DA456B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DA456B">
        <w:rPr>
          <w:rFonts w:ascii="Times New Roman" w:hAnsi="Times New Roman" w:cs="Times New Roman"/>
          <w:sz w:val="28"/>
          <w:szCs w:val="28"/>
        </w:rPr>
        <w:t xml:space="preserve"> графическое выражение золотого сечения в форме спирали, где каждая последующая часть спирали увеличивается на пропорцию золотого сечения.</w:t>
      </w:r>
    </w:p>
    <w:p w14:paraId="52D89196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Применение в интерфейсе</w:t>
      </w:r>
      <w:r w:rsidRPr="00DA456B">
        <w:rPr>
          <w:rFonts w:ascii="Times New Roman" w:hAnsi="Times New Roman" w:cs="Times New Roman"/>
          <w:sz w:val="28"/>
          <w:szCs w:val="28"/>
        </w:rPr>
        <w:t>: Элементы дизайна могут быть расположены вдоль золотой спирали для создания визуального пути, который ведёт пользователя к важным элементам интерфейса.</w:t>
      </w:r>
    </w:p>
    <w:p w14:paraId="59561171" w14:textId="77777777" w:rsidR="00DA456B" w:rsidRPr="00DA456B" w:rsidRDefault="00DA456B" w:rsidP="00DA456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5. Принципы визуальной иерархии элементов интерфейса информационной системы:</w:t>
      </w:r>
    </w:p>
    <w:p w14:paraId="55E7EFBF" w14:textId="77777777" w:rsidR="00DA456B" w:rsidRPr="00DA456B" w:rsidRDefault="00DA456B" w:rsidP="00DA456B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Размер</w:t>
      </w:r>
      <w:r w:rsidRPr="00DA456B">
        <w:rPr>
          <w:rFonts w:ascii="Times New Roman" w:hAnsi="Times New Roman" w:cs="Times New Roman"/>
          <w:sz w:val="28"/>
          <w:szCs w:val="28"/>
        </w:rPr>
        <w:t>: Большие элементы привлекают больше внимания. В интерфейсе крупные заголовки или кнопки будут привлекать внимание первыми.</w:t>
      </w:r>
    </w:p>
    <w:p w14:paraId="3DE5481B" w14:textId="77777777" w:rsidR="00DA456B" w:rsidRPr="00DA456B" w:rsidRDefault="00DA456B" w:rsidP="00DA456B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Цвет</w:t>
      </w:r>
      <w:r w:rsidRPr="00DA456B">
        <w:rPr>
          <w:rFonts w:ascii="Times New Roman" w:hAnsi="Times New Roman" w:cs="Times New Roman"/>
          <w:sz w:val="28"/>
          <w:szCs w:val="28"/>
        </w:rPr>
        <w:t>: Яркие или контрастные цвета выделяют элементы среди других. Например, кнопки действий часто имеют яркие цвета, чтобы выделяться на фоне.</w:t>
      </w:r>
    </w:p>
    <w:p w14:paraId="200C05DB" w14:textId="77777777" w:rsidR="00DA456B" w:rsidRPr="00DA456B" w:rsidRDefault="00DA456B" w:rsidP="00DA456B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Расположение</w:t>
      </w:r>
      <w:r w:rsidRPr="00DA456B">
        <w:rPr>
          <w:rFonts w:ascii="Times New Roman" w:hAnsi="Times New Roman" w:cs="Times New Roman"/>
          <w:sz w:val="28"/>
          <w:szCs w:val="28"/>
        </w:rPr>
        <w:t>: Элементы, расположенные в верхней или левой части экрана, получают больше внимания, так как пользователи сканируют страницы слева направо и сверху вниз.</w:t>
      </w:r>
    </w:p>
    <w:p w14:paraId="0849786E" w14:textId="77777777" w:rsidR="00DA456B" w:rsidRPr="00DA456B" w:rsidRDefault="00DA456B" w:rsidP="00DA456B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Отступы и пустое пространство (</w:t>
      </w:r>
      <w:proofErr w:type="spellStart"/>
      <w:r w:rsidRPr="00DA456B">
        <w:rPr>
          <w:rFonts w:ascii="Times New Roman" w:hAnsi="Times New Roman" w:cs="Times New Roman"/>
          <w:b/>
          <w:bCs/>
          <w:sz w:val="28"/>
          <w:szCs w:val="28"/>
        </w:rPr>
        <w:t>white</w:t>
      </w:r>
      <w:proofErr w:type="spellEnd"/>
      <w:r w:rsidRPr="00DA4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456B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DA456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A456B">
        <w:rPr>
          <w:rFonts w:ascii="Times New Roman" w:hAnsi="Times New Roman" w:cs="Times New Roman"/>
          <w:sz w:val="28"/>
          <w:szCs w:val="28"/>
        </w:rPr>
        <w:t>: Правильное использование пространства вокруг элементов помогает улучшить восприятие интерфейса и выделить ключевые объекты.</w:t>
      </w:r>
    </w:p>
    <w:p w14:paraId="059DCD96" w14:textId="77777777" w:rsidR="00DA456B" w:rsidRPr="00DA456B" w:rsidRDefault="00DA456B" w:rsidP="00DA456B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A456B">
        <w:rPr>
          <w:rFonts w:ascii="Times New Roman" w:hAnsi="Times New Roman" w:cs="Times New Roman"/>
          <w:b/>
          <w:bCs/>
          <w:sz w:val="28"/>
          <w:szCs w:val="28"/>
        </w:rPr>
        <w:t>Форма и стиль</w:t>
      </w:r>
      <w:r w:rsidRPr="00DA456B">
        <w:rPr>
          <w:rFonts w:ascii="Times New Roman" w:hAnsi="Times New Roman" w:cs="Times New Roman"/>
          <w:sz w:val="28"/>
          <w:szCs w:val="28"/>
        </w:rPr>
        <w:t>: Уникальные формы или стили могут выделять элементы интерфейса на фоне других.</w:t>
      </w:r>
    </w:p>
    <w:p w14:paraId="7C0E54F0" w14:textId="77777777" w:rsidR="009840AE" w:rsidRPr="009840AE" w:rsidRDefault="009840AE" w:rsidP="003879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A5AE593" w14:textId="7A108A42" w:rsidR="00B05411" w:rsidRPr="000E75EE" w:rsidRDefault="00B05411" w:rsidP="0038791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05411" w:rsidRPr="000E75EE" w:rsidSect="00D3700E">
      <w:footerReference w:type="default" r:id="rId40"/>
      <w:pgSz w:w="11906" w:h="16838"/>
      <w:pgMar w:top="1134" w:right="851" w:bottom="1134" w:left="1701" w:header="283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60677C" w14:textId="77777777" w:rsidR="00915964" w:rsidRDefault="00915964" w:rsidP="008F559E">
      <w:pPr>
        <w:spacing w:after="0" w:line="240" w:lineRule="auto"/>
      </w:pPr>
      <w:r>
        <w:separator/>
      </w:r>
    </w:p>
  </w:endnote>
  <w:endnote w:type="continuationSeparator" w:id="0">
    <w:p w14:paraId="53EC4AB1" w14:textId="77777777" w:rsidR="00915964" w:rsidRDefault="00915964" w:rsidP="008F5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FAC562" w14:textId="1CF97480" w:rsidR="00D648DF" w:rsidRPr="00D648DF" w:rsidRDefault="00D648DF">
    <w:pPr>
      <w:pStyle w:val="a7"/>
      <w:rPr>
        <w:lang w:val="en-US"/>
      </w:rPr>
    </w:pPr>
    <w:r>
      <w:t>Андронов 241-321</w:t>
    </w:r>
    <w:r w:rsidR="009D0E9B">
      <w:ptab w:relativeTo="margin" w:alignment="center" w:leader="none"/>
    </w:r>
    <w:r w:rsidR="009D0E9B">
      <w:t xml:space="preserve">ЛР </w:t>
    </w:r>
    <w:r w:rsidR="000A3F57">
      <w:t>5</w:t>
    </w:r>
    <w:r w:rsidR="009D0E9B">
      <w:t>.2.1</w:t>
    </w:r>
    <w:r w:rsidR="009D0E9B">
      <w:ptab w:relativeTo="margin" w:alignment="right" w:leader="none"/>
    </w:r>
    <w:r w:rsidR="00232AA6">
      <w:t xml:space="preserve">Сайт по продаже техники </w:t>
    </w:r>
    <w:r>
      <w:rPr>
        <w:lang w:val="en-US"/>
      </w:rPr>
      <w:t>Samsung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E5759E" w14:textId="77777777" w:rsidR="00915964" w:rsidRDefault="00915964" w:rsidP="008F559E">
      <w:pPr>
        <w:spacing w:after="0" w:line="240" w:lineRule="auto"/>
      </w:pPr>
      <w:r>
        <w:separator/>
      </w:r>
    </w:p>
  </w:footnote>
  <w:footnote w:type="continuationSeparator" w:id="0">
    <w:p w14:paraId="0CDDF5A2" w14:textId="77777777" w:rsidR="00915964" w:rsidRDefault="00915964" w:rsidP="008F55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A7B49"/>
    <w:multiLevelType w:val="multilevel"/>
    <w:tmpl w:val="C6E27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5817CD"/>
    <w:multiLevelType w:val="multilevel"/>
    <w:tmpl w:val="98FE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D85056"/>
    <w:multiLevelType w:val="multilevel"/>
    <w:tmpl w:val="9438D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A34459"/>
    <w:multiLevelType w:val="multilevel"/>
    <w:tmpl w:val="7B40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8B7BE2"/>
    <w:multiLevelType w:val="multilevel"/>
    <w:tmpl w:val="A590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9D7ED1"/>
    <w:multiLevelType w:val="multilevel"/>
    <w:tmpl w:val="BF9E9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624D5E"/>
    <w:multiLevelType w:val="multilevel"/>
    <w:tmpl w:val="B7001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D272D0"/>
    <w:multiLevelType w:val="multilevel"/>
    <w:tmpl w:val="EB4C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116084"/>
    <w:multiLevelType w:val="multilevel"/>
    <w:tmpl w:val="FED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18798B"/>
    <w:multiLevelType w:val="multilevel"/>
    <w:tmpl w:val="2E8AC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83596B"/>
    <w:multiLevelType w:val="multilevel"/>
    <w:tmpl w:val="4AD0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1637448">
    <w:abstractNumId w:val="1"/>
  </w:num>
  <w:num w:numId="2" w16cid:durableId="1195731358">
    <w:abstractNumId w:val="9"/>
  </w:num>
  <w:num w:numId="3" w16cid:durableId="1953702697">
    <w:abstractNumId w:val="4"/>
  </w:num>
  <w:num w:numId="4" w16cid:durableId="383523431">
    <w:abstractNumId w:val="2"/>
  </w:num>
  <w:num w:numId="5" w16cid:durableId="70740953">
    <w:abstractNumId w:val="3"/>
  </w:num>
  <w:num w:numId="6" w16cid:durableId="874460511">
    <w:abstractNumId w:val="10"/>
  </w:num>
  <w:num w:numId="7" w16cid:durableId="1915698599">
    <w:abstractNumId w:val="6"/>
  </w:num>
  <w:num w:numId="8" w16cid:durableId="212810331">
    <w:abstractNumId w:val="0"/>
  </w:num>
  <w:num w:numId="9" w16cid:durableId="224948076">
    <w:abstractNumId w:val="8"/>
  </w:num>
  <w:num w:numId="10" w16cid:durableId="341014458">
    <w:abstractNumId w:val="5"/>
  </w:num>
  <w:num w:numId="11" w16cid:durableId="16829683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732"/>
    <w:rsid w:val="00066732"/>
    <w:rsid w:val="000838F4"/>
    <w:rsid w:val="000A3F57"/>
    <w:rsid w:val="000E75EE"/>
    <w:rsid w:val="001560B1"/>
    <w:rsid w:val="001621C3"/>
    <w:rsid w:val="001E65A0"/>
    <w:rsid w:val="001F2B9C"/>
    <w:rsid w:val="00232AA6"/>
    <w:rsid w:val="002C3F01"/>
    <w:rsid w:val="002D7DF8"/>
    <w:rsid w:val="003240D3"/>
    <w:rsid w:val="003512DA"/>
    <w:rsid w:val="0038791D"/>
    <w:rsid w:val="00415543"/>
    <w:rsid w:val="00415EE7"/>
    <w:rsid w:val="00434C62"/>
    <w:rsid w:val="00473F75"/>
    <w:rsid w:val="00526FCA"/>
    <w:rsid w:val="00551DEA"/>
    <w:rsid w:val="005725BA"/>
    <w:rsid w:val="00582B6E"/>
    <w:rsid w:val="005C4EB4"/>
    <w:rsid w:val="005E0473"/>
    <w:rsid w:val="00642A23"/>
    <w:rsid w:val="006E1EE1"/>
    <w:rsid w:val="00812DAC"/>
    <w:rsid w:val="00832161"/>
    <w:rsid w:val="008F559E"/>
    <w:rsid w:val="00900505"/>
    <w:rsid w:val="00915964"/>
    <w:rsid w:val="00927BC1"/>
    <w:rsid w:val="009365C4"/>
    <w:rsid w:val="009840AE"/>
    <w:rsid w:val="009D0E9B"/>
    <w:rsid w:val="009E7353"/>
    <w:rsid w:val="00A16E48"/>
    <w:rsid w:val="00B05411"/>
    <w:rsid w:val="00BA7E3E"/>
    <w:rsid w:val="00BC42EB"/>
    <w:rsid w:val="00BD5BC3"/>
    <w:rsid w:val="00BD76A6"/>
    <w:rsid w:val="00BE3A8C"/>
    <w:rsid w:val="00C06BD7"/>
    <w:rsid w:val="00C2706E"/>
    <w:rsid w:val="00C86E6F"/>
    <w:rsid w:val="00C94983"/>
    <w:rsid w:val="00CC1A7F"/>
    <w:rsid w:val="00D053E7"/>
    <w:rsid w:val="00D3700E"/>
    <w:rsid w:val="00D648DF"/>
    <w:rsid w:val="00D821CD"/>
    <w:rsid w:val="00DA456B"/>
    <w:rsid w:val="00DB4B64"/>
    <w:rsid w:val="00E122BC"/>
    <w:rsid w:val="00E252B7"/>
    <w:rsid w:val="00E7100D"/>
    <w:rsid w:val="00F11C5C"/>
    <w:rsid w:val="00F1565B"/>
    <w:rsid w:val="00FC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4D24AF"/>
  <w15:chartTrackingRefBased/>
  <w15:docId w15:val="{4742BF17-2923-4EE5-AE39-C396CEA7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Политех"/>
    <w:basedOn w:val="a4"/>
    <w:qFormat/>
    <w:rsid w:val="00642A23"/>
    <w:pPr>
      <w:ind w:firstLine="709"/>
      <w:jc w:val="both"/>
    </w:pPr>
    <w:rPr>
      <w:rFonts w:ascii="Arial" w:hAnsi="Arial"/>
      <w:sz w:val="28"/>
    </w:rPr>
  </w:style>
  <w:style w:type="paragraph" w:styleId="a4">
    <w:name w:val="No Spacing"/>
    <w:uiPriority w:val="1"/>
    <w:qFormat/>
    <w:rsid w:val="00642A23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8F55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559E"/>
  </w:style>
  <w:style w:type="paragraph" w:styleId="a7">
    <w:name w:val="footer"/>
    <w:basedOn w:val="a"/>
    <w:link w:val="a8"/>
    <w:uiPriority w:val="99"/>
    <w:unhideWhenUsed/>
    <w:rsid w:val="008F55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559E"/>
  </w:style>
  <w:style w:type="character" w:styleId="a9">
    <w:name w:val="annotation reference"/>
    <w:basedOn w:val="a0"/>
    <w:uiPriority w:val="99"/>
    <w:semiHidden/>
    <w:unhideWhenUsed/>
    <w:rsid w:val="00F1565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1565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1565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1565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1565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156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1565B"/>
    <w:rPr>
      <w:rFonts w:ascii="Segoe UI" w:hAnsi="Segoe UI" w:cs="Segoe UI"/>
      <w:sz w:val="18"/>
      <w:szCs w:val="18"/>
    </w:rPr>
  </w:style>
  <w:style w:type="paragraph" w:styleId="af0">
    <w:name w:val="List Paragraph"/>
    <w:basedOn w:val="a"/>
    <w:uiPriority w:val="34"/>
    <w:qFormat/>
    <w:rsid w:val="001E65A0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415EE7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15E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hyperlink" Target="https://online.mospolytech.ru/mod/assign/view.php?id=302439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ustomXml" Target="ink/ink7.xm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9.xml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1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customXml" Target="ink/ink1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customXml" Target="ink/ink12.xml"/><Relationship Id="rId38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14T18:57:34.681"/>
    </inkml:context>
    <inkml:brush xml:id="br0">
      <inkml:brushProperty name="width" value="0.05" units="cm"/>
      <inkml:brushProperty name="height" value="0.05" units="cm"/>
      <inkml:brushProperty name="color" value="#AB008B"/>
      <inkml:brushProperty name="ignorePressure" value="1"/>
    </inkml:brush>
  </inkml:definitions>
  <inkml:trace contextRef="#ctx0" brushRef="#br0">0 7349,'7674'-4983,"-8030"5214,4354-2828,-4051 2632,41-28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28:58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46:04.830"/>
    </inkml:context>
    <inkml:brush xml:id="br0">
      <inkml:brushProperty name="width" value="0.05" units="cm"/>
      <inkml:brushProperty name="height" value="0.05" units="cm"/>
      <inkml:brushProperty name="color" value="#AB008B"/>
      <inkml:brushProperty name="ignorePressure" value="1"/>
    </inkml:brush>
  </inkml:definitions>
  <inkml:trace contextRef="#ctx0" brushRef="#br0">0 0,'15396'0,"-15668"0,252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45:42.044"/>
    </inkml:context>
    <inkml:brush xml:id="br0">
      <inkml:brushProperty name="width" value="0.05" units="cm"/>
      <inkml:brushProperty name="height" value="0.05" units="cm"/>
      <inkml:brushProperty name="color" value="#AB008B"/>
      <inkml:brushProperty name="ignorePressure" value="1"/>
    </inkml:brush>
  </inkml:definitions>
  <inkml:trace contextRef="#ctx0" brushRef="#br0">15378 0,'-2799'2873,"2237"-2295,-649 665,-282 288,107-109,284-290,325-334,292-300,74-76,282-289,-525 537,-1185 1218,1088-1117,204-213,193-194,34-34,370-381,-35 35,-39 41,-563 578,576-593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45:55.363"/>
    </inkml:context>
    <inkml:brush xml:id="br0">
      <inkml:brushProperty name="width" value="0.05" units="cm"/>
      <inkml:brushProperty name="height" value="0.05" units="cm"/>
      <inkml:brushProperty name="color" value="#AB008B"/>
      <inkml:brushProperty name="ignorePressure" value="1"/>
    </inkml:brush>
  </inkml:definitions>
  <inkml:trace contextRef="#ctx0" brushRef="#br0">0 1,'10477'0,"-6894"0,-3653 0,43 0,24 0,12 0,1288 0,-1292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14T18:57:34.685"/>
    </inkml:context>
    <inkml:brush xml:id="br0">
      <inkml:brushProperty name="width" value="0.05" units="cm"/>
      <inkml:brushProperty name="height" value="0.05" units="cm"/>
      <inkml:brushProperty name="color" value="#AB008B"/>
      <inkml:brushProperty name="ignorePressure" value="1"/>
    </inkml:brush>
  </inkml:definitions>
  <inkml:trace contextRef="#ctx0" brushRef="#br0">0 1,'12585'0,"-12587"0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14T18:57:34.686"/>
    </inkml:context>
    <inkml:brush xml:id="br0">
      <inkml:brushProperty name="width" value="0.05" units="cm"/>
      <inkml:brushProperty name="height" value="0.05" units="cm"/>
      <inkml:brushProperty name="color" value="#AB008B"/>
      <inkml:brushProperty name="ignorePressure" value="1"/>
    </inkml:brush>
  </inkml:definitions>
  <inkml:trace contextRef="#ctx0" brushRef="#br0">0 0,'8148'0,"-6430"0,-1772 0,48 0,36 0,2093 0,-2105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14T18:57:34.6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0,'0'5076,"0"-4657,0-464,0 32,0 34,0 2373,0-2382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14T18:57:34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0,'0'8068,"0"-9724,0 2295,0-626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30:53.42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0,'0'2734,"0"3008,0-6411,0 654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30:45.50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0,'0'8327,"0"-8328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28:36.1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1,'11945'0,"-9688"0,-2330 0,43 0,24 0,9 0,1464 0,-1455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0-04T10:29:37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0,'0'5494,"0"-2623,0-2874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1482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И.И</dc:creator>
  <cp:keywords/>
  <dc:description/>
  <cp:lastModifiedBy>PC</cp:lastModifiedBy>
  <cp:revision>2</cp:revision>
  <dcterms:created xsi:type="dcterms:W3CDTF">2025-10-14T13:50:00Z</dcterms:created>
  <dcterms:modified xsi:type="dcterms:W3CDTF">2025-10-14T13:50:00Z</dcterms:modified>
</cp:coreProperties>
</file>