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Group 3</w:t>
        <w:tab/>
        <w:t xml:space="preserve">Date of Meeting: 29/03/2024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15:00   End Time: 17:00    Meeting Location:  Harli Caffe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Deni Tusha, Dejvi Mulaj</w:t>
        <w:tab/>
        <w:t xml:space="preserve">Recorder:</w:t>
        <w:tab/>
        <w:t xml:space="preserve">Arla Mitrushi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    Flavia Vila, Albi Zenelaj,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Emanuel Hamzaj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Etrit Hasani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none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 </w:t>
        <w:tab/>
        <w:tab/>
        <w:t xml:space="preserve">Deciding everyones tasks for the week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  <w:tab/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Theme to be used in the frontend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Security technologies to be used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Deni Tusha, Flavia Vila- Finishing up on the documentation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Dejvi Mulaj, Arla Mitrushi- Working on the design of the web application (UI/UX) and deciding on all the libraries to be imported for design in the frontend and global state management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Albi Zenelaj, Etrit Hasani, Emanuel Hamzaj- Demo data gathering, pictures, prices and product categories for the website.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07/04/2024 at Harli Caffe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hamzaj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