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B6D" w:rsidRPr="00215267" w:rsidRDefault="00D07B6D" w:rsidP="00D07B6D">
      <w:pPr>
        <w:spacing w:after="0"/>
        <w:rPr>
          <w:rFonts w:ascii="Arial" w:hAnsi="Arial"/>
        </w:rPr>
      </w:pPr>
      <w:r w:rsidRPr="00215267">
        <w:rPr>
          <w:rFonts w:ascii="Arial" w:hAnsi="Arial"/>
        </w:rPr>
        <w:t>Leszek Grocholski</w:t>
      </w:r>
      <w:r w:rsidR="000D73BF">
        <w:rPr>
          <w:rFonts w:ascii="Arial" w:hAnsi="Arial"/>
        </w:rPr>
        <w:t xml:space="preserve">, </w:t>
      </w:r>
      <w:r w:rsidRPr="00215267">
        <w:rPr>
          <w:rFonts w:ascii="Arial" w:hAnsi="Arial"/>
        </w:rPr>
        <w:t>adres e-mail: Leszek.Grocholski@cs.uni.wroc.pl</w:t>
      </w:r>
    </w:p>
    <w:p w:rsidR="002701B0" w:rsidRPr="00D07B6D" w:rsidRDefault="002701B0" w:rsidP="00D07B6D">
      <w:pPr>
        <w:rPr>
          <w:rFonts w:ascii="Arial" w:hAnsi="Arial"/>
        </w:rPr>
      </w:pPr>
    </w:p>
    <w:p w:rsidR="00B736DD" w:rsidRPr="00D07B6D" w:rsidRDefault="00D07B6D" w:rsidP="007F43E8">
      <w:pPr>
        <w:spacing w:after="0" w:line="240" w:lineRule="auto"/>
        <w:rPr>
          <w:rFonts w:ascii="Arial" w:hAnsi="Arial"/>
        </w:rPr>
      </w:pPr>
      <w:r w:rsidRPr="001B2AB3">
        <w:rPr>
          <w:rFonts w:ascii="Arial" w:hAnsi="Arial"/>
          <w:b/>
          <w:color w:val="FF0000"/>
          <w:sz w:val="32"/>
        </w:rPr>
        <w:t xml:space="preserve">                       </w:t>
      </w:r>
      <w:r w:rsidR="009B3713" w:rsidRPr="001B2AB3">
        <w:rPr>
          <w:rFonts w:ascii="Arial" w:hAnsi="Arial"/>
          <w:b/>
          <w:color w:val="FF0000"/>
          <w:sz w:val="32"/>
        </w:rPr>
        <w:t xml:space="preserve">    </w:t>
      </w:r>
      <w:r w:rsidR="00DB60AB" w:rsidRPr="001B2AB3">
        <w:rPr>
          <w:rFonts w:ascii="Arial" w:hAnsi="Arial"/>
          <w:b/>
          <w:color w:val="FF0000"/>
          <w:sz w:val="32"/>
        </w:rPr>
        <w:t xml:space="preserve"> </w:t>
      </w:r>
      <w:r w:rsidRPr="001B2AB3">
        <w:rPr>
          <w:rFonts w:ascii="Arial" w:hAnsi="Arial"/>
          <w:b/>
          <w:color w:val="FF0000"/>
          <w:sz w:val="32"/>
        </w:rPr>
        <w:t xml:space="preserve"> </w:t>
      </w:r>
    </w:p>
    <w:p w:rsidR="00B736DD" w:rsidRPr="003276B6" w:rsidRDefault="00B736DD" w:rsidP="00B736DD">
      <w:pPr>
        <w:spacing w:after="0" w:line="240" w:lineRule="auto"/>
        <w:rPr>
          <w:rFonts w:ascii="Arial" w:hAnsi="Arial"/>
          <w:b/>
          <w:color w:val="000000" w:themeColor="text1"/>
          <w:sz w:val="32"/>
        </w:rPr>
      </w:pPr>
      <w:r w:rsidRPr="001B2AB3">
        <w:rPr>
          <w:rFonts w:ascii="Arial" w:hAnsi="Arial"/>
          <w:b/>
          <w:color w:val="FF0000"/>
          <w:sz w:val="32"/>
        </w:rPr>
        <w:t xml:space="preserve">                             </w:t>
      </w:r>
      <w:r w:rsidRPr="003276B6">
        <w:rPr>
          <w:rFonts w:ascii="Arial" w:hAnsi="Arial"/>
          <w:b/>
          <w:color w:val="000000" w:themeColor="text1"/>
          <w:sz w:val="32"/>
        </w:rPr>
        <w:t xml:space="preserve">C++ II   zestaw zadań  </w:t>
      </w:r>
      <w:r>
        <w:rPr>
          <w:rFonts w:ascii="Arial" w:hAnsi="Arial"/>
          <w:b/>
          <w:color w:val="000000" w:themeColor="text1"/>
          <w:sz w:val="32"/>
        </w:rPr>
        <w:t>8</w:t>
      </w:r>
    </w:p>
    <w:p w:rsidR="00B736DD" w:rsidRPr="003276B6" w:rsidRDefault="00B736DD" w:rsidP="00B736DD">
      <w:pPr>
        <w:spacing w:after="0" w:line="240" w:lineRule="auto"/>
        <w:rPr>
          <w:rFonts w:ascii="Arial" w:hAnsi="Arial"/>
          <w:color w:val="000000" w:themeColor="text1"/>
          <w:sz w:val="16"/>
        </w:rPr>
      </w:pPr>
      <w:r w:rsidRPr="003276B6">
        <w:rPr>
          <w:rFonts w:ascii="Arial" w:hAnsi="Arial"/>
          <w:color w:val="000000" w:themeColor="text1"/>
          <w:sz w:val="16"/>
        </w:rPr>
        <w:t xml:space="preserve">                                                                          </w:t>
      </w:r>
      <w:r w:rsidR="007F43E8">
        <w:rPr>
          <w:rFonts w:ascii="Arial" w:hAnsi="Arial"/>
          <w:color w:val="000000" w:themeColor="text1"/>
          <w:sz w:val="16"/>
        </w:rPr>
        <w:t>( 15-04-2020  na  22-04-2020</w:t>
      </w:r>
      <w:r w:rsidRPr="003276B6">
        <w:rPr>
          <w:rFonts w:ascii="Arial" w:hAnsi="Arial"/>
          <w:color w:val="000000" w:themeColor="text1"/>
          <w:sz w:val="16"/>
        </w:rPr>
        <w:t>)</w:t>
      </w:r>
    </w:p>
    <w:p w:rsidR="00B736DD" w:rsidRPr="001B2AB3" w:rsidRDefault="00B736DD" w:rsidP="00B736DD">
      <w:pPr>
        <w:spacing w:after="0" w:line="240" w:lineRule="auto"/>
        <w:rPr>
          <w:rFonts w:ascii="Arial" w:hAnsi="Arial"/>
          <w:color w:val="FF0000"/>
        </w:rPr>
      </w:pPr>
    </w:p>
    <w:p w:rsidR="007F43E8" w:rsidRDefault="007F43E8" w:rsidP="00B736DD">
      <w:pPr>
        <w:spacing w:after="0" w:line="240" w:lineRule="auto"/>
        <w:rPr>
          <w:rFonts w:ascii="Arial" w:hAnsi="Arial"/>
          <w:color w:val="000000" w:themeColor="text1"/>
        </w:rPr>
      </w:pPr>
    </w:p>
    <w:p w:rsidR="007F43E8" w:rsidRDefault="007F43E8" w:rsidP="00B736DD">
      <w:pPr>
        <w:spacing w:after="0" w:line="240" w:lineRule="auto"/>
        <w:rPr>
          <w:rFonts w:ascii="Arial" w:hAnsi="Arial"/>
          <w:color w:val="000000" w:themeColor="text1"/>
        </w:rPr>
      </w:pPr>
    </w:p>
    <w:p w:rsidR="00B736DD" w:rsidRPr="003276B6" w:rsidRDefault="00B736DD" w:rsidP="00B736DD">
      <w:pPr>
        <w:spacing w:after="0" w:line="240" w:lineRule="auto"/>
        <w:rPr>
          <w:rFonts w:ascii="Arial" w:hAnsi="Arial"/>
          <w:color w:val="000000" w:themeColor="text1"/>
        </w:rPr>
      </w:pPr>
      <w:r w:rsidRPr="003276B6">
        <w:rPr>
          <w:rFonts w:ascii="Arial" w:hAnsi="Arial"/>
          <w:color w:val="000000" w:themeColor="text1"/>
        </w:rPr>
        <w:t>Zadania miękkie – na rozgrzewkę:</w:t>
      </w:r>
    </w:p>
    <w:p w:rsidR="007F43E8" w:rsidRDefault="00B736DD" w:rsidP="00B736DD">
      <w:pPr>
        <w:spacing w:after="0" w:line="240" w:lineRule="auto"/>
        <w:rPr>
          <w:rFonts w:ascii="Arial" w:hAnsi="Arial"/>
          <w:color w:val="000000" w:themeColor="text1"/>
        </w:rPr>
      </w:pPr>
      <w:r w:rsidRPr="003276B6">
        <w:rPr>
          <w:rFonts w:ascii="Arial" w:hAnsi="Arial"/>
          <w:color w:val="000000" w:themeColor="text1"/>
        </w:rPr>
        <w:t>Należy zapoznać się ze filmem kursu</w:t>
      </w:r>
      <w:r>
        <w:rPr>
          <w:rFonts w:ascii="Arial" w:hAnsi="Arial"/>
          <w:color w:val="000000" w:themeColor="text1"/>
        </w:rPr>
        <w:t xml:space="preserve"> M  Zelenta </w:t>
      </w:r>
      <w:r w:rsidRPr="003276B6">
        <w:rPr>
          <w:rFonts w:ascii="Arial" w:hAnsi="Arial"/>
          <w:color w:val="000000" w:themeColor="text1"/>
        </w:rPr>
        <w:t xml:space="preserve"> Obiektowy C++ </w:t>
      </w:r>
    </w:p>
    <w:p w:rsidR="00B736DD" w:rsidRPr="00B058A5" w:rsidRDefault="00B736DD" w:rsidP="00B736DD">
      <w:pPr>
        <w:spacing w:after="0" w:line="240" w:lineRule="auto"/>
        <w:rPr>
          <w:rFonts w:ascii="Arial" w:hAnsi="Arial"/>
          <w:color w:val="000000" w:themeColor="text1"/>
        </w:rPr>
      </w:pPr>
      <w:bookmarkStart w:id="0" w:name="_GoBack"/>
      <w:bookmarkEnd w:id="0"/>
      <w:r w:rsidRPr="003276B6">
        <w:rPr>
          <w:rFonts w:ascii="Arial" w:hAnsi="Arial"/>
          <w:color w:val="000000" w:themeColor="text1"/>
        </w:rPr>
        <w:t xml:space="preserve">odc. </w:t>
      </w:r>
      <w:r>
        <w:rPr>
          <w:rFonts w:ascii="Arial" w:hAnsi="Arial"/>
          <w:color w:val="000000" w:themeColor="text1"/>
        </w:rPr>
        <w:t xml:space="preserve"> 6:  Funkcje wirtualne. Polimorfizm</w:t>
      </w:r>
    </w:p>
    <w:p w:rsidR="00B736DD" w:rsidRDefault="00B736DD" w:rsidP="00B736DD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</w:p>
    <w:p w:rsidR="007F43E8" w:rsidRPr="003276B6" w:rsidRDefault="007F43E8" w:rsidP="00B736DD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</w:p>
    <w:p w:rsidR="00B736DD" w:rsidRDefault="00B736DD" w:rsidP="00B736DD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</w:p>
    <w:p w:rsidR="00B736DD" w:rsidRPr="004E0FCE" w:rsidRDefault="00B736DD" w:rsidP="00B736DD">
      <w:pPr>
        <w:pStyle w:val="Nagwek1"/>
        <w:spacing w:before="0" w:beforeAutospacing="0" w:after="0" w:afterAutospacing="0"/>
        <w:rPr>
          <w:rFonts w:ascii="Arial" w:hAnsi="Arial"/>
          <w:b w:val="0"/>
          <w:color w:val="000000" w:themeColor="text1"/>
          <w:sz w:val="22"/>
        </w:rPr>
      </w:pPr>
      <w:r w:rsidRPr="003276B6">
        <w:rPr>
          <w:rFonts w:ascii="Arial" w:hAnsi="Arial"/>
          <w:color w:val="000000" w:themeColor="text1"/>
          <w:sz w:val="22"/>
        </w:rPr>
        <w:t xml:space="preserve">Zestaw zadań programistycznych </w:t>
      </w:r>
      <w:r>
        <w:rPr>
          <w:rFonts w:ascii="Arial" w:hAnsi="Arial"/>
          <w:color w:val="000000" w:themeColor="text1"/>
          <w:sz w:val="22"/>
        </w:rPr>
        <w:t>nr 8</w:t>
      </w:r>
      <w:r w:rsidRPr="003276B6">
        <w:rPr>
          <w:rFonts w:ascii="Arial" w:hAnsi="Arial"/>
          <w:color w:val="000000" w:themeColor="text1"/>
          <w:sz w:val="22"/>
        </w:rPr>
        <w:t xml:space="preserve"> –</w:t>
      </w:r>
      <w:r>
        <w:rPr>
          <w:rFonts w:ascii="Arial" w:hAnsi="Arial"/>
          <w:color w:val="000000" w:themeColor="text1"/>
          <w:sz w:val="22"/>
        </w:rPr>
        <w:t xml:space="preserve"> </w:t>
      </w:r>
      <w:r w:rsidRPr="004E0FCE">
        <w:rPr>
          <w:rFonts w:ascii="Arial" w:hAnsi="Arial"/>
          <w:color w:val="000000" w:themeColor="text1"/>
          <w:sz w:val="22"/>
        </w:rPr>
        <w:t xml:space="preserve">Funkcje </w:t>
      </w:r>
      <w:r>
        <w:rPr>
          <w:rFonts w:ascii="Arial" w:hAnsi="Arial"/>
          <w:color w:val="000000" w:themeColor="text1"/>
          <w:sz w:val="22"/>
        </w:rPr>
        <w:t xml:space="preserve">wirtualne. </w:t>
      </w:r>
      <w:r w:rsidR="007F43E8">
        <w:rPr>
          <w:rFonts w:ascii="Arial" w:hAnsi="Arial"/>
          <w:color w:val="000000" w:themeColor="text1"/>
          <w:sz w:val="22"/>
        </w:rPr>
        <w:t xml:space="preserve"> </w:t>
      </w:r>
      <w:r>
        <w:rPr>
          <w:rFonts w:ascii="Arial" w:hAnsi="Arial"/>
          <w:color w:val="000000" w:themeColor="text1"/>
          <w:sz w:val="22"/>
        </w:rPr>
        <w:t>Polimorfizm</w:t>
      </w:r>
    </w:p>
    <w:p w:rsidR="00B736DD" w:rsidRDefault="00B736DD" w:rsidP="00B736DD">
      <w:pPr>
        <w:pStyle w:val="Nagwek1"/>
        <w:spacing w:before="0" w:beforeAutospacing="0" w:after="0" w:afterAutospacing="0"/>
        <w:rPr>
          <w:rFonts w:ascii="Arial" w:hAnsi="Arial"/>
          <w:color w:val="FF0000"/>
          <w:sz w:val="22"/>
        </w:rPr>
      </w:pPr>
    </w:p>
    <w:p w:rsidR="00B736DD" w:rsidRDefault="00B736DD" w:rsidP="00B736DD">
      <w:pPr>
        <w:spacing w:after="0" w:line="240" w:lineRule="auto"/>
        <w:rPr>
          <w:rFonts w:ascii="Arial" w:hAnsi="Arial" w:cs="Arial"/>
          <w:szCs w:val="25"/>
        </w:rPr>
      </w:pP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Zadanie 1 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Typewriter10-Regular"/>
        </w:rPr>
      </w:pPr>
      <w:r w:rsidRPr="005A03A9">
        <w:rPr>
          <w:rFonts w:ascii="Arial" w:hAnsi="Arial" w:cs="PLRoman10-Regular"/>
        </w:rPr>
        <w:t xml:space="preserve">Zaimplementuj klasę </w:t>
      </w:r>
      <w:r w:rsidRPr="005A03A9">
        <w:rPr>
          <w:rFonts w:ascii="Arial" w:hAnsi="Arial" w:cs="PLTypewriter10-Regular"/>
        </w:rPr>
        <w:t xml:space="preserve">funkcja </w:t>
      </w:r>
      <w:r w:rsidRPr="005A03A9">
        <w:rPr>
          <w:rFonts w:ascii="Arial" w:hAnsi="Arial" w:cs="PLRoman10-Regular"/>
        </w:rPr>
        <w:t xml:space="preserve">posiadająca publiczne pole </w:t>
      </w:r>
      <w:r w:rsidRPr="005A03A9">
        <w:rPr>
          <w:rFonts w:ascii="Arial" w:hAnsi="Arial" w:cs="PLTypewriter10-Regular"/>
        </w:rPr>
        <w:t xml:space="preserve">x </w:t>
      </w:r>
      <w:r>
        <w:rPr>
          <w:rFonts w:ascii="Arial" w:hAnsi="Arial" w:cs="PLRoman10-Regular"/>
        </w:rPr>
        <w:t>oraz czysto wirtualną</w:t>
      </w:r>
      <w:r w:rsidRPr="005A03A9">
        <w:rPr>
          <w:rFonts w:ascii="Arial" w:hAnsi="Arial" w:cs="PLRoman10-Regular"/>
        </w:rPr>
        <w:t xml:space="preserve"> metodę </w:t>
      </w:r>
      <w:r w:rsidRPr="005A03A9">
        <w:rPr>
          <w:rFonts w:ascii="Arial" w:hAnsi="Arial" w:cs="PLTypewriter10-Regular"/>
        </w:rPr>
        <w:t>wartość</w:t>
      </w:r>
      <w:r w:rsidRPr="005A03A9">
        <w:rPr>
          <w:rFonts w:ascii="Arial" w:hAnsi="Arial" w:cs="PLRoman10-Regular"/>
        </w:rPr>
        <w:t>, która w klasach pochodnych będzie zwracała wartość funkcji przechowywanej w obiekcie w punkcie x.</w:t>
      </w:r>
    </w:p>
    <w:p w:rsidR="00B736DD" w:rsidRPr="005A03A9" w:rsidRDefault="00B736DD" w:rsidP="00B736DD">
      <w:pPr>
        <w:spacing w:after="0" w:line="240" w:lineRule="auto"/>
        <w:jc w:val="both"/>
        <w:rPr>
          <w:rFonts w:ascii="Arial" w:hAnsi="Arial" w:cs="PLRoman10-Regular"/>
        </w:rPr>
      </w:pPr>
    </w:p>
    <w:p w:rsidR="00B736DD" w:rsidRPr="005A03A9" w:rsidRDefault="00B736DD" w:rsidP="00B736DD">
      <w:pPr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>Zadanie 2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Napisz klasę </w:t>
      </w:r>
      <w:r w:rsidRPr="005A03A9">
        <w:rPr>
          <w:rFonts w:ascii="Arial" w:hAnsi="Arial" w:cs="PLTypewriter10-Regular"/>
        </w:rPr>
        <w:t xml:space="preserve">towar </w:t>
      </w:r>
      <w:r w:rsidRPr="005A03A9">
        <w:rPr>
          <w:rFonts w:ascii="Arial" w:hAnsi="Arial" w:cs="PLRoman10-Regular"/>
        </w:rPr>
        <w:t xml:space="preserve">posiadająca publiczne pola </w:t>
      </w:r>
      <w:r w:rsidRPr="005A03A9">
        <w:rPr>
          <w:rFonts w:ascii="Arial" w:hAnsi="Arial" w:cs="PLTypewriter10-Regular"/>
        </w:rPr>
        <w:t>nazwa</w:t>
      </w:r>
      <w:r w:rsidRPr="005A03A9">
        <w:rPr>
          <w:rFonts w:ascii="Arial" w:hAnsi="Arial" w:cs="PLRoman10-Regular"/>
        </w:rPr>
        <w:t xml:space="preserve">, </w:t>
      </w:r>
      <w:r w:rsidRPr="005A03A9">
        <w:rPr>
          <w:rFonts w:ascii="Arial" w:hAnsi="Arial" w:cs="PLTypewriter10-Regular"/>
        </w:rPr>
        <w:t xml:space="preserve">cena </w:t>
      </w:r>
      <w:r w:rsidRPr="005A03A9">
        <w:rPr>
          <w:rFonts w:ascii="Arial" w:hAnsi="Arial" w:cs="PLRoman10-Regular"/>
        </w:rPr>
        <w:t xml:space="preserve">oraz </w:t>
      </w:r>
      <w:r w:rsidRPr="005A03A9">
        <w:rPr>
          <w:rFonts w:ascii="Arial" w:hAnsi="Arial" w:cs="PLTypewriter10-Regular"/>
        </w:rPr>
        <w:t xml:space="preserve">ilość </w:t>
      </w:r>
      <w:r>
        <w:rPr>
          <w:rFonts w:ascii="Arial" w:hAnsi="Arial" w:cs="PLRoman10-Regular"/>
        </w:rPr>
        <w:t>i wirtualną</w:t>
      </w:r>
      <w:r w:rsidRPr="005A03A9">
        <w:rPr>
          <w:rFonts w:ascii="Arial" w:hAnsi="Arial" w:cs="PLRoman10-Regular"/>
        </w:rPr>
        <w:t xml:space="preserve"> metodę </w:t>
      </w:r>
      <w:r w:rsidRPr="005A03A9">
        <w:rPr>
          <w:rFonts w:ascii="Arial" w:hAnsi="Arial" w:cs="PLTypewriter10-Regular"/>
        </w:rPr>
        <w:t xml:space="preserve">opis </w:t>
      </w:r>
      <w:r w:rsidRPr="005A03A9">
        <w:rPr>
          <w:rFonts w:ascii="Arial" w:hAnsi="Arial" w:cs="PLRoman10-Regular"/>
        </w:rPr>
        <w:t>wyświetlająca na standardowym wyjściu wszystkie informacje przechowywane w obiekcie.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>Zadanie 3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Napisz klasę </w:t>
      </w:r>
      <w:r w:rsidRPr="005A03A9">
        <w:rPr>
          <w:rFonts w:ascii="Arial" w:hAnsi="Arial" w:cs="PLTypewriter10-Regular"/>
        </w:rPr>
        <w:t xml:space="preserve">bazowa </w:t>
      </w:r>
      <w:r w:rsidRPr="005A03A9">
        <w:rPr>
          <w:rFonts w:ascii="Arial" w:hAnsi="Arial" w:cs="PLRoman10-Regular"/>
        </w:rPr>
        <w:t>oraz jej klasy pochodne</w:t>
      </w:r>
      <w:r>
        <w:rPr>
          <w:rFonts w:ascii="Arial" w:hAnsi="Arial" w:cs="PLRoman10-Regular"/>
        </w:rPr>
        <w:t xml:space="preserve">: </w:t>
      </w:r>
      <w:r w:rsidRPr="005A03A9">
        <w:rPr>
          <w:rFonts w:ascii="Arial" w:hAnsi="Arial" w:cs="PLRoman10-Regular"/>
        </w:rPr>
        <w:t xml:space="preserve"> </w:t>
      </w:r>
      <w:r w:rsidRPr="005A03A9">
        <w:rPr>
          <w:rFonts w:ascii="Arial" w:hAnsi="Arial" w:cs="PLTypewriter10-Regular"/>
        </w:rPr>
        <w:t xml:space="preserve">pochodna1 </w:t>
      </w:r>
      <w:r w:rsidRPr="005A03A9">
        <w:rPr>
          <w:rFonts w:ascii="Arial" w:hAnsi="Arial" w:cs="PLRoman10-Regular"/>
        </w:rPr>
        <w:t xml:space="preserve">i </w:t>
      </w:r>
      <w:r w:rsidRPr="005A03A9">
        <w:rPr>
          <w:rFonts w:ascii="Arial" w:hAnsi="Arial" w:cs="PLTypewriter10-Regular"/>
        </w:rPr>
        <w:t>pochodna2</w:t>
      </w:r>
      <w:r w:rsidRPr="005A03A9">
        <w:rPr>
          <w:rFonts w:ascii="Arial" w:hAnsi="Arial" w:cs="PLRoman10-Regular"/>
        </w:rPr>
        <w:t>.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>Powyższe trzy klasy powinny udostępniać następujące metody publiczne: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— </w:t>
      </w:r>
      <w:r w:rsidRPr="005A03A9">
        <w:rPr>
          <w:rFonts w:ascii="Arial" w:hAnsi="Arial" w:cs="PLTypewriter10-Regular"/>
        </w:rPr>
        <w:t xml:space="preserve">typ_wskaźnika </w:t>
      </w:r>
      <w:r w:rsidRPr="005A03A9">
        <w:rPr>
          <w:rFonts w:ascii="Arial" w:hAnsi="Arial" w:cs="PLRoman10-Regular"/>
        </w:rPr>
        <w:t>wypisująca na standardowym wejściu typ wskaźnika,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>przy pomocy którego wywołana została ta metoda,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— </w:t>
      </w:r>
      <w:r w:rsidRPr="005A03A9">
        <w:rPr>
          <w:rFonts w:ascii="Arial" w:hAnsi="Arial" w:cs="PLTypewriter10-Regular"/>
        </w:rPr>
        <w:t xml:space="preserve">typ_obiektu </w:t>
      </w:r>
      <w:r w:rsidRPr="005A03A9">
        <w:rPr>
          <w:rFonts w:ascii="Arial" w:hAnsi="Arial" w:cs="PLRoman10-Regular"/>
        </w:rPr>
        <w:t>wypisująca na standardowym wyjściu typ obiektu wskazywanego przez wskaźnik, przy pomocy którego wywołana została ta metod.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>Zadanie 4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>
        <w:rPr>
          <w:rFonts w:ascii="Arial" w:hAnsi="Arial" w:cs="PLRoman10-Regular"/>
        </w:rPr>
        <w:t>Napisz klasę</w:t>
      </w:r>
      <w:r w:rsidRPr="005A03A9">
        <w:rPr>
          <w:rFonts w:ascii="Arial" w:hAnsi="Arial" w:cs="PLRoman10-Regular"/>
        </w:rPr>
        <w:t xml:space="preserve"> </w:t>
      </w:r>
      <w:r w:rsidRPr="005A03A9">
        <w:rPr>
          <w:rFonts w:ascii="Arial" w:hAnsi="Arial" w:cs="PLTypewriter10-Regular"/>
        </w:rPr>
        <w:t xml:space="preserve">liczba </w:t>
      </w:r>
      <w:r>
        <w:rPr>
          <w:rFonts w:ascii="Arial" w:hAnsi="Arial" w:cs="PLRoman10-Regular"/>
        </w:rPr>
        <w:t>służącą</w:t>
      </w:r>
      <w:r w:rsidRPr="005A03A9">
        <w:rPr>
          <w:rFonts w:ascii="Arial" w:hAnsi="Arial" w:cs="PLRoman10-Regular"/>
        </w:rPr>
        <w:t xml:space="preserve"> do przechowywania liczb wymiernych.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Typewriter10-Regular"/>
        </w:rPr>
      </w:pPr>
      <w:r w:rsidRPr="005A03A9">
        <w:rPr>
          <w:rFonts w:ascii="Arial" w:hAnsi="Arial" w:cs="PLRoman10-Regular"/>
        </w:rPr>
        <w:t xml:space="preserve">Klasa </w:t>
      </w:r>
      <w:r w:rsidRPr="005A03A9">
        <w:rPr>
          <w:rFonts w:ascii="Arial" w:hAnsi="Arial" w:cs="PLTypewriter10-Regular"/>
        </w:rPr>
        <w:t xml:space="preserve">liczba </w:t>
      </w:r>
      <w:r>
        <w:rPr>
          <w:rFonts w:ascii="Arial" w:hAnsi="Arial" w:cs="PLRoman10-Regular"/>
        </w:rPr>
        <w:t>powinna posiadać</w:t>
      </w:r>
      <w:r w:rsidRPr="005A03A9">
        <w:rPr>
          <w:rFonts w:ascii="Arial" w:hAnsi="Arial" w:cs="PLRoman10-Regular"/>
        </w:rPr>
        <w:t xml:space="preserve"> publiczne pole </w:t>
      </w:r>
      <w:r w:rsidRPr="005A03A9">
        <w:rPr>
          <w:rFonts w:ascii="Arial" w:hAnsi="Arial" w:cs="PLTypewriter10-Regular"/>
        </w:rPr>
        <w:t xml:space="preserve">re </w:t>
      </w:r>
      <w:r w:rsidRPr="005A03A9">
        <w:rPr>
          <w:rFonts w:ascii="Arial" w:hAnsi="Arial" w:cs="PLRoman10-Regular"/>
        </w:rPr>
        <w:t xml:space="preserve">typu </w:t>
      </w:r>
      <w:r w:rsidRPr="005A03A9">
        <w:rPr>
          <w:rFonts w:ascii="Arial" w:hAnsi="Arial" w:cs="PLTypewriter10-Regular"/>
        </w:rPr>
        <w:t>double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>
        <w:rPr>
          <w:rFonts w:ascii="Arial" w:hAnsi="Arial" w:cs="PLRoman10-Regular"/>
        </w:rPr>
        <w:t>oraz następują</w:t>
      </w:r>
      <w:r w:rsidRPr="005A03A9">
        <w:rPr>
          <w:rFonts w:ascii="Arial" w:hAnsi="Arial" w:cs="PLRoman10-Regular"/>
        </w:rPr>
        <w:t>ce metody publiczne: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>
        <w:rPr>
          <w:rFonts w:ascii="Arial" w:hAnsi="Arial" w:cs="PLRoman10-Regular"/>
        </w:rPr>
        <w:t>— wirtualną metodę</w:t>
      </w:r>
      <w:r w:rsidRPr="005A03A9">
        <w:rPr>
          <w:rFonts w:ascii="Arial" w:hAnsi="Arial" w:cs="PLRoman10-Regular"/>
        </w:rPr>
        <w:t xml:space="preserve"> </w:t>
      </w:r>
      <w:r>
        <w:rPr>
          <w:rFonts w:ascii="Arial" w:hAnsi="Arial" w:cs="PLTypewriter10-Regular"/>
        </w:rPr>
        <w:t>moduł</w:t>
      </w:r>
      <w:r w:rsidRPr="005A03A9">
        <w:rPr>
          <w:rFonts w:ascii="Arial" w:hAnsi="Arial" w:cs="PLTypewriter10-Regular"/>
        </w:rPr>
        <w:t xml:space="preserve"> </w:t>
      </w:r>
      <w:r>
        <w:rPr>
          <w:rFonts w:ascii="Arial" w:hAnsi="Arial" w:cs="PLRoman10-Regular"/>
        </w:rPr>
        <w:t>zwracają</w:t>
      </w:r>
      <w:r w:rsidRPr="005A03A9">
        <w:rPr>
          <w:rFonts w:ascii="Arial" w:hAnsi="Arial" w:cs="PLRoman10-Regular"/>
        </w:rPr>
        <w:t>ca moduł przechowywanej liczby,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— </w:t>
      </w:r>
      <w:r>
        <w:rPr>
          <w:rFonts w:ascii="Arial" w:hAnsi="Arial" w:cs="PLTypewriter10-Regular"/>
        </w:rPr>
        <w:t>wię</w:t>
      </w:r>
      <w:r w:rsidRPr="005A03A9">
        <w:rPr>
          <w:rFonts w:ascii="Arial" w:hAnsi="Arial" w:cs="PLTypewriter10-Regular"/>
        </w:rPr>
        <w:t xml:space="preserve">ksza </w:t>
      </w:r>
      <w:r>
        <w:rPr>
          <w:rFonts w:ascii="Arial" w:hAnsi="Arial" w:cs="PLRoman10-Regular"/>
        </w:rPr>
        <w:t>otrzymującą</w:t>
      </w:r>
      <w:r w:rsidRPr="005A03A9">
        <w:rPr>
          <w:rFonts w:ascii="Arial" w:hAnsi="Arial" w:cs="PLRoman10-Regular"/>
        </w:rPr>
        <w:t xml:space="preserve"> w argumencie referencje </w:t>
      </w:r>
      <w:r w:rsidRPr="005A03A9">
        <w:rPr>
          <w:rFonts w:ascii="Arial" w:hAnsi="Arial" w:cs="PLTypewriter10-Regular"/>
        </w:rPr>
        <w:t xml:space="preserve">ref </w:t>
      </w:r>
      <w:r w:rsidRPr="005A03A9">
        <w:rPr>
          <w:rFonts w:ascii="Arial" w:hAnsi="Arial" w:cs="PLRoman10-Regular"/>
        </w:rPr>
        <w:t>do obiektu klasy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Typewriter10-Regular"/>
        </w:rPr>
        <w:t xml:space="preserve">liczba </w:t>
      </w:r>
      <w:r>
        <w:rPr>
          <w:rFonts w:ascii="Arial" w:hAnsi="Arial" w:cs="PLRoman10-Regular"/>
        </w:rPr>
        <w:t>i zwracający jako wartość</w:t>
      </w:r>
      <w:r w:rsidRPr="005A03A9">
        <w:rPr>
          <w:rFonts w:ascii="Arial" w:hAnsi="Arial" w:cs="PLRoman10-Regular"/>
        </w:rPr>
        <w:t xml:space="preserve"> </w:t>
      </w:r>
      <w:r w:rsidRPr="005A03A9">
        <w:rPr>
          <w:rFonts w:ascii="Arial" w:hAnsi="Arial" w:cs="PLTypewriter10-Regular"/>
        </w:rPr>
        <w:t xml:space="preserve">true </w:t>
      </w:r>
      <w:r>
        <w:rPr>
          <w:rFonts w:ascii="Arial" w:hAnsi="Arial" w:cs="PLRoman10-Regular"/>
        </w:rPr>
        <w:t>jeż</w:t>
      </w:r>
      <w:r w:rsidRPr="005A03A9">
        <w:rPr>
          <w:rFonts w:ascii="Arial" w:hAnsi="Arial" w:cs="PLRoman10-Regular"/>
        </w:rPr>
        <w:t xml:space="preserve">eli moduł liczby </w:t>
      </w:r>
      <w:r w:rsidRPr="005A03A9">
        <w:rPr>
          <w:rFonts w:ascii="Arial" w:hAnsi="Arial" w:cs="PLTypewriter10-Regular"/>
        </w:rPr>
        <w:t xml:space="preserve">ref </w:t>
      </w:r>
      <w:r w:rsidRPr="005A03A9">
        <w:rPr>
          <w:rFonts w:ascii="Arial" w:hAnsi="Arial" w:cs="PLRoman10-Regular"/>
        </w:rPr>
        <w:t>jest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>
        <w:rPr>
          <w:rFonts w:ascii="Arial" w:hAnsi="Arial" w:cs="PLRoman10-Regular"/>
        </w:rPr>
        <w:t>wię</w:t>
      </w:r>
      <w:r w:rsidRPr="005A03A9">
        <w:rPr>
          <w:rFonts w:ascii="Arial" w:hAnsi="Arial" w:cs="PLRoman10-Regular"/>
        </w:rPr>
        <w:t>kszy od modułu liczby przechowywanej w obiekcie, na rzecz którego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wywoływana jest metoda oraz </w:t>
      </w:r>
      <w:r w:rsidRPr="005A03A9">
        <w:rPr>
          <w:rFonts w:ascii="Arial" w:hAnsi="Arial" w:cs="PLTypewriter10-Regular"/>
        </w:rPr>
        <w:t xml:space="preserve">false </w:t>
      </w:r>
      <w:r w:rsidRPr="005A03A9">
        <w:rPr>
          <w:rFonts w:ascii="Arial" w:hAnsi="Arial" w:cs="PLRoman10-Regular"/>
        </w:rPr>
        <w:t>w przeciwnym wypadku.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>Zadanie 5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Typewriter10-Regular"/>
        </w:rPr>
      </w:pPr>
      <w:r w:rsidRPr="005A03A9">
        <w:rPr>
          <w:rFonts w:ascii="Arial" w:hAnsi="Arial" w:cs="PLRoman10-Regular"/>
        </w:rPr>
        <w:t xml:space="preserve">Zaimplementuj klasę </w:t>
      </w:r>
      <w:r w:rsidRPr="005A03A9">
        <w:rPr>
          <w:rFonts w:ascii="Arial" w:hAnsi="Arial" w:cs="PLTypewriter10-Regular"/>
        </w:rPr>
        <w:t xml:space="preserve">czworokąt </w:t>
      </w:r>
      <w:r w:rsidRPr="005A03A9">
        <w:rPr>
          <w:rFonts w:ascii="Arial" w:hAnsi="Arial" w:cs="PLRoman10-Regular"/>
        </w:rPr>
        <w:t>posiadają</w:t>
      </w:r>
      <w:r>
        <w:rPr>
          <w:rFonts w:ascii="Arial" w:hAnsi="Arial" w:cs="PLRoman10-Regular"/>
        </w:rPr>
        <w:t>cą</w:t>
      </w:r>
      <w:r w:rsidRPr="005A03A9">
        <w:rPr>
          <w:rFonts w:ascii="Arial" w:hAnsi="Arial" w:cs="PLRoman10-Regular"/>
        </w:rPr>
        <w:t xml:space="preserve"> pola chronione </w:t>
      </w:r>
      <w:r w:rsidRPr="005A03A9">
        <w:rPr>
          <w:rFonts w:ascii="Arial" w:hAnsi="Arial" w:cs="PLTypewriter10-Regular"/>
        </w:rPr>
        <w:t>a</w:t>
      </w:r>
      <w:r w:rsidRPr="005A03A9">
        <w:rPr>
          <w:rFonts w:ascii="Arial" w:hAnsi="Arial" w:cs="PLRoman10-Regular"/>
        </w:rPr>
        <w:t xml:space="preserve">, </w:t>
      </w:r>
      <w:r w:rsidRPr="005A03A9">
        <w:rPr>
          <w:rFonts w:ascii="Arial" w:hAnsi="Arial" w:cs="PLTypewriter10-Regular"/>
        </w:rPr>
        <w:t>b</w:t>
      </w:r>
      <w:r w:rsidRPr="005A03A9">
        <w:rPr>
          <w:rFonts w:ascii="Arial" w:hAnsi="Arial" w:cs="PLRoman10-Regular"/>
        </w:rPr>
        <w:t xml:space="preserve">, </w:t>
      </w:r>
      <w:r w:rsidRPr="005A03A9">
        <w:rPr>
          <w:rFonts w:ascii="Arial" w:hAnsi="Arial" w:cs="PLTypewriter10-Regular"/>
        </w:rPr>
        <w:t xml:space="preserve">c </w:t>
      </w:r>
      <w:r w:rsidRPr="005A03A9">
        <w:rPr>
          <w:rFonts w:ascii="Arial" w:hAnsi="Arial" w:cs="PLRoman10-Regular"/>
        </w:rPr>
        <w:t xml:space="preserve">i </w:t>
      </w:r>
      <w:r w:rsidRPr="005A03A9">
        <w:rPr>
          <w:rFonts w:ascii="Arial" w:hAnsi="Arial" w:cs="PLTypewriter10-Regular"/>
        </w:rPr>
        <w:t xml:space="preserve">d </w:t>
      </w:r>
      <w:r w:rsidRPr="005A03A9">
        <w:rPr>
          <w:rFonts w:ascii="Arial" w:hAnsi="Arial" w:cs="PLRoman10-Regular"/>
        </w:rPr>
        <w:t xml:space="preserve">służące do przechowywania długości boków czworokąta. Klasa </w:t>
      </w:r>
      <w:r w:rsidRPr="005A03A9">
        <w:rPr>
          <w:rFonts w:ascii="Arial" w:hAnsi="Arial" w:cs="PLTypewriter10-Regular"/>
        </w:rPr>
        <w:t xml:space="preserve">czworokąt </w:t>
      </w:r>
      <w:r w:rsidRPr="005A03A9">
        <w:rPr>
          <w:rFonts w:ascii="Arial" w:hAnsi="Arial" w:cs="PLRoman10-Regular"/>
        </w:rPr>
        <w:t>powinna posiadać:</w:t>
      </w:r>
    </w:p>
    <w:p w:rsidR="00B736DD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— metodę </w:t>
      </w:r>
      <w:r w:rsidRPr="005A03A9">
        <w:rPr>
          <w:rFonts w:ascii="Arial" w:hAnsi="Arial" w:cs="PLTypewriter10-Regular"/>
        </w:rPr>
        <w:t xml:space="preserve">wypisz </w:t>
      </w:r>
      <w:r w:rsidRPr="005A03A9">
        <w:rPr>
          <w:rFonts w:ascii="Arial" w:hAnsi="Arial" w:cs="PLRoman10-Regular"/>
        </w:rPr>
        <w:t>wypisującą na standardowym wyjściu długości wszystkich czterech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>
        <w:rPr>
          <w:rFonts w:ascii="Arial" w:hAnsi="Arial" w:cs="PLRoman10-Regular"/>
        </w:rPr>
        <w:t xml:space="preserve">   </w:t>
      </w:r>
      <w:r w:rsidRPr="005A03A9">
        <w:rPr>
          <w:rFonts w:ascii="Arial" w:hAnsi="Arial" w:cs="PLRoman10-Regular"/>
        </w:rPr>
        <w:t xml:space="preserve"> </w:t>
      </w:r>
      <w:r>
        <w:rPr>
          <w:rFonts w:ascii="Arial" w:hAnsi="Arial" w:cs="PLRoman10-Regular"/>
        </w:rPr>
        <w:t xml:space="preserve"> </w:t>
      </w:r>
      <w:r w:rsidRPr="005A03A9">
        <w:rPr>
          <w:rFonts w:ascii="Arial" w:hAnsi="Arial" w:cs="PLRoman10-Regular"/>
        </w:rPr>
        <w:t>boków,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— czysto wirtualna metodę </w:t>
      </w:r>
      <w:r w:rsidRPr="005A03A9">
        <w:rPr>
          <w:rFonts w:ascii="Arial" w:hAnsi="Arial" w:cs="PLTypewriter10-Regular"/>
        </w:rPr>
        <w:t xml:space="preserve">pole </w:t>
      </w:r>
      <w:r w:rsidRPr="005A03A9">
        <w:rPr>
          <w:rFonts w:ascii="Arial" w:hAnsi="Arial" w:cs="PLRoman10-Regular"/>
        </w:rPr>
        <w:t>zwracająca jako wartość pole czworokąta,</w:t>
      </w:r>
    </w:p>
    <w:p w:rsidR="00B736DD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— czteroargumentowy konstruktor nadający polom </w:t>
      </w:r>
      <w:r w:rsidRPr="005A03A9">
        <w:rPr>
          <w:rFonts w:ascii="Arial" w:hAnsi="Arial" w:cs="PLTypewriter10-Regular"/>
        </w:rPr>
        <w:t>a</w:t>
      </w:r>
      <w:r w:rsidRPr="005A03A9">
        <w:rPr>
          <w:rFonts w:ascii="Arial" w:hAnsi="Arial" w:cs="PLRoman10-Regular"/>
        </w:rPr>
        <w:t xml:space="preserve">, </w:t>
      </w:r>
      <w:r w:rsidRPr="005A03A9">
        <w:rPr>
          <w:rFonts w:ascii="Arial" w:hAnsi="Arial" w:cs="PLTypewriter10-Regular"/>
        </w:rPr>
        <w:t>b</w:t>
      </w:r>
      <w:r w:rsidRPr="005A03A9">
        <w:rPr>
          <w:rFonts w:ascii="Arial" w:hAnsi="Arial" w:cs="PLRoman10-Regular"/>
        </w:rPr>
        <w:t xml:space="preserve">, </w:t>
      </w:r>
      <w:r w:rsidRPr="005A03A9">
        <w:rPr>
          <w:rFonts w:ascii="Arial" w:hAnsi="Arial" w:cs="PLTypewriter10-Regular"/>
        </w:rPr>
        <w:t xml:space="preserve">c </w:t>
      </w:r>
      <w:r w:rsidRPr="005A03A9">
        <w:rPr>
          <w:rFonts w:ascii="Arial" w:hAnsi="Arial" w:cs="PLRoman10-Regular"/>
        </w:rPr>
        <w:t xml:space="preserve">i </w:t>
      </w:r>
      <w:r w:rsidRPr="005A03A9">
        <w:rPr>
          <w:rFonts w:ascii="Arial" w:hAnsi="Arial" w:cs="PLTypewriter10-Regular"/>
        </w:rPr>
        <w:t xml:space="preserve">d </w:t>
      </w:r>
      <w:r w:rsidRPr="005A03A9">
        <w:rPr>
          <w:rFonts w:ascii="Arial" w:hAnsi="Arial" w:cs="PLRoman10-Regular"/>
        </w:rPr>
        <w:t xml:space="preserve">wartości otrzymane w </w:t>
      </w:r>
    </w:p>
    <w:p w:rsidR="00B736DD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>
        <w:rPr>
          <w:rFonts w:ascii="Arial" w:hAnsi="Arial" w:cs="PLRoman10-Regular"/>
        </w:rPr>
        <w:t xml:space="preserve">     </w:t>
      </w:r>
      <w:r w:rsidRPr="005A03A9">
        <w:rPr>
          <w:rFonts w:ascii="Arial" w:hAnsi="Arial" w:cs="PLRoman10-Regular"/>
        </w:rPr>
        <w:t>argumentach.</w:t>
      </w:r>
    </w:p>
    <w:p w:rsidR="007F43E8" w:rsidRPr="007F43E8" w:rsidRDefault="007F43E8" w:rsidP="007F43E8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7F43E8">
        <w:rPr>
          <w:rFonts w:ascii="Arial" w:hAnsi="Arial" w:cs="PLRoman10-Regular"/>
        </w:rPr>
        <w:t>Ciąg dalszy na stronie nr 2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Zaimplementuj następujące klasy pochodne klasy </w:t>
      </w:r>
      <w:r w:rsidRPr="005A03A9">
        <w:rPr>
          <w:rFonts w:ascii="Arial" w:hAnsi="Arial" w:cs="PLTypewriter10-Regular"/>
        </w:rPr>
        <w:t xml:space="preserve">czworokąt: 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A. </w:t>
      </w:r>
      <w:r w:rsidRPr="005A03A9">
        <w:rPr>
          <w:rFonts w:ascii="Arial" w:hAnsi="Arial" w:cs="PLTypewriter10-Regular"/>
        </w:rPr>
        <w:t xml:space="preserve">prostokąt </w:t>
      </w:r>
      <w:r w:rsidRPr="005A03A9">
        <w:rPr>
          <w:rFonts w:ascii="Arial" w:hAnsi="Arial" w:cs="PLRoman10-Regular"/>
        </w:rPr>
        <w:t>posiadająca następujące publiczne metody:</w:t>
      </w:r>
    </w:p>
    <w:p w:rsidR="00B736DD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— dwuargumentowy konstruktor nadający polom </w:t>
      </w:r>
      <w:r w:rsidRPr="005A03A9">
        <w:rPr>
          <w:rFonts w:ascii="Arial" w:hAnsi="Arial" w:cs="PLTypewriter10-Regular"/>
        </w:rPr>
        <w:t xml:space="preserve">a </w:t>
      </w:r>
      <w:r w:rsidRPr="005A03A9">
        <w:rPr>
          <w:rFonts w:ascii="Arial" w:hAnsi="Arial" w:cs="PLRoman10-Regular"/>
        </w:rPr>
        <w:t xml:space="preserve">i </w:t>
      </w:r>
      <w:r w:rsidRPr="005A03A9">
        <w:rPr>
          <w:rFonts w:ascii="Arial" w:hAnsi="Arial" w:cs="PLTypewriter10-Regular"/>
        </w:rPr>
        <w:t xml:space="preserve">c </w:t>
      </w:r>
      <w:r w:rsidRPr="005A03A9">
        <w:rPr>
          <w:rFonts w:ascii="Arial" w:hAnsi="Arial" w:cs="PLRoman10-Regular"/>
        </w:rPr>
        <w:t>wartość otrzymana w pierwszym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>
        <w:rPr>
          <w:rFonts w:ascii="Arial" w:hAnsi="Arial" w:cs="PLRoman10-Regular"/>
        </w:rPr>
        <w:t xml:space="preserve">    </w:t>
      </w:r>
      <w:r w:rsidRPr="005A03A9">
        <w:rPr>
          <w:rFonts w:ascii="Arial" w:hAnsi="Arial" w:cs="PLRoman10-Regular"/>
        </w:rPr>
        <w:t xml:space="preserve"> argumencie, 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      zaś polom </w:t>
      </w:r>
      <w:r w:rsidRPr="005A03A9">
        <w:rPr>
          <w:rFonts w:ascii="Arial" w:hAnsi="Arial" w:cs="PLTypewriter10-Regular"/>
        </w:rPr>
        <w:t xml:space="preserve">b </w:t>
      </w:r>
      <w:r w:rsidRPr="005A03A9">
        <w:rPr>
          <w:rFonts w:ascii="Arial" w:hAnsi="Arial" w:cs="PLRoman10-Regular"/>
        </w:rPr>
        <w:t xml:space="preserve">i </w:t>
      </w:r>
      <w:r w:rsidRPr="005A03A9">
        <w:rPr>
          <w:rFonts w:ascii="Arial" w:hAnsi="Arial" w:cs="PLTypewriter10-Regular"/>
        </w:rPr>
        <w:t xml:space="preserve">d </w:t>
      </w:r>
      <w:r w:rsidRPr="005A03A9">
        <w:rPr>
          <w:rFonts w:ascii="Arial" w:hAnsi="Arial" w:cs="PLRoman10-Regular"/>
        </w:rPr>
        <w:t>wartość otrzymana w drugim argumencie,</w:t>
      </w:r>
    </w:p>
    <w:p w:rsidR="00B736DD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— </w:t>
      </w:r>
      <w:r w:rsidRPr="005A03A9">
        <w:rPr>
          <w:rFonts w:ascii="Arial" w:hAnsi="Arial" w:cs="PLTypewriter10-Regular"/>
        </w:rPr>
        <w:t>wymiary</w:t>
      </w:r>
      <w:r w:rsidRPr="005A03A9">
        <w:rPr>
          <w:rFonts w:ascii="Arial" w:hAnsi="Arial" w:cs="PLRoman10-Regular"/>
        </w:rPr>
        <w:t xml:space="preserve">, która otrzymuje dwa argumenty </w:t>
      </w:r>
      <w:r w:rsidRPr="005A03A9">
        <w:rPr>
          <w:rFonts w:ascii="Arial" w:hAnsi="Arial" w:cs="PLTypewriter10-Regular"/>
        </w:rPr>
        <w:t xml:space="preserve">w1 </w:t>
      </w:r>
      <w:r w:rsidRPr="005A03A9">
        <w:rPr>
          <w:rFonts w:ascii="Arial" w:hAnsi="Arial" w:cs="PLRoman10-Regular"/>
        </w:rPr>
        <w:t xml:space="preserve">oraz </w:t>
      </w:r>
      <w:r w:rsidRPr="005A03A9">
        <w:rPr>
          <w:rFonts w:ascii="Arial" w:hAnsi="Arial" w:cs="PLTypewriter10-Regular"/>
        </w:rPr>
        <w:t xml:space="preserve">w2 </w:t>
      </w:r>
      <w:r w:rsidRPr="005A03A9">
        <w:rPr>
          <w:rFonts w:ascii="Arial" w:hAnsi="Arial" w:cs="PLRoman10-Regular"/>
        </w:rPr>
        <w:t xml:space="preserve">i nadaje polom </w:t>
      </w:r>
      <w:r w:rsidRPr="005A03A9">
        <w:rPr>
          <w:rFonts w:ascii="Arial" w:hAnsi="Arial" w:cs="PLTypewriter10-Regular"/>
        </w:rPr>
        <w:t xml:space="preserve">a </w:t>
      </w:r>
      <w:r w:rsidRPr="005A03A9">
        <w:rPr>
          <w:rFonts w:ascii="Arial" w:hAnsi="Arial" w:cs="PLRoman10-Regular"/>
        </w:rPr>
        <w:t xml:space="preserve">i </w:t>
      </w:r>
      <w:r w:rsidRPr="005A03A9">
        <w:rPr>
          <w:rFonts w:ascii="Arial" w:hAnsi="Arial" w:cs="PLTypewriter10-Regular"/>
        </w:rPr>
        <w:t xml:space="preserve">c </w:t>
      </w:r>
      <w:r w:rsidRPr="005A03A9">
        <w:rPr>
          <w:rFonts w:ascii="Arial" w:hAnsi="Arial" w:cs="PLRoman10-Regular"/>
        </w:rPr>
        <w:t xml:space="preserve">wartość </w:t>
      </w:r>
      <w:r w:rsidRPr="005A03A9">
        <w:rPr>
          <w:rFonts w:ascii="Arial" w:hAnsi="Arial" w:cs="PLTypewriter10-Regular"/>
        </w:rPr>
        <w:t>w1</w:t>
      </w:r>
      <w:r w:rsidRPr="005A03A9">
        <w:rPr>
          <w:rFonts w:ascii="Arial" w:hAnsi="Arial" w:cs="PLRoman10-Regular"/>
        </w:rPr>
        <w:t xml:space="preserve">, zaś 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>
        <w:rPr>
          <w:rFonts w:ascii="Arial" w:hAnsi="Arial" w:cs="PLRoman10-Regular"/>
        </w:rPr>
        <w:t xml:space="preserve">     </w:t>
      </w:r>
      <w:r w:rsidRPr="005A03A9">
        <w:rPr>
          <w:rFonts w:ascii="Arial" w:hAnsi="Arial" w:cs="PLRoman10-Regular"/>
        </w:rPr>
        <w:t xml:space="preserve">polom </w:t>
      </w:r>
      <w:r>
        <w:rPr>
          <w:rFonts w:ascii="Arial" w:hAnsi="Arial" w:cs="PLRoman10-Regular"/>
        </w:rPr>
        <w:t xml:space="preserve"> </w:t>
      </w:r>
      <w:r w:rsidRPr="005A03A9">
        <w:rPr>
          <w:rFonts w:ascii="Arial" w:hAnsi="Arial" w:cs="PLTypewriter10-Regular"/>
        </w:rPr>
        <w:t xml:space="preserve">b </w:t>
      </w:r>
      <w:r w:rsidRPr="005A03A9">
        <w:rPr>
          <w:rFonts w:ascii="Arial" w:hAnsi="Arial" w:cs="PLRoman10-Regular"/>
        </w:rPr>
        <w:t xml:space="preserve">i </w:t>
      </w:r>
      <w:r w:rsidRPr="005A03A9">
        <w:rPr>
          <w:rFonts w:ascii="Arial" w:hAnsi="Arial" w:cs="PLTypewriter10-Regular"/>
        </w:rPr>
        <w:t xml:space="preserve">d </w:t>
      </w:r>
      <w:r w:rsidRPr="005A03A9">
        <w:rPr>
          <w:rFonts w:ascii="Arial" w:hAnsi="Arial" w:cs="PLRoman10-Regular"/>
        </w:rPr>
        <w:t xml:space="preserve">wartość </w:t>
      </w:r>
      <w:r w:rsidRPr="005A03A9">
        <w:rPr>
          <w:rFonts w:ascii="Arial" w:hAnsi="Arial" w:cs="PLTypewriter10-Regular"/>
        </w:rPr>
        <w:t>w2</w:t>
      </w:r>
      <w:r w:rsidRPr="005A03A9">
        <w:rPr>
          <w:rFonts w:ascii="Arial" w:hAnsi="Arial" w:cs="PLRoman10-Regular"/>
        </w:rPr>
        <w:t>.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B. </w:t>
      </w:r>
      <w:r w:rsidRPr="005A03A9">
        <w:rPr>
          <w:rFonts w:ascii="Arial" w:hAnsi="Arial" w:cs="PLTypewriter10-Regular"/>
        </w:rPr>
        <w:t xml:space="preserve">kwadrat </w:t>
      </w:r>
      <w:r w:rsidRPr="005A03A9">
        <w:rPr>
          <w:rFonts w:ascii="Arial" w:hAnsi="Arial" w:cs="PLRoman10-Regular"/>
        </w:rPr>
        <w:t>posiadająca następujące publiczne metody:</w:t>
      </w:r>
    </w:p>
    <w:p w:rsidR="00B736DD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— jednoargumentowy konstruktor nadający polom </w:t>
      </w:r>
      <w:r w:rsidRPr="005A03A9">
        <w:rPr>
          <w:rFonts w:ascii="Arial" w:hAnsi="Arial" w:cs="PLTypewriter10-Regular"/>
        </w:rPr>
        <w:t>a</w:t>
      </w:r>
      <w:r w:rsidRPr="005A03A9">
        <w:rPr>
          <w:rFonts w:ascii="Arial" w:hAnsi="Arial" w:cs="PLRoman10-Regular"/>
        </w:rPr>
        <w:t xml:space="preserve">, </w:t>
      </w:r>
      <w:r w:rsidRPr="005A03A9">
        <w:rPr>
          <w:rFonts w:ascii="Arial" w:hAnsi="Arial" w:cs="PLTypewriter10-Regular"/>
        </w:rPr>
        <w:t>b</w:t>
      </w:r>
      <w:r w:rsidRPr="005A03A9">
        <w:rPr>
          <w:rFonts w:ascii="Arial" w:hAnsi="Arial" w:cs="PLRoman10-Regular"/>
        </w:rPr>
        <w:t xml:space="preserve">, </w:t>
      </w:r>
      <w:r w:rsidRPr="005A03A9">
        <w:rPr>
          <w:rFonts w:ascii="Arial" w:hAnsi="Arial" w:cs="PLTypewriter10-Regular"/>
        </w:rPr>
        <w:t xml:space="preserve">c </w:t>
      </w:r>
      <w:r w:rsidRPr="005A03A9">
        <w:rPr>
          <w:rFonts w:ascii="Arial" w:hAnsi="Arial" w:cs="PLRoman10-Regular"/>
        </w:rPr>
        <w:t xml:space="preserve">i </w:t>
      </w:r>
      <w:r w:rsidRPr="005A03A9">
        <w:rPr>
          <w:rFonts w:ascii="Arial" w:hAnsi="Arial" w:cs="PLTypewriter10-Regular"/>
        </w:rPr>
        <w:t xml:space="preserve">d </w:t>
      </w:r>
      <w:r w:rsidRPr="005A03A9">
        <w:rPr>
          <w:rFonts w:ascii="Arial" w:hAnsi="Arial" w:cs="PLRoman10-Regular"/>
        </w:rPr>
        <w:t xml:space="preserve">wartość </w:t>
      </w:r>
      <w:r>
        <w:rPr>
          <w:rFonts w:ascii="Arial" w:hAnsi="Arial" w:cs="PLRoman10-Regular"/>
        </w:rPr>
        <w:t>otrzymaną</w:t>
      </w:r>
      <w:r w:rsidRPr="005A03A9">
        <w:rPr>
          <w:rFonts w:ascii="Arial" w:hAnsi="Arial" w:cs="PLRoman10-Regular"/>
        </w:rPr>
        <w:t xml:space="preserve"> w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>
        <w:rPr>
          <w:rFonts w:ascii="Arial" w:hAnsi="Arial" w:cs="PLRoman10-Regular"/>
        </w:rPr>
        <w:t xml:space="preserve">    </w:t>
      </w:r>
      <w:r w:rsidRPr="005A03A9">
        <w:rPr>
          <w:rFonts w:ascii="Arial" w:hAnsi="Arial" w:cs="PLRoman10-Regular"/>
        </w:rPr>
        <w:t xml:space="preserve"> argumencie.</w:t>
      </w:r>
    </w:p>
    <w:p w:rsidR="00B736DD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— </w:t>
      </w:r>
      <w:r w:rsidRPr="005A03A9">
        <w:rPr>
          <w:rFonts w:ascii="Arial" w:hAnsi="Arial" w:cs="PLTypewriter10-Regular"/>
        </w:rPr>
        <w:t xml:space="preserve">wymiar </w:t>
      </w:r>
      <w:r w:rsidRPr="005A03A9">
        <w:rPr>
          <w:rFonts w:ascii="Arial" w:hAnsi="Arial" w:cs="PLRoman10-Regular"/>
        </w:rPr>
        <w:t xml:space="preserve">nadająca polom </w:t>
      </w:r>
      <w:r w:rsidRPr="005A03A9">
        <w:rPr>
          <w:rFonts w:ascii="Arial" w:hAnsi="Arial" w:cs="PLTypewriter10-Regular"/>
        </w:rPr>
        <w:t>a</w:t>
      </w:r>
      <w:r w:rsidRPr="005A03A9">
        <w:rPr>
          <w:rFonts w:ascii="Arial" w:hAnsi="Arial" w:cs="PLRoman10-Regular"/>
        </w:rPr>
        <w:t xml:space="preserve">, </w:t>
      </w:r>
      <w:r w:rsidRPr="005A03A9">
        <w:rPr>
          <w:rFonts w:ascii="Arial" w:hAnsi="Arial" w:cs="PLTypewriter10-Regular"/>
        </w:rPr>
        <w:t>b</w:t>
      </w:r>
      <w:r w:rsidRPr="005A03A9">
        <w:rPr>
          <w:rFonts w:ascii="Arial" w:hAnsi="Arial" w:cs="PLRoman10-Regular"/>
        </w:rPr>
        <w:t xml:space="preserve">, </w:t>
      </w:r>
      <w:r w:rsidRPr="005A03A9">
        <w:rPr>
          <w:rFonts w:ascii="Arial" w:hAnsi="Arial" w:cs="PLTypewriter10-Regular"/>
        </w:rPr>
        <w:t xml:space="preserve">c </w:t>
      </w:r>
      <w:r w:rsidRPr="005A03A9">
        <w:rPr>
          <w:rFonts w:ascii="Arial" w:hAnsi="Arial" w:cs="PLRoman10-Regular"/>
        </w:rPr>
        <w:t xml:space="preserve">i </w:t>
      </w:r>
      <w:r w:rsidRPr="005A03A9">
        <w:rPr>
          <w:rFonts w:ascii="Arial" w:hAnsi="Arial" w:cs="PLTypewriter10-Regular"/>
        </w:rPr>
        <w:t xml:space="preserve">d </w:t>
      </w:r>
      <w:r w:rsidRPr="005A03A9">
        <w:rPr>
          <w:rFonts w:ascii="Arial" w:hAnsi="Arial" w:cs="PLRoman10-Regular"/>
        </w:rPr>
        <w:t>jedna wartość otrzymana w argumencie.</w:t>
      </w: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B736DD" w:rsidRPr="005A03A9" w:rsidRDefault="00B736DD" w:rsidP="00B73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 xml:space="preserve">Klasy </w:t>
      </w:r>
      <w:r w:rsidRPr="005A03A9">
        <w:rPr>
          <w:rFonts w:ascii="Arial" w:hAnsi="Arial" w:cs="PLTypewriter10-Regular"/>
        </w:rPr>
        <w:t xml:space="preserve">prostokąt </w:t>
      </w:r>
      <w:r w:rsidRPr="005A03A9">
        <w:rPr>
          <w:rFonts w:ascii="Arial" w:hAnsi="Arial" w:cs="PLRoman10-Regular"/>
        </w:rPr>
        <w:t xml:space="preserve">i </w:t>
      </w:r>
      <w:r w:rsidRPr="005A03A9">
        <w:rPr>
          <w:rFonts w:ascii="Arial" w:hAnsi="Arial" w:cs="PLTypewriter10-Regular"/>
        </w:rPr>
        <w:t xml:space="preserve">kwadrat </w:t>
      </w:r>
      <w:r w:rsidRPr="005A03A9">
        <w:rPr>
          <w:rFonts w:ascii="Arial" w:hAnsi="Arial" w:cs="PLRoman10-Regular"/>
        </w:rPr>
        <w:t xml:space="preserve">powinny mieć odpowiednio przeciążona metodę </w:t>
      </w:r>
      <w:r w:rsidRPr="005A03A9">
        <w:rPr>
          <w:rFonts w:ascii="Arial" w:hAnsi="Arial" w:cs="PLTypewriter10-Regular"/>
        </w:rPr>
        <w:t>pole</w:t>
      </w:r>
      <w:r w:rsidRPr="005A03A9">
        <w:rPr>
          <w:rFonts w:ascii="Arial" w:hAnsi="Arial" w:cs="PLRoman10-Regular"/>
        </w:rPr>
        <w:t>.</w:t>
      </w:r>
    </w:p>
    <w:p w:rsidR="00B736DD" w:rsidRPr="00466626" w:rsidRDefault="00B736DD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sectPr w:rsidR="00B736DD" w:rsidRPr="0046662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6B6" w:rsidRDefault="003276B6" w:rsidP="003276B6">
      <w:pPr>
        <w:spacing w:after="0" w:line="240" w:lineRule="auto"/>
      </w:pPr>
      <w:r>
        <w:separator/>
      </w:r>
    </w:p>
  </w:endnote>
  <w:endnote w:type="continuationSeparator" w:id="0">
    <w:p w:rsidR="003276B6" w:rsidRDefault="003276B6" w:rsidP="0032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PLTypewriter10-Regular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038252"/>
      <w:docPartObj>
        <w:docPartGallery w:val="Page Numbers (Bottom of Page)"/>
        <w:docPartUnique/>
      </w:docPartObj>
    </w:sdtPr>
    <w:sdtEndPr/>
    <w:sdtContent>
      <w:p w:rsidR="003276B6" w:rsidRDefault="003276B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3A9">
          <w:rPr>
            <w:noProof/>
          </w:rPr>
          <w:t>2</w:t>
        </w:r>
        <w:r>
          <w:fldChar w:fldCharType="end"/>
        </w:r>
      </w:p>
    </w:sdtContent>
  </w:sdt>
  <w:p w:rsidR="003276B6" w:rsidRDefault="003276B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6B6" w:rsidRDefault="003276B6" w:rsidP="003276B6">
      <w:pPr>
        <w:spacing w:after="0" w:line="240" w:lineRule="auto"/>
      </w:pPr>
      <w:r>
        <w:separator/>
      </w:r>
    </w:p>
  </w:footnote>
  <w:footnote w:type="continuationSeparator" w:id="0">
    <w:p w:rsidR="003276B6" w:rsidRDefault="003276B6" w:rsidP="0032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04E7"/>
    <w:multiLevelType w:val="multilevel"/>
    <w:tmpl w:val="754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C4E96"/>
    <w:multiLevelType w:val="multilevel"/>
    <w:tmpl w:val="16F6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F7CF2"/>
    <w:multiLevelType w:val="multilevel"/>
    <w:tmpl w:val="35CA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F069C"/>
    <w:multiLevelType w:val="multilevel"/>
    <w:tmpl w:val="96A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4868A7"/>
    <w:multiLevelType w:val="hybridMultilevel"/>
    <w:tmpl w:val="9B188932"/>
    <w:lvl w:ilvl="0" w:tplc="8C3E92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PLRoman10-Regular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85066"/>
    <w:multiLevelType w:val="hybridMultilevel"/>
    <w:tmpl w:val="75B2A3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BA"/>
    <w:rsid w:val="000D32DC"/>
    <w:rsid w:val="000D368F"/>
    <w:rsid w:val="000D73BF"/>
    <w:rsid w:val="001538B2"/>
    <w:rsid w:val="001A2F13"/>
    <w:rsid w:val="001B2AB3"/>
    <w:rsid w:val="001B4A8E"/>
    <w:rsid w:val="00215267"/>
    <w:rsid w:val="0022476B"/>
    <w:rsid w:val="002701B0"/>
    <w:rsid w:val="002A464F"/>
    <w:rsid w:val="002D23DB"/>
    <w:rsid w:val="00312371"/>
    <w:rsid w:val="003276B6"/>
    <w:rsid w:val="004161C1"/>
    <w:rsid w:val="00466626"/>
    <w:rsid w:val="00467C8A"/>
    <w:rsid w:val="004E0FCE"/>
    <w:rsid w:val="0055591A"/>
    <w:rsid w:val="005616C1"/>
    <w:rsid w:val="005C59BB"/>
    <w:rsid w:val="005C6D73"/>
    <w:rsid w:val="00634E30"/>
    <w:rsid w:val="0064315E"/>
    <w:rsid w:val="00643AC4"/>
    <w:rsid w:val="00702694"/>
    <w:rsid w:val="007029D3"/>
    <w:rsid w:val="00732899"/>
    <w:rsid w:val="007D56CA"/>
    <w:rsid w:val="007E5B97"/>
    <w:rsid w:val="007F43E8"/>
    <w:rsid w:val="008515AE"/>
    <w:rsid w:val="00853449"/>
    <w:rsid w:val="00892B5A"/>
    <w:rsid w:val="008B33A9"/>
    <w:rsid w:val="008B59A7"/>
    <w:rsid w:val="0096393A"/>
    <w:rsid w:val="00972E26"/>
    <w:rsid w:val="00997AA2"/>
    <w:rsid w:val="009B3713"/>
    <w:rsid w:val="009B4B48"/>
    <w:rsid w:val="00A9069C"/>
    <w:rsid w:val="00AC7EA5"/>
    <w:rsid w:val="00AD41BA"/>
    <w:rsid w:val="00B058A5"/>
    <w:rsid w:val="00B736DD"/>
    <w:rsid w:val="00BE6F3D"/>
    <w:rsid w:val="00C95138"/>
    <w:rsid w:val="00CA784A"/>
    <w:rsid w:val="00CC1817"/>
    <w:rsid w:val="00D050B9"/>
    <w:rsid w:val="00D07B6D"/>
    <w:rsid w:val="00D160B6"/>
    <w:rsid w:val="00D32A6F"/>
    <w:rsid w:val="00D64C8F"/>
    <w:rsid w:val="00DB60AB"/>
    <w:rsid w:val="00DC47EC"/>
    <w:rsid w:val="00E10289"/>
    <w:rsid w:val="00ED394C"/>
    <w:rsid w:val="00F2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41BA"/>
  </w:style>
  <w:style w:type="paragraph" w:styleId="Nagwek1">
    <w:name w:val="heading 1"/>
    <w:basedOn w:val="Normalny"/>
    <w:link w:val="Nagwek1Znak"/>
    <w:uiPriority w:val="9"/>
    <w:qFormat/>
    <w:rsid w:val="007D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41B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D56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64315E"/>
  </w:style>
  <w:style w:type="paragraph" w:styleId="NormalnyWeb">
    <w:name w:val="Normal (Web)"/>
    <w:basedOn w:val="Normalny"/>
    <w:uiPriority w:val="99"/>
    <w:unhideWhenUsed/>
    <w:rsid w:val="00C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A784A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76B6"/>
  </w:style>
  <w:style w:type="paragraph" w:styleId="Stopka">
    <w:name w:val="footer"/>
    <w:basedOn w:val="Normalny"/>
    <w:link w:val="Stopka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76B6"/>
  </w:style>
  <w:style w:type="character" w:customStyle="1" w:styleId="zmienna">
    <w:name w:val="zmienna"/>
    <w:basedOn w:val="Domylnaczcionkaakapitu"/>
    <w:rsid w:val="00B058A5"/>
  </w:style>
  <w:style w:type="character" w:customStyle="1" w:styleId="funkcja">
    <w:name w:val="funkcja"/>
    <w:basedOn w:val="Domylnaczcionkaakapitu"/>
    <w:rsid w:val="00B058A5"/>
  </w:style>
  <w:style w:type="paragraph" w:styleId="Akapitzlist">
    <w:name w:val="List Paragraph"/>
    <w:basedOn w:val="Normalny"/>
    <w:uiPriority w:val="34"/>
    <w:qFormat/>
    <w:rsid w:val="00997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41BA"/>
  </w:style>
  <w:style w:type="paragraph" w:styleId="Nagwek1">
    <w:name w:val="heading 1"/>
    <w:basedOn w:val="Normalny"/>
    <w:link w:val="Nagwek1Znak"/>
    <w:uiPriority w:val="9"/>
    <w:qFormat/>
    <w:rsid w:val="007D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41B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D56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64315E"/>
  </w:style>
  <w:style w:type="paragraph" w:styleId="NormalnyWeb">
    <w:name w:val="Normal (Web)"/>
    <w:basedOn w:val="Normalny"/>
    <w:uiPriority w:val="99"/>
    <w:unhideWhenUsed/>
    <w:rsid w:val="00C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A784A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76B6"/>
  </w:style>
  <w:style w:type="paragraph" w:styleId="Stopka">
    <w:name w:val="footer"/>
    <w:basedOn w:val="Normalny"/>
    <w:link w:val="Stopka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76B6"/>
  </w:style>
  <w:style w:type="character" w:customStyle="1" w:styleId="zmienna">
    <w:name w:val="zmienna"/>
    <w:basedOn w:val="Domylnaczcionkaakapitu"/>
    <w:rsid w:val="00B058A5"/>
  </w:style>
  <w:style w:type="character" w:customStyle="1" w:styleId="funkcja">
    <w:name w:val="funkcja"/>
    <w:basedOn w:val="Domylnaczcionkaakapitu"/>
    <w:rsid w:val="00B058A5"/>
  </w:style>
  <w:style w:type="paragraph" w:styleId="Akapitzlist">
    <w:name w:val="List Paragraph"/>
    <w:basedOn w:val="Normalny"/>
    <w:uiPriority w:val="34"/>
    <w:qFormat/>
    <w:rsid w:val="009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 II</dc:creator>
  <cp:lastModifiedBy>UWr II</cp:lastModifiedBy>
  <cp:revision>2</cp:revision>
  <cp:lastPrinted>2019-10-16T07:18:00Z</cp:lastPrinted>
  <dcterms:created xsi:type="dcterms:W3CDTF">2020-04-15T07:34:00Z</dcterms:created>
  <dcterms:modified xsi:type="dcterms:W3CDTF">2020-04-15T07:34:00Z</dcterms:modified>
</cp:coreProperties>
</file>