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 xml:space="preserve">Internet Attention Span’s </w:t>
        <w:br/>
        <w:t>Effect on Deep Reading</w:t>
        <w:br/>
        <w:t>and Our Overall Empathy</w:t>
      </w:r>
    </w:p>
    <w:p>
      <w:pPr>
        <w:pStyle w:val="BodyText"/>
        <w:bidi w:val="0"/>
        <w:jc w:val="left"/>
        <w:rPr/>
      </w:pPr>
      <w:r>
        <w:rPr/>
        <w:t>by Dennis Mojado</w:t>
      </w:r>
    </w:p>
    <w:p>
      <w:pPr>
        <w:pStyle w:val="BodyText"/>
        <w:bidi w:val="0"/>
        <w:jc w:val="left"/>
        <w:rPr/>
      </w:pPr>
      <w:r>
        <w:rPr/>
        <w:t>April 2026</w:t>
      </w:r>
    </w:p>
    <w:p>
      <w:pPr>
        <w:pStyle w:val="BodyText"/>
        <w:bidi w:val="0"/>
        <w:jc w:val="left"/>
        <w:rPr/>
      </w:pPr>
      <w:r>
        <w:rPr/>
      </w:r>
    </w:p>
    <w:p>
      <w:pPr>
        <w:pStyle w:val="BodyText"/>
        <w:bidi w:val="0"/>
        <w:jc w:val="left"/>
        <w:rPr/>
      </w:pPr>
      <w:r>
        <w:rPr/>
        <w:t>We may believe that we have become more sophisticated and civilized with the advent of the Internet.</w:t>
      </w:r>
    </w:p>
    <w:p>
      <w:pPr>
        <w:pStyle w:val="BodyText"/>
        <w:bidi w:val="0"/>
        <w:ind w:hanging="0" w:left="0" w:right="0"/>
        <w:jc w:val="left"/>
        <w:rPr/>
      </w:pPr>
      <w:r>
        <w:rPr/>
        <w:t>The shift from printed pages to digital screens has altered the physical way human eyes move across text. Research shows that internet users typically scan for keywords in an "F" pattern rather than reading every word from left to right. This behavior trains the brain to ignore large blocks of information in favor of quick hits. Because paper books don't offer hyperlinks or notifications, they require a level of sustained attention that digital environments actively discourage. </w:t>
      </w:r>
    </w:p>
    <w:p>
      <w:pPr>
        <w:pStyle w:val="BodyText"/>
        <w:bidi w:val="0"/>
        <w:ind w:hanging="0" w:left="0" w:right="0"/>
        <w:jc w:val="left"/>
        <w:rPr/>
      </w:pPr>
      <w:r>
        <w:rPr/>
        <w:t>Short paragraphs and infinite scrolling have shortened the collective attention span. When you open a paperback, there's no search bar to jump to the conclusion or sidebar to distract you with related content. You have to sit with the author's pacing. Modern readers often report a sense of restlessness when trying to finish a chapter because their brains are waiting for the dopamine spike of a new notification. This physical discomfort represents the literal weakening of the neural pathways used for deep, linear thought.</w:t>
      </w:r>
    </w:p>
    <w:p>
      <w:pPr>
        <w:pStyle w:val="BodyText"/>
        <w:bidi w:val="0"/>
        <w:ind w:hanging="0" w:left="0" w:right="0"/>
        <w:jc w:val="left"/>
        <w:rPr/>
      </w:pPr>
      <w:r>
        <w:rPr/>
        <w:t>Cognitive load plays a massive role in this decline. Every time a reader encounters a link or an ad, the brain must make a micro-decision to click or ignore it. These tiny choices drain mental energy that would otherwise go toward visualizing a story or grasping a complex argument. By the time someone switches from a laptop to a novel, their mind is often too exhausted for the heavy lifting of literary analysis.</w:t>
      </w:r>
    </w:p>
    <w:p>
      <w:pPr>
        <w:pStyle w:val="BodyText"/>
        <w:bidi w:val="0"/>
        <w:ind w:hanging="0" w:left="0" w:right="0"/>
        <w:jc w:val="left"/>
        <w:rPr/>
      </w:pPr>
      <w:r>
        <w:rPr/>
        <w:t>Neurological studies show that the reading circuit in the brain isn't an innate structure but a flexible system that must be built through practice. Because of this plasticity, the brain adapts to the medium it uses most. When you spend the majority of your day on digital platforms, your neural pathways reorganize to favor rapid scanning and multitasking. This adaptation comes at a physical cost. Using an F-pattern to browse articles weakens the connections required for linear, deep processing. Research utilizing EEGs indicates that screen reading often triggers lower frequency brain bands like theta and alpha, which are closer to the state of daydreaming than focused analysis. Printed paper, on the other hand, activates beta and gamma bands, which signal high levels of engagement and cognitive effort.</w:t>
      </w:r>
    </w:p>
    <w:p>
      <w:pPr>
        <w:pStyle w:val="BodyText"/>
        <w:bidi w:val="0"/>
        <w:ind w:hanging="0" w:left="0" w:right="0"/>
        <w:jc w:val="left"/>
        <w:rPr/>
      </w:pPr>
      <w:r>
        <w:rPr/>
        <w:t>Deep reading in print also supports the creation of mental maps. When you hold a physical book, your brain uses tactile and spatial markers—the weight of the volume in your hands, the texture of the paper, and the fixed location of a passage on a specific page—to anchor information in your memory. Scrolling on a screen destroys these markers. It forces the brain to process words on a moving canvas, which increases cognitive load and makes it harder to reconstruct the sequence of events or arguments. Over time, this loss of spatial grounding leads to a shallower form of comprehension where details are easily forgotten.</w:t>
      </w:r>
    </w:p>
    <w:p>
      <w:pPr>
        <w:pStyle w:val="BodyText"/>
        <w:bidi w:val="0"/>
        <w:ind w:hanging="0" w:left="0" w:right="0"/>
        <w:jc w:val="left"/>
        <w:rPr/>
      </w:pPr>
      <w:r>
        <w:rPr/>
        <w:t>Cultural shifts have reinforced these biological changes by prioritizing speed and accessibility over reflection. We live in an environment that treats a quiet moment as a gap to be filled with digital noise. This constant connectivity creates a state of cognitive impatience, making the slow pace of a traditional novel feel physically uncomfortable or even boring. Society has begun to value the ability to find and summarize information quickly, yet this efficiency often bypasses the mental "heavy lifting" needed to build empathy. Reading fiction in a deep, sustained way allows you to inhabit the mind of a character, a process that exercises the same neural networks used for real-world social understanding. Without this regular practice, the capacity for emotional intelligence and nuanced reasoning begins to atrophy.</w:t>
      </w:r>
    </w:p>
    <w:p>
      <w:pPr>
        <w:pStyle w:val="BodyText"/>
        <w:bidi w:val="0"/>
        <w:ind w:hanging="0" w:left="0" w:right="0"/>
        <w:jc w:val="left"/>
        <w:rPr/>
      </w:pPr>
      <w:r>
        <w:rPr/>
        <w:t>When a reader engages with a novel, the brain does not distinguish between the fictional experience and reality as much as one might assume. Functional MRI scans show that when you read about a character performing an action or feeling an emotion, your motor and sensory cortexes fire as if you were experiencing those events yourself. This phenomenon, often called grounded cognition, allows the brain to rehearse social interactions and moral dilemmas within a safe environment. Losing the habit of deep reading means losing this mental gym where the muscles of empathy are built. Without the slow, meditative process of following a character's internal logic for hundreds of pages, the ability to understand people who hold different perspectives begins to wither.</w:t>
      </w:r>
    </w:p>
    <w:p>
      <w:pPr>
        <w:pStyle w:val="BodyText"/>
        <w:bidi w:val="0"/>
        <w:ind w:hanging="0" w:left="0" w:right="0"/>
        <w:jc w:val="left"/>
        <w:rPr/>
      </w:pPr>
      <w:r>
        <w:rPr/>
        <w:t>Societal empathy suffers when the primary mode of consumption shifts to short, algorithmically curated snippets of information. Digital platforms prioritize conflict and outrage because those emotions drive the highest engagement. This environment trains users to see others not as complex individuals but as avatars of a specific ideology. Because social media lacks the narrative depth of a book, it encourages a flattened view of human nature where people are reduced to tropes or enemies. As the collective capacity for sustained attention declines, the patience required to listen to a nuanced argument or an unfamiliar life story disappears. This creates a vacuum where tribalism and snap judgments thrive.</w:t>
      </w:r>
    </w:p>
    <w:p>
      <w:pPr>
        <w:pStyle w:val="BodyText"/>
        <w:bidi w:val="0"/>
        <w:ind w:hanging="0" w:left="0" w:right="0"/>
        <w:jc w:val="left"/>
        <w:rPr/>
      </w:pPr>
      <w:r>
        <w:rPr/>
        <w:t>American polarization is worsened by this cognitive shift away from deep, linear thought. When the neural pathways for critical analysis and empathy aren't regularly exercised, people become more susceptible to emotionally charged propaganda. Deep reading provides a bulwark against this by teaching the reader to sit with ambiguity and complexity. In contrast, the digital landscape demands certainty and speed. This constant pressure to take a side in seconds prevents the kind of reflection necessary for a healthy democracy. If the citizenry loses the ability to inhabit the minds of those across the political aisle, the possibility for compromise or mutual understanding vanishes.</w:t>
      </w:r>
    </w:p>
    <w:p>
      <w:pPr>
        <w:pStyle w:val="BodyText"/>
        <w:bidi w:val="0"/>
        <w:ind w:hanging="0" w:left="0" w:right="0"/>
        <w:jc w:val="left"/>
        <w:rPr/>
      </w:pPr>
      <w:r>
        <w:rPr/>
        <w:t>Rebuilding these skills requires an intentional return to the physical page. You can treat deep reading as a form of resistance against the attention economy. Starting with small, twenty-minute blocks of undistracted time helps retrain the brain to sit with a single text. Keeping digital devices in a separate room is essential, as the mere presence of a phone increases the mental effort required to stay focused. Engaging with a pen or highlighter turns the passive act of seeing words into an active conversation with the author. By choosing to slow down, you aren't just finishing a book. You are physically repairing the neural pathways that allow for a deeper understanding of the world.</w:t>
      </w:r>
    </w:p>
    <w:p>
      <w:pPr>
        <w:pStyle w:val="BodyText"/>
        <w:bidi w:val="0"/>
        <w:ind w:hanging="0" w:left="0" w:right="0"/>
        <w:jc w:val="left"/>
        <w:rPr/>
      </w:pPr>
      <w:r>
        <w:rPr/>
        <w:t>Retraining the brain for deep reading requires treating focus as a physical skill that has weakened through disuse. To reverse this atrophy, you must intentionally increase the friction between yourself and digital distractions. Research from </w:t>
      </w:r>
      <w:hyperlink r:id="rId2" w:tgtFrame="_blank">
        <w:r>
          <w:rPr>
            <w:rStyle w:val="Hyperlink"/>
          </w:rPr>
          <w:t>Harvard Health</w:t>
        </w:r>
      </w:hyperlink>
      <w:r>
        <w:rPr/>
        <w:t> suggests a structured monitoring exercise where you set a timer for thirty minutes but have it alert you every five minutes. When that short alert sounds, you simply check if your mind has wandered. If it has, you gently return to the text. This practice strengthens the executive function responsible for monitoring attention and reduces the frequency of aimless drifting. Over time, these intervals can be lengthened as your cognitive stamina improves.</w:t>
      </w:r>
    </w:p>
    <w:p>
      <w:pPr>
        <w:pStyle w:val="BodyText"/>
        <w:bidi w:val="0"/>
        <w:ind w:hanging="0" w:left="0" w:right="0"/>
        <w:jc w:val="left"/>
        <w:rPr/>
      </w:pPr>
      <w:r>
        <w:rPr/>
        <w:t>Physical separation from technology is the most effective way to lower cognitive load. Even the sight of a smartphone, even if it's turned off, forces the brain to use energy resisting the urge to check it. Keeping your phone in another room while you read eliminates this silent drain on your willpower. Experts at </w:t>
      </w:r>
      <w:hyperlink r:id="rId3" w:tgtFrame="_blank">
        <w:r>
          <w:rPr>
            <w:rStyle w:val="Hyperlink"/>
          </w:rPr>
          <w:t>The Growth Equation</w:t>
        </w:r>
      </w:hyperlink>
      <w:r>
        <w:rPr/>
        <w:t> recommend using a hardcopy book specifically because its tactile nature provides spatial anchors for memory that digital screens lack. Holding the physical weight of a volume and seeing fixed paragraphs on a page helps the brain build a stable mental map of the information.</w:t>
      </w:r>
    </w:p>
    <w:p>
      <w:pPr>
        <w:pStyle w:val="BodyText"/>
        <w:bidi w:val="0"/>
        <w:ind w:hanging="0" w:left="0" w:right="0"/>
        <w:jc w:val="left"/>
        <w:rPr/>
      </w:pPr>
      <w:r>
        <w:rPr/>
        <w:t>Active engagement transforms reading from a passive intake of words into a dialogue. Carrying a pen or highlighter allows you to underline passages or jot down thoughts in the margins, which keeps the brain in a state of high alert. If random tasks or worries pop into your mind, keeping a separate notebook nearby for a quick brain dump can be helpful. Writing down a grocery list or a reminder for an email offloads that information from your working memory, allowing you to return to the book without the nagging feeling that you'll forget something important.</w:t>
      </w:r>
    </w:p>
    <w:p>
      <w:pPr>
        <w:pStyle w:val="BodyText"/>
        <w:bidi w:val="0"/>
        <w:ind w:hanging="0" w:left="0" w:right="0"/>
        <w:jc w:val="left"/>
        <w:rPr/>
      </w:pPr>
      <w:r>
        <w:rPr/>
        <w:t>Consistency serves as the foundation for lasting change. Habit formation usually takes several months, so starting with small, manageable blocks of time is essential. You might try reading for fifteen minutes immediately after an existing habit like drinking coffee or finishing dinner. </w:t>
      </w:r>
      <w:hyperlink r:id="rId4" w:tgtFrame="_blank">
        <w:r>
          <w:rPr>
            <w:rStyle w:val="Hyperlink"/>
          </w:rPr>
          <w:t>Popular Science</w:t>
        </w:r>
      </w:hyperlink>
      <w:r>
        <w:rPr/>
        <w:t> notes that tying a new behavior to an established routine makes it much easier to remember and maintain. By focusing on the process of reading rather than the speed of completion, you allow your neural pathways the time they need to rebuild the circuits of deep thought.</w:t>
      </w:r>
    </w:p>
    <w:p>
      <w:pPr>
        <w:pStyle w:val="BodyText"/>
        <w:bidi w:val="0"/>
        <w:ind w:hanging="0" w:left="0" w:right="0"/>
        <w:jc w:val="left"/>
        <w:rPr/>
      </w:pPr>
      <w:r>
        <w:rPr/>
        <w:t>Adapting to the digital environment isn't a passive process, as the brain's plasticity ensures it will always mirror the tools it uses most. If we continue to favor the quick scan and the infinite scroll, we're choosing a cognitive architecture built for surface level interaction. Vigilance is the only way to protect the deeper structures of thought that allow for complex reasoning and sustained empathy. By reclaiming the physical book, you're doing more than just reading. You're preserving the specific mental faculties that make deep reflection possible.</w:t>
      </w:r>
    </w:p>
    <w:p>
      <w:pPr>
        <w:pStyle w:val="BodyText"/>
        <w:bidi w:val="0"/>
        <w:spacing w:before="0" w:after="140"/>
        <w:ind w:hanging="0" w:left="0" w:right="0"/>
        <w:jc w:val="left"/>
        <w:rPr/>
      </w:pPr>
      <w:r>
        <w:rPr/>
        <w:t>Choosing the analog page serves as a necessary act of rebellion against a system designed to monetize your distraction. It requires an honest acknowledgment that convenience often comes at the cost of competence. If we don't actively defend our ability to sit in silence with a single idea, that skill will eventually vanish. Maintaining a balance between digital utility and mental depth ensures that technology remains a tool we use, rather than a force that reshapes our very identity.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ealth.harvard.edu/mind-and-mood/tips-to-improve-concentration" TargetMode="External"/><Relationship Id="rId3" Type="http://schemas.openxmlformats.org/officeDocument/2006/relationships/hyperlink" Target="https://thegrowtheq.com/how-to-develop-a-deep-reading-habit/" TargetMode="External"/><Relationship Id="rId4" Type="http://schemas.openxmlformats.org/officeDocument/2006/relationships/hyperlink" Target="https://www.popsci.com/health/how-to-rebuild-your-reading-habits/"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LibreOffice/24.8.7.2$MacOSX_AARCH64 LibreOffice_project/e07d0a63a46349d29051da79b1fde8160bab2a89</Application>
  <AppVersion>15.0000</AppVersion>
  <Pages>2</Pages>
  <Words>1633</Words>
  <Characters>8641</Characters>
  <CharactersWithSpaces>10254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2026-04-17T12:43:33Z</dcterms:created>
  <dc:creator/>
  <dc:description/>
  <dc:language>en-US</dc:language>
  <cp:lastModifiedBy/>
  <dcterms:modified xsi:type="dcterms:W3CDTF">2026-04-17T13:21:31Z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