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99"/>
        <w:gridCol w:w="5706"/>
        <w:gridCol w:w="198"/>
      </w:tblGrid>
      <w:tr w:rsidR="00BB71DD" w:rsidRPr="0010708E" w14:paraId="6491FA4D" w14:textId="77777777" w:rsidTr="00BB71DD">
        <w:trPr>
          <w:trHeight w:val="4795"/>
        </w:trPr>
        <w:tc>
          <w:tcPr>
            <w:tcW w:w="5904" w:type="dxa"/>
            <w:gridSpan w:val="2"/>
            <w:vAlign w:val="center"/>
          </w:tcPr>
          <w:p w14:paraId="7241DF51" w14:textId="481AFC7A" w:rsidR="00BB71DD" w:rsidRPr="0010708E" w:rsidRDefault="00BB71DD" w:rsidP="002641B2">
            <w:pPr>
              <w:pStyle w:val="O-BodyText"/>
              <w:spacing w:afterLines="120" w:after="288"/>
              <w:ind w:right="108"/>
              <w:jc w:val="center"/>
              <w:rPr>
                <w:rFonts w:ascii="Calibri" w:hAnsi="Calibri"/>
                <w:b/>
                <w:bCs/>
                <w:sz w:val="28"/>
                <w:szCs w:val="28"/>
              </w:rPr>
            </w:pPr>
            <w:r w:rsidRPr="0010708E">
              <w:rPr>
                <w:rFonts w:ascii="Calibri" w:hAnsi="Calibri"/>
                <w:b/>
                <w:bCs/>
                <w:sz w:val="52"/>
                <w:szCs w:val="52"/>
              </w:rPr>
              <w:t>Ju</w:t>
            </w:r>
            <w:bookmarkStart w:id="0" w:name="_GoBack"/>
            <w:bookmarkEnd w:id="0"/>
            <w:r w:rsidRPr="0010708E">
              <w:rPr>
                <w:rFonts w:ascii="Calibri" w:hAnsi="Calibri"/>
                <w:b/>
                <w:bCs/>
                <w:sz w:val="52"/>
                <w:szCs w:val="52"/>
              </w:rPr>
              <w:t>risdiction</w:t>
            </w:r>
          </w:p>
        </w:tc>
        <w:tc>
          <w:tcPr>
            <w:tcW w:w="5904" w:type="dxa"/>
            <w:gridSpan w:val="2"/>
            <w:vAlign w:val="center"/>
          </w:tcPr>
          <w:p w14:paraId="64211791" w14:textId="71476516" w:rsidR="00BB71DD" w:rsidRPr="0010708E" w:rsidRDefault="00BB71DD" w:rsidP="002641B2">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r w:rsidR="002E5628">
              <w:rPr>
                <w:rFonts w:ascii="Calibri" w:hAnsi="Calibri"/>
                <w:b/>
                <w:bCs/>
                <w:sz w:val="52"/>
                <w:szCs w:val="52"/>
              </w:rPr>
              <w:t>:</w:t>
            </w:r>
          </w:p>
        </w:tc>
      </w:tr>
      <w:tr w:rsidR="00BB71DD" w:rsidRPr="0010708E" w14:paraId="44DF2660" w14:textId="77777777" w:rsidTr="00BB71DD">
        <w:trPr>
          <w:trHeight w:val="4795"/>
        </w:trPr>
        <w:tc>
          <w:tcPr>
            <w:tcW w:w="5904" w:type="dxa"/>
            <w:gridSpan w:val="2"/>
            <w:vAlign w:val="center"/>
          </w:tcPr>
          <w:p w14:paraId="4F3C5A00" w14:textId="408ACE57" w:rsidR="00BB71DD" w:rsidRPr="0010708E" w:rsidRDefault="00BB71DD" w:rsidP="002641B2">
            <w:pPr>
              <w:pStyle w:val="O-BodyText"/>
              <w:spacing w:afterLines="120" w:after="288"/>
              <w:ind w:right="108"/>
              <w:rPr>
                <w:rFonts w:ascii="Calibri" w:hAnsi="Calibri"/>
                <w:b/>
                <w:bCs/>
                <w:sz w:val="28"/>
                <w:szCs w:val="28"/>
              </w:rPr>
            </w:pPr>
            <w:r>
              <w:rPr>
                <w:rFonts w:ascii="Calibri" w:hAnsi="Calibri"/>
                <w:b/>
                <w:bCs/>
                <w:sz w:val="28"/>
                <w:szCs w:val="28"/>
              </w:rPr>
              <w:t xml:space="preserve">Where does this Court’s </w:t>
            </w:r>
            <w:r w:rsidRPr="0010708E">
              <w:rPr>
                <w:rFonts w:ascii="Calibri" w:hAnsi="Calibri"/>
                <w:b/>
                <w:bCs/>
                <w:sz w:val="28"/>
                <w:szCs w:val="28"/>
              </w:rPr>
              <w:t>jurisdiction lie?</w:t>
            </w:r>
          </w:p>
        </w:tc>
        <w:tc>
          <w:tcPr>
            <w:tcW w:w="5904" w:type="dxa"/>
            <w:gridSpan w:val="2"/>
            <w:vAlign w:val="center"/>
          </w:tcPr>
          <w:p w14:paraId="59559FC5" w14:textId="1EEC2D21" w:rsidR="00BB71DD" w:rsidRPr="0010708E" w:rsidRDefault="001271BA" w:rsidP="002641B2">
            <w:pPr>
              <w:pStyle w:val="O-BodyText"/>
              <w:spacing w:afterLines="120" w:after="288"/>
              <w:ind w:right="162"/>
              <w:rPr>
                <w:rFonts w:ascii="Calibri" w:hAnsi="Calibri"/>
                <w:b/>
                <w:bCs/>
                <w:sz w:val="22"/>
                <w:szCs w:val="22"/>
              </w:rPr>
            </w:pPr>
            <w:r w:rsidRPr="001271BA">
              <w:rPr>
                <w:rFonts w:ascii="Calibri" w:hAnsi="Calibri"/>
                <w:b/>
                <w:bCs/>
                <w:sz w:val="22"/>
                <w:szCs w:val="22"/>
              </w:rPr>
              <w:t>This Court has jurisdiction pursuant to 29 U.S.C. § 160(e) and (f) because this is an appeal from a final decision and order of the National Labor Relations Board, and because the allegedly unfair labor practices were committed within this Court’s territorial jurisdiction.  The Petition for Review and Cross-Application for Enforcement were timely filed as there is no time limit for such filings.</w:t>
            </w:r>
          </w:p>
        </w:tc>
      </w:tr>
      <w:tr w:rsidR="00F7719D" w:rsidRPr="0010708E" w14:paraId="6F6B63E7" w14:textId="77777777" w:rsidTr="00BB71DD">
        <w:trPr>
          <w:trHeight w:val="4795"/>
        </w:trPr>
        <w:tc>
          <w:tcPr>
            <w:tcW w:w="5904" w:type="dxa"/>
            <w:gridSpan w:val="2"/>
            <w:vAlign w:val="center"/>
          </w:tcPr>
          <w:p w14:paraId="651E7D82" w14:textId="77777777" w:rsidR="00F7719D" w:rsidRDefault="00F7719D" w:rsidP="002641B2">
            <w:pPr>
              <w:pStyle w:val="O-BodyText"/>
              <w:spacing w:afterLines="120" w:after="288"/>
              <w:ind w:right="108"/>
              <w:rPr>
                <w:rFonts w:ascii="Calibri" w:hAnsi="Calibri"/>
                <w:b/>
                <w:bCs/>
                <w:sz w:val="28"/>
                <w:szCs w:val="28"/>
              </w:rPr>
            </w:pPr>
          </w:p>
        </w:tc>
        <w:tc>
          <w:tcPr>
            <w:tcW w:w="5904" w:type="dxa"/>
            <w:gridSpan w:val="2"/>
            <w:vAlign w:val="center"/>
          </w:tcPr>
          <w:p w14:paraId="5DC1D092" w14:textId="77777777" w:rsidR="00F7719D" w:rsidRPr="001271BA" w:rsidRDefault="00F7719D" w:rsidP="001271BA">
            <w:pPr>
              <w:pStyle w:val="O-BodyText"/>
              <w:spacing w:afterLines="120" w:after="288"/>
              <w:ind w:right="162"/>
              <w:rPr>
                <w:rFonts w:ascii="Calibri" w:hAnsi="Calibri"/>
                <w:b/>
                <w:bCs/>
                <w:sz w:val="22"/>
                <w:szCs w:val="22"/>
                <w:highlight w:val="yellow"/>
              </w:rPr>
            </w:pPr>
          </w:p>
        </w:tc>
      </w:tr>
      <w:tr w:rsidR="00F7719D" w:rsidRPr="0010708E" w14:paraId="4A06CE0E" w14:textId="77777777" w:rsidTr="002641B2">
        <w:trPr>
          <w:trHeight w:val="4795"/>
        </w:trPr>
        <w:tc>
          <w:tcPr>
            <w:tcW w:w="5904" w:type="dxa"/>
            <w:gridSpan w:val="2"/>
            <w:vAlign w:val="center"/>
          </w:tcPr>
          <w:p w14:paraId="66C91DB7" w14:textId="77777777" w:rsidR="00F7719D" w:rsidRPr="0010708E" w:rsidRDefault="00F7719D" w:rsidP="002641B2">
            <w:pPr>
              <w:pStyle w:val="O-BodyText"/>
              <w:spacing w:afterLines="120" w:after="288"/>
              <w:ind w:right="108"/>
              <w:jc w:val="center"/>
              <w:rPr>
                <w:rFonts w:ascii="Calibri" w:hAnsi="Calibri"/>
                <w:b/>
                <w:bCs/>
                <w:sz w:val="52"/>
                <w:szCs w:val="52"/>
              </w:rPr>
            </w:pPr>
            <w:r w:rsidRPr="0010708E">
              <w:rPr>
                <w:rFonts w:ascii="Calibri" w:hAnsi="Calibri"/>
                <w:b/>
                <w:bCs/>
                <w:sz w:val="52"/>
                <w:szCs w:val="52"/>
              </w:rPr>
              <w:lastRenderedPageBreak/>
              <w:t xml:space="preserve">Issues </w:t>
            </w:r>
            <w:r>
              <w:rPr>
                <w:rFonts w:ascii="Calibri" w:hAnsi="Calibri"/>
                <w:b/>
                <w:sz w:val="52"/>
                <w:szCs w:val="52"/>
              </w:rPr>
              <w:br/>
            </w:r>
            <w:r w:rsidRPr="0010708E">
              <w:rPr>
                <w:rFonts w:ascii="Calibri" w:hAnsi="Calibri"/>
                <w:b/>
                <w:bCs/>
                <w:sz w:val="52"/>
                <w:szCs w:val="52"/>
              </w:rPr>
              <w:t>Presented</w:t>
            </w:r>
          </w:p>
        </w:tc>
        <w:tc>
          <w:tcPr>
            <w:tcW w:w="5904" w:type="dxa"/>
            <w:gridSpan w:val="2"/>
            <w:vAlign w:val="center"/>
          </w:tcPr>
          <w:p w14:paraId="4C85F4A2" w14:textId="07D42977" w:rsidR="00F7719D" w:rsidRPr="0010708E" w:rsidRDefault="00F7719D" w:rsidP="002641B2">
            <w:pPr>
              <w:pStyle w:val="O-BodyText"/>
              <w:spacing w:after="120"/>
              <w:ind w:right="158"/>
              <w:jc w:val="center"/>
              <w:rPr>
                <w:rFonts w:ascii="Calibri" w:hAnsi="Calibri"/>
                <w:b/>
                <w:bCs/>
                <w:sz w:val="22"/>
                <w:szCs w:val="22"/>
              </w:rPr>
            </w:pPr>
            <w:r w:rsidRPr="0010708E">
              <w:rPr>
                <w:rFonts w:ascii="Calibri" w:hAnsi="Calibri"/>
                <w:b/>
                <w:bCs/>
                <w:sz w:val="52"/>
                <w:szCs w:val="52"/>
              </w:rPr>
              <w:t>Color</w:t>
            </w:r>
            <w:r w:rsidR="002E5628">
              <w:rPr>
                <w:rFonts w:ascii="Calibri" w:hAnsi="Calibri"/>
                <w:b/>
                <w:bCs/>
                <w:sz w:val="52"/>
                <w:szCs w:val="52"/>
              </w:rPr>
              <w:t>:</w:t>
            </w:r>
          </w:p>
        </w:tc>
      </w:tr>
      <w:tr w:rsidR="00F7719D" w:rsidRPr="00907D75" w14:paraId="0D3EB01D" w14:textId="77777777" w:rsidTr="002641B2">
        <w:trPr>
          <w:gridAfter w:val="1"/>
          <w:wAfter w:w="198" w:type="dxa"/>
          <w:trHeight w:val="4795"/>
        </w:trPr>
        <w:tc>
          <w:tcPr>
            <w:tcW w:w="5805" w:type="dxa"/>
            <w:vAlign w:val="center"/>
          </w:tcPr>
          <w:p w14:paraId="433D67A6" w14:textId="1D86E598" w:rsidR="00F7719D" w:rsidRPr="00907D75" w:rsidRDefault="00956560" w:rsidP="00552A57">
            <w:pPr>
              <w:pStyle w:val="O-BodyText"/>
              <w:spacing w:after="120"/>
              <w:ind w:right="200"/>
              <w:jc w:val="both"/>
              <w:rPr>
                <w:rFonts w:ascii="Calibri" w:hAnsi="Calibri" w:cs="Calibri"/>
                <w:b/>
                <w:sz w:val="28"/>
                <w:szCs w:val="28"/>
              </w:rPr>
            </w:pPr>
            <w:r w:rsidRPr="00956560">
              <w:rPr>
                <w:rFonts w:ascii="Calibri" w:hAnsi="Calibri" w:cs="Calibri"/>
                <w:b/>
                <w:sz w:val="28"/>
                <w:szCs w:val="28"/>
              </w:rPr>
              <w:t>Was the Board’s determination that DISH improperly</w:t>
            </w:r>
            <w:r w:rsidR="00552A57">
              <w:rPr>
                <w:rFonts w:ascii="Calibri" w:hAnsi="Calibri" w:cs="Calibri"/>
                <w:b/>
                <w:sz w:val="28"/>
                <w:szCs w:val="28"/>
              </w:rPr>
              <w:t xml:space="preserve"> </w:t>
            </w:r>
            <w:r w:rsidRPr="00956560">
              <w:rPr>
                <w:rFonts w:ascii="Calibri" w:hAnsi="Calibri" w:cs="Calibri"/>
                <w:b/>
                <w:sz w:val="28"/>
                <w:szCs w:val="28"/>
              </w:rPr>
              <w:t>implemented its last, best, and final offer in the absence of a valid impasse supported by substantial evidence?</w:t>
            </w:r>
          </w:p>
        </w:tc>
        <w:tc>
          <w:tcPr>
            <w:tcW w:w="5805" w:type="dxa"/>
            <w:gridSpan w:val="2"/>
            <w:vAlign w:val="center"/>
          </w:tcPr>
          <w:p w14:paraId="25BE3687" w14:textId="06A7A0F2" w:rsidR="00F7719D" w:rsidRPr="00907D75" w:rsidRDefault="00552A57" w:rsidP="002641B2">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The Board’s decision </w:t>
            </w:r>
            <w:r w:rsidRPr="00552A57">
              <w:rPr>
                <w:rFonts w:ascii="Calibri" w:hAnsi="Calibri" w:cs="Calibri"/>
                <w:b/>
                <w:sz w:val="22"/>
                <w:szCs w:val="22"/>
              </w:rPr>
              <w:t xml:space="preserve">was based entirely on the </w:t>
            </w:r>
            <w:proofErr w:type="spellStart"/>
            <w:r w:rsidRPr="00552A57">
              <w:rPr>
                <w:rFonts w:ascii="Calibri" w:hAnsi="Calibri" w:cs="Calibri"/>
                <w:b/>
                <w:sz w:val="22"/>
                <w:szCs w:val="22"/>
              </w:rPr>
              <w:t>ALJ’s</w:t>
            </w:r>
            <w:proofErr w:type="spellEnd"/>
            <w:r w:rsidRPr="00552A57">
              <w:rPr>
                <w:rFonts w:ascii="Calibri" w:hAnsi="Calibri" w:cs="Calibri"/>
                <w:b/>
                <w:sz w:val="22"/>
                <w:szCs w:val="22"/>
              </w:rPr>
              <w:t xml:space="preserve"> incorrect conclusion that there was a high attrition rate among DISH technicians at the two unionized Dallas locations</w:t>
            </w:r>
            <w:r>
              <w:rPr>
                <w:rFonts w:ascii="Calibri" w:hAnsi="Calibri" w:cs="Calibri"/>
                <w:b/>
                <w:sz w:val="22"/>
                <w:szCs w:val="22"/>
              </w:rPr>
              <w:t>.</w:t>
            </w:r>
          </w:p>
        </w:tc>
      </w:tr>
      <w:tr w:rsidR="00D92204" w:rsidRPr="00907D75" w14:paraId="3D80617B" w14:textId="77777777" w:rsidTr="002641B2">
        <w:trPr>
          <w:gridAfter w:val="1"/>
          <w:wAfter w:w="198" w:type="dxa"/>
          <w:trHeight w:val="4795"/>
        </w:trPr>
        <w:tc>
          <w:tcPr>
            <w:tcW w:w="5805" w:type="dxa"/>
            <w:vAlign w:val="center"/>
          </w:tcPr>
          <w:p w14:paraId="02583329" w14:textId="54F44F37" w:rsidR="00D92204" w:rsidRPr="00956560" w:rsidRDefault="00D92204" w:rsidP="00552A57">
            <w:pPr>
              <w:pStyle w:val="O-BodyText"/>
              <w:spacing w:after="120"/>
              <w:ind w:right="200"/>
              <w:jc w:val="both"/>
              <w:rPr>
                <w:rFonts w:ascii="Calibri" w:hAnsi="Calibri" w:cs="Calibri"/>
                <w:b/>
                <w:sz w:val="28"/>
                <w:szCs w:val="28"/>
              </w:rPr>
            </w:pPr>
            <w:r w:rsidRPr="00D92204">
              <w:rPr>
                <w:rFonts w:ascii="Calibri" w:hAnsi="Calibri" w:cs="Calibri"/>
                <w:b/>
                <w:sz w:val="28"/>
                <w:szCs w:val="28"/>
              </w:rPr>
              <w:t>Did the Board err in concluding</w:t>
            </w:r>
            <w:r>
              <w:rPr>
                <w:rFonts w:ascii="Calibri" w:hAnsi="Calibri" w:cs="Calibri"/>
                <w:b/>
                <w:sz w:val="28"/>
                <w:szCs w:val="28"/>
              </w:rPr>
              <w:t xml:space="preserve"> </w:t>
            </w:r>
            <w:r w:rsidRPr="00D92204">
              <w:rPr>
                <w:rFonts w:ascii="Calibri" w:hAnsi="Calibri" w:cs="Calibri"/>
                <w:b/>
                <w:sz w:val="28"/>
                <w:szCs w:val="28"/>
              </w:rPr>
              <w:t>that the</w:t>
            </w:r>
            <w:r>
              <w:rPr>
                <w:rFonts w:ascii="Calibri" w:hAnsi="Calibri" w:cs="Calibri"/>
                <w:b/>
                <w:sz w:val="28"/>
                <w:szCs w:val="28"/>
              </w:rPr>
              <w:t xml:space="preserve"> 17 </w:t>
            </w:r>
            <w:r w:rsidRPr="00D92204">
              <w:rPr>
                <w:rFonts w:ascii="Calibri" w:hAnsi="Calibri" w:cs="Calibri"/>
                <w:b/>
                <w:sz w:val="28"/>
                <w:szCs w:val="28"/>
              </w:rPr>
              <w:t xml:space="preserve">employees </w:t>
            </w:r>
            <w:r>
              <w:rPr>
                <w:rFonts w:ascii="Calibri" w:hAnsi="Calibri" w:cs="Calibri"/>
                <w:b/>
                <w:sz w:val="28"/>
                <w:szCs w:val="28"/>
              </w:rPr>
              <w:t xml:space="preserve">who quit </w:t>
            </w:r>
            <w:r w:rsidRPr="00D92204">
              <w:rPr>
                <w:rFonts w:ascii="Calibri" w:hAnsi="Calibri" w:cs="Calibri"/>
                <w:b/>
                <w:sz w:val="28"/>
                <w:szCs w:val="28"/>
              </w:rPr>
              <w:t>were constructively discharged because they faced a Hobson’s Choice</w:t>
            </w:r>
            <w:r>
              <w:rPr>
                <w:rFonts w:ascii="Calibri" w:hAnsi="Calibri" w:cs="Calibri"/>
                <w:b/>
                <w:sz w:val="28"/>
                <w:szCs w:val="28"/>
              </w:rPr>
              <w:t>?</w:t>
            </w:r>
          </w:p>
        </w:tc>
        <w:tc>
          <w:tcPr>
            <w:tcW w:w="5805" w:type="dxa"/>
            <w:gridSpan w:val="2"/>
            <w:vAlign w:val="center"/>
          </w:tcPr>
          <w:p w14:paraId="0CAF55EF" w14:textId="0FA622B7" w:rsidR="00D92204" w:rsidRDefault="00D92204" w:rsidP="002641B2">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D92204">
              <w:rPr>
                <w:rFonts w:ascii="Calibri" w:hAnsi="Calibri" w:cs="Calibri"/>
                <w:b/>
                <w:sz w:val="22"/>
                <w:szCs w:val="22"/>
              </w:rPr>
              <w:t xml:space="preserve">The evidence is undisputed, and all parties and the </w:t>
            </w:r>
            <w:proofErr w:type="spellStart"/>
            <w:r w:rsidRPr="00D92204">
              <w:rPr>
                <w:rFonts w:ascii="Calibri" w:hAnsi="Calibri" w:cs="Calibri"/>
                <w:b/>
                <w:sz w:val="22"/>
                <w:szCs w:val="22"/>
              </w:rPr>
              <w:t>ALJ</w:t>
            </w:r>
            <w:proofErr w:type="spellEnd"/>
            <w:r w:rsidRPr="00D92204">
              <w:rPr>
                <w:rFonts w:ascii="Calibri" w:hAnsi="Calibri" w:cs="Calibri"/>
                <w:b/>
                <w:sz w:val="22"/>
                <w:szCs w:val="22"/>
              </w:rPr>
              <w:t xml:space="preserve"> agreed, that these employees quit because their wages were reduced.  This Court and the Board have held that a unilateral wage reduction, standing alone, does not create a Hobson’s Choice such that employees who quit because of the reduction were necessarily constructively discharged.</w:t>
            </w:r>
          </w:p>
        </w:tc>
      </w:tr>
      <w:tr w:rsidR="00053A11" w:rsidRPr="00907D75" w14:paraId="52279B24" w14:textId="77777777" w:rsidTr="00BB71DD">
        <w:trPr>
          <w:gridAfter w:val="1"/>
          <w:wAfter w:w="198" w:type="dxa"/>
          <w:trHeight w:val="4795"/>
        </w:trPr>
        <w:tc>
          <w:tcPr>
            <w:tcW w:w="5805" w:type="dxa"/>
            <w:vAlign w:val="center"/>
          </w:tcPr>
          <w:p w14:paraId="14F99E26" w14:textId="074B938F" w:rsidR="00053A11" w:rsidRPr="00907D75" w:rsidRDefault="00053A11" w:rsidP="0057593C">
            <w:pPr>
              <w:pStyle w:val="O-BodyText"/>
              <w:spacing w:after="120"/>
              <w:ind w:right="200"/>
              <w:jc w:val="center"/>
              <w:rPr>
                <w:rFonts w:ascii="Calibri" w:hAnsi="Calibri" w:cs="Calibri"/>
                <w:b/>
                <w:sz w:val="52"/>
                <w:szCs w:val="52"/>
              </w:rPr>
            </w:pPr>
            <w:r w:rsidRPr="00907D75">
              <w:rPr>
                <w:rFonts w:ascii="Calibri" w:hAnsi="Calibri" w:cs="Calibri"/>
                <w:b/>
                <w:sz w:val="52"/>
                <w:szCs w:val="52"/>
              </w:rPr>
              <w:lastRenderedPageBreak/>
              <w:t xml:space="preserve">Statement </w:t>
            </w:r>
            <w:r w:rsidRPr="00907D75">
              <w:rPr>
                <w:rFonts w:ascii="Calibri" w:hAnsi="Calibri" w:cs="Calibri"/>
                <w:b/>
                <w:sz w:val="52"/>
                <w:szCs w:val="52"/>
              </w:rPr>
              <w:br/>
              <w:t xml:space="preserve">of </w:t>
            </w:r>
            <w:r w:rsidR="00811B96" w:rsidRPr="00907D75">
              <w:rPr>
                <w:rFonts w:ascii="Calibri" w:hAnsi="Calibri" w:cs="Calibri"/>
                <w:b/>
                <w:sz w:val="52"/>
                <w:szCs w:val="52"/>
              </w:rPr>
              <w:t>the Case</w:t>
            </w:r>
          </w:p>
        </w:tc>
        <w:tc>
          <w:tcPr>
            <w:tcW w:w="5805" w:type="dxa"/>
            <w:gridSpan w:val="2"/>
            <w:vAlign w:val="center"/>
          </w:tcPr>
          <w:p w14:paraId="4734DDA3" w14:textId="4D68F589" w:rsidR="00053A11" w:rsidRPr="00907D75" w:rsidRDefault="00053A11" w:rsidP="0057593C">
            <w:pPr>
              <w:pStyle w:val="O-BodyText"/>
              <w:spacing w:after="120"/>
              <w:ind w:left="290" w:right="65"/>
              <w:jc w:val="center"/>
              <w:rPr>
                <w:rFonts w:ascii="Calibri" w:hAnsi="Calibri" w:cs="Calibri"/>
                <w:b/>
                <w:sz w:val="52"/>
                <w:szCs w:val="52"/>
              </w:rPr>
            </w:pPr>
            <w:r w:rsidRPr="00907D75">
              <w:rPr>
                <w:rFonts w:ascii="Calibri" w:hAnsi="Calibri" w:cs="Calibri"/>
                <w:b/>
                <w:sz w:val="52"/>
                <w:szCs w:val="52"/>
              </w:rPr>
              <w:t>Color</w:t>
            </w:r>
            <w:r w:rsidR="003431B5">
              <w:rPr>
                <w:rFonts w:ascii="Calibri" w:hAnsi="Calibri" w:cs="Calibri"/>
                <w:b/>
                <w:sz w:val="52"/>
                <w:szCs w:val="52"/>
              </w:rPr>
              <w:t>:  Yellow</w:t>
            </w:r>
          </w:p>
        </w:tc>
      </w:tr>
      <w:tr w:rsidR="00AC4428" w:rsidRPr="00907D75" w14:paraId="25648A08" w14:textId="77777777" w:rsidTr="00BB71DD">
        <w:trPr>
          <w:gridAfter w:val="1"/>
          <w:wAfter w:w="198" w:type="dxa"/>
          <w:trHeight w:val="4795"/>
        </w:trPr>
        <w:tc>
          <w:tcPr>
            <w:tcW w:w="5805" w:type="dxa"/>
            <w:vAlign w:val="center"/>
          </w:tcPr>
          <w:p w14:paraId="38D4D8AD" w14:textId="2BBB8A8C" w:rsidR="00AC4428" w:rsidRPr="00907D75" w:rsidRDefault="00437F16" w:rsidP="0057593C">
            <w:pPr>
              <w:pStyle w:val="O-BodyText"/>
              <w:spacing w:after="120"/>
              <w:ind w:right="200"/>
              <w:jc w:val="both"/>
              <w:rPr>
                <w:rFonts w:ascii="Calibri" w:hAnsi="Calibri" w:cs="Calibri"/>
                <w:b/>
                <w:sz w:val="28"/>
                <w:szCs w:val="28"/>
              </w:rPr>
            </w:pPr>
            <w:bookmarkStart w:id="1" w:name="_Hlk14868685"/>
            <w:bookmarkStart w:id="2" w:name="_Hlk535571930"/>
            <w:r>
              <w:rPr>
                <w:rFonts w:ascii="Calibri" w:hAnsi="Calibri" w:cs="Calibri"/>
                <w:b/>
                <w:sz w:val="28"/>
                <w:szCs w:val="28"/>
              </w:rPr>
              <w:t>What does DISH do?</w:t>
            </w:r>
          </w:p>
        </w:tc>
        <w:tc>
          <w:tcPr>
            <w:tcW w:w="5805" w:type="dxa"/>
            <w:gridSpan w:val="2"/>
            <w:vAlign w:val="center"/>
          </w:tcPr>
          <w:p w14:paraId="5889468E" w14:textId="3500FE72" w:rsidR="00AC4428" w:rsidRPr="00907D75" w:rsidRDefault="00D1203E" w:rsidP="0057593C">
            <w:pPr>
              <w:pStyle w:val="O-BodyText"/>
              <w:spacing w:after="120"/>
              <w:ind w:left="290" w:right="65"/>
              <w:jc w:val="both"/>
              <w:rPr>
                <w:rFonts w:ascii="Calibri" w:hAnsi="Calibri" w:cs="Calibri"/>
                <w:b/>
                <w:sz w:val="22"/>
                <w:szCs w:val="22"/>
              </w:rPr>
            </w:pPr>
            <w:r w:rsidRPr="00D1203E">
              <w:rPr>
                <w:rFonts w:ascii="Calibri" w:hAnsi="Calibri" w:cs="Calibri"/>
                <w:b/>
                <w:sz w:val="22"/>
                <w:szCs w:val="22"/>
              </w:rPr>
              <w:t xml:space="preserve">DISH is one of the largest providers of TV programming in the country.  It sells programming packages to its customers, which it beams via satellite to small dishes mounted on their homes.  </w:t>
            </w:r>
          </w:p>
        </w:tc>
      </w:tr>
      <w:bookmarkEnd w:id="1"/>
      <w:tr w:rsidR="00E34B02" w:rsidRPr="00907D75" w14:paraId="21CDEFB8" w14:textId="77777777" w:rsidTr="00BB71DD">
        <w:trPr>
          <w:gridAfter w:val="1"/>
          <w:wAfter w:w="198" w:type="dxa"/>
          <w:trHeight w:val="4795"/>
        </w:trPr>
        <w:tc>
          <w:tcPr>
            <w:tcW w:w="5805" w:type="dxa"/>
            <w:vAlign w:val="center"/>
          </w:tcPr>
          <w:p w14:paraId="0BCACA32" w14:textId="3A275FE5" w:rsidR="00E34B02" w:rsidRDefault="00E34B02" w:rsidP="0057593C">
            <w:pPr>
              <w:pStyle w:val="O-BodyText"/>
              <w:spacing w:after="120"/>
              <w:ind w:right="200"/>
              <w:jc w:val="both"/>
              <w:rPr>
                <w:rFonts w:ascii="Calibri" w:hAnsi="Calibri" w:cs="Calibri"/>
                <w:b/>
                <w:sz w:val="28"/>
                <w:szCs w:val="28"/>
              </w:rPr>
            </w:pPr>
            <w:r>
              <w:rPr>
                <w:rFonts w:ascii="Calibri" w:hAnsi="Calibri" w:cs="Calibri"/>
                <w:b/>
                <w:sz w:val="28"/>
                <w:szCs w:val="28"/>
              </w:rPr>
              <w:t>How does DISH provide it service?</w:t>
            </w:r>
          </w:p>
        </w:tc>
        <w:tc>
          <w:tcPr>
            <w:tcW w:w="5805" w:type="dxa"/>
            <w:gridSpan w:val="2"/>
            <w:vAlign w:val="center"/>
          </w:tcPr>
          <w:p w14:paraId="7DBB9EF4" w14:textId="77E4769A" w:rsidR="00E34B02" w:rsidRPr="00D1203E" w:rsidRDefault="00E34B02" w:rsidP="0057593C">
            <w:pPr>
              <w:pStyle w:val="O-BodyText"/>
              <w:spacing w:after="120"/>
              <w:ind w:left="290" w:right="65"/>
              <w:jc w:val="both"/>
              <w:rPr>
                <w:rFonts w:ascii="Calibri" w:hAnsi="Calibri" w:cs="Calibri"/>
                <w:b/>
                <w:sz w:val="22"/>
                <w:szCs w:val="22"/>
              </w:rPr>
            </w:pPr>
            <w:r w:rsidRPr="00E34B02">
              <w:rPr>
                <w:rFonts w:ascii="Calibri" w:hAnsi="Calibri" w:cs="Calibri"/>
                <w:b/>
                <w:sz w:val="22"/>
                <w:szCs w:val="22"/>
              </w:rPr>
              <w:t xml:space="preserve">To provide </w:t>
            </w:r>
            <w:r>
              <w:rPr>
                <w:rFonts w:ascii="Calibri" w:hAnsi="Calibri" w:cs="Calibri"/>
                <w:b/>
                <w:sz w:val="22"/>
                <w:szCs w:val="22"/>
              </w:rPr>
              <w:t>its TV programming service</w:t>
            </w:r>
            <w:r w:rsidRPr="00E34B02">
              <w:rPr>
                <w:rFonts w:ascii="Calibri" w:hAnsi="Calibri" w:cs="Calibri"/>
                <w:b/>
                <w:sz w:val="22"/>
                <w:szCs w:val="22"/>
              </w:rPr>
              <w:t>, DISH employs technicians who travel to customers’ homes to install the satellite systems and troubleshoot any problems.</w:t>
            </w:r>
          </w:p>
        </w:tc>
      </w:tr>
      <w:bookmarkEnd w:id="2"/>
      <w:tr w:rsidR="00B77EF0" w:rsidRPr="00907D75" w14:paraId="58A03A6F" w14:textId="77777777" w:rsidTr="00BB71DD">
        <w:trPr>
          <w:gridAfter w:val="1"/>
          <w:wAfter w:w="198" w:type="dxa"/>
          <w:trHeight w:val="4795"/>
        </w:trPr>
        <w:tc>
          <w:tcPr>
            <w:tcW w:w="5805" w:type="dxa"/>
            <w:vAlign w:val="center"/>
          </w:tcPr>
          <w:p w14:paraId="38661457" w14:textId="39D9D478" w:rsidR="00B77EF0" w:rsidRPr="00907D75" w:rsidRDefault="00622804" w:rsidP="0057593C">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does DISH </w:t>
            </w:r>
            <w:r w:rsidR="00E34B02">
              <w:rPr>
                <w:rFonts w:ascii="Calibri" w:hAnsi="Calibri" w:cs="Calibri"/>
                <w:b/>
                <w:sz w:val="28"/>
                <w:szCs w:val="28"/>
              </w:rPr>
              <w:t>compensate its technicians</w:t>
            </w:r>
            <w:r w:rsidR="00B77EF0" w:rsidRPr="00907D75">
              <w:rPr>
                <w:rFonts w:ascii="Calibri" w:hAnsi="Calibri" w:cs="Calibri"/>
                <w:b/>
                <w:sz w:val="28"/>
                <w:szCs w:val="28"/>
              </w:rPr>
              <w:t>?</w:t>
            </w:r>
          </w:p>
        </w:tc>
        <w:tc>
          <w:tcPr>
            <w:tcW w:w="5805" w:type="dxa"/>
            <w:gridSpan w:val="2"/>
            <w:vAlign w:val="center"/>
          </w:tcPr>
          <w:p w14:paraId="3F271011" w14:textId="74B8C7AC" w:rsidR="00B77EF0" w:rsidRPr="00907D75" w:rsidRDefault="00E34B02" w:rsidP="00622804">
            <w:pPr>
              <w:pStyle w:val="O-BodyText"/>
              <w:spacing w:after="120"/>
              <w:ind w:left="290" w:right="65"/>
              <w:jc w:val="both"/>
              <w:rPr>
                <w:rFonts w:ascii="Calibri" w:hAnsi="Calibri" w:cs="Calibri"/>
                <w:b/>
                <w:sz w:val="22"/>
                <w:szCs w:val="22"/>
              </w:rPr>
            </w:pPr>
            <w:r w:rsidRPr="00E34B02">
              <w:rPr>
                <w:rFonts w:ascii="Calibri" w:hAnsi="Calibri" w:cs="Calibri"/>
                <w:b/>
                <w:sz w:val="22"/>
                <w:szCs w:val="22"/>
              </w:rPr>
              <w:t>DISH generally compensates its technicians using a nationwide pay system, which often included an hourly component.</w:t>
            </w:r>
          </w:p>
        </w:tc>
      </w:tr>
      <w:tr w:rsidR="00363A6A" w:rsidRPr="00907D75" w14:paraId="5B00E5DD" w14:textId="77777777" w:rsidTr="00BB71DD">
        <w:trPr>
          <w:gridAfter w:val="1"/>
          <w:wAfter w:w="198" w:type="dxa"/>
          <w:trHeight w:val="4795"/>
        </w:trPr>
        <w:tc>
          <w:tcPr>
            <w:tcW w:w="5805" w:type="dxa"/>
            <w:vAlign w:val="center"/>
          </w:tcPr>
          <w:p w14:paraId="3185089A" w14:textId="48374803" w:rsidR="00363A6A" w:rsidRPr="00907D75" w:rsidRDefault="00363A6A"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E34B02">
              <w:rPr>
                <w:rFonts w:ascii="Calibri" w:hAnsi="Calibri" w:cs="Calibri"/>
                <w:b/>
                <w:sz w:val="28"/>
                <w:szCs w:val="28"/>
              </w:rPr>
              <w:t xml:space="preserve">is </w:t>
            </w:r>
            <w:proofErr w:type="spellStart"/>
            <w:r w:rsidR="00E34B02">
              <w:rPr>
                <w:rFonts w:ascii="Calibri" w:hAnsi="Calibri" w:cs="Calibri"/>
                <w:b/>
                <w:sz w:val="28"/>
                <w:szCs w:val="28"/>
              </w:rPr>
              <w:t>QPC</w:t>
            </w:r>
            <w:proofErr w:type="spellEnd"/>
            <w:r w:rsidRPr="00907D75">
              <w:rPr>
                <w:rFonts w:ascii="Calibri" w:hAnsi="Calibri" w:cs="Calibri"/>
                <w:b/>
                <w:sz w:val="28"/>
                <w:szCs w:val="28"/>
              </w:rPr>
              <w:t>?</w:t>
            </w:r>
          </w:p>
        </w:tc>
        <w:tc>
          <w:tcPr>
            <w:tcW w:w="5805" w:type="dxa"/>
            <w:gridSpan w:val="2"/>
            <w:vAlign w:val="center"/>
          </w:tcPr>
          <w:p w14:paraId="57A7CA18" w14:textId="0BA3C1A8" w:rsidR="00363A6A" w:rsidRPr="00907D75" w:rsidRDefault="00E34B02" w:rsidP="00363A6A">
            <w:pPr>
              <w:pStyle w:val="O-BodyText"/>
              <w:spacing w:after="120"/>
              <w:ind w:left="290" w:right="65"/>
              <w:jc w:val="both"/>
              <w:rPr>
                <w:rFonts w:ascii="Calibri" w:hAnsi="Calibri" w:cs="Calibri"/>
                <w:b/>
                <w:sz w:val="22"/>
                <w:szCs w:val="22"/>
              </w:rPr>
            </w:pPr>
            <w:proofErr w:type="spellStart"/>
            <w:r>
              <w:rPr>
                <w:rFonts w:ascii="Calibri" w:hAnsi="Calibri" w:cs="Calibri"/>
                <w:b/>
                <w:sz w:val="22"/>
                <w:szCs w:val="22"/>
              </w:rPr>
              <w:t>QPC</w:t>
            </w:r>
            <w:proofErr w:type="spellEnd"/>
            <w:r>
              <w:rPr>
                <w:rFonts w:ascii="Calibri" w:hAnsi="Calibri" w:cs="Calibri"/>
                <w:b/>
                <w:sz w:val="22"/>
                <w:szCs w:val="22"/>
              </w:rPr>
              <w:t xml:space="preserve"> stands for </w:t>
            </w:r>
            <w:r w:rsidRPr="00E34B02">
              <w:rPr>
                <w:rFonts w:ascii="Calibri" w:hAnsi="Calibri" w:cs="Calibri"/>
                <w:b/>
                <w:sz w:val="22"/>
                <w:szCs w:val="22"/>
              </w:rPr>
              <w:t>Quality Performance Compensation</w:t>
            </w:r>
            <w:r>
              <w:rPr>
                <w:rFonts w:ascii="Calibri" w:hAnsi="Calibri" w:cs="Calibri"/>
                <w:b/>
                <w:sz w:val="22"/>
                <w:szCs w:val="22"/>
              </w:rPr>
              <w:t xml:space="preserve">, which was an incentive-based pay scale that DISH piloted in 2009 at </w:t>
            </w:r>
            <w:r w:rsidRPr="00E34B02">
              <w:rPr>
                <w:rFonts w:ascii="Calibri" w:hAnsi="Calibri" w:cs="Calibri"/>
                <w:b/>
                <w:sz w:val="22"/>
                <w:szCs w:val="22"/>
              </w:rPr>
              <w:t>several locations, including two of its eight offices in the North Texas region: Farmers Branch and North Richland Hills.</w:t>
            </w:r>
            <w:r>
              <w:rPr>
                <w:rFonts w:ascii="Calibri" w:hAnsi="Calibri" w:cs="Calibri"/>
                <w:b/>
                <w:sz w:val="22"/>
                <w:szCs w:val="22"/>
              </w:rPr>
              <w:t xml:space="preserve">  </w:t>
            </w:r>
          </w:p>
        </w:tc>
      </w:tr>
      <w:tr w:rsidR="00E34B02" w:rsidRPr="00907D75" w14:paraId="57491999" w14:textId="77777777" w:rsidTr="00BB71DD">
        <w:trPr>
          <w:gridAfter w:val="1"/>
          <w:wAfter w:w="198" w:type="dxa"/>
          <w:trHeight w:val="4795"/>
        </w:trPr>
        <w:tc>
          <w:tcPr>
            <w:tcW w:w="5805" w:type="dxa"/>
            <w:vAlign w:val="center"/>
          </w:tcPr>
          <w:p w14:paraId="0C7DFF83" w14:textId="2504C27F" w:rsidR="00E34B02" w:rsidRDefault="00B715A6" w:rsidP="00363A6A">
            <w:pPr>
              <w:pStyle w:val="O-BodyText"/>
              <w:spacing w:after="120"/>
              <w:ind w:right="200"/>
              <w:jc w:val="both"/>
              <w:rPr>
                <w:rFonts w:ascii="Calibri" w:hAnsi="Calibri" w:cs="Calibri"/>
                <w:b/>
                <w:sz w:val="28"/>
                <w:szCs w:val="28"/>
              </w:rPr>
            </w:pPr>
            <w:r>
              <w:rPr>
                <w:rFonts w:ascii="Calibri" w:hAnsi="Calibri" w:cs="Calibri"/>
                <w:b/>
                <w:sz w:val="28"/>
                <w:szCs w:val="28"/>
              </w:rPr>
              <w:t>What was the idea behind</w:t>
            </w:r>
            <w:r w:rsidR="00E34B02">
              <w:rPr>
                <w:rFonts w:ascii="Calibri" w:hAnsi="Calibri" w:cs="Calibri"/>
                <w:b/>
                <w:sz w:val="28"/>
                <w:szCs w:val="28"/>
              </w:rPr>
              <w:t xml:space="preserve"> </w:t>
            </w:r>
            <w:proofErr w:type="spellStart"/>
            <w:r w:rsidR="00E34B02">
              <w:rPr>
                <w:rFonts w:ascii="Calibri" w:hAnsi="Calibri" w:cs="Calibri"/>
                <w:b/>
                <w:sz w:val="28"/>
                <w:szCs w:val="28"/>
              </w:rPr>
              <w:t>QPC</w:t>
            </w:r>
            <w:proofErr w:type="spellEnd"/>
            <w:r w:rsidR="00E34B02">
              <w:rPr>
                <w:rFonts w:ascii="Calibri" w:hAnsi="Calibri" w:cs="Calibri"/>
                <w:b/>
                <w:sz w:val="28"/>
                <w:szCs w:val="28"/>
              </w:rPr>
              <w:t>?</w:t>
            </w:r>
          </w:p>
        </w:tc>
        <w:tc>
          <w:tcPr>
            <w:tcW w:w="5805" w:type="dxa"/>
            <w:gridSpan w:val="2"/>
            <w:vAlign w:val="center"/>
          </w:tcPr>
          <w:p w14:paraId="58BFF5E4" w14:textId="0D1573AD" w:rsidR="00E34B02" w:rsidRDefault="00E34B02" w:rsidP="00363A6A">
            <w:pPr>
              <w:pStyle w:val="O-BodyText"/>
              <w:spacing w:after="120"/>
              <w:ind w:left="290" w:right="65"/>
              <w:jc w:val="both"/>
              <w:rPr>
                <w:rFonts w:ascii="Calibri" w:hAnsi="Calibri" w:cs="Calibri"/>
                <w:b/>
                <w:sz w:val="22"/>
                <w:szCs w:val="22"/>
              </w:rPr>
            </w:pPr>
            <w:r w:rsidRPr="00E34B02">
              <w:rPr>
                <w:rFonts w:ascii="Calibri" w:hAnsi="Calibri" w:cs="Calibri"/>
                <w:b/>
                <w:sz w:val="22"/>
                <w:szCs w:val="22"/>
              </w:rPr>
              <w:t xml:space="preserve">Under </w:t>
            </w:r>
            <w:proofErr w:type="spellStart"/>
            <w:r w:rsidRPr="00E34B02">
              <w:rPr>
                <w:rFonts w:ascii="Calibri" w:hAnsi="Calibri" w:cs="Calibri"/>
                <w:b/>
                <w:sz w:val="22"/>
                <w:szCs w:val="22"/>
              </w:rPr>
              <w:t>QPC</w:t>
            </w:r>
            <w:proofErr w:type="spellEnd"/>
            <w:r w:rsidRPr="00E34B02">
              <w:rPr>
                <w:rFonts w:ascii="Calibri" w:hAnsi="Calibri" w:cs="Calibri"/>
                <w:b/>
                <w:sz w:val="22"/>
                <w:szCs w:val="22"/>
              </w:rPr>
              <w:t>, the technicians’ hourly wages were lowered, but the hourly wages were supplemented by performance incentives</w:t>
            </w:r>
            <w:r>
              <w:rPr>
                <w:rFonts w:ascii="Calibri" w:hAnsi="Calibri" w:cs="Calibri"/>
                <w:b/>
                <w:sz w:val="22"/>
                <w:szCs w:val="22"/>
              </w:rPr>
              <w:t xml:space="preserve"> </w:t>
            </w:r>
            <w:r w:rsidRPr="00E34B02">
              <w:rPr>
                <w:rFonts w:ascii="Calibri" w:hAnsi="Calibri" w:cs="Calibri"/>
                <w:b/>
                <w:sz w:val="22"/>
                <w:szCs w:val="22"/>
              </w:rPr>
              <w:t>— additional pay for high-quality work</w:t>
            </w:r>
            <w:r>
              <w:rPr>
                <w:rFonts w:ascii="Calibri" w:hAnsi="Calibri" w:cs="Calibri"/>
                <w:b/>
                <w:sz w:val="22"/>
                <w:szCs w:val="22"/>
              </w:rPr>
              <w:t>.</w:t>
            </w:r>
          </w:p>
        </w:tc>
      </w:tr>
      <w:tr w:rsidR="00363A6A" w:rsidRPr="00907D75" w14:paraId="561488EF" w14:textId="77777777" w:rsidTr="00BB71DD">
        <w:trPr>
          <w:gridAfter w:val="1"/>
          <w:wAfter w:w="198" w:type="dxa"/>
          <w:trHeight w:val="4795"/>
        </w:trPr>
        <w:tc>
          <w:tcPr>
            <w:tcW w:w="5805" w:type="dxa"/>
            <w:vAlign w:val="center"/>
          </w:tcPr>
          <w:p w14:paraId="5D772C7C" w14:textId="39C042BA" w:rsidR="00363A6A" w:rsidRPr="00907D75" w:rsidRDefault="00B715A6" w:rsidP="0060545C">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did </w:t>
            </w:r>
            <w:proofErr w:type="spellStart"/>
            <w:r>
              <w:rPr>
                <w:rFonts w:ascii="Calibri" w:hAnsi="Calibri" w:cs="Calibri"/>
                <w:b/>
                <w:sz w:val="28"/>
                <w:szCs w:val="28"/>
              </w:rPr>
              <w:t>QPC</w:t>
            </w:r>
            <w:proofErr w:type="spellEnd"/>
            <w:r>
              <w:rPr>
                <w:rFonts w:ascii="Calibri" w:hAnsi="Calibri" w:cs="Calibri"/>
                <w:b/>
                <w:sz w:val="28"/>
                <w:szCs w:val="28"/>
              </w:rPr>
              <w:t xml:space="preserve"> specifically work</w:t>
            </w:r>
            <w:r w:rsidR="00363A6A" w:rsidRPr="00907D75">
              <w:rPr>
                <w:rFonts w:ascii="Calibri" w:hAnsi="Calibri" w:cs="Calibri"/>
                <w:b/>
                <w:sz w:val="28"/>
                <w:szCs w:val="28"/>
              </w:rPr>
              <w:t>?</w:t>
            </w:r>
          </w:p>
        </w:tc>
        <w:tc>
          <w:tcPr>
            <w:tcW w:w="5805" w:type="dxa"/>
            <w:gridSpan w:val="2"/>
            <w:vAlign w:val="center"/>
          </w:tcPr>
          <w:p w14:paraId="3FF2863C" w14:textId="0F5E0F82" w:rsidR="00363A6A" w:rsidRPr="00907D75" w:rsidRDefault="00B715A6" w:rsidP="0060545C">
            <w:pPr>
              <w:pStyle w:val="O-BodyText"/>
              <w:spacing w:after="120"/>
              <w:ind w:left="290" w:right="65"/>
              <w:jc w:val="both"/>
              <w:rPr>
                <w:rFonts w:ascii="Calibri" w:hAnsi="Calibri" w:cs="Calibri"/>
                <w:b/>
                <w:sz w:val="22"/>
                <w:szCs w:val="22"/>
              </w:rPr>
            </w:pPr>
            <w:r w:rsidRPr="00B715A6">
              <w:rPr>
                <w:rFonts w:ascii="Calibri" w:hAnsi="Calibri" w:cs="Calibri"/>
                <w:b/>
                <w:sz w:val="22"/>
                <w:szCs w:val="22"/>
              </w:rPr>
              <w:t xml:space="preserve">Each task a technician might perform was assigned a point value. </w:t>
            </w:r>
            <w:r>
              <w:rPr>
                <w:rFonts w:ascii="Calibri" w:hAnsi="Calibri" w:cs="Calibri"/>
                <w:b/>
                <w:sz w:val="22"/>
                <w:szCs w:val="22"/>
              </w:rPr>
              <w:t xml:space="preserve"> </w:t>
            </w:r>
            <w:r w:rsidRPr="00B715A6">
              <w:rPr>
                <w:rFonts w:ascii="Calibri" w:hAnsi="Calibri" w:cs="Calibri"/>
                <w:b/>
                <w:sz w:val="22"/>
                <w:szCs w:val="22"/>
              </w:rPr>
              <w:t xml:space="preserve">These points were then weighted (based on how well the technician performed the task) and assigned dollar values.  Technicians </w:t>
            </w:r>
            <w:r w:rsidR="003D35B6">
              <w:rPr>
                <w:rFonts w:ascii="Calibri" w:hAnsi="Calibri" w:cs="Calibri"/>
                <w:b/>
                <w:sz w:val="22"/>
                <w:szCs w:val="22"/>
              </w:rPr>
              <w:t>would</w:t>
            </w:r>
            <w:r w:rsidRPr="00B715A6">
              <w:rPr>
                <w:rFonts w:ascii="Calibri" w:hAnsi="Calibri" w:cs="Calibri"/>
                <w:b/>
                <w:sz w:val="22"/>
                <w:szCs w:val="22"/>
              </w:rPr>
              <w:t xml:space="preserve"> accrue both hourly wages and incentive pay throughout the day, and their pay increased with the quantity and quality of tasks performed.</w:t>
            </w:r>
          </w:p>
        </w:tc>
      </w:tr>
      <w:tr w:rsidR="00363A6A" w:rsidRPr="00907D75" w14:paraId="1376C3E4" w14:textId="77777777" w:rsidTr="00BB71DD">
        <w:trPr>
          <w:gridAfter w:val="1"/>
          <w:wAfter w:w="198" w:type="dxa"/>
          <w:trHeight w:val="4795"/>
        </w:trPr>
        <w:tc>
          <w:tcPr>
            <w:tcW w:w="5805" w:type="dxa"/>
            <w:vAlign w:val="center"/>
          </w:tcPr>
          <w:p w14:paraId="1476CD9D" w14:textId="3BEDC178" w:rsidR="00363A6A" w:rsidRPr="00907D75" w:rsidRDefault="005F1489"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FC0692">
              <w:rPr>
                <w:rFonts w:ascii="Calibri" w:hAnsi="Calibri" w:cs="Calibri"/>
                <w:b/>
                <w:sz w:val="28"/>
                <w:szCs w:val="28"/>
              </w:rPr>
              <w:t xml:space="preserve">was the goal of </w:t>
            </w:r>
            <w:proofErr w:type="spellStart"/>
            <w:r w:rsidR="00FC0692">
              <w:rPr>
                <w:rFonts w:ascii="Calibri" w:hAnsi="Calibri" w:cs="Calibri"/>
                <w:b/>
                <w:sz w:val="28"/>
                <w:szCs w:val="28"/>
              </w:rPr>
              <w:t>QPC</w:t>
            </w:r>
            <w:proofErr w:type="spellEnd"/>
            <w:r>
              <w:rPr>
                <w:rFonts w:ascii="Calibri" w:hAnsi="Calibri" w:cs="Calibri"/>
                <w:b/>
                <w:sz w:val="28"/>
                <w:szCs w:val="28"/>
              </w:rPr>
              <w:t>?</w:t>
            </w:r>
          </w:p>
        </w:tc>
        <w:tc>
          <w:tcPr>
            <w:tcW w:w="5805" w:type="dxa"/>
            <w:gridSpan w:val="2"/>
            <w:vAlign w:val="center"/>
          </w:tcPr>
          <w:p w14:paraId="2CBAC07A" w14:textId="5BE70E12" w:rsidR="00363A6A" w:rsidRPr="00907D75" w:rsidRDefault="00FC0692" w:rsidP="005F1489">
            <w:pPr>
              <w:pStyle w:val="O-BodyText"/>
              <w:spacing w:after="120"/>
              <w:ind w:left="290" w:right="65"/>
              <w:jc w:val="both"/>
              <w:rPr>
                <w:rFonts w:ascii="Calibri" w:hAnsi="Calibri" w:cs="Calibri"/>
                <w:b/>
                <w:sz w:val="22"/>
                <w:szCs w:val="22"/>
              </w:rPr>
            </w:pPr>
            <w:r w:rsidRPr="00FC0692">
              <w:rPr>
                <w:rFonts w:ascii="Calibri" w:hAnsi="Calibri" w:cs="Calibri"/>
                <w:b/>
                <w:sz w:val="22"/>
                <w:szCs w:val="22"/>
              </w:rPr>
              <w:t xml:space="preserve">The goal of </w:t>
            </w:r>
            <w:proofErr w:type="spellStart"/>
            <w:r w:rsidRPr="00FC0692">
              <w:rPr>
                <w:rFonts w:ascii="Calibri" w:hAnsi="Calibri" w:cs="Calibri"/>
                <w:b/>
                <w:sz w:val="22"/>
                <w:szCs w:val="22"/>
              </w:rPr>
              <w:t>QPC</w:t>
            </w:r>
            <w:proofErr w:type="spellEnd"/>
            <w:r w:rsidRPr="00FC0692">
              <w:rPr>
                <w:rFonts w:ascii="Calibri" w:hAnsi="Calibri" w:cs="Calibri"/>
                <w:b/>
                <w:sz w:val="22"/>
                <w:szCs w:val="22"/>
              </w:rPr>
              <w:t xml:space="preserve"> was to develop a merit-based compensation system that would “drive performance” while “not </w:t>
            </w:r>
            <w:proofErr w:type="spellStart"/>
            <w:r w:rsidRPr="00FC0692">
              <w:rPr>
                <w:rFonts w:ascii="Calibri" w:hAnsi="Calibri" w:cs="Calibri"/>
                <w:b/>
                <w:sz w:val="22"/>
                <w:szCs w:val="22"/>
              </w:rPr>
              <w:t>increas</w:t>
            </w:r>
            <w:proofErr w:type="spellEnd"/>
            <w:r w:rsidRPr="00FC0692">
              <w:rPr>
                <w:rFonts w:ascii="Calibri" w:hAnsi="Calibri" w:cs="Calibri"/>
                <w:b/>
                <w:sz w:val="22"/>
                <w:szCs w:val="22"/>
              </w:rPr>
              <w:t>[</w:t>
            </w:r>
            <w:proofErr w:type="spellStart"/>
            <w:r w:rsidRPr="00FC0692">
              <w:rPr>
                <w:rFonts w:ascii="Calibri" w:hAnsi="Calibri" w:cs="Calibri"/>
                <w:b/>
                <w:sz w:val="22"/>
                <w:szCs w:val="22"/>
              </w:rPr>
              <w:t>ing</w:t>
            </w:r>
            <w:proofErr w:type="spellEnd"/>
            <w:r w:rsidRPr="00FC0692">
              <w:rPr>
                <w:rFonts w:ascii="Calibri" w:hAnsi="Calibri" w:cs="Calibri"/>
                <w:b/>
                <w:sz w:val="22"/>
                <w:szCs w:val="22"/>
              </w:rPr>
              <w:t>] pay to a drastic point.”</w:t>
            </w:r>
            <w:r>
              <w:rPr>
                <w:rFonts w:ascii="Calibri" w:hAnsi="Calibri" w:cs="Calibri"/>
                <w:b/>
                <w:sz w:val="22"/>
                <w:szCs w:val="22"/>
              </w:rPr>
              <w:t xml:space="preserve">  </w:t>
            </w:r>
            <w:r w:rsidRPr="00FC0692">
              <w:rPr>
                <w:rFonts w:ascii="Calibri" w:hAnsi="Calibri" w:cs="Calibri"/>
                <w:b/>
                <w:sz w:val="22"/>
                <w:szCs w:val="22"/>
              </w:rPr>
              <w:t>ROA.881</w:t>
            </w:r>
            <w:r>
              <w:rPr>
                <w:rFonts w:ascii="Calibri" w:hAnsi="Calibri" w:cs="Calibri"/>
                <w:b/>
                <w:sz w:val="22"/>
                <w:szCs w:val="22"/>
              </w:rPr>
              <w:t>.</w:t>
            </w:r>
          </w:p>
        </w:tc>
      </w:tr>
      <w:tr w:rsidR="005F1489" w:rsidRPr="00907D75" w14:paraId="502B2964" w14:textId="77777777" w:rsidTr="00BB71DD">
        <w:trPr>
          <w:gridAfter w:val="1"/>
          <w:wAfter w:w="198" w:type="dxa"/>
          <w:trHeight w:val="4795"/>
        </w:trPr>
        <w:tc>
          <w:tcPr>
            <w:tcW w:w="5805" w:type="dxa"/>
            <w:vAlign w:val="center"/>
          </w:tcPr>
          <w:p w14:paraId="1BF6649D" w14:textId="6090DDF3" w:rsidR="005F1489" w:rsidRDefault="00FC0692"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Why did the technicians initially oppose </w:t>
            </w:r>
            <w:proofErr w:type="spellStart"/>
            <w:r>
              <w:rPr>
                <w:rFonts w:ascii="Calibri" w:hAnsi="Calibri" w:cs="Calibri"/>
                <w:b/>
                <w:sz w:val="28"/>
                <w:szCs w:val="28"/>
              </w:rPr>
              <w:t>QPC</w:t>
            </w:r>
            <w:proofErr w:type="spellEnd"/>
            <w:r w:rsidR="005F1489">
              <w:rPr>
                <w:rFonts w:ascii="Calibri" w:hAnsi="Calibri" w:cs="Calibri"/>
                <w:b/>
                <w:sz w:val="28"/>
                <w:szCs w:val="28"/>
              </w:rPr>
              <w:t>?</w:t>
            </w:r>
          </w:p>
        </w:tc>
        <w:tc>
          <w:tcPr>
            <w:tcW w:w="5805" w:type="dxa"/>
            <w:gridSpan w:val="2"/>
            <w:vAlign w:val="center"/>
          </w:tcPr>
          <w:p w14:paraId="567E8E6F" w14:textId="2B511B77" w:rsidR="005F1489" w:rsidRPr="005F1489" w:rsidRDefault="00FC0692" w:rsidP="00FC0692">
            <w:pPr>
              <w:pStyle w:val="O-BodyText"/>
              <w:spacing w:after="120"/>
              <w:ind w:left="290" w:right="65"/>
              <w:jc w:val="both"/>
              <w:rPr>
                <w:rFonts w:ascii="Calibri" w:hAnsi="Calibri" w:cs="Calibri"/>
                <w:b/>
                <w:sz w:val="22"/>
                <w:szCs w:val="22"/>
              </w:rPr>
            </w:pPr>
            <w:r w:rsidRPr="00FC0692">
              <w:rPr>
                <w:rFonts w:ascii="Calibri" w:hAnsi="Calibri" w:cs="Calibri"/>
                <w:b/>
                <w:sz w:val="22"/>
                <w:szCs w:val="22"/>
              </w:rPr>
              <w:t>The technicians in Farmers Branch and North Richland Hills</w:t>
            </w:r>
            <w:r>
              <w:rPr>
                <w:rFonts w:ascii="Calibri" w:hAnsi="Calibri" w:cs="Calibri"/>
                <w:b/>
                <w:sz w:val="22"/>
                <w:szCs w:val="22"/>
              </w:rPr>
              <w:t xml:space="preserve"> </w:t>
            </w:r>
            <w:r w:rsidRPr="00FC0692">
              <w:rPr>
                <w:rFonts w:ascii="Calibri" w:hAnsi="Calibri" w:cs="Calibri"/>
                <w:b/>
                <w:sz w:val="22"/>
                <w:szCs w:val="22"/>
              </w:rPr>
              <w:t xml:space="preserve">opposed </w:t>
            </w:r>
            <w:proofErr w:type="spellStart"/>
            <w:r w:rsidRPr="00FC0692">
              <w:rPr>
                <w:rFonts w:ascii="Calibri" w:hAnsi="Calibri" w:cs="Calibri"/>
                <w:b/>
                <w:sz w:val="22"/>
                <w:szCs w:val="22"/>
              </w:rPr>
              <w:t>QPC</w:t>
            </w:r>
            <w:proofErr w:type="spellEnd"/>
            <w:r w:rsidRPr="00FC0692">
              <w:rPr>
                <w:rFonts w:ascii="Calibri" w:hAnsi="Calibri" w:cs="Calibri"/>
                <w:b/>
                <w:sz w:val="22"/>
                <w:szCs w:val="22"/>
              </w:rPr>
              <w:t xml:space="preserve"> because it decreased their hourly base wage. </w:t>
            </w:r>
            <w:r>
              <w:rPr>
                <w:rFonts w:ascii="Calibri" w:hAnsi="Calibri" w:cs="Calibri"/>
                <w:b/>
                <w:sz w:val="22"/>
                <w:szCs w:val="22"/>
              </w:rPr>
              <w:t xml:space="preserve"> </w:t>
            </w:r>
            <w:r w:rsidRPr="00FC0692">
              <w:rPr>
                <w:rFonts w:ascii="Calibri" w:hAnsi="Calibri" w:cs="Calibri"/>
                <w:b/>
                <w:sz w:val="22"/>
                <w:szCs w:val="22"/>
              </w:rPr>
              <w:t xml:space="preserve">They wanted to eliminate </w:t>
            </w:r>
            <w:proofErr w:type="spellStart"/>
            <w:r w:rsidRPr="00FC0692">
              <w:rPr>
                <w:rFonts w:ascii="Calibri" w:hAnsi="Calibri" w:cs="Calibri"/>
                <w:b/>
                <w:sz w:val="22"/>
                <w:szCs w:val="22"/>
              </w:rPr>
              <w:t>QPC</w:t>
            </w:r>
            <w:proofErr w:type="spellEnd"/>
            <w:r w:rsidRPr="00FC0692">
              <w:rPr>
                <w:rFonts w:ascii="Calibri" w:hAnsi="Calibri" w:cs="Calibri"/>
                <w:b/>
                <w:sz w:val="22"/>
                <w:szCs w:val="22"/>
              </w:rPr>
              <w:t xml:space="preserve"> and return to a system of flat hourly wages.</w:t>
            </w:r>
          </w:p>
        </w:tc>
      </w:tr>
      <w:tr w:rsidR="0064515C" w:rsidRPr="00907D75" w14:paraId="5FC3A041" w14:textId="77777777" w:rsidTr="00BB71DD">
        <w:trPr>
          <w:gridAfter w:val="1"/>
          <w:wAfter w:w="198" w:type="dxa"/>
          <w:trHeight w:val="4795"/>
        </w:trPr>
        <w:tc>
          <w:tcPr>
            <w:tcW w:w="5805" w:type="dxa"/>
            <w:vAlign w:val="center"/>
          </w:tcPr>
          <w:p w14:paraId="25864E4D" w14:textId="6F9907FF" w:rsidR="0064515C" w:rsidRDefault="00FC0692"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technicians </w:t>
            </w:r>
            <w:r w:rsidRPr="00FC0692">
              <w:rPr>
                <w:rFonts w:ascii="Calibri" w:hAnsi="Calibri" w:cs="Calibri"/>
                <w:b/>
                <w:sz w:val="28"/>
                <w:szCs w:val="28"/>
              </w:rPr>
              <w:t xml:space="preserve">in Farmers Branch and North Richland Hills </w:t>
            </w:r>
            <w:r>
              <w:rPr>
                <w:rFonts w:ascii="Calibri" w:hAnsi="Calibri" w:cs="Calibri"/>
                <w:b/>
                <w:sz w:val="28"/>
                <w:szCs w:val="28"/>
              </w:rPr>
              <w:t xml:space="preserve">do in response to </w:t>
            </w:r>
            <w:proofErr w:type="spellStart"/>
            <w:r>
              <w:rPr>
                <w:rFonts w:ascii="Calibri" w:hAnsi="Calibri" w:cs="Calibri"/>
                <w:b/>
                <w:sz w:val="28"/>
                <w:szCs w:val="28"/>
              </w:rPr>
              <w:t>QPC</w:t>
            </w:r>
            <w:proofErr w:type="spellEnd"/>
            <w:r w:rsidR="0064515C">
              <w:rPr>
                <w:rFonts w:ascii="Calibri" w:hAnsi="Calibri" w:cs="Calibri"/>
                <w:b/>
                <w:sz w:val="28"/>
                <w:szCs w:val="28"/>
              </w:rPr>
              <w:t>?</w:t>
            </w:r>
          </w:p>
        </w:tc>
        <w:tc>
          <w:tcPr>
            <w:tcW w:w="5805" w:type="dxa"/>
            <w:gridSpan w:val="2"/>
            <w:vAlign w:val="center"/>
          </w:tcPr>
          <w:p w14:paraId="2C76AC7A" w14:textId="123FD9B8" w:rsidR="0064515C" w:rsidRPr="005F1489" w:rsidRDefault="00FC0692" w:rsidP="006451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They were so opposed to </w:t>
            </w:r>
            <w:proofErr w:type="spellStart"/>
            <w:r>
              <w:rPr>
                <w:rFonts w:ascii="Calibri" w:hAnsi="Calibri" w:cs="Calibri"/>
                <w:b/>
                <w:sz w:val="22"/>
                <w:szCs w:val="22"/>
              </w:rPr>
              <w:t>QPC</w:t>
            </w:r>
            <w:proofErr w:type="spellEnd"/>
            <w:r>
              <w:rPr>
                <w:rFonts w:ascii="Calibri" w:hAnsi="Calibri" w:cs="Calibri"/>
                <w:b/>
                <w:sz w:val="22"/>
                <w:szCs w:val="22"/>
              </w:rPr>
              <w:t xml:space="preserve"> that</w:t>
            </w:r>
            <w:r w:rsidRPr="00FC0692">
              <w:rPr>
                <w:rFonts w:ascii="Calibri" w:hAnsi="Calibri" w:cs="Calibri"/>
                <w:b/>
                <w:sz w:val="22"/>
                <w:szCs w:val="22"/>
              </w:rPr>
              <w:t xml:space="preserve"> they began a union drive that led to the election of the Communications Workers of America to represent </w:t>
            </w:r>
            <w:r w:rsidR="00BC6669">
              <w:rPr>
                <w:rFonts w:ascii="Calibri" w:hAnsi="Calibri" w:cs="Calibri"/>
                <w:b/>
                <w:sz w:val="22"/>
                <w:szCs w:val="22"/>
              </w:rPr>
              <w:t>them in collective bargaining.</w:t>
            </w:r>
          </w:p>
        </w:tc>
      </w:tr>
      <w:tr w:rsidR="0064515C" w:rsidRPr="00907D75" w14:paraId="0B2A1B44" w14:textId="77777777" w:rsidTr="00BB71DD">
        <w:trPr>
          <w:gridAfter w:val="1"/>
          <w:wAfter w:w="198" w:type="dxa"/>
          <w:trHeight w:val="4795"/>
        </w:trPr>
        <w:tc>
          <w:tcPr>
            <w:tcW w:w="5805" w:type="dxa"/>
            <w:vAlign w:val="center"/>
          </w:tcPr>
          <w:p w14:paraId="0CDDAA5F" w14:textId="26103296" w:rsidR="0064515C" w:rsidRDefault="005B3EAE" w:rsidP="00363A6A">
            <w:pPr>
              <w:pStyle w:val="O-BodyText"/>
              <w:spacing w:after="120"/>
              <w:ind w:right="200"/>
              <w:jc w:val="both"/>
              <w:rPr>
                <w:rFonts w:ascii="Calibri" w:hAnsi="Calibri" w:cs="Calibri"/>
                <w:b/>
                <w:sz w:val="28"/>
                <w:szCs w:val="28"/>
              </w:rPr>
            </w:pPr>
            <w:r>
              <w:rPr>
                <w:rFonts w:ascii="Calibri" w:hAnsi="Calibri" w:cs="Calibri"/>
                <w:b/>
                <w:sz w:val="28"/>
                <w:szCs w:val="28"/>
              </w:rPr>
              <w:t>What was required after the Union was in place</w:t>
            </w:r>
            <w:r w:rsidR="00A652F1">
              <w:rPr>
                <w:rFonts w:ascii="Calibri" w:hAnsi="Calibri" w:cs="Calibri"/>
                <w:b/>
                <w:sz w:val="28"/>
                <w:szCs w:val="28"/>
              </w:rPr>
              <w:t xml:space="preserve"> in the Dallas-area locations</w:t>
            </w:r>
            <w:r w:rsidR="0064515C">
              <w:rPr>
                <w:rFonts w:ascii="Calibri" w:hAnsi="Calibri" w:cs="Calibri"/>
                <w:b/>
                <w:sz w:val="28"/>
                <w:szCs w:val="28"/>
              </w:rPr>
              <w:t>?</w:t>
            </w:r>
          </w:p>
        </w:tc>
        <w:tc>
          <w:tcPr>
            <w:tcW w:w="5805" w:type="dxa"/>
            <w:gridSpan w:val="2"/>
            <w:vAlign w:val="center"/>
          </w:tcPr>
          <w:p w14:paraId="2EDDB9B5" w14:textId="0AE66696" w:rsidR="0064515C" w:rsidRPr="0064515C" w:rsidRDefault="005B3EAE" w:rsidP="005B3EAE">
            <w:pPr>
              <w:pStyle w:val="O-BodyText"/>
              <w:spacing w:after="120"/>
              <w:ind w:left="290" w:right="65"/>
              <w:jc w:val="both"/>
              <w:rPr>
                <w:rFonts w:ascii="Calibri" w:hAnsi="Calibri" w:cs="Calibri"/>
                <w:b/>
                <w:sz w:val="22"/>
                <w:szCs w:val="22"/>
              </w:rPr>
            </w:pPr>
            <w:r w:rsidRPr="005B3EAE">
              <w:rPr>
                <w:rFonts w:ascii="Calibri" w:hAnsi="Calibri" w:cs="Calibri"/>
                <w:b/>
                <w:sz w:val="22"/>
                <w:szCs w:val="22"/>
              </w:rPr>
              <w:t>With the Union in place, collective bargaining was required for</w:t>
            </w:r>
            <w:r>
              <w:rPr>
                <w:rFonts w:ascii="Calibri" w:hAnsi="Calibri" w:cs="Calibri"/>
                <w:b/>
                <w:sz w:val="22"/>
                <w:szCs w:val="22"/>
              </w:rPr>
              <w:t xml:space="preserve"> </w:t>
            </w:r>
            <w:r w:rsidRPr="005B3EAE">
              <w:rPr>
                <w:rFonts w:ascii="Calibri" w:hAnsi="Calibri" w:cs="Calibri"/>
                <w:b/>
                <w:sz w:val="22"/>
                <w:szCs w:val="22"/>
              </w:rPr>
              <w:t xml:space="preserve">wages and other mandatory subjects of bargaining. </w:t>
            </w:r>
            <w:r>
              <w:rPr>
                <w:rFonts w:ascii="Calibri" w:hAnsi="Calibri" w:cs="Calibri"/>
                <w:b/>
                <w:sz w:val="22"/>
                <w:szCs w:val="22"/>
              </w:rPr>
              <w:t xml:space="preserve"> </w:t>
            </w:r>
            <w:r w:rsidRPr="005B3EAE">
              <w:rPr>
                <w:rFonts w:ascii="Calibri" w:hAnsi="Calibri" w:cs="Calibri"/>
                <w:b/>
                <w:sz w:val="22"/>
                <w:szCs w:val="22"/>
              </w:rPr>
              <w:t>29 U.S.C. § 158(d).</w:t>
            </w:r>
          </w:p>
        </w:tc>
      </w:tr>
      <w:tr w:rsidR="0064515C" w:rsidRPr="00907D75" w14:paraId="7CAC9173" w14:textId="77777777" w:rsidTr="00BB71DD">
        <w:trPr>
          <w:gridAfter w:val="1"/>
          <w:wAfter w:w="198" w:type="dxa"/>
          <w:trHeight w:val="4795"/>
        </w:trPr>
        <w:tc>
          <w:tcPr>
            <w:tcW w:w="5805" w:type="dxa"/>
            <w:vAlign w:val="center"/>
          </w:tcPr>
          <w:p w14:paraId="3BAF61DC" w14:textId="0F77FA49" w:rsidR="0064515C" w:rsidRDefault="00A652F1"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Union initially seek</w:t>
            </w:r>
            <w:r w:rsidR="003128B2">
              <w:rPr>
                <w:rFonts w:ascii="Calibri" w:hAnsi="Calibri" w:cs="Calibri"/>
                <w:b/>
                <w:sz w:val="28"/>
                <w:szCs w:val="28"/>
              </w:rPr>
              <w:t xml:space="preserve"> during collective bargaining</w:t>
            </w:r>
            <w:r w:rsidR="0064515C">
              <w:rPr>
                <w:rFonts w:ascii="Calibri" w:hAnsi="Calibri" w:cs="Calibri"/>
                <w:b/>
                <w:sz w:val="28"/>
                <w:szCs w:val="28"/>
              </w:rPr>
              <w:t>?</w:t>
            </w:r>
          </w:p>
        </w:tc>
        <w:tc>
          <w:tcPr>
            <w:tcW w:w="5805" w:type="dxa"/>
            <w:gridSpan w:val="2"/>
            <w:vAlign w:val="center"/>
          </w:tcPr>
          <w:p w14:paraId="524A04F2" w14:textId="59844602" w:rsidR="0064515C" w:rsidRPr="0064515C" w:rsidRDefault="00A652F1" w:rsidP="0064515C">
            <w:pPr>
              <w:pStyle w:val="O-BodyText"/>
              <w:spacing w:after="120"/>
              <w:ind w:left="290" w:right="65"/>
              <w:jc w:val="both"/>
              <w:rPr>
                <w:rFonts w:ascii="Calibri" w:hAnsi="Calibri" w:cs="Calibri"/>
                <w:b/>
                <w:sz w:val="22"/>
                <w:szCs w:val="22"/>
              </w:rPr>
            </w:pPr>
            <w:r w:rsidRPr="00A652F1">
              <w:rPr>
                <w:rFonts w:ascii="Calibri" w:hAnsi="Calibri" w:cs="Calibri"/>
                <w:b/>
                <w:sz w:val="22"/>
                <w:szCs w:val="22"/>
              </w:rPr>
              <w:t xml:space="preserve">The Union initially sought a contract that would eliminate </w:t>
            </w:r>
            <w:proofErr w:type="spellStart"/>
            <w:r w:rsidRPr="00A652F1">
              <w:rPr>
                <w:rFonts w:ascii="Calibri" w:hAnsi="Calibri" w:cs="Calibri"/>
                <w:b/>
                <w:sz w:val="22"/>
                <w:szCs w:val="22"/>
              </w:rPr>
              <w:t>QPC</w:t>
            </w:r>
            <w:proofErr w:type="spellEnd"/>
            <w:r w:rsidRPr="00A652F1">
              <w:rPr>
                <w:rFonts w:ascii="Calibri" w:hAnsi="Calibri" w:cs="Calibri"/>
                <w:b/>
                <w:sz w:val="22"/>
                <w:szCs w:val="22"/>
              </w:rPr>
              <w:t xml:space="preserve"> at the Dallas-area locations and move back to the system of higher, flat hourly wages that had existed before</w:t>
            </w:r>
            <w:r>
              <w:rPr>
                <w:rFonts w:ascii="Calibri" w:hAnsi="Calibri" w:cs="Calibri"/>
                <w:b/>
                <w:sz w:val="22"/>
                <w:szCs w:val="22"/>
              </w:rPr>
              <w:t>.</w:t>
            </w:r>
          </w:p>
        </w:tc>
      </w:tr>
      <w:tr w:rsidR="00E44E26" w:rsidRPr="00907D75" w14:paraId="585ACAB7" w14:textId="77777777" w:rsidTr="00BB71DD">
        <w:trPr>
          <w:gridAfter w:val="1"/>
          <w:wAfter w:w="198" w:type="dxa"/>
          <w:trHeight w:val="4795"/>
        </w:trPr>
        <w:tc>
          <w:tcPr>
            <w:tcW w:w="5805" w:type="dxa"/>
            <w:vAlign w:val="center"/>
          </w:tcPr>
          <w:p w14:paraId="7CE7F45E" w14:textId="5C613F1A" w:rsidR="00E44E26" w:rsidRDefault="00E44E2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4A1F6C">
              <w:rPr>
                <w:rFonts w:ascii="Calibri" w:hAnsi="Calibri" w:cs="Calibri"/>
                <w:b/>
                <w:sz w:val="28"/>
                <w:szCs w:val="28"/>
              </w:rPr>
              <w:t xml:space="preserve">did DISH initially want to do regarding </w:t>
            </w:r>
            <w:proofErr w:type="spellStart"/>
            <w:r w:rsidR="004A1F6C">
              <w:rPr>
                <w:rFonts w:ascii="Calibri" w:hAnsi="Calibri" w:cs="Calibri"/>
                <w:b/>
                <w:sz w:val="28"/>
                <w:szCs w:val="28"/>
              </w:rPr>
              <w:t>QPC</w:t>
            </w:r>
            <w:proofErr w:type="spellEnd"/>
            <w:r w:rsidR="004A1F6C">
              <w:rPr>
                <w:rFonts w:ascii="Calibri" w:hAnsi="Calibri" w:cs="Calibri"/>
                <w:b/>
                <w:sz w:val="28"/>
                <w:szCs w:val="28"/>
              </w:rPr>
              <w:t>?</w:t>
            </w:r>
          </w:p>
        </w:tc>
        <w:tc>
          <w:tcPr>
            <w:tcW w:w="5805" w:type="dxa"/>
            <w:gridSpan w:val="2"/>
            <w:vAlign w:val="center"/>
          </w:tcPr>
          <w:p w14:paraId="6996C6F0" w14:textId="2B1B7369" w:rsidR="00E44E26" w:rsidRPr="0064515C" w:rsidRDefault="004A1F6C" w:rsidP="007C6A0B">
            <w:pPr>
              <w:pStyle w:val="O-BodyText"/>
              <w:spacing w:after="120"/>
              <w:ind w:left="290" w:right="65"/>
              <w:jc w:val="both"/>
              <w:rPr>
                <w:rFonts w:ascii="Calibri" w:hAnsi="Calibri" w:cs="Calibri"/>
                <w:b/>
                <w:sz w:val="22"/>
                <w:szCs w:val="22"/>
              </w:rPr>
            </w:pPr>
            <w:r>
              <w:rPr>
                <w:rFonts w:ascii="Calibri" w:hAnsi="Calibri" w:cs="Calibri"/>
                <w:b/>
                <w:sz w:val="22"/>
                <w:szCs w:val="22"/>
              </w:rPr>
              <w:t xml:space="preserve">DISH originally </w:t>
            </w:r>
            <w:r w:rsidRPr="004A1F6C">
              <w:rPr>
                <w:rFonts w:ascii="Calibri" w:hAnsi="Calibri" w:cs="Calibri"/>
                <w:b/>
                <w:sz w:val="22"/>
                <w:szCs w:val="22"/>
              </w:rPr>
              <w:t xml:space="preserve">wanted to preserve </w:t>
            </w:r>
            <w:proofErr w:type="spellStart"/>
            <w:r w:rsidRPr="004A1F6C">
              <w:rPr>
                <w:rFonts w:ascii="Calibri" w:hAnsi="Calibri" w:cs="Calibri"/>
                <w:b/>
                <w:sz w:val="22"/>
                <w:szCs w:val="22"/>
              </w:rPr>
              <w:t>QPC</w:t>
            </w:r>
            <w:proofErr w:type="spellEnd"/>
            <w:r w:rsidRPr="004A1F6C">
              <w:rPr>
                <w:rFonts w:ascii="Calibri" w:hAnsi="Calibri" w:cs="Calibri"/>
                <w:b/>
                <w:sz w:val="22"/>
                <w:szCs w:val="22"/>
              </w:rPr>
              <w:t xml:space="preserve">.  But DISH quickly abandoned that position when it replaced the </w:t>
            </w:r>
            <w:proofErr w:type="spellStart"/>
            <w:r w:rsidRPr="004A1F6C">
              <w:rPr>
                <w:rFonts w:ascii="Calibri" w:hAnsi="Calibri" w:cs="Calibri"/>
                <w:b/>
                <w:sz w:val="22"/>
                <w:szCs w:val="22"/>
              </w:rPr>
              <w:t>QPC</w:t>
            </w:r>
            <w:proofErr w:type="spellEnd"/>
            <w:r w:rsidRPr="004A1F6C">
              <w:rPr>
                <w:rFonts w:ascii="Calibri" w:hAnsi="Calibri" w:cs="Calibri"/>
                <w:b/>
                <w:sz w:val="22"/>
                <w:szCs w:val="22"/>
              </w:rPr>
              <w:t xml:space="preserve"> pilot program elsewhere in the country with a different performance-based incentive program, </w:t>
            </w:r>
            <w:r w:rsidR="006C24AA">
              <w:rPr>
                <w:rFonts w:ascii="Calibri" w:hAnsi="Calibri" w:cs="Calibri"/>
                <w:b/>
                <w:sz w:val="22"/>
                <w:szCs w:val="22"/>
              </w:rPr>
              <w:t>named</w:t>
            </w:r>
            <w:r w:rsidR="00C579A0">
              <w:rPr>
                <w:rFonts w:ascii="Calibri" w:hAnsi="Calibri" w:cs="Calibri"/>
                <w:b/>
                <w:sz w:val="22"/>
                <w:szCs w:val="22"/>
              </w:rPr>
              <w:t xml:space="preserve"> </w:t>
            </w:r>
            <w:r w:rsidRPr="004A1F6C">
              <w:rPr>
                <w:rFonts w:ascii="Calibri" w:hAnsi="Calibri" w:cs="Calibri"/>
                <w:b/>
                <w:sz w:val="22"/>
                <w:szCs w:val="22"/>
              </w:rPr>
              <w:t>Pi.</w:t>
            </w:r>
          </w:p>
        </w:tc>
      </w:tr>
      <w:tr w:rsidR="00FC633A" w:rsidRPr="00007326" w14:paraId="57FF35B1" w14:textId="77777777" w:rsidTr="00BB71DD">
        <w:trPr>
          <w:gridAfter w:val="1"/>
          <w:wAfter w:w="198" w:type="dxa"/>
          <w:trHeight w:val="4795"/>
        </w:trPr>
        <w:tc>
          <w:tcPr>
            <w:tcW w:w="5805" w:type="dxa"/>
            <w:vAlign w:val="center"/>
          </w:tcPr>
          <w:p w14:paraId="652E964E" w14:textId="77777777" w:rsidR="00FC633A" w:rsidRDefault="00FC633A" w:rsidP="0060545C">
            <w:pPr>
              <w:pStyle w:val="O-BodyText"/>
              <w:spacing w:after="120"/>
              <w:ind w:right="200"/>
              <w:jc w:val="both"/>
              <w:rPr>
                <w:rFonts w:ascii="Calibri" w:hAnsi="Calibri" w:cs="Calibri"/>
                <w:b/>
                <w:sz w:val="28"/>
                <w:szCs w:val="28"/>
              </w:rPr>
            </w:pPr>
            <w:r>
              <w:rPr>
                <w:rFonts w:ascii="Calibri" w:hAnsi="Calibri" w:cs="Calibri"/>
                <w:b/>
                <w:sz w:val="28"/>
                <w:szCs w:val="28"/>
              </w:rPr>
              <w:t>How does Pi work?</w:t>
            </w:r>
          </w:p>
        </w:tc>
        <w:tc>
          <w:tcPr>
            <w:tcW w:w="5805" w:type="dxa"/>
            <w:gridSpan w:val="2"/>
            <w:vAlign w:val="center"/>
          </w:tcPr>
          <w:p w14:paraId="47490986" w14:textId="77777777" w:rsidR="00FC633A" w:rsidRPr="00007326" w:rsidRDefault="00FC633A" w:rsidP="0060545C">
            <w:pPr>
              <w:pStyle w:val="O-BodyText"/>
              <w:spacing w:after="120"/>
              <w:ind w:left="290" w:right="65"/>
              <w:jc w:val="both"/>
              <w:rPr>
                <w:rFonts w:ascii="Calibri" w:hAnsi="Calibri" w:cs="Calibri"/>
                <w:b/>
                <w:sz w:val="22"/>
                <w:szCs w:val="22"/>
              </w:rPr>
            </w:pPr>
            <w:r w:rsidRPr="00007326">
              <w:rPr>
                <w:rFonts w:ascii="Calibri" w:hAnsi="Calibri" w:cs="Calibri"/>
                <w:b/>
                <w:sz w:val="22"/>
                <w:szCs w:val="22"/>
              </w:rPr>
              <w:t xml:space="preserve">Pi pays a higher hourly wage and is less </w:t>
            </w:r>
            <w:r>
              <w:rPr>
                <w:rFonts w:ascii="Calibri" w:hAnsi="Calibri" w:cs="Calibri"/>
                <w:b/>
                <w:sz w:val="22"/>
                <w:szCs w:val="22"/>
              </w:rPr>
              <w:t xml:space="preserve">incentive-based than </w:t>
            </w:r>
            <w:proofErr w:type="spellStart"/>
            <w:r>
              <w:rPr>
                <w:rFonts w:ascii="Calibri" w:hAnsi="Calibri" w:cs="Calibri"/>
                <w:b/>
                <w:sz w:val="22"/>
                <w:szCs w:val="22"/>
              </w:rPr>
              <w:t>QPC</w:t>
            </w:r>
            <w:proofErr w:type="spellEnd"/>
            <w:r>
              <w:rPr>
                <w:rFonts w:ascii="Calibri" w:hAnsi="Calibri" w:cs="Calibri"/>
                <w:b/>
                <w:sz w:val="22"/>
                <w:szCs w:val="22"/>
              </w:rPr>
              <w:t>.</w:t>
            </w:r>
          </w:p>
        </w:tc>
      </w:tr>
      <w:tr w:rsidR="00FC633A" w:rsidRPr="007C6A0B" w14:paraId="17FCBB35" w14:textId="77777777" w:rsidTr="00BB71DD">
        <w:trPr>
          <w:gridAfter w:val="1"/>
          <w:wAfter w:w="198" w:type="dxa"/>
          <w:trHeight w:val="4795"/>
        </w:trPr>
        <w:tc>
          <w:tcPr>
            <w:tcW w:w="5805" w:type="dxa"/>
            <w:vAlign w:val="center"/>
          </w:tcPr>
          <w:p w14:paraId="74BBA33C" w14:textId="77777777" w:rsidR="00FC633A" w:rsidRDefault="00FC633A" w:rsidP="0060545C">
            <w:pPr>
              <w:pStyle w:val="O-BodyText"/>
              <w:spacing w:after="120"/>
              <w:ind w:right="200"/>
              <w:jc w:val="both"/>
              <w:rPr>
                <w:rFonts w:ascii="Calibri" w:hAnsi="Calibri" w:cs="Calibri"/>
                <w:b/>
                <w:sz w:val="28"/>
                <w:szCs w:val="28"/>
              </w:rPr>
            </w:pPr>
            <w:r>
              <w:rPr>
                <w:rFonts w:ascii="Calibri" w:hAnsi="Calibri" w:cs="Calibri"/>
                <w:b/>
                <w:sz w:val="28"/>
                <w:szCs w:val="28"/>
              </w:rPr>
              <w:t xml:space="preserve">How was Pi different from </w:t>
            </w:r>
            <w:proofErr w:type="spellStart"/>
            <w:r>
              <w:rPr>
                <w:rFonts w:ascii="Calibri" w:hAnsi="Calibri" w:cs="Calibri"/>
                <w:b/>
                <w:sz w:val="28"/>
                <w:szCs w:val="28"/>
              </w:rPr>
              <w:t>QPC</w:t>
            </w:r>
            <w:proofErr w:type="spellEnd"/>
            <w:r>
              <w:rPr>
                <w:rFonts w:ascii="Calibri" w:hAnsi="Calibri" w:cs="Calibri"/>
                <w:b/>
                <w:sz w:val="28"/>
                <w:szCs w:val="28"/>
              </w:rPr>
              <w:t>?</w:t>
            </w:r>
          </w:p>
        </w:tc>
        <w:tc>
          <w:tcPr>
            <w:tcW w:w="5805" w:type="dxa"/>
            <w:gridSpan w:val="2"/>
            <w:vAlign w:val="center"/>
          </w:tcPr>
          <w:p w14:paraId="5D723021" w14:textId="57274D2C" w:rsidR="00FC633A" w:rsidRDefault="00FC633A" w:rsidP="006054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1.  </w:t>
            </w:r>
            <w:r w:rsidRPr="00344650">
              <w:rPr>
                <w:rFonts w:ascii="Calibri" w:hAnsi="Calibri" w:cs="Calibri"/>
                <w:b/>
                <w:sz w:val="22"/>
                <w:szCs w:val="22"/>
              </w:rPr>
              <w:t xml:space="preserve">Under </w:t>
            </w:r>
            <w:proofErr w:type="spellStart"/>
            <w:r w:rsidRPr="00344650">
              <w:rPr>
                <w:rFonts w:ascii="Calibri" w:hAnsi="Calibri" w:cs="Calibri"/>
                <w:b/>
                <w:sz w:val="22"/>
                <w:szCs w:val="22"/>
              </w:rPr>
              <w:t>QPC</w:t>
            </w:r>
            <w:proofErr w:type="spellEnd"/>
            <w:r w:rsidRPr="00344650">
              <w:rPr>
                <w:rFonts w:ascii="Calibri" w:hAnsi="Calibri" w:cs="Calibri"/>
                <w:b/>
                <w:sz w:val="22"/>
                <w:szCs w:val="22"/>
              </w:rPr>
              <w:t>, everyone earned some incentive-based pay</w:t>
            </w:r>
            <w:r>
              <w:rPr>
                <w:rFonts w:ascii="Calibri" w:hAnsi="Calibri" w:cs="Calibri"/>
                <w:b/>
                <w:sz w:val="22"/>
                <w:szCs w:val="22"/>
              </w:rPr>
              <w:t>.  U</w:t>
            </w:r>
            <w:r w:rsidRPr="00344650">
              <w:rPr>
                <w:rFonts w:ascii="Calibri" w:hAnsi="Calibri" w:cs="Calibri"/>
                <w:b/>
                <w:sz w:val="22"/>
                <w:szCs w:val="22"/>
              </w:rPr>
              <w:t>nder Pi, a technician had to meet certain thresholds before earning incentive-based pay</w:t>
            </w:r>
            <w:r w:rsidR="006C24AA">
              <w:rPr>
                <w:rFonts w:ascii="Calibri" w:hAnsi="Calibri" w:cs="Calibri"/>
                <w:b/>
                <w:sz w:val="22"/>
                <w:szCs w:val="22"/>
              </w:rPr>
              <w:t>.</w:t>
            </w:r>
          </w:p>
          <w:p w14:paraId="00AD3B3B" w14:textId="77777777" w:rsidR="00FC633A" w:rsidRDefault="00FC633A" w:rsidP="006054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2.  </w:t>
            </w:r>
            <w:proofErr w:type="spellStart"/>
            <w:r w:rsidRPr="00344650">
              <w:rPr>
                <w:rFonts w:ascii="Calibri" w:hAnsi="Calibri" w:cs="Calibri"/>
                <w:b/>
                <w:sz w:val="22"/>
                <w:szCs w:val="22"/>
              </w:rPr>
              <w:t>QPC</w:t>
            </w:r>
            <w:proofErr w:type="spellEnd"/>
            <w:r w:rsidRPr="00344650">
              <w:rPr>
                <w:rFonts w:ascii="Calibri" w:hAnsi="Calibri" w:cs="Calibri"/>
                <w:b/>
                <w:sz w:val="22"/>
                <w:szCs w:val="22"/>
              </w:rPr>
              <w:t xml:space="preserve"> had no limit on the additional wages an employee could receive.  Incentives under Pi were capped for each pay period</w:t>
            </w:r>
            <w:r>
              <w:rPr>
                <w:rFonts w:ascii="Calibri" w:hAnsi="Calibri" w:cs="Calibri"/>
                <w:b/>
                <w:sz w:val="22"/>
                <w:szCs w:val="22"/>
              </w:rPr>
              <w:t>.</w:t>
            </w:r>
          </w:p>
          <w:p w14:paraId="10C606BA" w14:textId="77777777" w:rsidR="00FC633A" w:rsidRPr="007C6A0B" w:rsidRDefault="00FC633A" w:rsidP="006054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3.  </w:t>
            </w:r>
            <w:r w:rsidRPr="00344650">
              <w:rPr>
                <w:rFonts w:ascii="Calibri" w:hAnsi="Calibri" w:cs="Calibri"/>
                <w:b/>
                <w:sz w:val="22"/>
                <w:szCs w:val="22"/>
              </w:rPr>
              <w:t xml:space="preserve">In short, under Pi, all technicians earn a greater hourly wage compared to </w:t>
            </w:r>
            <w:proofErr w:type="spellStart"/>
            <w:r w:rsidRPr="00344650">
              <w:rPr>
                <w:rFonts w:ascii="Calibri" w:hAnsi="Calibri" w:cs="Calibri"/>
                <w:b/>
                <w:sz w:val="22"/>
                <w:szCs w:val="22"/>
              </w:rPr>
              <w:t>QPC</w:t>
            </w:r>
            <w:proofErr w:type="spellEnd"/>
            <w:r w:rsidRPr="00344650">
              <w:rPr>
                <w:rFonts w:ascii="Calibri" w:hAnsi="Calibri" w:cs="Calibri"/>
                <w:b/>
                <w:sz w:val="22"/>
                <w:szCs w:val="22"/>
              </w:rPr>
              <w:t>, and technicians who “perform above and beyond” are “rewarded with a little extra.”  ROA.883</w:t>
            </w:r>
          </w:p>
        </w:tc>
      </w:tr>
      <w:tr w:rsidR="007C6A0B" w:rsidRPr="00907D75" w14:paraId="1B1C954F" w14:textId="77777777" w:rsidTr="00BB71DD">
        <w:trPr>
          <w:gridAfter w:val="1"/>
          <w:wAfter w:w="198" w:type="dxa"/>
          <w:trHeight w:val="4795"/>
        </w:trPr>
        <w:tc>
          <w:tcPr>
            <w:tcW w:w="5805" w:type="dxa"/>
            <w:vAlign w:val="center"/>
          </w:tcPr>
          <w:p w14:paraId="1F688225" w14:textId="49581195" w:rsidR="00C80531" w:rsidRDefault="00C80531" w:rsidP="00C80531">
            <w:pPr>
              <w:pStyle w:val="O-BodyText"/>
              <w:spacing w:after="120"/>
              <w:ind w:right="200"/>
              <w:jc w:val="both"/>
              <w:rPr>
                <w:rFonts w:ascii="Calibri" w:hAnsi="Calibri" w:cs="Calibri"/>
                <w:b/>
                <w:sz w:val="28"/>
                <w:szCs w:val="28"/>
              </w:rPr>
            </w:pPr>
            <w:r>
              <w:rPr>
                <w:rFonts w:ascii="Calibri" w:hAnsi="Calibri" w:cs="Calibri"/>
                <w:b/>
                <w:sz w:val="28"/>
                <w:szCs w:val="28"/>
              </w:rPr>
              <w:lastRenderedPageBreak/>
              <w:t>When did DISH and the Union begin c</w:t>
            </w:r>
            <w:r w:rsidRPr="00C80531">
              <w:rPr>
                <w:rFonts w:ascii="Calibri" w:hAnsi="Calibri" w:cs="Calibri"/>
                <w:b/>
                <w:sz w:val="28"/>
                <w:szCs w:val="28"/>
              </w:rPr>
              <w:t>ollective ba</w:t>
            </w:r>
            <w:r>
              <w:rPr>
                <w:rFonts w:ascii="Calibri" w:hAnsi="Calibri" w:cs="Calibri"/>
                <w:b/>
                <w:sz w:val="28"/>
                <w:szCs w:val="28"/>
              </w:rPr>
              <w:t>rgaining?</w:t>
            </w:r>
          </w:p>
          <w:p w14:paraId="2FE07D1F" w14:textId="4A4D586D" w:rsidR="007C6A0B" w:rsidRDefault="007C6A0B" w:rsidP="00C80531">
            <w:pPr>
              <w:pStyle w:val="O-BodyText"/>
              <w:spacing w:after="120"/>
              <w:ind w:right="200"/>
              <w:jc w:val="both"/>
              <w:rPr>
                <w:rFonts w:ascii="Calibri" w:hAnsi="Calibri" w:cs="Calibri"/>
                <w:b/>
                <w:sz w:val="28"/>
                <w:szCs w:val="28"/>
              </w:rPr>
            </w:pPr>
          </w:p>
        </w:tc>
        <w:tc>
          <w:tcPr>
            <w:tcW w:w="5805" w:type="dxa"/>
            <w:gridSpan w:val="2"/>
            <w:vAlign w:val="center"/>
          </w:tcPr>
          <w:p w14:paraId="522CC8B4" w14:textId="4D8507C5" w:rsidR="007C6A0B" w:rsidRPr="007C6A0B" w:rsidRDefault="00C80531" w:rsidP="00C80531">
            <w:pPr>
              <w:pStyle w:val="O-BodyText"/>
              <w:spacing w:after="120"/>
              <w:ind w:left="290" w:right="65"/>
              <w:jc w:val="both"/>
              <w:rPr>
                <w:rFonts w:ascii="Calibri" w:hAnsi="Calibri" w:cs="Calibri"/>
                <w:b/>
                <w:sz w:val="22"/>
                <w:szCs w:val="22"/>
              </w:rPr>
            </w:pPr>
            <w:r w:rsidRPr="00C80531">
              <w:rPr>
                <w:rFonts w:ascii="Calibri" w:hAnsi="Calibri" w:cs="Calibri"/>
                <w:b/>
                <w:sz w:val="22"/>
                <w:szCs w:val="22"/>
              </w:rPr>
              <w:t>Collective bargaining between DISH and the Union began in July</w:t>
            </w:r>
            <w:r>
              <w:rPr>
                <w:rFonts w:ascii="Calibri" w:hAnsi="Calibri" w:cs="Calibri"/>
                <w:b/>
                <w:sz w:val="22"/>
                <w:szCs w:val="22"/>
              </w:rPr>
              <w:t xml:space="preserve"> </w:t>
            </w:r>
            <w:r w:rsidRPr="00C80531">
              <w:rPr>
                <w:rFonts w:ascii="Calibri" w:hAnsi="Calibri" w:cs="Calibri"/>
                <w:b/>
                <w:sz w:val="22"/>
                <w:szCs w:val="22"/>
              </w:rPr>
              <w:t>2010</w:t>
            </w:r>
            <w:r w:rsidR="00007326">
              <w:rPr>
                <w:rFonts w:ascii="Calibri" w:hAnsi="Calibri" w:cs="Calibri"/>
                <w:b/>
                <w:sz w:val="22"/>
                <w:szCs w:val="22"/>
              </w:rPr>
              <w:t>.  D</w:t>
            </w:r>
            <w:r w:rsidR="003305A0" w:rsidRPr="003305A0">
              <w:rPr>
                <w:rFonts w:ascii="Calibri" w:hAnsi="Calibri" w:cs="Calibri"/>
                <w:b/>
                <w:sz w:val="22"/>
                <w:szCs w:val="22"/>
              </w:rPr>
              <w:t>uring the first years of bargaining, the parties met approximately a dozen times, for a total of 20 to 25 days.</w:t>
            </w:r>
          </w:p>
        </w:tc>
      </w:tr>
      <w:tr w:rsidR="007C6A0B" w:rsidRPr="00907D75" w14:paraId="2EBD5002" w14:textId="77777777" w:rsidTr="00BB71DD">
        <w:trPr>
          <w:gridAfter w:val="1"/>
          <w:wAfter w:w="198" w:type="dxa"/>
          <w:trHeight w:val="4795"/>
        </w:trPr>
        <w:tc>
          <w:tcPr>
            <w:tcW w:w="5805" w:type="dxa"/>
            <w:vAlign w:val="center"/>
          </w:tcPr>
          <w:p w14:paraId="7A4DAE06" w14:textId="20840156" w:rsidR="007C6A0B" w:rsidRDefault="00007326" w:rsidP="00363A6A">
            <w:pPr>
              <w:pStyle w:val="O-BodyText"/>
              <w:spacing w:after="120"/>
              <w:ind w:right="200"/>
              <w:jc w:val="both"/>
              <w:rPr>
                <w:rFonts w:ascii="Calibri" w:hAnsi="Calibri" w:cs="Calibri"/>
                <w:b/>
                <w:sz w:val="28"/>
                <w:szCs w:val="28"/>
              </w:rPr>
            </w:pPr>
            <w:r>
              <w:rPr>
                <w:rFonts w:ascii="Calibri" w:hAnsi="Calibri" w:cs="Calibri"/>
                <w:b/>
                <w:sz w:val="28"/>
                <w:szCs w:val="28"/>
              </w:rPr>
              <w:t>How did collective bargaining progress from 2010 to 2013</w:t>
            </w:r>
            <w:r w:rsidR="007C6A0B">
              <w:rPr>
                <w:rFonts w:ascii="Calibri" w:hAnsi="Calibri" w:cs="Calibri"/>
                <w:b/>
                <w:sz w:val="28"/>
                <w:szCs w:val="28"/>
              </w:rPr>
              <w:t>?</w:t>
            </w:r>
          </w:p>
        </w:tc>
        <w:tc>
          <w:tcPr>
            <w:tcW w:w="5805" w:type="dxa"/>
            <w:gridSpan w:val="2"/>
            <w:vAlign w:val="center"/>
          </w:tcPr>
          <w:p w14:paraId="111A084E" w14:textId="50684CB6" w:rsidR="007C6A0B" w:rsidRPr="007C6A0B" w:rsidRDefault="00007326" w:rsidP="007C6A0B">
            <w:pPr>
              <w:pStyle w:val="O-BodyText"/>
              <w:spacing w:after="120"/>
              <w:ind w:left="290" w:right="65"/>
              <w:jc w:val="both"/>
              <w:rPr>
                <w:rFonts w:ascii="Calibri" w:hAnsi="Calibri" w:cs="Calibri"/>
                <w:b/>
                <w:sz w:val="22"/>
                <w:szCs w:val="22"/>
              </w:rPr>
            </w:pPr>
            <w:r w:rsidRPr="00007326">
              <w:rPr>
                <w:rFonts w:ascii="Calibri" w:hAnsi="Calibri" w:cs="Calibri"/>
                <w:b/>
                <w:sz w:val="22"/>
                <w:szCs w:val="22"/>
              </w:rPr>
              <w:t xml:space="preserve">By early 2013, substantial progress had been made.  Both sides agreed that </w:t>
            </w:r>
            <w:proofErr w:type="spellStart"/>
            <w:r w:rsidRPr="00007326">
              <w:rPr>
                <w:rFonts w:ascii="Calibri" w:hAnsi="Calibri" w:cs="Calibri"/>
                <w:b/>
                <w:sz w:val="22"/>
                <w:szCs w:val="22"/>
              </w:rPr>
              <w:t>QPC</w:t>
            </w:r>
            <w:proofErr w:type="spellEnd"/>
            <w:r w:rsidRPr="00007326">
              <w:rPr>
                <w:rFonts w:ascii="Calibri" w:hAnsi="Calibri" w:cs="Calibri"/>
                <w:b/>
                <w:sz w:val="22"/>
                <w:szCs w:val="22"/>
              </w:rPr>
              <w:t xml:space="preserve"> should be replaced with a system of hourly wages, plus the opportunity to earn additional pay under Pi.</w:t>
            </w:r>
            <w:r w:rsidR="00FA5FE9">
              <w:rPr>
                <w:rFonts w:ascii="Calibri" w:hAnsi="Calibri" w:cs="Calibri"/>
                <w:b/>
                <w:sz w:val="22"/>
                <w:szCs w:val="22"/>
              </w:rPr>
              <w:t xml:space="preserve">  </w:t>
            </w:r>
            <w:r w:rsidR="00FA5FE9" w:rsidRPr="00FA5FE9">
              <w:rPr>
                <w:rFonts w:ascii="Calibri" w:hAnsi="Calibri" w:cs="Calibri"/>
                <w:b/>
                <w:sz w:val="22"/>
                <w:szCs w:val="22"/>
              </w:rPr>
              <w:t>The only remaining wage-based issues</w:t>
            </w:r>
            <w:r w:rsidR="00FA5FE9">
              <w:rPr>
                <w:rFonts w:ascii="Calibri" w:hAnsi="Calibri" w:cs="Calibri"/>
                <w:b/>
                <w:sz w:val="22"/>
                <w:szCs w:val="22"/>
              </w:rPr>
              <w:t xml:space="preserve"> </w:t>
            </w:r>
            <w:r w:rsidR="00FA5FE9" w:rsidRPr="00FA5FE9">
              <w:rPr>
                <w:rFonts w:ascii="Calibri" w:hAnsi="Calibri" w:cs="Calibri"/>
                <w:b/>
                <w:sz w:val="22"/>
                <w:szCs w:val="22"/>
              </w:rPr>
              <w:t>concerned the hourly wage schedule, and how much wages should increase each year.</w:t>
            </w:r>
          </w:p>
        </w:tc>
      </w:tr>
      <w:tr w:rsidR="00007326" w:rsidRPr="00907D75" w14:paraId="618298F1" w14:textId="77777777" w:rsidTr="00BB71DD">
        <w:trPr>
          <w:gridAfter w:val="1"/>
          <w:wAfter w:w="198" w:type="dxa"/>
          <w:trHeight w:val="4795"/>
        </w:trPr>
        <w:tc>
          <w:tcPr>
            <w:tcW w:w="5805" w:type="dxa"/>
            <w:vAlign w:val="center"/>
          </w:tcPr>
          <w:p w14:paraId="1829F472" w14:textId="5FD243E8" w:rsidR="00007326" w:rsidRDefault="00405DD6"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Before the Union changed its position in July 2013, what had the parties </w:t>
            </w:r>
            <w:r w:rsidR="001B474C">
              <w:rPr>
                <w:rFonts w:ascii="Calibri" w:hAnsi="Calibri" w:cs="Calibri"/>
                <w:b/>
                <w:sz w:val="28"/>
                <w:szCs w:val="28"/>
              </w:rPr>
              <w:t xml:space="preserve">agreed </w:t>
            </w:r>
            <w:r>
              <w:rPr>
                <w:rFonts w:ascii="Calibri" w:hAnsi="Calibri" w:cs="Calibri"/>
                <w:b/>
                <w:sz w:val="28"/>
                <w:szCs w:val="28"/>
              </w:rPr>
              <w:t>to during collective bargaining?</w:t>
            </w:r>
          </w:p>
        </w:tc>
        <w:tc>
          <w:tcPr>
            <w:tcW w:w="5805" w:type="dxa"/>
            <w:gridSpan w:val="2"/>
            <w:vAlign w:val="center"/>
          </w:tcPr>
          <w:p w14:paraId="1C937F2D" w14:textId="181396F5" w:rsidR="00007326" w:rsidRPr="00007326" w:rsidRDefault="00405DD6" w:rsidP="007C6A0B">
            <w:pPr>
              <w:pStyle w:val="O-BodyText"/>
              <w:spacing w:after="120"/>
              <w:ind w:left="290" w:right="65"/>
              <w:jc w:val="both"/>
              <w:rPr>
                <w:rFonts w:ascii="Calibri" w:hAnsi="Calibri" w:cs="Calibri"/>
                <w:b/>
                <w:sz w:val="22"/>
                <w:szCs w:val="22"/>
              </w:rPr>
            </w:pPr>
            <w:r>
              <w:rPr>
                <w:rFonts w:ascii="Calibri" w:hAnsi="Calibri" w:cs="Calibri"/>
                <w:b/>
                <w:sz w:val="22"/>
                <w:szCs w:val="22"/>
              </w:rPr>
              <w:t>B</w:t>
            </w:r>
            <w:r w:rsidRPr="00405DD6">
              <w:rPr>
                <w:rFonts w:ascii="Calibri" w:hAnsi="Calibri" w:cs="Calibri"/>
                <w:b/>
                <w:sz w:val="22"/>
                <w:szCs w:val="22"/>
              </w:rPr>
              <w:t>y May 2013, the</w:t>
            </w:r>
            <w:r>
              <w:rPr>
                <w:rFonts w:ascii="Calibri" w:hAnsi="Calibri" w:cs="Calibri"/>
                <w:b/>
                <w:sz w:val="22"/>
                <w:szCs w:val="22"/>
              </w:rPr>
              <w:t xml:space="preserve"> parties </w:t>
            </w:r>
            <w:r w:rsidRPr="00405DD6">
              <w:rPr>
                <w:rFonts w:ascii="Calibri" w:hAnsi="Calibri" w:cs="Calibri"/>
                <w:b/>
                <w:sz w:val="22"/>
                <w:szCs w:val="22"/>
              </w:rPr>
              <w:t xml:space="preserve">were approximately one dollar apart on hourly wages. </w:t>
            </w:r>
            <w:r>
              <w:rPr>
                <w:rFonts w:ascii="Calibri" w:hAnsi="Calibri" w:cs="Calibri"/>
                <w:b/>
                <w:sz w:val="22"/>
                <w:szCs w:val="22"/>
              </w:rPr>
              <w:t xml:space="preserve"> </w:t>
            </w:r>
            <w:r w:rsidRPr="00405DD6">
              <w:rPr>
                <w:rFonts w:ascii="Calibri" w:hAnsi="Calibri" w:cs="Calibri"/>
                <w:b/>
                <w:sz w:val="22"/>
                <w:szCs w:val="22"/>
              </w:rPr>
              <w:t>They also had agreed on other items</w:t>
            </w:r>
            <w:r>
              <w:rPr>
                <w:rFonts w:ascii="Calibri" w:hAnsi="Calibri" w:cs="Calibri"/>
                <w:b/>
                <w:sz w:val="22"/>
                <w:szCs w:val="22"/>
              </w:rPr>
              <w:t>,</w:t>
            </w:r>
            <w:r w:rsidRPr="00405DD6">
              <w:rPr>
                <w:rFonts w:ascii="Calibri" w:hAnsi="Calibri" w:cs="Calibri"/>
                <w:b/>
                <w:sz w:val="22"/>
                <w:szCs w:val="22"/>
              </w:rPr>
              <w:t xml:space="preserve"> such as the 401(k) plan and the right to advance notice of schedules.</w:t>
            </w:r>
            <w:r>
              <w:rPr>
                <w:rFonts w:ascii="Calibri" w:hAnsi="Calibri" w:cs="Calibri"/>
                <w:b/>
                <w:sz w:val="22"/>
                <w:szCs w:val="22"/>
              </w:rPr>
              <w:t xml:space="preserve">  </w:t>
            </w:r>
            <w:r w:rsidRPr="00405DD6">
              <w:rPr>
                <w:rFonts w:ascii="Calibri" w:hAnsi="Calibri" w:cs="Calibri"/>
                <w:b/>
                <w:sz w:val="22"/>
                <w:szCs w:val="22"/>
              </w:rPr>
              <w:t>A final agreement seemed to be within sight.</w:t>
            </w:r>
          </w:p>
        </w:tc>
      </w:tr>
      <w:tr w:rsidR="007C6A0B" w:rsidRPr="00907D75" w14:paraId="1E8BD69C" w14:textId="77777777" w:rsidTr="00BB71DD">
        <w:trPr>
          <w:gridAfter w:val="1"/>
          <w:wAfter w:w="198" w:type="dxa"/>
          <w:trHeight w:val="4795"/>
        </w:trPr>
        <w:tc>
          <w:tcPr>
            <w:tcW w:w="5805" w:type="dxa"/>
            <w:vAlign w:val="center"/>
          </w:tcPr>
          <w:p w14:paraId="2D5E4695" w14:textId="08114D35" w:rsidR="007C6A0B" w:rsidRDefault="00405DD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When did the Union change its position regarding </w:t>
            </w:r>
            <w:proofErr w:type="spellStart"/>
            <w:r>
              <w:rPr>
                <w:rFonts w:ascii="Calibri" w:hAnsi="Calibri" w:cs="Calibri"/>
                <w:b/>
                <w:sz w:val="28"/>
                <w:szCs w:val="28"/>
              </w:rPr>
              <w:t>QPC</w:t>
            </w:r>
            <w:proofErr w:type="spellEnd"/>
            <w:r>
              <w:rPr>
                <w:rFonts w:ascii="Calibri" w:hAnsi="Calibri" w:cs="Calibri"/>
                <w:b/>
                <w:sz w:val="28"/>
                <w:szCs w:val="28"/>
              </w:rPr>
              <w:t>?</w:t>
            </w:r>
          </w:p>
        </w:tc>
        <w:tc>
          <w:tcPr>
            <w:tcW w:w="5805" w:type="dxa"/>
            <w:gridSpan w:val="2"/>
            <w:vAlign w:val="center"/>
          </w:tcPr>
          <w:p w14:paraId="14C68292" w14:textId="61DEF777" w:rsidR="007C6A0B" w:rsidRPr="007C6A0B" w:rsidRDefault="00405DD6" w:rsidP="00344650">
            <w:pPr>
              <w:pStyle w:val="O-BodyText"/>
              <w:spacing w:after="120"/>
              <w:ind w:left="290" w:right="65"/>
              <w:jc w:val="both"/>
              <w:rPr>
                <w:rFonts w:ascii="Calibri" w:hAnsi="Calibri" w:cs="Calibri"/>
                <w:b/>
                <w:sz w:val="22"/>
                <w:szCs w:val="22"/>
              </w:rPr>
            </w:pPr>
            <w:r w:rsidRPr="00405DD6">
              <w:rPr>
                <w:rFonts w:ascii="Calibri" w:hAnsi="Calibri" w:cs="Calibri"/>
                <w:b/>
                <w:sz w:val="22"/>
                <w:szCs w:val="22"/>
              </w:rPr>
              <w:t xml:space="preserve">In July 2013, the Union abandoned the position it had promoted for the </w:t>
            </w:r>
            <w:r w:rsidR="00730315">
              <w:rPr>
                <w:rFonts w:ascii="Calibri" w:hAnsi="Calibri" w:cs="Calibri"/>
                <w:b/>
                <w:sz w:val="22"/>
                <w:szCs w:val="22"/>
              </w:rPr>
              <w:t>previous</w:t>
            </w:r>
            <w:r w:rsidRPr="00405DD6">
              <w:rPr>
                <w:rFonts w:ascii="Calibri" w:hAnsi="Calibri" w:cs="Calibri"/>
                <w:b/>
                <w:sz w:val="22"/>
                <w:szCs w:val="22"/>
              </w:rPr>
              <w:t xml:space="preserve"> three years.  Instead of fighting to eliminate </w:t>
            </w:r>
            <w:proofErr w:type="spellStart"/>
            <w:r w:rsidRPr="00405DD6">
              <w:rPr>
                <w:rFonts w:ascii="Calibri" w:hAnsi="Calibri" w:cs="Calibri"/>
                <w:b/>
                <w:sz w:val="22"/>
                <w:szCs w:val="22"/>
              </w:rPr>
              <w:t>QPC</w:t>
            </w:r>
            <w:proofErr w:type="spellEnd"/>
            <w:r w:rsidRPr="00405DD6">
              <w:rPr>
                <w:rFonts w:ascii="Calibri" w:hAnsi="Calibri" w:cs="Calibri"/>
                <w:b/>
                <w:sz w:val="22"/>
                <w:szCs w:val="22"/>
              </w:rPr>
              <w:t xml:space="preserve">, it now demanded that </w:t>
            </w:r>
            <w:proofErr w:type="spellStart"/>
            <w:r w:rsidRPr="00405DD6">
              <w:rPr>
                <w:rFonts w:ascii="Calibri" w:hAnsi="Calibri" w:cs="Calibri"/>
                <w:b/>
                <w:sz w:val="22"/>
                <w:szCs w:val="22"/>
              </w:rPr>
              <w:t>QPC</w:t>
            </w:r>
            <w:proofErr w:type="spellEnd"/>
            <w:r w:rsidRPr="00405DD6">
              <w:rPr>
                <w:rFonts w:ascii="Calibri" w:hAnsi="Calibri" w:cs="Calibri"/>
                <w:b/>
                <w:sz w:val="22"/>
                <w:szCs w:val="22"/>
              </w:rPr>
              <w:t xml:space="preserve"> be retained</w:t>
            </w:r>
            <w:r w:rsidR="00730315">
              <w:rPr>
                <w:rFonts w:ascii="Calibri" w:hAnsi="Calibri" w:cs="Calibri"/>
                <w:b/>
                <w:sz w:val="22"/>
                <w:szCs w:val="22"/>
              </w:rPr>
              <w:t xml:space="preserve"> </w:t>
            </w:r>
            <w:r w:rsidRPr="00405DD6">
              <w:rPr>
                <w:rFonts w:ascii="Calibri" w:hAnsi="Calibri" w:cs="Calibri"/>
                <w:b/>
                <w:sz w:val="22"/>
                <w:szCs w:val="22"/>
              </w:rPr>
              <w:t>and that hourly wages be increased as well</w:t>
            </w:r>
            <w:r w:rsidR="00730315">
              <w:rPr>
                <w:rFonts w:ascii="Calibri" w:hAnsi="Calibri" w:cs="Calibri"/>
                <w:b/>
                <w:sz w:val="22"/>
                <w:szCs w:val="22"/>
              </w:rPr>
              <w:t>.</w:t>
            </w:r>
          </w:p>
        </w:tc>
      </w:tr>
      <w:tr w:rsidR="007C6A0B" w:rsidRPr="00907D75" w14:paraId="269AE75B" w14:textId="77777777" w:rsidTr="00BB71DD">
        <w:trPr>
          <w:gridAfter w:val="1"/>
          <w:wAfter w:w="198" w:type="dxa"/>
          <w:trHeight w:val="4795"/>
        </w:trPr>
        <w:tc>
          <w:tcPr>
            <w:tcW w:w="5805" w:type="dxa"/>
            <w:vAlign w:val="center"/>
          </w:tcPr>
          <w:p w14:paraId="3DC4CA94" w14:textId="22CAAD3E" w:rsidR="007C6A0B" w:rsidRDefault="001803EF"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Why did the Union change its position regarding </w:t>
            </w:r>
            <w:proofErr w:type="spellStart"/>
            <w:r>
              <w:rPr>
                <w:rFonts w:ascii="Calibri" w:hAnsi="Calibri" w:cs="Calibri"/>
                <w:b/>
                <w:sz w:val="28"/>
                <w:szCs w:val="28"/>
              </w:rPr>
              <w:t>QPC</w:t>
            </w:r>
            <w:proofErr w:type="spellEnd"/>
            <w:r w:rsidR="007C6A0B">
              <w:rPr>
                <w:rFonts w:ascii="Calibri" w:hAnsi="Calibri" w:cs="Calibri"/>
                <w:b/>
                <w:sz w:val="28"/>
                <w:szCs w:val="28"/>
              </w:rPr>
              <w:t>?</w:t>
            </w:r>
          </w:p>
        </w:tc>
        <w:tc>
          <w:tcPr>
            <w:tcW w:w="5805" w:type="dxa"/>
            <w:gridSpan w:val="2"/>
            <w:vAlign w:val="center"/>
          </w:tcPr>
          <w:p w14:paraId="419C5CA4" w14:textId="337B5B4F" w:rsidR="007C6A0B" w:rsidRPr="007C6A0B" w:rsidRDefault="001803EF" w:rsidP="001803EF">
            <w:pPr>
              <w:pStyle w:val="O-BodyText"/>
              <w:spacing w:after="120"/>
              <w:ind w:left="290" w:right="65"/>
              <w:jc w:val="both"/>
              <w:rPr>
                <w:rFonts w:ascii="Calibri" w:hAnsi="Calibri" w:cs="Calibri"/>
                <w:b/>
                <w:sz w:val="22"/>
                <w:szCs w:val="22"/>
              </w:rPr>
            </w:pPr>
            <w:r w:rsidRPr="001803EF">
              <w:rPr>
                <w:rFonts w:ascii="Calibri" w:hAnsi="Calibri" w:cs="Calibri"/>
                <w:b/>
                <w:sz w:val="22"/>
                <w:szCs w:val="22"/>
              </w:rPr>
              <w:t xml:space="preserve">The Union’s reversal was driven by a </w:t>
            </w:r>
            <w:r w:rsidR="00771461">
              <w:rPr>
                <w:rFonts w:ascii="Calibri" w:hAnsi="Calibri" w:cs="Calibri"/>
                <w:b/>
                <w:sz w:val="22"/>
                <w:szCs w:val="22"/>
              </w:rPr>
              <w:t xml:space="preserve">design flaw in </w:t>
            </w:r>
            <w:proofErr w:type="spellStart"/>
            <w:r w:rsidR="00771461">
              <w:rPr>
                <w:rFonts w:ascii="Calibri" w:hAnsi="Calibri" w:cs="Calibri"/>
                <w:b/>
                <w:sz w:val="22"/>
                <w:szCs w:val="22"/>
              </w:rPr>
              <w:t>QPC</w:t>
            </w:r>
            <w:proofErr w:type="spellEnd"/>
            <w:r w:rsidRPr="001803EF">
              <w:rPr>
                <w:rFonts w:ascii="Calibri" w:hAnsi="Calibri" w:cs="Calibri"/>
                <w:b/>
                <w:sz w:val="22"/>
                <w:szCs w:val="22"/>
              </w:rPr>
              <w:t xml:space="preserve"> that</w:t>
            </w:r>
            <w:r>
              <w:rPr>
                <w:rFonts w:ascii="Calibri" w:hAnsi="Calibri" w:cs="Calibri"/>
                <w:b/>
                <w:sz w:val="22"/>
                <w:szCs w:val="22"/>
              </w:rPr>
              <w:t xml:space="preserve"> </w:t>
            </w:r>
            <w:r w:rsidRPr="001803EF">
              <w:rPr>
                <w:rFonts w:ascii="Calibri" w:hAnsi="Calibri" w:cs="Calibri"/>
                <w:b/>
                <w:sz w:val="22"/>
                <w:szCs w:val="22"/>
              </w:rPr>
              <w:t>caused wages to skyrocket for technicians in Farmers Branch and North Richland Hills</w:t>
            </w:r>
            <w:r>
              <w:rPr>
                <w:rFonts w:ascii="Calibri" w:hAnsi="Calibri" w:cs="Calibri"/>
                <w:b/>
                <w:sz w:val="22"/>
                <w:szCs w:val="22"/>
              </w:rPr>
              <w:t>.</w:t>
            </w:r>
            <w:r w:rsidRPr="001803EF">
              <w:rPr>
                <w:rFonts w:ascii="Century Schoolbook" w:hAnsi="Century Schoolbook" w:cs="Century Schoolbook"/>
                <w:color w:val="000000"/>
                <w:sz w:val="28"/>
                <w:szCs w:val="24"/>
              </w:rPr>
              <w:t xml:space="preserve"> </w:t>
            </w:r>
            <w:r>
              <w:rPr>
                <w:rFonts w:ascii="Century Schoolbook" w:hAnsi="Century Schoolbook" w:cs="Century Schoolbook"/>
                <w:color w:val="000000"/>
                <w:sz w:val="28"/>
                <w:szCs w:val="24"/>
              </w:rPr>
              <w:t xml:space="preserve"> </w:t>
            </w:r>
            <w:proofErr w:type="spellStart"/>
            <w:r w:rsidRPr="001803EF">
              <w:rPr>
                <w:rFonts w:ascii="Calibri" w:hAnsi="Calibri" w:cs="Calibri"/>
                <w:b/>
                <w:sz w:val="22"/>
                <w:szCs w:val="22"/>
              </w:rPr>
              <w:t>QPC</w:t>
            </w:r>
            <w:proofErr w:type="spellEnd"/>
            <w:r w:rsidRPr="001803EF">
              <w:rPr>
                <w:rFonts w:ascii="Calibri" w:hAnsi="Calibri" w:cs="Calibri"/>
                <w:b/>
                <w:sz w:val="22"/>
                <w:szCs w:val="22"/>
              </w:rPr>
              <w:t xml:space="preserve"> compensated technicians based on a</w:t>
            </w:r>
            <w:r w:rsidRPr="001803EF">
              <w:rPr>
                <w:rFonts w:ascii="Century Schoolbook" w:hAnsi="Century Schoolbook" w:cs="Century Schoolbook"/>
                <w:color w:val="000000"/>
                <w:sz w:val="28"/>
                <w:szCs w:val="24"/>
              </w:rPr>
              <w:t xml:space="preserve"> </w:t>
            </w:r>
            <w:r w:rsidRPr="001803EF">
              <w:rPr>
                <w:rFonts w:ascii="Calibri" w:hAnsi="Calibri" w:cs="Calibri"/>
                <w:b/>
                <w:sz w:val="22"/>
                <w:szCs w:val="22"/>
              </w:rPr>
              <w:t xml:space="preserve">set of </w:t>
            </w:r>
            <w:r w:rsidR="001B474C">
              <w:rPr>
                <w:rFonts w:ascii="Calibri" w:hAnsi="Calibri" w:cs="Calibri"/>
                <w:b/>
                <w:sz w:val="22"/>
                <w:szCs w:val="22"/>
              </w:rPr>
              <w:t>point</w:t>
            </w:r>
            <w:r w:rsidRPr="001803EF">
              <w:rPr>
                <w:rFonts w:ascii="Calibri" w:hAnsi="Calibri" w:cs="Calibri"/>
                <w:b/>
                <w:sz w:val="22"/>
                <w:szCs w:val="22"/>
              </w:rPr>
              <w:t xml:space="preserve"> values assigned to different tasks.  But the performance metrics from 2009 were frozen in place when the Union was certified, and those metrics didn’t account for changes in technology.  </w:t>
            </w:r>
            <w:r w:rsidR="008E3BE3">
              <w:rPr>
                <w:rFonts w:ascii="Calibri" w:hAnsi="Calibri" w:cs="Calibri"/>
                <w:b/>
                <w:sz w:val="22"/>
                <w:szCs w:val="22"/>
              </w:rPr>
              <w:t>So</w:t>
            </w:r>
            <w:r w:rsidRPr="001803EF">
              <w:rPr>
                <w:rFonts w:ascii="Calibri" w:hAnsi="Calibri" w:cs="Calibri"/>
                <w:b/>
                <w:sz w:val="22"/>
                <w:szCs w:val="22"/>
              </w:rPr>
              <w:t>, when technology improved, technicians could complete their work faster and more efficiently, and their pay would increase—regardless of whether the technician was doing anything differently or better than before.</w:t>
            </w:r>
          </w:p>
        </w:tc>
      </w:tr>
      <w:tr w:rsidR="00151893" w:rsidRPr="00907D75" w14:paraId="0143A416" w14:textId="77777777" w:rsidTr="00BB71DD">
        <w:trPr>
          <w:gridAfter w:val="1"/>
          <w:wAfter w:w="198" w:type="dxa"/>
          <w:trHeight w:val="4795"/>
        </w:trPr>
        <w:tc>
          <w:tcPr>
            <w:tcW w:w="5805" w:type="dxa"/>
            <w:vAlign w:val="center"/>
          </w:tcPr>
          <w:p w14:paraId="2F901EE1" w14:textId="760D81FE" w:rsidR="00151893" w:rsidRDefault="00771461" w:rsidP="00363A6A">
            <w:pPr>
              <w:pStyle w:val="O-BodyText"/>
              <w:spacing w:after="120"/>
              <w:ind w:right="200"/>
              <w:jc w:val="both"/>
              <w:rPr>
                <w:rFonts w:ascii="Calibri" w:hAnsi="Calibri" w:cs="Calibri"/>
                <w:b/>
                <w:sz w:val="28"/>
                <w:szCs w:val="28"/>
              </w:rPr>
            </w:pPr>
            <w:r>
              <w:rPr>
                <w:rFonts w:ascii="Calibri" w:hAnsi="Calibri" w:cs="Calibri"/>
                <w:b/>
                <w:sz w:val="28"/>
                <w:szCs w:val="28"/>
              </w:rPr>
              <w:t>What were the technological improvements that benefited DISH technicians</w:t>
            </w:r>
            <w:r w:rsidR="00245464">
              <w:rPr>
                <w:rFonts w:ascii="Calibri" w:hAnsi="Calibri" w:cs="Calibri"/>
                <w:b/>
                <w:sz w:val="28"/>
                <w:szCs w:val="28"/>
              </w:rPr>
              <w:t>?</w:t>
            </w:r>
          </w:p>
        </w:tc>
        <w:tc>
          <w:tcPr>
            <w:tcW w:w="5805" w:type="dxa"/>
            <w:gridSpan w:val="2"/>
            <w:vAlign w:val="center"/>
          </w:tcPr>
          <w:p w14:paraId="5A7D0EBA" w14:textId="37A1BC62" w:rsidR="00151893" w:rsidRDefault="00E30220" w:rsidP="00771461">
            <w:pPr>
              <w:pStyle w:val="O-BodyText"/>
              <w:spacing w:after="120"/>
              <w:ind w:left="290" w:right="65"/>
              <w:jc w:val="both"/>
              <w:rPr>
                <w:rFonts w:ascii="Calibri" w:hAnsi="Calibri" w:cs="Calibri"/>
                <w:b/>
                <w:sz w:val="22"/>
                <w:szCs w:val="22"/>
              </w:rPr>
            </w:pPr>
            <w:r>
              <w:rPr>
                <w:rFonts w:ascii="Calibri" w:hAnsi="Calibri" w:cs="Calibri"/>
                <w:b/>
                <w:sz w:val="22"/>
                <w:szCs w:val="22"/>
              </w:rPr>
              <w:t xml:space="preserve">1. </w:t>
            </w:r>
            <w:r w:rsidR="00771461">
              <w:rPr>
                <w:rFonts w:ascii="Calibri" w:hAnsi="Calibri" w:cs="Calibri"/>
                <w:b/>
                <w:sz w:val="22"/>
                <w:szCs w:val="22"/>
              </w:rPr>
              <w:t>I</w:t>
            </w:r>
            <w:r w:rsidR="00771461" w:rsidRPr="00771461">
              <w:rPr>
                <w:rFonts w:ascii="Calibri" w:hAnsi="Calibri" w:cs="Calibri"/>
                <w:b/>
                <w:sz w:val="22"/>
                <w:szCs w:val="22"/>
              </w:rPr>
              <w:t>mprovements</w:t>
            </w:r>
            <w:r w:rsidR="00771461">
              <w:rPr>
                <w:rFonts w:ascii="Calibri" w:hAnsi="Calibri" w:cs="Calibri"/>
                <w:b/>
                <w:sz w:val="22"/>
                <w:szCs w:val="22"/>
              </w:rPr>
              <w:t xml:space="preserve"> </w:t>
            </w:r>
            <w:r w:rsidR="00771461" w:rsidRPr="00771461">
              <w:rPr>
                <w:rFonts w:ascii="Calibri" w:hAnsi="Calibri" w:cs="Calibri"/>
                <w:b/>
                <w:sz w:val="22"/>
                <w:szCs w:val="22"/>
              </w:rPr>
              <w:t xml:space="preserve">at </w:t>
            </w:r>
            <w:proofErr w:type="spellStart"/>
            <w:r w:rsidR="00771461" w:rsidRPr="00771461">
              <w:rPr>
                <w:rFonts w:ascii="Calibri" w:hAnsi="Calibri" w:cs="Calibri"/>
                <w:b/>
                <w:sz w:val="22"/>
                <w:szCs w:val="22"/>
              </w:rPr>
              <w:t>DISH’s</w:t>
            </w:r>
            <w:proofErr w:type="spellEnd"/>
            <w:r w:rsidR="00771461" w:rsidRPr="00771461">
              <w:rPr>
                <w:rFonts w:ascii="Calibri" w:hAnsi="Calibri" w:cs="Calibri"/>
                <w:b/>
                <w:sz w:val="22"/>
                <w:szCs w:val="22"/>
              </w:rPr>
              <w:t xml:space="preserve"> call center.  DISH implemented a system that enabled </w:t>
            </w:r>
            <w:r w:rsidR="00771461">
              <w:rPr>
                <w:rFonts w:ascii="Calibri" w:hAnsi="Calibri" w:cs="Calibri"/>
                <w:b/>
                <w:sz w:val="22"/>
                <w:szCs w:val="22"/>
              </w:rPr>
              <w:t>it</w:t>
            </w:r>
            <w:r w:rsidR="00771461" w:rsidRPr="00771461">
              <w:rPr>
                <w:rFonts w:ascii="Calibri" w:hAnsi="Calibri" w:cs="Calibri"/>
                <w:b/>
                <w:sz w:val="22"/>
                <w:szCs w:val="22"/>
              </w:rPr>
              <w:t xml:space="preserve"> to resolve many problems over the phone that </w:t>
            </w:r>
            <w:r w:rsidR="00771461">
              <w:rPr>
                <w:rFonts w:ascii="Calibri" w:hAnsi="Calibri" w:cs="Calibri"/>
                <w:b/>
                <w:sz w:val="22"/>
                <w:szCs w:val="22"/>
              </w:rPr>
              <w:t xml:space="preserve">previously </w:t>
            </w:r>
            <w:r w:rsidR="00771461" w:rsidRPr="00771461">
              <w:rPr>
                <w:rFonts w:ascii="Calibri" w:hAnsi="Calibri" w:cs="Calibri"/>
                <w:b/>
                <w:sz w:val="22"/>
                <w:szCs w:val="22"/>
              </w:rPr>
              <w:t xml:space="preserve">would have required </w:t>
            </w:r>
            <w:r w:rsidR="00771461">
              <w:rPr>
                <w:rFonts w:ascii="Calibri" w:hAnsi="Calibri" w:cs="Calibri"/>
                <w:b/>
                <w:sz w:val="22"/>
                <w:szCs w:val="22"/>
              </w:rPr>
              <w:t>it</w:t>
            </w:r>
            <w:r w:rsidR="00771461" w:rsidRPr="00771461">
              <w:rPr>
                <w:rFonts w:ascii="Calibri" w:hAnsi="Calibri" w:cs="Calibri"/>
                <w:b/>
                <w:sz w:val="22"/>
                <w:szCs w:val="22"/>
              </w:rPr>
              <w:t xml:space="preserve"> to </w:t>
            </w:r>
            <w:r w:rsidR="00771461">
              <w:rPr>
                <w:rFonts w:ascii="Calibri" w:hAnsi="Calibri" w:cs="Calibri"/>
                <w:b/>
                <w:sz w:val="22"/>
                <w:szCs w:val="22"/>
              </w:rPr>
              <w:t>send</w:t>
            </w:r>
            <w:r w:rsidR="00771461" w:rsidRPr="00771461">
              <w:rPr>
                <w:rFonts w:ascii="Calibri" w:hAnsi="Calibri" w:cs="Calibri"/>
                <w:b/>
                <w:sz w:val="22"/>
                <w:szCs w:val="22"/>
              </w:rPr>
              <w:t xml:space="preserve"> a technician</w:t>
            </w:r>
            <w:r w:rsidR="00771461">
              <w:rPr>
                <w:rFonts w:ascii="Calibri" w:hAnsi="Calibri" w:cs="Calibri"/>
                <w:b/>
                <w:sz w:val="22"/>
                <w:szCs w:val="22"/>
              </w:rPr>
              <w:t xml:space="preserve"> to the customer’s house. </w:t>
            </w:r>
          </w:p>
          <w:p w14:paraId="7147407C" w14:textId="52C4C33B" w:rsidR="00771461" w:rsidRDefault="00771461" w:rsidP="00771461">
            <w:pPr>
              <w:pStyle w:val="O-BodyText"/>
              <w:spacing w:after="120"/>
              <w:ind w:left="290" w:right="65"/>
              <w:jc w:val="both"/>
              <w:rPr>
                <w:rFonts w:ascii="Calibri" w:hAnsi="Calibri" w:cs="Calibri"/>
                <w:b/>
                <w:sz w:val="22"/>
                <w:szCs w:val="22"/>
              </w:rPr>
            </w:pPr>
            <w:r>
              <w:rPr>
                <w:rFonts w:ascii="Calibri" w:hAnsi="Calibri" w:cs="Calibri"/>
                <w:b/>
                <w:sz w:val="22"/>
                <w:szCs w:val="22"/>
              </w:rPr>
              <w:t xml:space="preserve">2. </w:t>
            </w:r>
            <w:proofErr w:type="spellStart"/>
            <w:r>
              <w:rPr>
                <w:rFonts w:ascii="Calibri" w:hAnsi="Calibri" w:cs="Calibri"/>
                <w:b/>
                <w:sz w:val="22"/>
                <w:szCs w:val="22"/>
              </w:rPr>
              <w:t>DISH’s</w:t>
            </w:r>
            <w:proofErr w:type="spellEnd"/>
            <w:r>
              <w:rPr>
                <w:rFonts w:ascii="Calibri" w:hAnsi="Calibri" w:cs="Calibri"/>
                <w:b/>
                <w:sz w:val="22"/>
                <w:szCs w:val="22"/>
              </w:rPr>
              <w:t xml:space="preserve"> shift to electronic forms, </w:t>
            </w:r>
            <w:r w:rsidR="00E30220">
              <w:rPr>
                <w:rFonts w:ascii="Calibri" w:hAnsi="Calibri" w:cs="Calibri"/>
                <w:b/>
                <w:sz w:val="22"/>
                <w:szCs w:val="22"/>
              </w:rPr>
              <w:t>w</w:t>
            </w:r>
            <w:r w:rsidRPr="00771461">
              <w:rPr>
                <w:rFonts w:ascii="Calibri" w:hAnsi="Calibri" w:cs="Calibri"/>
                <w:b/>
                <w:sz w:val="22"/>
                <w:szCs w:val="22"/>
              </w:rPr>
              <w:t>hich saved technicians time on</w:t>
            </w:r>
            <w:r>
              <w:rPr>
                <w:rFonts w:ascii="Calibri" w:hAnsi="Calibri" w:cs="Calibri"/>
                <w:b/>
                <w:sz w:val="22"/>
                <w:szCs w:val="22"/>
              </w:rPr>
              <w:t xml:space="preserve"> </w:t>
            </w:r>
            <w:r w:rsidRPr="00771461">
              <w:rPr>
                <w:rFonts w:ascii="Calibri" w:hAnsi="Calibri" w:cs="Calibri"/>
                <w:b/>
                <w:sz w:val="22"/>
                <w:szCs w:val="22"/>
              </w:rPr>
              <w:t>paperwork</w:t>
            </w:r>
            <w:r>
              <w:rPr>
                <w:rFonts w:ascii="Calibri" w:hAnsi="Calibri" w:cs="Calibri"/>
                <w:b/>
                <w:sz w:val="22"/>
                <w:szCs w:val="22"/>
              </w:rPr>
              <w:t>.</w:t>
            </w:r>
          </w:p>
          <w:p w14:paraId="46FD5F73" w14:textId="6182A126" w:rsidR="00771461" w:rsidRPr="007C6A0B" w:rsidRDefault="00771461" w:rsidP="00771461">
            <w:pPr>
              <w:pStyle w:val="O-BodyText"/>
              <w:spacing w:after="120"/>
              <w:ind w:left="290" w:right="65"/>
              <w:jc w:val="both"/>
              <w:rPr>
                <w:rFonts w:ascii="Calibri" w:hAnsi="Calibri" w:cs="Calibri"/>
                <w:b/>
                <w:sz w:val="22"/>
                <w:szCs w:val="22"/>
              </w:rPr>
            </w:pPr>
            <w:r>
              <w:rPr>
                <w:rFonts w:ascii="Calibri" w:hAnsi="Calibri" w:cs="Calibri"/>
                <w:b/>
                <w:sz w:val="22"/>
                <w:szCs w:val="22"/>
              </w:rPr>
              <w:t>3. I</w:t>
            </w:r>
            <w:r w:rsidRPr="00771461">
              <w:rPr>
                <w:rFonts w:ascii="Calibri" w:hAnsi="Calibri" w:cs="Calibri"/>
                <w:b/>
                <w:sz w:val="22"/>
                <w:szCs w:val="22"/>
              </w:rPr>
              <w:t xml:space="preserve">mprovements in </w:t>
            </w:r>
            <w:proofErr w:type="spellStart"/>
            <w:r>
              <w:rPr>
                <w:rFonts w:ascii="Calibri" w:hAnsi="Calibri" w:cs="Calibri"/>
                <w:b/>
                <w:sz w:val="22"/>
                <w:szCs w:val="22"/>
              </w:rPr>
              <w:t>DISH’s</w:t>
            </w:r>
            <w:proofErr w:type="spellEnd"/>
            <w:r>
              <w:rPr>
                <w:rFonts w:ascii="Calibri" w:hAnsi="Calibri" w:cs="Calibri"/>
                <w:b/>
                <w:sz w:val="22"/>
                <w:szCs w:val="22"/>
              </w:rPr>
              <w:t xml:space="preserve"> GPS system, </w:t>
            </w:r>
            <w:r w:rsidRPr="00771461">
              <w:rPr>
                <w:rFonts w:ascii="Calibri" w:hAnsi="Calibri" w:cs="Calibri"/>
                <w:b/>
                <w:sz w:val="22"/>
                <w:szCs w:val="22"/>
              </w:rPr>
              <w:t>which saved technicians time by routing them more e</w:t>
            </w:r>
            <w:r>
              <w:rPr>
                <w:rFonts w:ascii="Calibri" w:hAnsi="Calibri" w:cs="Calibri"/>
                <w:b/>
                <w:sz w:val="22"/>
                <w:szCs w:val="22"/>
              </w:rPr>
              <w:t>fficiently to customers’ homes.</w:t>
            </w:r>
          </w:p>
        </w:tc>
      </w:tr>
      <w:tr w:rsidR="00245464" w:rsidRPr="00907D75" w14:paraId="4A194ABA" w14:textId="77777777" w:rsidTr="00BB71DD">
        <w:trPr>
          <w:gridAfter w:val="1"/>
          <w:wAfter w:w="198" w:type="dxa"/>
          <w:trHeight w:val="4795"/>
        </w:trPr>
        <w:tc>
          <w:tcPr>
            <w:tcW w:w="5805" w:type="dxa"/>
            <w:vAlign w:val="center"/>
          </w:tcPr>
          <w:p w14:paraId="686D4618" w14:textId="3741F424" w:rsidR="00245464" w:rsidRDefault="00245464" w:rsidP="00910110">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t>
            </w:r>
            <w:r w:rsidR="00910110">
              <w:rPr>
                <w:rFonts w:ascii="Calibri" w:hAnsi="Calibri" w:cs="Calibri"/>
                <w:b/>
                <w:sz w:val="28"/>
                <w:szCs w:val="28"/>
              </w:rPr>
              <w:t xml:space="preserve">happened to the wages at </w:t>
            </w:r>
            <w:r w:rsidR="00910110" w:rsidRPr="00910110">
              <w:rPr>
                <w:rFonts w:ascii="Calibri" w:hAnsi="Calibri" w:cs="Calibri"/>
                <w:b/>
                <w:sz w:val="28"/>
                <w:szCs w:val="28"/>
              </w:rPr>
              <w:t>Farmers Branch and North Richland</w:t>
            </w:r>
            <w:r w:rsidR="00910110">
              <w:rPr>
                <w:rFonts w:ascii="Calibri" w:hAnsi="Calibri" w:cs="Calibri"/>
                <w:b/>
                <w:sz w:val="28"/>
                <w:szCs w:val="28"/>
              </w:rPr>
              <w:t xml:space="preserve"> </w:t>
            </w:r>
            <w:r w:rsidR="00910110" w:rsidRPr="00910110">
              <w:rPr>
                <w:rFonts w:ascii="Calibri" w:hAnsi="Calibri" w:cs="Calibri"/>
                <w:b/>
                <w:sz w:val="28"/>
                <w:szCs w:val="28"/>
              </w:rPr>
              <w:t>Hills</w:t>
            </w:r>
            <w:r w:rsidR="00E30220">
              <w:rPr>
                <w:rFonts w:ascii="Calibri" w:hAnsi="Calibri" w:cs="Calibri"/>
                <w:b/>
                <w:sz w:val="28"/>
                <w:szCs w:val="28"/>
              </w:rPr>
              <w:t xml:space="preserve"> under </w:t>
            </w:r>
            <w:proofErr w:type="spellStart"/>
            <w:r w:rsidR="00E30220">
              <w:rPr>
                <w:rFonts w:ascii="Calibri" w:hAnsi="Calibri" w:cs="Calibri"/>
                <w:b/>
                <w:sz w:val="28"/>
                <w:szCs w:val="28"/>
              </w:rPr>
              <w:t>QPC</w:t>
            </w:r>
            <w:proofErr w:type="spellEnd"/>
            <w:r>
              <w:rPr>
                <w:rFonts w:ascii="Calibri" w:hAnsi="Calibri" w:cs="Calibri"/>
                <w:b/>
                <w:sz w:val="28"/>
                <w:szCs w:val="28"/>
              </w:rPr>
              <w:t>?</w:t>
            </w:r>
          </w:p>
        </w:tc>
        <w:tc>
          <w:tcPr>
            <w:tcW w:w="5805" w:type="dxa"/>
            <w:gridSpan w:val="2"/>
            <w:vAlign w:val="center"/>
          </w:tcPr>
          <w:p w14:paraId="4326FF34" w14:textId="5C17D64C" w:rsidR="00245464" w:rsidRPr="00245464" w:rsidRDefault="00910110" w:rsidP="00910110">
            <w:pPr>
              <w:pStyle w:val="O-BodyText"/>
              <w:spacing w:after="120"/>
              <w:ind w:left="290" w:right="65"/>
              <w:jc w:val="both"/>
              <w:rPr>
                <w:rFonts w:ascii="Calibri" w:hAnsi="Calibri" w:cs="Calibri"/>
                <w:b/>
                <w:sz w:val="22"/>
                <w:szCs w:val="22"/>
              </w:rPr>
            </w:pPr>
            <w:r>
              <w:rPr>
                <w:rFonts w:ascii="Calibri" w:hAnsi="Calibri" w:cs="Calibri"/>
                <w:b/>
                <w:sz w:val="22"/>
                <w:szCs w:val="22"/>
              </w:rPr>
              <w:t>W</w:t>
            </w:r>
            <w:r w:rsidRPr="00910110">
              <w:rPr>
                <w:rFonts w:ascii="Calibri" w:hAnsi="Calibri" w:cs="Calibri"/>
                <w:b/>
                <w:sz w:val="22"/>
                <w:szCs w:val="22"/>
              </w:rPr>
              <w:t>ages at Farmers Branch and North Richland</w:t>
            </w:r>
            <w:r>
              <w:rPr>
                <w:rFonts w:ascii="Calibri" w:hAnsi="Calibri" w:cs="Calibri"/>
                <w:b/>
                <w:sz w:val="22"/>
                <w:szCs w:val="22"/>
              </w:rPr>
              <w:t xml:space="preserve"> </w:t>
            </w:r>
            <w:r w:rsidRPr="00910110">
              <w:rPr>
                <w:rFonts w:ascii="Calibri" w:hAnsi="Calibri" w:cs="Calibri"/>
                <w:b/>
                <w:sz w:val="22"/>
                <w:szCs w:val="22"/>
              </w:rPr>
              <w:t>Hills quickly exceed</w:t>
            </w:r>
            <w:r>
              <w:rPr>
                <w:rFonts w:ascii="Calibri" w:hAnsi="Calibri" w:cs="Calibri"/>
                <w:b/>
                <w:sz w:val="22"/>
                <w:szCs w:val="22"/>
              </w:rPr>
              <w:t>ed</w:t>
            </w:r>
            <w:r w:rsidRPr="00910110">
              <w:rPr>
                <w:rFonts w:ascii="Calibri" w:hAnsi="Calibri" w:cs="Calibri"/>
                <w:b/>
                <w:sz w:val="22"/>
                <w:szCs w:val="22"/>
              </w:rPr>
              <w:t xml:space="preserve"> </w:t>
            </w:r>
            <w:r>
              <w:rPr>
                <w:rFonts w:ascii="Calibri" w:hAnsi="Calibri" w:cs="Calibri"/>
                <w:b/>
                <w:sz w:val="22"/>
                <w:szCs w:val="22"/>
              </w:rPr>
              <w:t>wages</w:t>
            </w:r>
            <w:r w:rsidRPr="00910110">
              <w:rPr>
                <w:rFonts w:ascii="Calibri" w:hAnsi="Calibri" w:cs="Calibri"/>
                <w:b/>
                <w:sz w:val="22"/>
                <w:szCs w:val="22"/>
              </w:rPr>
              <w:t xml:space="preserve"> at non-unionized offices in the same region.  In 2013, average earnings at Farmers Branch and North Richland Hills were 14% higher than average earnings for non-unionized technicians. </w:t>
            </w:r>
            <w:r>
              <w:rPr>
                <w:rFonts w:ascii="Calibri" w:hAnsi="Calibri" w:cs="Calibri"/>
                <w:b/>
                <w:sz w:val="22"/>
                <w:szCs w:val="22"/>
              </w:rPr>
              <w:t xml:space="preserve"> </w:t>
            </w:r>
            <w:r w:rsidR="00EC7FB8" w:rsidRPr="00EC7FB8">
              <w:rPr>
                <w:rFonts w:ascii="Calibri" w:hAnsi="Calibri" w:cs="Calibri"/>
                <w:b/>
                <w:sz w:val="22"/>
                <w:szCs w:val="22"/>
              </w:rPr>
              <w:t xml:space="preserve">The disparity increased to 41% in 2014, and 43% in 2015. </w:t>
            </w:r>
            <w:r w:rsidR="00EC7FB8">
              <w:rPr>
                <w:rFonts w:ascii="Calibri" w:hAnsi="Calibri" w:cs="Calibri"/>
                <w:b/>
                <w:sz w:val="22"/>
                <w:szCs w:val="22"/>
              </w:rPr>
              <w:t xml:space="preserve"> </w:t>
            </w:r>
            <w:r w:rsidRPr="00910110">
              <w:rPr>
                <w:rFonts w:ascii="Calibri" w:hAnsi="Calibri" w:cs="Calibri"/>
                <w:b/>
                <w:sz w:val="22"/>
                <w:szCs w:val="22"/>
              </w:rPr>
              <w:t>ROA.1778</w:t>
            </w:r>
          </w:p>
        </w:tc>
      </w:tr>
      <w:tr w:rsidR="004B0ABB" w:rsidRPr="00907D75" w14:paraId="17DE4E03" w14:textId="77777777" w:rsidTr="00BB71DD">
        <w:trPr>
          <w:gridAfter w:val="1"/>
          <w:wAfter w:w="198" w:type="dxa"/>
          <w:trHeight w:val="4795"/>
        </w:trPr>
        <w:tc>
          <w:tcPr>
            <w:tcW w:w="5805" w:type="dxa"/>
            <w:vAlign w:val="center"/>
          </w:tcPr>
          <w:p w14:paraId="62B686B2" w14:textId="669D5EB8" w:rsidR="004B0ABB" w:rsidRDefault="006A71DB"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How much more did the technicians paid under </w:t>
            </w:r>
            <w:proofErr w:type="spellStart"/>
            <w:r>
              <w:rPr>
                <w:rFonts w:ascii="Calibri" w:hAnsi="Calibri" w:cs="Calibri"/>
                <w:b/>
                <w:sz w:val="28"/>
                <w:szCs w:val="28"/>
              </w:rPr>
              <w:t>QPC</w:t>
            </w:r>
            <w:proofErr w:type="spellEnd"/>
            <w:r>
              <w:rPr>
                <w:rFonts w:ascii="Calibri" w:hAnsi="Calibri" w:cs="Calibri"/>
                <w:b/>
                <w:sz w:val="28"/>
                <w:szCs w:val="28"/>
              </w:rPr>
              <w:t xml:space="preserve"> earn over technicians elsewhere in the region</w:t>
            </w:r>
            <w:r w:rsidR="004B0ABB">
              <w:rPr>
                <w:rFonts w:ascii="Calibri" w:hAnsi="Calibri" w:cs="Calibri"/>
                <w:b/>
                <w:sz w:val="28"/>
                <w:szCs w:val="28"/>
              </w:rPr>
              <w:t>?</w:t>
            </w:r>
          </w:p>
        </w:tc>
        <w:tc>
          <w:tcPr>
            <w:tcW w:w="5805" w:type="dxa"/>
            <w:gridSpan w:val="2"/>
            <w:vAlign w:val="center"/>
          </w:tcPr>
          <w:p w14:paraId="0F5A5793" w14:textId="3DEE25F2" w:rsidR="004B0ABB" w:rsidRPr="00245464" w:rsidRDefault="006A71DB" w:rsidP="004B0ABB">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6A71DB">
              <w:rPr>
                <w:rFonts w:ascii="Calibri" w:hAnsi="Calibri" w:cs="Calibri"/>
                <w:b/>
                <w:sz w:val="22"/>
                <w:szCs w:val="22"/>
              </w:rPr>
              <w:t xml:space="preserve">echnicians paid under </w:t>
            </w:r>
            <w:proofErr w:type="spellStart"/>
            <w:r w:rsidRPr="006A71DB">
              <w:rPr>
                <w:rFonts w:ascii="Calibri" w:hAnsi="Calibri" w:cs="Calibri"/>
                <w:b/>
                <w:sz w:val="22"/>
                <w:szCs w:val="22"/>
              </w:rPr>
              <w:t>QPC</w:t>
            </w:r>
            <w:proofErr w:type="spellEnd"/>
            <w:r w:rsidRPr="006A71DB">
              <w:rPr>
                <w:rFonts w:ascii="Calibri" w:hAnsi="Calibri" w:cs="Calibri"/>
                <w:b/>
                <w:sz w:val="22"/>
                <w:szCs w:val="22"/>
              </w:rPr>
              <w:t xml:space="preserve"> earned on average nearly $20,000 more per year than technicians elsewhere in the region—notwithstanding the fact that they worked (on average) 200 fewer</w:t>
            </w:r>
            <w:r w:rsidRPr="006A71DB">
              <w:rPr>
                <w:rFonts w:ascii="Calibri" w:hAnsi="Calibri" w:cs="Calibri"/>
                <w:b/>
                <w:i/>
                <w:sz w:val="22"/>
                <w:szCs w:val="22"/>
              </w:rPr>
              <w:t xml:space="preserve"> </w:t>
            </w:r>
            <w:r w:rsidRPr="006A71DB">
              <w:rPr>
                <w:rFonts w:ascii="Calibri" w:hAnsi="Calibri" w:cs="Calibri"/>
                <w:b/>
                <w:sz w:val="22"/>
                <w:szCs w:val="22"/>
              </w:rPr>
              <w:t>hours per year</w:t>
            </w:r>
            <w:r w:rsidR="00CF119F">
              <w:rPr>
                <w:rFonts w:ascii="Calibri" w:hAnsi="Calibri" w:cs="Calibri"/>
                <w:b/>
                <w:sz w:val="22"/>
                <w:szCs w:val="22"/>
              </w:rPr>
              <w:t>.  R</w:t>
            </w:r>
            <w:r>
              <w:rPr>
                <w:rFonts w:ascii="Calibri" w:hAnsi="Calibri" w:cs="Calibri"/>
                <w:b/>
                <w:sz w:val="22"/>
                <w:szCs w:val="22"/>
              </w:rPr>
              <w:t>OA.895-</w:t>
            </w:r>
            <w:r w:rsidR="00CF119F">
              <w:rPr>
                <w:rFonts w:ascii="Calibri" w:hAnsi="Calibri" w:cs="Calibri"/>
                <w:b/>
                <w:sz w:val="22"/>
                <w:szCs w:val="22"/>
              </w:rPr>
              <w:t>96</w:t>
            </w:r>
            <w:r>
              <w:rPr>
                <w:rFonts w:ascii="Calibri" w:hAnsi="Calibri" w:cs="Calibri"/>
                <w:b/>
                <w:sz w:val="22"/>
                <w:szCs w:val="22"/>
              </w:rPr>
              <w:t>.  T</w:t>
            </w:r>
            <w:r w:rsidRPr="006A71DB">
              <w:rPr>
                <w:rFonts w:ascii="Calibri" w:hAnsi="Calibri" w:cs="Calibri"/>
                <w:b/>
                <w:sz w:val="22"/>
                <w:szCs w:val="22"/>
              </w:rPr>
              <w:t>he wage increase was so dramatic that technicians could earn more than their managers.</w:t>
            </w:r>
          </w:p>
        </w:tc>
      </w:tr>
      <w:tr w:rsidR="00200A79" w:rsidRPr="00907D75" w14:paraId="6A493BFA" w14:textId="77777777" w:rsidTr="00BB71DD">
        <w:trPr>
          <w:gridAfter w:val="1"/>
          <w:wAfter w:w="198" w:type="dxa"/>
          <w:trHeight w:val="4795"/>
        </w:trPr>
        <w:tc>
          <w:tcPr>
            <w:tcW w:w="5805" w:type="dxa"/>
            <w:vAlign w:val="center"/>
          </w:tcPr>
          <w:p w14:paraId="00526760" w14:textId="140D504A" w:rsidR="00200A79" w:rsidRDefault="00CF119F"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bargaining dynamic that the technicians’ windfall under </w:t>
            </w:r>
            <w:proofErr w:type="spellStart"/>
            <w:r>
              <w:rPr>
                <w:rFonts w:ascii="Calibri" w:hAnsi="Calibri" w:cs="Calibri"/>
                <w:b/>
                <w:sz w:val="28"/>
                <w:szCs w:val="28"/>
              </w:rPr>
              <w:t>QPC</w:t>
            </w:r>
            <w:proofErr w:type="spellEnd"/>
            <w:r>
              <w:rPr>
                <w:rFonts w:ascii="Calibri" w:hAnsi="Calibri" w:cs="Calibri"/>
                <w:b/>
                <w:sz w:val="28"/>
                <w:szCs w:val="28"/>
              </w:rPr>
              <w:t xml:space="preserve"> produced</w:t>
            </w:r>
            <w:r w:rsidR="00200A79">
              <w:rPr>
                <w:rFonts w:ascii="Calibri" w:hAnsi="Calibri" w:cs="Calibri"/>
                <w:b/>
                <w:sz w:val="28"/>
                <w:szCs w:val="28"/>
              </w:rPr>
              <w:t>?</w:t>
            </w:r>
          </w:p>
        </w:tc>
        <w:tc>
          <w:tcPr>
            <w:tcW w:w="5805" w:type="dxa"/>
            <w:gridSpan w:val="2"/>
            <w:vAlign w:val="center"/>
          </w:tcPr>
          <w:p w14:paraId="74548A44" w14:textId="5E8A94C2" w:rsidR="00200A79" w:rsidRDefault="00CF119F" w:rsidP="004B0ABB">
            <w:pPr>
              <w:pStyle w:val="O-BodyText"/>
              <w:spacing w:after="120"/>
              <w:ind w:left="290" w:right="65"/>
              <w:jc w:val="both"/>
              <w:rPr>
                <w:rFonts w:ascii="Calibri" w:hAnsi="Calibri" w:cs="Calibri"/>
                <w:b/>
                <w:sz w:val="22"/>
                <w:szCs w:val="22"/>
              </w:rPr>
            </w:pPr>
            <w:r>
              <w:rPr>
                <w:rFonts w:ascii="Calibri" w:hAnsi="Calibri" w:cs="Calibri"/>
                <w:b/>
                <w:sz w:val="22"/>
                <w:szCs w:val="22"/>
              </w:rPr>
              <w:t xml:space="preserve">Although </w:t>
            </w:r>
            <w:r w:rsidRPr="00CF119F">
              <w:rPr>
                <w:rFonts w:ascii="Calibri" w:hAnsi="Calibri" w:cs="Calibri"/>
                <w:b/>
                <w:sz w:val="22"/>
                <w:szCs w:val="22"/>
              </w:rPr>
              <w:t xml:space="preserve">a union </w:t>
            </w:r>
            <w:r>
              <w:rPr>
                <w:rFonts w:ascii="Calibri" w:hAnsi="Calibri" w:cs="Calibri"/>
                <w:b/>
                <w:sz w:val="22"/>
                <w:szCs w:val="22"/>
              </w:rPr>
              <w:t xml:space="preserve">normally </w:t>
            </w:r>
            <w:r w:rsidRPr="00CF119F">
              <w:rPr>
                <w:rFonts w:ascii="Calibri" w:hAnsi="Calibri" w:cs="Calibri"/>
                <w:b/>
                <w:sz w:val="22"/>
                <w:szCs w:val="22"/>
              </w:rPr>
              <w:t xml:space="preserve">enters bargaining seeking to obtain something </w:t>
            </w:r>
            <w:r w:rsidRPr="00CF119F">
              <w:rPr>
                <w:rFonts w:ascii="Calibri" w:hAnsi="Calibri" w:cs="Calibri"/>
                <w:b/>
                <w:i/>
                <w:sz w:val="22"/>
                <w:szCs w:val="22"/>
              </w:rPr>
              <w:t>better</w:t>
            </w:r>
            <w:r>
              <w:rPr>
                <w:rFonts w:ascii="Calibri" w:hAnsi="Calibri" w:cs="Calibri"/>
                <w:b/>
                <w:sz w:val="22"/>
                <w:szCs w:val="22"/>
              </w:rPr>
              <w:t xml:space="preserve">, </w:t>
            </w:r>
            <w:r w:rsidRPr="00CF119F">
              <w:rPr>
                <w:rFonts w:ascii="Calibri" w:hAnsi="Calibri" w:cs="Calibri"/>
                <w:b/>
                <w:sz w:val="22"/>
                <w:szCs w:val="22"/>
              </w:rPr>
              <w:t xml:space="preserve">here, the Union recognized that the “status quo, i.e., keeping the </w:t>
            </w:r>
            <w:proofErr w:type="spellStart"/>
            <w:r w:rsidRPr="00CF119F">
              <w:rPr>
                <w:rFonts w:ascii="Calibri" w:hAnsi="Calibri" w:cs="Calibri"/>
                <w:b/>
                <w:sz w:val="22"/>
                <w:szCs w:val="22"/>
              </w:rPr>
              <w:t>QPC</w:t>
            </w:r>
            <w:proofErr w:type="spellEnd"/>
            <w:r w:rsidRPr="00CF119F">
              <w:rPr>
                <w:rFonts w:ascii="Calibri" w:hAnsi="Calibri" w:cs="Calibri"/>
                <w:b/>
                <w:sz w:val="22"/>
                <w:szCs w:val="22"/>
              </w:rPr>
              <w:t xml:space="preserve"> and not bargaining for a while, was preferable.”  ROA.599.  </w:t>
            </w:r>
            <w:r>
              <w:rPr>
                <w:rFonts w:ascii="Calibri" w:hAnsi="Calibri" w:cs="Calibri"/>
                <w:b/>
                <w:sz w:val="22"/>
                <w:szCs w:val="22"/>
              </w:rPr>
              <w:t>T</w:t>
            </w:r>
            <w:r w:rsidRPr="00CF119F">
              <w:rPr>
                <w:rFonts w:ascii="Calibri" w:hAnsi="Calibri" w:cs="Calibri"/>
                <w:b/>
                <w:sz w:val="22"/>
                <w:szCs w:val="22"/>
              </w:rPr>
              <w:t>he employees’ goal was “to protect or keep the [</w:t>
            </w:r>
            <w:proofErr w:type="spellStart"/>
            <w:r w:rsidRPr="00CF119F">
              <w:rPr>
                <w:rFonts w:ascii="Calibri" w:hAnsi="Calibri" w:cs="Calibri"/>
                <w:b/>
                <w:sz w:val="22"/>
                <w:szCs w:val="22"/>
              </w:rPr>
              <w:t>QPC</w:t>
            </w:r>
            <w:proofErr w:type="spellEnd"/>
            <w:r w:rsidRPr="00CF119F">
              <w:rPr>
                <w:rFonts w:ascii="Calibri" w:hAnsi="Calibri" w:cs="Calibri"/>
                <w:b/>
                <w:sz w:val="22"/>
                <w:szCs w:val="22"/>
              </w:rPr>
              <w:t>] pay scale.”  ROA.543</w:t>
            </w:r>
            <w:r>
              <w:rPr>
                <w:rFonts w:ascii="Calibri" w:hAnsi="Calibri" w:cs="Calibri"/>
                <w:b/>
                <w:sz w:val="22"/>
                <w:szCs w:val="22"/>
              </w:rPr>
              <w:t>.</w:t>
            </w:r>
          </w:p>
        </w:tc>
      </w:tr>
      <w:tr w:rsidR="00200A79" w:rsidRPr="00907D75" w14:paraId="5A34A415" w14:textId="77777777" w:rsidTr="00BB71DD">
        <w:trPr>
          <w:gridAfter w:val="1"/>
          <w:wAfter w:w="198" w:type="dxa"/>
          <w:trHeight w:val="4795"/>
        </w:trPr>
        <w:tc>
          <w:tcPr>
            <w:tcW w:w="5805" w:type="dxa"/>
            <w:vAlign w:val="center"/>
          </w:tcPr>
          <w:p w14:paraId="2CE940C0" w14:textId="5B47483B" w:rsidR="00200A79" w:rsidRDefault="000553AD"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concessions did </w:t>
            </w:r>
            <w:r w:rsidR="00CA1358">
              <w:rPr>
                <w:rFonts w:ascii="Calibri" w:hAnsi="Calibri" w:cs="Calibri"/>
                <w:b/>
                <w:sz w:val="28"/>
                <w:szCs w:val="28"/>
              </w:rPr>
              <w:t xml:space="preserve">the </w:t>
            </w:r>
            <w:r>
              <w:rPr>
                <w:rFonts w:ascii="Calibri" w:hAnsi="Calibri" w:cs="Calibri"/>
                <w:b/>
                <w:sz w:val="28"/>
                <w:szCs w:val="28"/>
              </w:rPr>
              <w:t xml:space="preserve">Union offer to preserve </w:t>
            </w:r>
            <w:proofErr w:type="spellStart"/>
            <w:r>
              <w:rPr>
                <w:rFonts w:ascii="Calibri" w:hAnsi="Calibri" w:cs="Calibri"/>
                <w:b/>
                <w:sz w:val="28"/>
                <w:szCs w:val="28"/>
              </w:rPr>
              <w:t>QPC</w:t>
            </w:r>
            <w:proofErr w:type="spellEnd"/>
            <w:r w:rsidR="00200A79">
              <w:rPr>
                <w:rFonts w:ascii="Calibri" w:hAnsi="Calibri" w:cs="Calibri"/>
                <w:b/>
                <w:sz w:val="28"/>
                <w:szCs w:val="28"/>
              </w:rPr>
              <w:t>?</w:t>
            </w:r>
          </w:p>
        </w:tc>
        <w:tc>
          <w:tcPr>
            <w:tcW w:w="5805" w:type="dxa"/>
            <w:gridSpan w:val="2"/>
            <w:vAlign w:val="center"/>
          </w:tcPr>
          <w:p w14:paraId="0B65C49E" w14:textId="2C847943" w:rsidR="00200A79" w:rsidRDefault="000553AD" w:rsidP="000553AD">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0553AD">
              <w:rPr>
                <w:rFonts w:ascii="Calibri" w:hAnsi="Calibri" w:cs="Calibri"/>
                <w:b/>
                <w:sz w:val="22"/>
                <w:szCs w:val="22"/>
              </w:rPr>
              <w:t>Union offer</w:t>
            </w:r>
            <w:r>
              <w:rPr>
                <w:rFonts w:ascii="Calibri" w:hAnsi="Calibri" w:cs="Calibri"/>
                <w:b/>
                <w:sz w:val="22"/>
                <w:szCs w:val="22"/>
              </w:rPr>
              <w:t>ed</w:t>
            </w:r>
            <w:r w:rsidRPr="000553AD">
              <w:rPr>
                <w:rFonts w:ascii="Calibri" w:hAnsi="Calibri" w:cs="Calibri"/>
                <w:b/>
                <w:sz w:val="22"/>
                <w:szCs w:val="22"/>
              </w:rPr>
              <w:t xml:space="preserve"> concessions on issues it</w:t>
            </w:r>
            <w:r>
              <w:rPr>
                <w:rFonts w:ascii="Calibri" w:hAnsi="Calibri" w:cs="Calibri"/>
                <w:b/>
                <w:sz w:val="22"/>
                <w:szCs w:val="22"/>
              </w:rPr>
              <w:t xml:space="preserve"> </w:t>
            </w:r>
            <w:r w:rsidRPr="000553AD">
              <w:rPr>
                <w:rFonts w:ascii="Calibri" w:hAnsi="Calibri" w:cs="Calibri"/>
                <w:b/>
                <w:sz w:val="22"/>
                <w:szCs w:val="22"/>
              </w:rPr>
              <w:t>normally regards as critical</w:t>
            </w:r>
            <w:r>
              <w:rPr>
                <w:rFonts w:ascii="Calibri" w:hAnsi="Calibri" w:cs="Calibri"/>
                <w:b/>
                <w:sz w:val="22"/>
                <w:szCs w:val="22"/>
              </w:rPr>
              <w:t xml:space="preserve">, such as </w:t>
            </w:r>
            <w:r w:rsidRPr="000553AD">
              <w:rPr>
                <w:rFonts w:ascii="Calibri" w:hAnsi="Calibri" w:cs="Calibri"/>
                <w:b/>
                <w:sz w:val="22"/>
                <w:szCs w:val="22"/>
              </w:rPr>
              <w:t>automatic deduction of union dues from payroll, arbitration for workplace disputes, and seniority protections</w:t>
            </w:r>
            <w:r w:rsidR="00CA1358">
              <w:rPr>
                <w:rFonts w:ascii="Calibri" w:hAnsi="Calibri" w:cs="Calibri"/>
                <w:b/>
                <w:sz w:val="22"/>
                <w:szCs w:val="22"/>
              </w:rPr>
              <w:t>.</w:t>
            </w:r>
          </w:p>
        </w:tc>
      </w:tr>
      <w:tr w:rsidR="00200A79" w:rsidRPr="00907D75" w14:paraId="4FAD0CED" w14:textId="77777777" w:rsidTr="00BB71DD">
        <w:trPr>
          <w:gridAfter w:val="1"/>
          <w:wAfter w:w="198" w:type="dxa"/>
          <w:trHeight w:val="4795"/>
        </w:trPr>
        <w:tc>
          <w:tcPr>
            <w:tcW w:w="5805" w:type="dxa"/>
            <w:vAlign w:val="center"/>
          </w:tcPr>
          <w:p w14:paraId="4D5BCD86" w14:textId="28629EED" w:rsidR="00200A79" w:rsidRDefault="00CA1358" w:rsidP="00363A6A">
            <w:pPr>
              <w:pStyle w:val="O-BodyText"/>
              <w:spacing w:after="120"/>
              <w:ind w:right="200"/>
              <w:jc w:val="both"/>
              <w:rPr>
                <w:rFonts w:ascii="Calibri" w:hAnsi="Calibri" w:cs="Calibri"/>
                <w:b/>
                <w:sz w:val="28"/>
                <w:szCs w:val="28"/>
              </w:rPr>
            </w:pPr>
            <w:r>
              <w:rPr>
                <w:rFonts w:ascii="Calibri" w:hAnsi="Calibri" w:cs="Calibri"/>
                <w:b/>
                <w:sz w:val="28"/>
                <w:szCs w:val="28"/>
              </w:rPr>
              <w:t>What did DISH offer in response to the Union’s concessions</w:t>
            </w:r>
            <w:r w:rsidR="00200A79">
              <w:rPr>
                <w:rFonts w:ascii="Calibri" w:hAnsi="Calibri" w:cs="Calibri"/>
                <w:b/>
                <w:sz w:val="28"/>
                <w:szCs w:val="28"/>
              </w:rPr>
              <w:t>?</w:t>
            </w:r>
          </w:p>
        </w:tc>
        <w:tc>
          <w:tcPr>
            <w:tcW w:w="5805" w:type="dxa"/>
            <w:gridSpan w:val="2"/>
            <w:vAlign w:val="center"/>
          </w:tcPr>
          <w:p w14:paraId="55E86665" w14:textId="319C330D" w:rsidR="00200A79" w:rsidRDefault="00CA1358" w:rsidP="00CA1358">
            <w:pPr>
              <w:pStyle w:val="O-BodyText"/>
              <w:spacing w:after="120"/>
              <w:ind w:left="290" w:right="65"/>
              <w:jc w:val="both"/>
              <w:rPr>
                <w:rFonts w:ascii="Calibri" w:hAnsi="Calibri" w:cs="Calibri"/>
                <w:b/>
                <w:sz w:val="22"/>
                <w:szCs w:val="22"/>
              </w:rPr>
            </w:pPr>
            <w:r w:rsidRPr="00CA1358">
              <w:rPr>
                <w:rFonts w:ascii="Calibri" w:hAnsi="Calibri" w:cs="Calibri"/>
                <w:b/>
                <w:sz w:val="22"/>
                <w:szCs w:val="22"/>
              </w:rPr>
              <w:t xml:space="preserve">DISH </w:t>
            </w:r>
            <w:r>
              <w:rPr>
                <w:rFonts w:ascii="Calibri" w:hAnsi="Calibri" w:cs="Calibri"/>
                <w:b/>
                <w:sz w:val="22"/>
                <w:szCs w:val="22"/>
              </w:rPr>
              <w:t xml:space="preserve">said </w:t>
            </w:r>
            <w:r w:rsidRPr="00CA1358">
              <w:rPr>
                <w:rFonts w:ascii="Calibri" w:hAnsi="Calibri" w:cs="Calibri"/>
                <w:b/>
                <w:sz w:val="22"/>
                <w:szCs w:val="22"/>
              </w:rPr>
              <w:t xml:space="preserve">it </w:t>
            </w:r>
            <w:r>
              <w:rPr>
                <w:rFonts w:ascii="Calibri" w:hAnsi="Calibri" w:cs="Calibri"/>
                <w:b/>
                <w:sz w:val="22"/>
                <w:szCs w:val="22"/>
              </w:rPr>
              <w:t>would</w:t>
            </w:r>
            <w:r w:rsidRPr="00CA1358">
              <w:rPr>
                <w:rFonts w:ascii="Calibri" w:hAnsi="Calibri" w:cs="Calibri"/>
                <w:b/>
                <w:sz w:val="22"/>
                <w:szCs w:val="22"/>
              </w:rPr>
              <w:t xml:space="preserve"> significantly</w:t>
            </w:r>
            <w:r>
              <w:rPr>
                <w:rFonts w:ascii="Calibri" w:hAnsi="Calibri" w:cs="Calibri"/>
                <w:b/>
                <w:sz w:val="22"/>
                <w:szCs w:val="22"/>
              </w:rPr>
              <w:t xml:space="preserve"> </w:t>
            </w:r>
            <w:r w:rsidRPr="00CA1358">
              <w:rPr>
                <w:rFonts w:ascii="Calibri" w:hAnsi="Calibri" w:cs="Calibri"/>
                <w:b/>
                <w:sz w:val="22"/>
                <w:szCs w:val="22"/>
              </w:rPr>
              <w:t>increase the technicians’ hourly wages, but that it “would not agree to</w:t>
            </w:r>
            <w:r w:rsidRPr="00CA1358">
              <w:rPr>
                <w:rFonts w:ascii="Century Schoolbook" w:hAnsi="Century Schoolbook" w:cs="Century Schoolbook"/>
                <w:color w:val="000000"/>
                <w:sz w:val="28"/>
                <w:szCs w:val="24"/>
              </w:rPr>
              <w:t xml:space="preserve"> </w:t>
            </w:r>
            <w:proofErr w:type="spellStart"/>
            <w:r w:rsidRPr="00CA1358">
              <w:rPr>
                <w:rFonts w:ascii="Calibri" w:hAnsi="Calibri" w:cs="Calibri"/>
                <w:b/>
                <w:sz w:val="22"/>
                <w:szCs w:val="22"/>
              </w:rPr>
              <w:t>QPC</w:t>
            </w:r>
            <w:proofErr w:type="spellEnd"/>
            <w:r w:rsidRPr="00CA1358">
              <w:rPr>
                <w:rFonts w:ascii="Calibri" w:hAnsi="Calibri" w:cs="Calibri"/>
                <w:b/>
                <w:sz w:val="22"/>
                <w:szCs w:val="22"/>
              </w:rPr>
              <w:t>.”  ROA.1097</w:t>
            </w:r>
            <w:r>
              <w:rPr>
                <w:rFonts w:ascii="Calibri" w:hAnsi="Calibri" w:cs="Calibri"/>
                <w:b/>
                <w:sz w:val="22"/>
                <w:szCs w:val="22"/>
              </w:rPr>
              <w:t>.</w:t>
            </w:r>
          </w:p>
        </w:tc>
      </w:tr>
      <w:tr w:rsidR="00BB15EE" w:rsidRPr="00907D75" w14:paraId="3EF3141B" w14:textId="77777777" w:rsidTr="00BB71DD">
        <w:trPr>
          <w:gridAfter w:val="1"/>
          <w:wAfter w:w="198" w:type="dxa"/>
          <w:trHeight w:val="4795"/>
        </w:trPr>
        <w:tc>
          <w:tcPr>
            <w:tcW w:w="5805" w:type="dxa"/>
            <w:vAlign w:val="center"/>
          </w:tcPr>
          <w:p w14:paraId="43327626" w14:textId="4762F658" w:rsidR="00BB15EE" w:rsidRDefault="00050A87" w:rsidP="00363A6A">
            <w:pPr>
              <w:pStyle w:val="O-BodyText"/>
              <w:spacing w:after="120"/>
              <w:ind w:right="200"/>
              <w:jc w:val="both"/>
              <w:rPr>
                <w:rFonts w:ascii="Calibri" w:hAnsi="Calibri" w:cs="Calibri"/>
                <w:b/>
                <w:sz w:val="28"/>
                <w:szCs w:val="28"/>
              </w:rPr>
            </w:pPr>
            <w:r>
              <w:rPr>
                <w:rFonts w:ascii="Calibri" w:hAnsi="Calibri" w:cs="Calibri"/>
                <w:b/>
                <w:sz w:val="28"/>
                <w:szCs w:val="28"/>
              </w:rPr>
              <w:t>At what point did DISH determine that the parties were at an impasse</w:t>
            </w:r>
            <w:r w:rsidR="0018584D">
              <w:rPr>
                <w:rFonts w:ascii="Calibri" w:hAnsi="Calibri" w:cs="Calibri"/>
                <w:b/>
                <w:sz w:val="28"/>
                <w:szCs w:val="28"/>
              </w:rPr>
              <w:t>?</w:t>
            </w:r>
          </w:p>
        </w:tc>
        <w:tc>
          <w:tcPr>
            <w:tcW w:w="5805" w:type="dxa"/>
            <w:gridSpan w:val="2"/>
            <w:vAlign w:val="center"/>
          </w:tcPr>
          <w:p w14:paraId="01EB67A0" w14:textId="24E6103F" w:rsidR="00BB15EE" w:rsidRPr="00200A79" w:rsidRDefault="00050A87" w:rsidP="0018584D">
            <w:pPr>
              <w:pStyle w:val="O-BodyText"/>
              <w:spacing w:after="120"/>
              <w:ind w:left="290" w:right="65"/>
              <w:jc w:val="both"/>
              <w:rPr>
                <w:rFonts w:ascii="Calibri" w:hAnsi="Calibri" w:cs="Calibri"/>
                <w:b/>
                <w:sz w:val="22"/>
                <w:szCs w:val="22"/>
              </w:rPr>
            </w:pPr>
            <w:r>
              <w:rPr>
                <w:rFonts w:ascii="Calibri" w:hAnsi="Calibri" w:cs="Calibri"/>
                <w:b/>
                <w:sz w:val="22"/>
                <w:szCs w:val="22"/>
              </w:rPr>
              <w:t>Once t</w:t>
            </w:r>
            <w:r w:rsidRPr="00050A87">
              <w:rPr>
                <w:rFonts w:ascii="Calibri" w:hAnsi="Calibri" w:cs="Calibri"/>
                <w:b/>
                <w:sz w:val="22"/>
                <w:szCs w:val="22"/>
              </w:rPr>
              <w:t>he Union</w:t>
            </w:r>
            <w:r>
              <w:rPr>
                <w:rFonts w:ascii="Calibri" w:hAnsi="Calibri" w:cs="Calibri"/>
                <w:b/>
                <w:sz w:val="22"/>
                <w:szCs w:val="22"/>
              </w:rPr>
              <w:t xml:space="preserve"> </w:t>
            </w:r>
            <w:r w:rsidRPr="00050A87">
              <w:rPr>
                <w:rFonts w:ascii="Calibri" w:hAnsi="Calibri" w:cs="Calibri"/>
                <w:b/>
                <w:sz w:val="22"/>
                <w:szCs w:val="22"/>
              </w:rPr>
              <w:t>refus</w:t>
            </w:r>
            <w:r>
              <w:rPr>
                <w:rFonts w:ascii="Calibri" w:hAnsi="Calibri" w:cs="Calibri"/>
                <w:b/>
                <w:sz w:val="22"/>
                <w:szCs w:val="22"/>
              </w:rPr>
              <w:t>ed</w:t>
            </w:r>
            <w:r w:rsidRPr="00050A87">
              <w:rPr>
                <w:rFonts w:ascii="Calibri" w:hAnsi="Calibri" w:cs="Calibri"/>
                <w:b/>
                <w:sz w:val="22"/>
                <w:szCs w:val="22"/>
              </w:rPr>
              <w:t xml:space="preserve"> to consider any proposal that didn’t preserve </w:t>
            </w:r>
            <w:proofErr w:type="spellStart"/>
            <w:r w:rsidRPr="00050A87">
              <w:rPr>
                <w:rFonts w:ascii="Calibri" w:hAnsi="Calibri" w:cs="Calibri"/>
                <w:b/>
                <w:sz w:val="22"/>
                <w:szCs w:val="22"/>
              </w:rPr>
              <w:t>QPC</w:t>
            </w:r>
            <w:proofErr w:type="spellEnd"/>
            <w:r>
              <w:rPr>
                <w:rFonts w:ascii="Calibri" w:hAnsi="Calibri" w:cs="Calibri"/>
                <w:b/>
                <w:sz w:val="22"/>
                <w:szCs w:val="22"/>
              </w:rPr>
              <w:t xml:space="preserve">, </w:t>
            </w:r>
            <w:r w:rsidRPr="00050A87">
              <w:rPr>
                <w:rFonts w:ascii="Calibri" w:hAnsi="Calibri" w:cs="Calibri"/>
                <w:b/>
                <w:sz w:val="22"/>
                <w:szCs w:val="22"/>
              </w:rPr>
              <w:t>DISH responded by as</w:t>
            </w:r>
            <w:r>
              <w:rPr>
                <w:rFonts w:ascii="Calibri" w:hAnsi="Calibri" w:cs="Calibri"/>
                <w:b/>
                <w:sz w:val="22"/>
                <w:szCs w:val="22"/>
              </w:rPr>
              <w:t xml:space="preserve">king, “Are we at impasse then?”  </w:t>
            </w:r>
            <w:r w:rsidRPr="00050A87">
              <w:rPr>
                <w:rFonts w:ascii="Calibri" w:hAnsi="Calibri" w:cs="Calibri"/>
                <w:b/>
                <w:sz w:val="22"/>
                <w:szCs w:val="22"/>
              </w:rPr>
              <w:t>ROA.1104.</w:t>
            </w:r>
            <w:r>
              <w:rPr>
                <w:rFonts w:ascii="Calibri" w:hAnsi="Calibri" w:cs="Calibri"/>
                <w:b/>
                <w:sz w:val="22"/>
                <w:szCs w:val="22"/>
              </w:rPr>
              <w:t xml:space="preserve">  </w:t>
            </w:r>
            <w:r w:rsidR="00C66D39">
              <w:rPr>
                <w:rFonts w:ascii="Calibri" w:hAnsi="Calibri" w:cs="Calibri"/>
                <w:b/>
                <w:sz w:val="22"/>
                <w:szCs w:val="22"/>
              </w:rPr>
              <w:t>T</w:t>
            </w:r>
            <w:r w:rsidRPr="00050A87">
              <w:rPr>
                <w:rFonts w:ascii="Calibri" w:hAnsi="Calibri" w:cs="Calibri"/>
                <w:b/>
                <w:sz w:val="22"/>
                <w:szCs w:val="22"/>
              </w:rPr>
              <w:t xml:space="preserve">he Union </w:t>
            </w:r>
            <w:r w:rsidR="00C66D39">
              <w:rPr>
                <w:rFonts w:ascii="Calibri" w:hAnsi="Calibri" w:cs="Calibri"/>
                <w:b/>
                <w:sz w:val="22"/>
                <w:szCs w:val="22"/>
              </w:rPr>
              <w:t xml:space="preserve">then </w:t>
            </w:r>
            <w:r w:rsidRPr="00050A87">
              <w:rPr>
                <w:rFonts w:ascii="Calibri" w:hAnsi="Calibri" w:cs="Calibri"/>
                <w:b/>
                <w:sz w:val="22"/>
                <w:szCs w:val="22"/>
              </w:rPr>
              <w:t xml:space="preserve">made a regressive proposal—to preserve </w:t>
            </w:r>
            <w:proofErr w:type="spellStart"/>
            <w:r w:rsidRPr="00050A87">
              <w:rPr>
                <w:rFonts w:ascii="Calibri" w:hAnsi="Calibri" w:cs="Calibri"/>
                <w:b/>
                <w:sz w:val="22"/>
                <w:szCs w:val="22"/>
              </w:rPr>
              <w:t>QPC</w:t>
            </w:r>
            <w:proofErr w:type="spellEnd"/>
            <w:r>
              <w:rPr>
                <w:rFonts w:ascii="Calibri" w:hAnsi="Calibri" w:cs="Calibri"/>
                <w:b/>
                <w:sz w:val="22"/>
                <w:szCs w:val="22"/>
              </w:rPr>
              <w:t xml:space="preserve"> </w:t>
            </w:r>
            <w:r w:rsidR="00C66D39">
              <w:rPr>
                <w:rFonts w:ascii="Calibri" w:hAnsi="Calibri" w:cs="Calibri"/>
                <w:b/>
                <w:sz w:val="22"/>
                <w:szCs w:val="22"/>
              </w:rPr>
              <w:t>and</w:t>
            </w:r>
            <w:r>
              <w:rPr>
                <w:rFonts w:ascii="Calibri" w:hAnsi="Calibri" w:cs="Calibri"/>
                <w:b/>
                <w:sz w:val="22"/>
                <w:szCs w:val="22"/>
              </w:rPr>
              <w:t xml:space="preserve"> get </w:t>
            </w:r>
            <w:r w:rsidRPr="00050A87">
              <w:rPr>
                <w:rFonts w:ascii="Calibri" w:hAnsi="Calibri" w:cs="Calibri"/>
                <w:b/>
                <w:sz w:val="22"/>
                <w:szCs w:val="22"/>
              </w:rPr>
              <w:t>additional concessions, such as a “clothing allowance.”  ROA.1097, 1820</w:t>
            </w:r>
            <w:r>
              <w:rPr>
                <w:rFonts w:ascii="Calibri" w:hAnsi="Calibri" w:cs="Calibri"/>
                <w:b/>
                <w:sz w:val="22"/>
                <w:szCs w:val="22"/>
              </w:rPr>
              <w:t>.  T</w:t>
            </w:r>
            <w:r w:rsidRPr="00050A87">
              <w:rPr>
                <w:rFonts w:ascii="Calibri" w:hAnsi="Calibri" w:cs="Calibri"/>
                <w:b/>
                <w:sz w:val="22"/>
                <w:szCs w:val="22"/>
              </w:rPr>
              <w:t>he bargaining was “going backwards.”  ROA.1097</w:t>
            </w:r>
            <w:r>
              <w:rPr>
                <w:rFonts w:ascii="Calibri" w:hAnsi="Calibri" w:cs="Calibri"/>
                <w:b/>
                <w:sz w:val="22"/>
                <w:szCs w:val="22"/>
              </w:rPr>
              <w:t>.</w:t>
            </w:r>
          </w:p>
        </w:tc>
      </w:tr>
      <w:tr w:rsidR="0018584D" w:rsidRPr="00907D75" w14:paraId="7BD7B3BF" w14:textId="77777777" w:rsidTr="00BB71DD">
        <w:trPr>
          <w:gridAfter w:val="1"/>
          <w:wAfter w:w="198" w:type="dxa"/>
          <w:trHeight w:val="4795"/>
        </w:trPr>
        <w:tc>
          <w:tcPr>
            <w:tcW w:w="5805" w:type="dxa"/>
            <w:vAlign w:val="center"/>
          </w:tcPr>
          <w:p w14:paraId="7A0CAFC2" w14:textId="2C9DE179" w:rsidR="0018584D" w:rsidRDefault="004D4360"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the Union have any economic leverage during collective bargaining</w:t>
            </w:r>
            <w:r w:rsidR="00AF074E">
              <w:rPr>
                <w:rFonts w:ascii="Calibri" w:hAnsi="Calibri" w:cs="Calibri"/>
                <w:b/>
                <w:sz w:val="28"/>
                <w:szCs w:val="28"/>
              </w:rPr>
              <w:t>?</w:t>
            </w:r>
          </w:p>
        </w:tc>
        <w:tc>
          <w:tcPr>
            <w:tcW w:w="5805" w:type="dxa"/>
            <w:gridSpan w:val="2"/>
            <w:vAlign w:val="center"/>
          </w:tcPr>
          <w:p w14:paraId="53BFB035" w14:textId="7FD82633" w:rsidR="0018584D" w:rsidRPr="0018584D" w:rsidRDefault="004D4360" w:rsidP="00C66D3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4D4360">
              <w:rPr>
                <w:rFonts w:ascii="Calibri" w:hAnsi="Calibri" w:cs="Calibri"/>
                <w:b/>
                <w:sz w:val="22"/>
                <w:szCs w:val="22"/>
              </w:rPr>
              <w:t>The Union couldn’t threaten</w:t>
            </w:r>
            <w:r>
              <w:rPr>
                <w:rFonts w:ascii="Calibri" w:hAnsi="Calibri" w:cs="Calibri"/>
                <w:b/>
                <w:sz w:val="22"/>
                <w:szCs w:val="22"/>
              </w:rPr>
              <w:t xml:space="preserve"> </w:t>
            </w:r>
            <w:r w:rsidRPr="004D4360">
              <w:rPr>
                <w:rFonts w:ascii="Calibri" w:hAnsi="Calibri" w:cs="Calibri"/>
                <w:b/>
                <w:sz w:val="22"/>
                <w:szCs w:val="22"/>
              </w:rPr>
              <w:t>to go on strike because it represented only a small subset of technicians in the North Texas region, and technicians at the other, non-unionized locations could work anywhere in the region</w:t>
            </w:r>
            <w:proofErr w:type="gramStart"/>
            <w:r w:rsidRPr="004D4360">
              <w:rPr>
                <w:rFonts w:ascii="Calibri" w:hAnsi="Calibri" w:cs="Calibri"/>
                <w:b/>
                <w:sz w:val="22"/>
                <w:szCs w:val="22"/>
              </w:rPr>
              <w:t>.</w:t>
            </w:r>
            <w:r w:rsidR="00C66D39">
              <w:rPr>
                <w:rFonts w:ascii="Calibri" w:hAnsi="Calibri" w:cs="Calibri"/>
                <w:b/>
                <w:sz w:val="22"/>
                <w:szCs w:val="22"/>
              </w:rPr>
              <w:t xml:space="preserve"> </w:t>
            </w:r>
            <w:proofErr w:type="gramEnd"/>
          </w:p>
        </w:tc>
      </w:tr>
      <w:tr w:rsidR="00C66D39" w:rsidRPr="00907D75" w14:paraId="17875D33" w14:textId="77777777" w:rsidTr="00BB71DD">
        <w:trPr>
          <w:gridAfter w:val="1"/>
          <w:wAfter w:w="198" w:type="dxa"/>
          <w:trHeight w:val="4795"/>
        </w:trPr>
        <w:tc>
          <w:tcPr>
            <w:tcW w:w="5805" w:type="dxa"/>
            <w:vAlign w:val="center"/>
          </w:tcPr>
          <w:p w14:paraId="1862CD20" w14:textId="480468EF" w:rsidR="00C66D39" w:rsidRDefault="00C66D39"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Did the Union ever threaten to go on strike to preserve </w:t>
            </w:r>
            <w:proofErr w:type="spellStart"/>
            <w:r>
              <w:rPr>
                <w:rFonts w:ascii="Calibri" w:hAnsi="Calibri" w:cs="Calibri"/>
                <w:b/>
                <w:sz w:val="28"/>
                <w:szCs w:val="28"/>
              </w:rPr>
              <w:t>QPC</w:t>
            </w:r>
            <w:proofErr w:type="spellEnd"/>
            <w:r>
              <w:rPr>
                <w:rFonts w:ascii="Calibri" w:hAnsi="Calibri" w:cs="Calibri"/>
                <w:b/>
                <w:sz w:val="28"/>
                <w:szCs w:val="28"/>
              </w:rPr>
              <w:t>?</w:t>
            </w:r>
          </w:p>
        </w:tc>
        <w:tc>
          <w:tcPr>
            <w:tcW w:w="5805" w:type="dxa"/>
            <w:gridSpan w:val="2"/>
            <w:vAlign w:val="center"/>
          </w:tcPr>
          <w:p w14:paraId="21641506" w14:textId="053723BC" w:rsidR="00C66D39" w:rsidRDefault="00C66D39" w:rsidP="00C66D39">
            <w:pPr>
              <w:pStyle w:val="O-BodyText"/>
              <w:rPr>
                <w:rFonts w:ascii="Calibri" w:hAnsi="Calibri" w:cs="Calibri"/>
                <w:b/>
                <w:sz w:val="22"/>
                <w:szCs w:val="22"/>
              </w:rPr>
            </w:pPr>
            <w:r>
              <w:rPr>
                <w:rFonts w:ascii="Calibri" w:hAnsi="Calibri" w:cs="Calibri"/>
                <w:b/>
                <w:sz w:val="22"/>
                <w:szCs w:val="22"/>
              </w:rPr>
              <w:t>No.  T</w:t>
            </w:r>
            <w:r w:rsidRPr="00C66D39">
              <w:rPr>
                <w:rFonts w:ascii="Calibri" w:hAnsi="Calibri" w:cs="Calibri"/>
                <w:b/>
                <w:sz w:val="22"/>
                <w:szCs w:val="22"/>
              </w:rPr>
              <w:t>he Union never threatened to go on strike, and instead focused on dragging out the negotiations</w:t>
            </w:r>
            <w:r>
              <w:rPr>
                <w:rFonts w:ascii="Calibri" w:hAnsi="Calibri" w:cs="Calibri"/>
                <w:b/>
                <w:sz w:val="22"/>
                <w:szCs w:val="22"/>
              </w:rPr>
              <w:t xml:space="preserve"> for </w:t>
            </w:r>
            <w:r w:rsidRPr="00C66D39">
              <w:rPr>
                <w:rFonts w:ascii="Calibri" w:hAnsi="Calibri" w:cs="Calibri"/>
                <w:b/>
                <w:sz w:val="22"/>
                <w:szCs w:val="22"/>
              </w:rPr>
              <w:t>as long as possible.</w:t>
            </w:r>
          </w:p>
        </w:tc>
      </w:tr>
      <w:tr w:rsidR="00AF074E" w:rsidRPr="00907D75" w14:paraId="1ABED216" w14:textId="77777777" w:rsidTr="00BB71DD">
        <w:trPr>
          <w:gridAfter w:val="1"/>
          <w:wAfter w:w="198" w:type="dxa"/>
          <w:trHeight w:val="4795"/>
        </w:trPr>
        <w:tc>
          <w:tcPr>
            <w:tcW w:w="5805" w:type="dxa"/>
            <w:vAlign w:val="center"/>
          </w:tcPr>
          <w:p w14:paraId="5DF78A4E" w14:textId="7F1289A3" w:rsidR="00AF074E" w:rsidRDefault="00DA2547"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When did </w:t>
            </w:r>
            <w:proofErr w:type="spellStart"/>
            <w:r w:rsidR="004B6A22">
              <w:rPr>
                <w:rFonts w:ascii="Calibri" w:hAnsi="Calibri" w:cs="Calibri"/>
                <w:b/>
                <w:sz w:val="28"/>
                <w:szCs w:val="28"/>
              </w:rPr>
              <w:t>DISH’s</w:t>
            </w:r>
            <w:proofErr w:type="spellEnd"/>
            <w:r w:rsidR="004B6A22">
              <w:rPr>
                <w:rFonts w:ascii="Calibri" w:hAnsi="Calibri" w:cs="Calibri"/>
                <w:b/>
                <w:sz w:val="28"/>
                <w:szCs w:val="28"/>
              </w:rPr>
              <w:t xml:space="preserve"> </w:t>
            </w:r>
            <w:r>
              <w:rPr>
                <w:rFonts w:ascii="Calibri" w:hAnsi="Calibri" w:cs="Calibri"/>
                <w:b/>
                <w:sz w:val="28"/>
                <w:szCs w:val="28"/>
              </w:rPr>
              <w:t xml:space="preserve">offer its </w:t>
            </w:r>
            <w:r w:rsidR="001A18A3">
              <w:rPr>
                <w:rFonts w:ascii="Calibri" w:hAnsi="Calibri" w:cs="Calibri"/>
                <w:b/>
                <w:sz w:val="28"/>
                <w:szCs w:val="28"/>
              </w:rPr>
              <w:t xml:space="preserve">“final proposal” </w:t>
            </w:r>
            <w:r>
              <w:rPr>
                <w:rFonts w:ascii="Calibri" w:hAnsi="Calibri" w:cs="Calibri"/>
                <w:b/>
                <w:sz w:val="28"/>
                <w:szCs w:val="28"/>
              </w:rPr>
              <w:t>during collective bargaining</w:t>
            </w:r>
            <w:r w:rsidR="000A4157">
              <w:rPr>
                <w:rFonts w:ascii="Calibri" w:hAnsi="Calibri" w:cs="Calibri"/>
                <w:b/>
                <w:sz w:val="28"/>
                <w:szCs w:val="28"/>
              </w:rPr>
              <w:t>?</w:t>
            </w:r>
          </w:p>
        </w:tc>
        <w:tc>
          <w:tcPr>
            <w:tcW w:w="5805" w:type="dxa"/>
            <w:gridSpan w:val="2"/>
            <w:vAlign w:val="center"/>
          </w:tcPr>
          <w:p w14:paraId="7C81CDBD" w14:textId="1C3F42E4" w:rsidR="00AF074E" w:rsidRDefault="00DA2547" w:rsidP="00AF074E">
            <w:pPr>
              <w:pStyle w:val="O-BodyText"/>
              <w:spacing w:after="120"/>
              <w:ind w:left="290" w:right="65"/>
              <w:jc w:val="both"/>
              <w:rPr>
                <w:rFonts w:ascii="Calibri" w:hAnsi="Calibri" w:cs="Calibri"/>
                <w:b/>
                <w:sz w:val="22"/>
                <w:szCs w:val="22"/>
              </w:rPr>
            </w:pPr>
            <w:r w:rsidRPr="00DA2547">
              <w:rPr>
                <w:rFonts w:ascii="Calibri" w:hAnsi="Calibri" w:cs="Calibri"/>
                <w:b/>
                <w:sz w:val="22"/>
                <w:szCs w:val="22"/>
              </w:rPr>
              <w:t xml:space="preserve">After more than four years of bargaining, and recognizing that the parties were deadlocked on </w:t>
            </w:r>
            <w:proofErr w:type="spellStart"/>
            <w:r w:rsidRPr="00DA2547">
              <w:rPr>
                <w:rFonts w:ascii="Calibri" w:hAnsi="Calibri" w:cs="Calibri"/>
                <w:b/>
                <w:sz w:val="22"/>
                <w:szCs w:val="22"/>
              </w:rPr>
              <w:t>QPC</w:t>
            </w:r>
            <w:proofErr w:type="spellEnd"/>
            <w:r w:rsidRPr="00DA2547">
              <w:rPr>
                <w:rFonts w:ascii="Calibri" w:hAnsi="Calibri" w:cs="Calibri"/>
                <w:b/>
                <w:sz w:val="22"/>
                <w:szCs w:val="22"/>
              </w:rPr>
              <w:t>, DISH offered its “final proposal” in November 2014.</w:t>
            </w:r>
            <w:r>
              <w:rPr>
                <w:rFonts w:ascii="Calibri" w:hAnsi="Calibri" w:cs="Calibri"/>
                <w:b/>
                <w:sz w:val="22"/>
                <w:szCs w:val="22"/>
              </w:rPr>
              <w:t xml:space="preserve">  </w:t>
            </w:r>
            <w:r w:rsidRPr="00DA2547">
              <w:rPr>
                <w:rFonts w:ascii="Calibri" w:hAnsi="Calibri" w:cs="Calibri"/>
                <w:b/>
                <w:sz w:val="22"/>
                <w:szCs w:val="22"/>
              </w:rPr>
              <w:t>ROA.1725</w:t>
            </w:r>
            <w:r>
              <w:rPr>
                <w:rFonts w:ascii="Calibri" w:hAnsi="Calibri" w:cs="Calibri"/>
                <w:b/>
                <w:sz w:val="22"/>
                <w:szCs w:val="22"/>
              </w:rPr>
              <w:t>.</w:t>
            </w:r>
          </w:p>
        </w:tc>
      </w:tr>
      <w:tr w:rsidR="006B69F0" w:rsidRPr="00907D75" w14:paraId="6C41B47D" w14:textId="77777777" w:rsidTr="00BB71DD">
        <w:trPr>
          <w:gridAfter w:val="1"/>
          <w:wAfter w:w="198" w:type="dxa"/>
          <w:trHeight w:val="4795"/>
        </w:trPr>
        <w:tc>
          <w:tcPr>
            <w:tcW w:w="5805" w:type="dxa"/>
            <w:vAlign w:val="center"/>
          </w:tcPr>
          <w:p w14:paraId="53468CFC" w14:textId="34FED81C" w:rsidR="006B69F0" w:rsidRDefault="000E629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was </w:t>
            </w:r>
            <w:proofErr w:type="spellStart"/>
            <w:r>
              <w:rPr>
                <w:rFonts w:ascii="Calibri" w:hAnsi="Calibri" w:cs="Calibri"/>
                <w:b/>
                <w:sz w:val="28"/>
                <w:szCs w:val="28"/>
              </w:rPr>
              <w:t>DISH’s</w:t>
            </w:r>
            <w:proofErr w:type="spellEnd"/>
            <w:r>
              <w:rPr>
                <w:rFonts w:ascii="Calibri" w:hAnsi="Calibri" w:cs="Calibri"/>
                <w:b/>
                <w:sz w:val="28"/>
                <w:szCs w:val="28"/>
              </w:rPr>
              <w:t xml:space="preserve"> final proposal</w:t>
            </w:r>
            <w:r w:rsidR="00156276">
              <w:rPr>
                <w:rFonts w:ascii="Calibri" w:hAnsi="Calibri" w:cs="Calibri"/>
                <w:b/>
                <w:sz w:val="28"/>
                <w:szCs w:val="28"/>
              </w:rPr>
              <w:t xml:space="preserve"> to the Union during collective bargaining</w:t>
            </w:r>
            <w:r w:rsidR="006B69F0">
              <w:rPr>
                <w:rFonts w:ascii="Calibri" w:hAnsi="Calibri" w:cs="Calibri"/>
                <w:b/>
                <w:sz w:val="28"/>
                <w:szCs w:val="28"/>
              </w:rPr>
              <w:t>?</w:t>
            </w:r>
          </w:p>
        </w:tc>
        <w:tc>
          <w:tcPr>
            <w:tcW w:w="5805" w:type="dxa"/>
            <w:gridSpan w:val="2"/>
            <w:vAlign w:val="center"/>
          </w:tcPr>
          <w:p w14:paraId="549B7E1B" w14:textId="74C5CE86" w:rsidR="006B69F0" w:rsidRDefault="00AE1F1A" w:rsidP="00AF074E">
            <w:pPr>
              <w:pStyle w:val="O-BodyText"/>
              <w:spacing w:after="120"/>
              <w:ind w:left="290" w:right="65"/>
              <w:jc w:val="both"/>
              <w:rPr>
                <w:rFonts w:ascii="Calibri" w:hAnsi="Calibri" w:cs="Calibri"/>
                <w:b/>
                <w:sz w:val="22"/>
                <w:szCs w:val="22"/>
              </w:rPr>
            </w:pPr>
            <w:proofErr w:type="spellStart"/>
            <w:r>
              <w:rPr>
                <w:rFonts w:ascii="Calibri" w:hAnsi="Calibri" w:cs="Calibri"/>
                <w:b/>
                <w:sz w:val="22"/>
                <w:szCs w:val="22"/>
              </w:rPr>
              <w:t>DISH’s</w:t>
            </w:r>
            <w:proofErr w:type="spellEnd"/>
            <w:r>
              <w:rPr>
                <w:rFonts w:ascii="Calibri" w:hAnsi="Calibri" w:cs="Calibri"/>
                <w:b/>
                <w:sz w:val="22"/>
                <w:szCs w:val="22"/>
              </w:rPr>
              <w:t xml:space="preserve"> final</w:t>
            </w:r>
            <w:r w:rsidR="00156276" w:rsidRPr="00156276">
              <w:rPr>
                <w:rFonts w:ascii="Calibri" w:hAnsi="Calibri" w:cs="Calibri"/>
                <w:b/>
                <w:sz w:val="22"/>
                <w:szCs w:val="22"/>
              </w:rPr>
              <w:t xml:space="preserve"> proposal would replace </w:t>
            </w:r>
            <w:proofErr w:type="spellStart"/>
            <w:r w:rsidR="00156276" w:rsidRPr="00156276">
              <w:rPr>
                <w:rFonts w:ascii="Calibri" w:hAnsi="Calibri" w:cs="Calibri"/>
                <w:b/>
                <w:sz w:val="22"/>
                <w:szCs w:val="22"/>
              </w:rPr>
              <w:t>QPC</w:t>
            </w:r>
            <w:proofErr w:type="spellEnd"/>
            <w:r w:rsidR="00156276" w:rsidRPr="00156276">
              <w:rPr>
                <w:rFonts w:ascii="Calibri" w:hAnsi="Calibri" w:cs="Calibri"/>
                <w:b/>
                <w:sz w:val="22"/>
                <w:szCs w:val="22"/>
              </w:rPr>
              <w:t xml:space="preserve"> with an hourly wage schedule.</w:t>
            </w:r>
          </w:p>
        </w:tc>
      </w:tr>
      <w:tr w:rsidR="00156276" w:rsidRPr="00907D75" w14:paraId="77C597AA" w14:textId="77777777" w:rsidTr="00BB71DD">
        <w:trPr>
          <w:gridAfter w:val="1"/>
          <w:wAfter w:w="198" w:type="dxa"/>
          <w:trHeight w:val="4795"/>
        </w:trPr>
        <w:tc>
          <w:tcPr>
            <w:tcW w:w="5805" w:type="dxa"/>
            <w:vAlign w:val="center"/>
          </w:tcPr>
          <w:p w14:paraId="510D817B" w14:textId="4A12026C" w:rsidR="00156276" w:rsidRDefault="00156276"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Did the Union consider the hourly wage schedule to be </w:t>
            </w:r>
            <w:proofErr w:type="spellStart"/>
            <w:r>
              <w:rPr>
                <w:rFonts w:ascii="Calibri" w:hAnsi="Calibri" w:cs="Calibri"/>
                <w:b/>
                <w:sz w:val="28"/>
                <w:szCs w:val="28"/>
              </w:rPr>
              <w:t>DISH’s</w:t>
            </w:r>
            <w:proofErr w:type="spellEnd"/>
            <w:r>
              <w:rPr>
                <w:rFonts w:ascii="Calibri" w:hAnsi="Calibri" w:cs="Calibri"/>
                <w:b/>
                <w:sz w:val="28"/>
                <w:szCs w:val="28"/>
              </w:rPr>
              <w:t xml:space="preserve"> final offer?</w:t>
            </w:r>
          </w:p>
        </w:tc>
        <w:tc>
          <w:tcPr>
            <w:tcW w:w="5805" w:type="dxa"/>
            <w:gridSpan w:val="2"/>
            <w:vAlign w:val="center"/>
          </w:tcPr>
          <w:p w14:paraId="0E2D37E2" w14:textId="003BE152" w:rsidR="00156276" w:rsidRPr="00156276" w:rsidRDefault="00156276" w:rsidP="00AF074E">
            <w:pPr>
              <w:pStyle w:val="O-BodyText"/>
              <w:spacing w:after="120"/>
              <w:ind w:left="290" w:right="65"/>
              <w:jc w:val="both"/>
              <w:rPr>
                <w:rFonts w:ascii="Calibri" w:hAnsi="Calibri" w:cs="Calibri"/>
                <w:b/>
                <w:sz w:val="22"/>
                <w:szCs w:val="22"/>
              </w:rPr>
            </w:pPr>
            <w:r>
              <w:rPr>
                <w:rFonts w:ascii="Calibri" w:hAnsi="Calibri" w:cs="Calibri"/>
                <w:b/>
                <w:sz w:val="22"/>
                <w:szCs w:val="22"/>
              </w:rPr>
              <w:t>Yes.  T</w:t>
            </w:r>
            <w:r w:rsidRPr="00156276">
              <w:rPr>
                <w:rFonts w:ascii="Calibri" w:hAnsi="Calibri" w:cs="Calibri"/>
                <w:b/>
                <w:sz w:val="22"/>
                <w:szCs w:val="22"/>
              </w:rPr>
              <w:t xml:space="preserve">he Union’s main negotiator returned early from a trip to attend the November </w:t>
            </w:r>
            <w:r>
              <w:rPr>
                <w:rFonts w:ascii="Calibri" w:hAnsi="Calibri" w:cs="Calibri"/>
                <w:b/>
                <w:sz w:val="22"/>
                <w:szCs w:val="22"/>
              </w:rPr>
              <w:t xml:space="preserve">2014 </w:t>
            </w:r>
            <w:r w:rsidRPr="00156276">
              <w:rPr>
                <w:rFonts w:ascii="Calibri" w:hAnsi="Calibri" w:cs="Calibri"/>
                <w:b/>
                <w:sz w:val="22"/>
                <w:szCs w:val="22"/>
              </w:rPr>
              <w:t>bargaining session because she had been told by one of her associates that they “had gotten a final offer” from DISH.</w:t>
            </w:r>
            <w:r>
              <w:rPr>
                <w:rFonts w:ascii="Calibri" w:hAnsi="Calibri" w:cs="Calibri"/>
                <w:b/>
                <w:sz w:val="22"/>
                <w:szCs w:val="22"/>
              </w:rPr>
              <w:t xml:space="preserve">  </w:t>
            </w:r>
            <w:r w:rsidRPr="00156276">
              <w:rPr>
                <w:rFonts w:ascii="Calibri" w:hAnsi="Calibri" w:cs="Calibri"/>
                <w:b/>
                <w:sz w:val="22"/>
                <w:szCs w:val="22"/>
              </w:rPr>
              <w:t>ROA.477-78</w:t>
            </w:r>
            <w:r>
              <w:rPr>
                <w:rFonts w:ascii="Calibri" w:hAnsi="Calibri" w:cs="Calibri"/>
                <w:b/>
                <w:sz w:val="22"/>
                <w:szCs w:val="22"/>
              </w:rPr>
              <w:t xml:space="preserve">, </w:t>
            </w:r>
            <w:r w:rsidRPr="00156276">
              <w:rPr>
                <w:rFonts w:ascii="Calibri" w:hAnsi="Calibri" w:cs="Calibri"/>
                <w:b/>
                <w:sz w:val="22"/>
                <w:szCs w:val="22"/>
              </w:rPr>
              <w:t>1373</w:t>
            </w:r>
            <w:r>
              <w:rPr>
                <w:rFonts w:ascii="Calibri" w:hAnsi="Calibri" w:cs="Calibri"/>
                <w:b/>
                <w:sz w:val="22"/>
                <w:szCs w:val="22"/>
              </w:rPr>
              <w:t>.</w:t>
            </w:r>
          </w:p>
        </w:tc>
      </w:tr>
      <w:tr w:rsidR="006B69F0" w:rsidRPr="00907D75" w14:paraId="55B7DFD1" w14:textId="77777777" w:rsidTr="00BB71DD">
        <w:trPr>
          <w:gridAfter w:val="1"/>
          <w:wAfter w:w="198" w:type="dxa"/>
          <w:trHeight w:val="4795"/>
        </w:trPr>
        <w:tc>
          <w:tcPr>
            <w:tcW w:w="5805" w:type="dxa"/>
            <w:vAlign w:val="center"/>
          </w:tcPr>
          <w:p w14:paraId="01C683ED" w14:textId="2C0D37FA" w:rsidR="006B69F0" w:rsidRDefault="00F25BB2"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Union’s response to </w:t>
            </w:r>
            <w:proofErr w:type="spellStart"/>
            <w:r>
              <w:rPr>
                <w:rFonts w:ascii="Calibri" w:hAnsi="Calibri" w:cs="Calibri"/>
                <w:b/>
                <w:sz w:val="28"/>
                <w:szCs w:val="28"/>
              </w:rPr>
              <w:t>DISH’s</w:t>
            </w:r>
            <w:proofErr w:type="spellEnd"/>
            <w:r>
              <w:rPr>
                <w:rFonts w:ascii="Calibri" w:hAnsi="Calibri" w:cs="Calibri"/>
                <w:b/>
                <w:sz w:val="28"/>
                <w:szCs w:val="28"/>
              </w:rPr>
              <w:t xml:space="preserve"> final offer of the hourly wage schedule</w:t>
            </w:r>
            <w:r w:rsidR="006B69F0">
              <w:rPr>
                <w:rFonts w:ascii="Calibri" w:hAnsi="Calibri" w:cs="Calibri"/>
                <w:b/>
                <w:sz w:val="28"/>
                <w:szCs w:val="28"/>
              </w:rPr>
              <w:t>?</w:t>
            </w:r>
          </w:p>
        </w:tc>
        <w:tc>
          <w:tcPr>
            <w:tcW w:w="5805" w:type="dxa"/>
            <w:gridSpan w:val="2"/>
            <w:vAlign w:val="center"/>
          </w:tcPr>
          <w:p w14:paraId="37BFD76A" w14:textId="2B0EBF77" w:rsidR="006B69F0" w:rsidRPr="006B69F0" w:rsidRDefault="00F25BB2" w:rsidP="006B69F0">
            <w:pPr>
              <w:pStyle w:val="O-BodyText"/>
              <w:spacing w:after="120"/>
              <w:ind w:left="290" w:right="65"/>
              <w:jc w:val="both"/>
              <w:rPr>
                <w:rFonts w:ascii="Calibri" w:hAnsi="Calibri" w:cs="Calibri"/>
                <w:b/>
                <w:sz w:val="22"/>
                <w:szCs w:val="22"/>
              </w:rPr>
            </w:pPr>
            <w:r w:rsidRPr="00F25BB2">
              <w:rPr>
                <w:rFonts w:ascii="Calibri" w:hAnsi="Calibri" w:cs="Calibri"/>
                <w:b/>
                <w:sz w:val="22"/>
                <w:szCs w:val="22"/>
              </w:rPr>
              <w:t xml:space="preserve">The Union declined </w:t>
            </w:r>
            <w:proofErr w:type="spellStart"/>
            <w:r w:rsidRPr="00F25BB2">
              <w:rPr>
                <w:rFonts w:ascii="Calibri" w:hAnsi="Calibri" w:cs="Calibri"/>
                <w:b/>
                <w:sz w:val="22"/>
                <w:szCs w:val="22"/>
              </w:rPr>
              <w:t>DISH’s</w:t>
            </w:r>
            <w:proofErr w:type="spellEnd"/>
            <w:r w:rsidRPr="00F25BB2">
              <w:rPr>
                <w:rFonts w:ascii="Calibri" w:hAnsi="Calibri" w:cs="Calibri"/>
                <w:b/>
                <w:sz w:val="22"/>
                <w:szCs w:val="22"/>
              </w:rPr>
              <w:t xml:space="preserve"> offer,</w:t>
            </w:r>
            <w:r>
              <w:rPr>
                <w:rFonts w:ascii="Calibri" w:hAnsi="Calibri" w:cs="Calibri"/>
                <w:b/>
                <w:sz w:val="22"/>
                <w:szCs w:val="22"/>
              </w:rPr>
              <w:t xml:space="preserve"> and </w:t>
            </w:r>
            <w:r w:rsidRPr="00F25BB2">
              <w:rPr>
                <w:rFonts w:ascii="Calibri" w:hAnsi="Calibri" w:cs="Calibri"/>
                <w:b/>
                <w:sz w:val="22"/>
                <w:szCs w:val="22"/>
              </w:rPr>
              <w:t>instead propos</w:t>
            </w:r>
            <w:r>
              <w:rPr>
                <w:rFonts w:ascii="Calibri" w:hAnsi="Calibri" w:cs="Calibri"/>
                <w:b/>
                <w:sz w:val="22"/>
                <w:szCs w:val="22"/>
              </w:rPr>
              <w:t>ed</w:t>
            </w:r>
            <w:r w:rsidRPr="00F25BB2">
              <w:rPr>
                <w:rFonts w:ascii="Calibri" w:hAnsi="Calibri" w:cs="Calibri"/>
                <w:b/>
                <w:sz w:val="22"/>
                <w:szCs w:val="22"/>
              </w:rPr>
              <w:t xml:space="preserve"> that all currently employed technicians continue to be paid under </w:t>
            </w:r>
            <w:proofErr w:type="spellStart"/>
            <w:r w:rsidRPr="00F25BB2">
              <w:rPr>
                <w:rFonts w:ascii="Calibri" w:hAnsi="Calibri" w:cs="Calibri"/>
                <w:b/>
                <w:sz w:val="22"/>
                <w:szCs w:val="22"/>
              </w:rPr>
              <w:t>QPC</w:t>
            </w:r>
            <w:proofErr w:type="spellEnd"/>
            <w:r w:rsidRPr="00F25BB2">
              <w:rPr>
                <w:rFonts w:ascii="Calibri" w:hAnsi="Calibri" w:cs="Calibri"/>
                <w:b/>
                <w:sz w:val="22"/>
                <w:szCs w:val="22"/>
              </w:rPr>
              <w:t>, while new hires would be paid an hourly wage plus the opportunity to earn Pi.</w:t>
            </w:r>
          </w:p>
        </w:tc>
      </w:tr>
      <w:tr w:rsidR="00B5732A" w:rsidRPr="00907D75" w14:paraId="4CBA811A" w14:textId="77777777" w:rsidTr="00BB71DD">
        <w:trPr>
          <w:gridAfter w:val="1"/>
          <w:wAfter w:w="198" w:type="dxa"/>
          <w:trHeight w:val="4795"/>
        </w:trPr>
        <w:tc>
          <w:tcPr>
            <w:tcW w:w="5805" w:type="dxa"/>
            <w:vAlign w:val="center"/>
          </w:tcPr>
          <w:p w14:paraId="743941DB" w14:textId="1D53E656" w:rsidR="00B5732A" w:rsidRDefault="00E37C8E"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was </w:t>
            </w:r>
            <w:proofErr w:type="spellStart"/>
            <w:r>
              <w:rPr>
                <w:rFonts w:ascii="Calibri" w:hAnsi="Calibri" w:cs="Calibri"/>
                <w:b/>
                <w:sz w:val="28"/>
                <w:szCs w:val="28"/>
              </w:rPr>
              <w:t>DISH’s</w:t>
            </w:r>
            <w:proofErr w:type="spellEnd"/>
            <w:r>
              <w:rPr>
                <w:rFonts w:ascii="Calibri" w:hAnsi="Calibri" w:cs="Calibri"/>
                <w:b/>
                <w:sz w:val="28"/>
                <w:szCs w:val="28"/>
              </w:rPr>
              <w:t xml:space="preserve"> response to the Union’s counterproposal of keeping </w:t>
            </w:r>
            <w:proofErr w:type="spellStart"/>
            <w:r>
              <w:rPr>
                <w:rFonts w:ascii="Calibri" w:hAnsi="Calibri" w:cs="Calibri"/>
                <w:b/>
                <w:sz w:val="28"/>
                <w:szCs w:val="28"/>
              </w:rPr>
              <w:t>QPC</w:t>
            </w:r>
            <w:proofErr w:type="spellEnd"/>
            <w:r>
              <w:rPr>
                <w:rFonts w:ascii="Calibri" w:hAnsi="Calibri" w:cs="Calibri"/>
                <w:b/>
                <w:sz w:val="28"/>
                <w:szCs w:val="28"/>
              </w:rPr>
              <w:t xml:space="preserve"> for employed technicians and having new hires paid an hourly wage plus the opportunity to earn Pi</w:t>
            </w:r>
            <w:r w:rsidR="00B5732A">
              <w:rPr>
                <w:rFonts w:ascii="Calibri" w:hAnsi="Calibri" w:cs="Calibri"/>
                <w:b/>
                <w:sz w:val="28"/>
                <w:szCs w:val="28"/>
              </w:rPr>
              <w:t>?</w:t>
            </w:r>
          </w:p>
        </w:tc>
        <w:tc>
          <w:tcPr>
            <w:tcW w:w="5805" w:type="dxa"/>
            <w:gridSpan w:val="2"/>
            <w:vAlign w:val="center"/>
          </w:tcPr>
          <w:p w14:paraId="53A06E76" w14:textId="0EB7E9A7" w:rsidR="00B5732A" w:rsidRDefault="00E37C8E" w:rsidP="00E37C8E">
            <w:pPr>
              <w:pStyle w:val="O-BodyText"/>
              <w:spacing w:after="120"/>
              <w:ind w:left="290" w:right="65"/>
              <w:jc w:val="both"/>
              <w:rPr>
                <w:rFonts w:ascii="Calibri" w:hAnsi="Calibri" w:cs="Calibri"/>
                <w:b/>
                <w:sz w:val="22"/>
                <w:szCs w:val="22"/>
              </w:rPr>
            </w:pPr>
            <w:r w:rsidRPr="00E37C8E">
              <w:rPr>
                <w:rFonts w:ascii="Calibri" w:hAnsi="Calibri" w:cs="Calibri"/>
                <w:b/>
                <w:sz w:val="22"/>
                <w:szCs w:val="22"/>
              </w:rPr>
              <w:t>DISH rejected the count</w:t>
            </w:r>
            <w:r>
              <w:rPr>
                <w:rFonts w:ascii="Calibri" w:hAnsi="Calibri" w:cs="Calibri"/>
                <w:b/>
                <w:sz w:val="22"/>
                <w:szCs w:val="22"/>
              </w:rPr>
              <w:t xml:space="preserve">erproposal on </w:t>
            </w:r>
            <w:proofErr w:type="gramStart"/>
            <w:r>
              <w:rPr>
                <w:rFonts w:ascii="Calibri" w:hAnsi="Calibri" w:cs="Calibri"/>
                <w:b/>
                <w:sz w:val="22"/>
                <w:szCs w:val="22"/>
              </w:rPr>
              <w:t>December 18, 2014, and</w:t>
            </w:r>
            <w:proofErr w:type="gramEnd"/>
            <w:r>
              <w:rPr>
                <w:rFonts w:ascii="Calibri" w:hAnsi="Calibri" w:cs="Calibri"/>
                <w:b/>
                <w:sz w:val="22"/>
                <w:szCs w:val="22"/>
              </w:rPr>
              <w:t xml:space="preserve"> m</w:t>
            </w:r>
            <w:r w:rsidRPr="00E37C8E">
              <w:rPr>
                <w:rFonts w:ascii="Calibri" w:hAnsi="Calibri" w:cs="Calibri"/>
                <w:b/>
                <w:sz w:val="22"/>
                <w:szCs w:val="22"/>
              </w:rPr>
              <w:t xml:space="preserve">ade clear that DISH was “not giving [the Union] </w:t>
            </w:r>
            <w:proofErr w:type="spellStart"/>
            <w:r w:rsidRPr="00E37C8E">
              <w:rPr>
                <w:rFonts w:ascii="Calibri" w:hAnsi="Calibri" w:cs="Calibri"/>
                <w:b/>
                <w:sz w:val="22"/>
                <w:szCs w:val="22"/>
              </w:rPr>
              <w:t>QPC</w:t>
            </w:r>
            <w:proofErr w:type="spellEnd"/>
            <w:r w:rsidRPr="00E37C8E">
              <w:rPr>
                <w:rFonts w:ascii="Calibri" w:hAnsi="Calibri" w:cs="Calibri"/>
                <w:b/>
                <w:sz w:val="22"/>
                <w:szCs w:val="22"/>
              </w:rPr>
              <w:t xml:space="preserve">, in any way, shape, or form.”  </w:t>
            </w:r>
            <w:proofErr w:type="spellStart"/>
            <w:r w:rsidRPr="00E37C8E">
              <w:rPr>
                <w:rFonts w:ascii="Calibri" w:hAnsi="Calibri" w:cs="Calibri"/>
                <w:b/>
                <w:sz w:val="22"/>
                <w:szCs w:val="22"/>
              </w:rPr>
              <w:t>ROA</w:t>
            </w:r>
            <w:proofErr w:type="spellEnd"/>
            <w:proofErr w:type="gramStart"/>
            <w:r w:rsidRPr="00E37C8E">
              <w:rPr>
                <w:rFonts w:ascii="Calibri" w:hAnsi="Calibri" w:cs="Calibri"/>
                <w:b/>
                <w:sz w:val="22"/>
                <w:szCs w:val="22"/>
              </w:rPr>
              <w:t>.</w:t>
            </w:r>
            <w:r>
              <w:rPr>
                <w:rFonts w:ascii="Calibri" w:hAnsi="Calibri" w:cs="Calibri"/>
                <w:b/>
                <w:sz w:val="22"/>
                <w:szCs w:val="22"/>
              </w:rPr>
              <w:t xml:space="preserve"> </w:t>
            </w:r>
            <w:proofErr w:type="gramEnd"/>
            <w:r w:rsidRPr="00E37C8E">
              <w:rPr>
                <w:rFonts w:ascii="Calibri" w:hAnsi="Calibri" w:cs="Calibri"/>
                <w:b/>
                <w:sz w:val="22"/>
                <w:szCs w:val="22"/>
              </w:rPr>
              <w:t>1133</w:t>
            </w:r>
            <w:r>
              <w:rPr>
                <w:rFonts w:ascii="Calibri" w:hAnsi="Calibri" w:cs="Calibri"/>
                <w:b/>
                <w:sz w:val="22"/>
                <w:szCs w:val="22"/>
              </w:rPr>
              <w:t>.</w:t>
            </w:r>
            <w:r w:rsidR="009A0C66">
              <w:rPr>
                <w:rFonts w:ascii="Calibri" w:hAnsi="Calibri" w:cs="Calibri"/>
                <w:b/>
                <w:sz w:val="22"/>
                <w:szCs w:val="22"/>
              </w:rPr>
              <w:t xml:space="preserve">  The Union demanded a “meet and confer,” but did not indicate it had changed its position </w:t>
            </w:r>
            <w:r w:rsidR="00A75847">
              <w:rPr>
                <w:rFonts w:ascii="Calibri" w:hAnsi="Calibri" w:cs="Calibri"/>
                <w:b/>
                <w:sz w:val="22"/>
                <w:szCs w:val="22"/>
              </w:rPr>
              <w:t>about</w:t>
            </w:r>
            <w:r w:rsidR="009A0C66">
              <w:rPr>
                <w:rFonts w:ascii="Calibri" w:hAnsi="Calibri" w:cs="Calibri"/>
                <w:b/>
                <w:sz w:val="22"/>
                <w:szCs w:val="22"/>
              </w:rPr>
              <w:t xml:space="preserve"> maintaining </w:t>
            </w:r>
            <w:proofErr w:type="spellStart"/>
            <w:r w:rsidR="009A0C66">
              <w:rPr>
                <w:rFonts w:ascii="Calibri" w:hAnsi="Calibri" w:cs="Calibri"/>
                <w:b/>
                <w:sz w:val="22"/>
                <w:szCs w:val="22"/>
              </w:rPr>
              <w:t>QPC</w:t>
            </w:r>
            <w:proofErr w:type="spellEnd"/>
            <w:r w:rsidR="009A0C66">
              <w:rPr>
                <w:rFonts w:ascii="Calibri" w:hAnsi="Calibri" w:cs="Calibri"/>
                <w:b/>
                <w:sz w:val="22"/>
                <w:szCs w:val="22"/>
              </w:rPr>
              <w:t xml:space="preserve">.  </w:t>
            </w:r>
          </w:p>
        </w:tc>
      </w:tr>
      <w:tr w:rsidR="006A5857" w:rsidRPr="00907D75" w14:paraId="4403FDFC" w14:textId="77777777" w:rsidTr="00BB71DD">
        <w:trPr>
          <w:gridAfter w:val="1"/>
          <w:wAfter w:w="198" w:type="dxa"/>
          <w:trHeight w:val="4795"/>
        </w:trPr>
        <w:tc>
          <w:tcPr>
            <w:tcW w:w="5805" w:type="dxa"/>
            <w:vAlign w:val="center"/>
          </w:tcPr>
          <w:p w14:paraId="00B465C2" w14:textId="1274091F" w:rsidR="006A5857" w:rsidRDefault="00C0213F"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Would the Union’s counterproposal of keeping </w:t>
            </w:r>
            <w:proofErr w:type="spellStart"/>
            <w:r>
              <w:rPr>
                <w:rFonts w:ascii="Calibri" w:hAnsi="Calibri" w:cs="Calibri"/>
                <w:b/>
                <w:sz w:val="28"/>
                <w:szCs w:val="28"/>
              </w:rPr>
              <w:t>QPC</w:t>
            </w:r>
            <w:proofErr w:type="spellEnd"/>
            <w:r>
              <w:rPr>
                <w:rFonts w:ascii="Calibri" w:hAnsi="Calibri" w:cs="Calibri"/>
                <w:b/>
                <w:sz w:val="28"/>
                <w:szCs w:val="28"/>
              </w:rPr>
              <w:t xml:space="preserve"> for employed technicians </w:t>
            </w:r>
            <w:r w:rsidR="002A00E0">
              <w:rPr>
                <w:rFonts w:ascii="Calibri" w:hAnsi="Calibri" w:cs="Calibri"/>
                <w:b/>
                <w:sz w:val="28"/>
                <w:szCs w:val="28"/>
              </w:rPr>
              <w:t xml:space="preserve">have </w:t>
            </w:r>
            <w:r w:rsidR="005135A0">
              <w:rPr>
                <w:rFonts w:ascii="Calibri" w:hAnsi="Calibri" w:cs="Calibri"/>
                <w:b/>
                <w:sz w:val="28"/>
                <w:szCs w:val="28"/>
              </w:rPr>
              <w:t>eventually eliminated</w:t>
            </w:r>
            <w:r>
              <w:rPr>
                <w:rFonts w:ascii="Calibri" w:hAnsi="Calibri" w:cs="Calibri"/>
                <w:b/>
                <w:sz w:val="28"/>
                <w:szCs w:val="28"/>
              </w:rPr>
              <w:t xml:space="preserve"> </w:t>
            </w:r>
            <w:proofErr w:type="spellStart"/>
            <w:r>
              <w:rPr>
                <w:rFonts w:ascii="Calibri" w:hAnsi="Calibri" w:cs="Calibri"/>
                <w:b/>
                <w:sz w:val="28"/>
                <w:szCs w:val="28"/>
              </w:rPr>
              <w:t>QPC</w:t>
            </w:r>
            <w:proofErr w:type="spellEnd"/>
            <w:r w:rsidR="006A5857">
              <w:rPr>
                <w:rFonts w:ascii="Calibri" w:hAnsi="Calibri" w:cs="Calibri"/>
                <w:b/>
                <w:sz w:val="28"/>
                <w:szCs w:val="28"/>
              </w:rPr>
              <w:t>?</w:t>
            </w:r>
          </w:p>
        </w:tc>
        <w:tc>
          <w:tcPr>
            <w:tcW w:w="5805" w:type="dxa"/>
            <w:gridSpan w:val="2"/>
            <w:vAlign w:val="center"/>
          </w:tcPr>
          <w:p w14:paraId="23B0784E" w14:textId="1A586EB2" w:rsidR="006A5857" w:rsidRDefault="00C0213F" w:rsidP="006B69F0">
            <w:pPr>
              <w:pStyle w:val="O-BodyText"/>
              <w:spacing w:after="120"/>
              <w:ind w:left="290" w:right="65"/>
              <w:jc w:val="both"/>
              <w:rPr>
                <w:rFonts w:ascii="Calibri" w:hAnsi="Calibri" w:cs="Calibri"/>
                <w:b/>
                <w:sz w:val="22"/>
                <w:szCs w:val="22"/>
              </w:rPr>
            </w:pPr>
            <w:r>
              <w:rPr>
                <w:rFonts w:ascii="Calibri" w:hAnsi="Calibri" w:cs="Calibri"/>
                <w:b/>
                <w:sz w:val="22"/>
                <w:szCs w:val="22"/>
              </w:rPr>
              <w:t>No.  T</w:t>
            </w:r>
            <w:r w:rsidRPr="00C0213F">
              <w:rPr>
                <w:rFonts w:ascii="Calibri" w:hAnsi="Calibri" w:cs="Calibri"/>
                <w:b/>
                <w:sz w:val="22"/>
                <w:szCs w:val="22"/>
              </w:rPr>
              <w:t xml:space="preserve">he Union’s proposal would ensure there would be a “boatload of Technicians making </w:t>
            </w:r>
            <w:proofErr w:type="spellStart"/>
            <w:r w:rsidRPr="00C0213F">
              <w:rPr>
                <w:rFonts w:ascii="Calibri" w:hAnsi="Calibri" w:cs="Calibri"/>
                <w:b/>
                <w:sz w:val="22"/>
                <w:szCs w:val="22"/>
              </w:rPr>
              <w:t>QPC</w:t>
            </w:r>
            <w:proofErr w:type="spellEnd"/>
            <w:r w:rsidRPr="00C0213F">
              <w:rPr>
                <w:rFonts w:ascii="Calibri" w:hAnsi="Calibri" w:cs="Calibri"/>
                <w:b/>
                <w:sz w:val="22"/>
                <w:szCs w:val="22"/>
              </w:rPr>
              <w:t>” for years into the future</w:t>
            </w:r>
            <w:r>
              <w:rPr>
                <w:rFonts w:ascii="Calibri" w:hAnsi="Calibri" w:cs="Calibri"/>
                <w:b/>
                <w:sz w:val="22"/>
                <w:szCs w:val="22"/>
              </w:rPr>
              <w:t>.  A</w:t>
            </w:r>
            <w:r w:rsidRPr="00C0213F">
              <w:rPr>
                <w:rFonts w:ascii="Calibri" w:hAnsi="Calibri" w:cs="Calibri"/>
                <w:b/>
                <w:sz w:val="22"/>
                <w:szCs w:val="22"/>
              </w:rPr>
              <w:t>ttrition was unusually low at Farmers Branch and North Richland Hills</w:t>
            </w:r>
            <w:r>
              <w:rPr>
                <w:rFonts w:ascii="Calibri" w:hAnsi="Calibri" w:cs="Calibri"/>
                <w:b/>
                <w:sz w:val="22"/>
                <w:szCs w:val="22"/>
              </w:rPr>
              <w:t xml:space="preserve"> because of</w:t>
            </w:r>
            <w:r w:rsidRPr="00C0213F">
              <w:rPr>
                <w:rFonts w:ascii="Calibri" w:hAnsi="Calibri" w:cs="Calibri"/>
                <w:b/>
                <w:sz w:val="22"/>
                <w:szCs w:val="22"/>
              </w:rPr>
              <w:t xml:space="preserve"> the windfall technicians there were receiving under </w:t>
            </w:r>
            <w:proofErr w:type="spellStart"/>
            <w:r w:rsidRPr="00C0213F">
              <w:rPr>
                <w:rFonts w:ascii="Calibri" w:hAnsi="Calibri" w:cs="Calibri"/>
                <w:b/>
                <w:sz w:val="22"/>
                <w:szCs w:val="22"/>
              </w:rPr>
              <w:t>QPC</w:t>
            </w:r>
            <w:proofErr w:type="spellEnd"/>
            <w:r w:rsidRPr="00C0213F">
              <w:rPr>
                <w:rFonts w:ascii="Calibri" w:hAnsi="Calibri" w:cs="Calibri"/>
                <w:b/>
                <w:sz w:val="22"/>
                <w:szCs w:val="22"/>
              </w:rPr>
              <w:t>.  ROA.1129</w:t>
            </w:r>
            <w:r>
              <w:rPr>
                <w:rFonts w:ascii="Calibri" w:hAnsi="Calibri" w:cs="Calibri"/>
                <w:b/>
                <w:sz w:val="22"/>
                <w:szCs w:val="22"/>
              </w:rPr>
              <w:t>.</w:t>
            </w:r>
          </w:p>
        </w:tc>
      </w:tr>
      <w:tr w:rsidR="009E1FC5" w:rsidRPr="00907D75" w14:paraId="7DD5D3D0" w14:textId="77777777" w:rsidTr="00BB71DD">
        <w:trPr>
          <w:gridAfter w:val="1"/>
          <w:wAfter w:w="198" w:type="dxa"/>
          <w:trHeight w:val="4795"/>
        </w:trPr>
        <w:tc>
          <w:tcPr>
            <w:tcW w:w="5805" w:type="dxa"/>
            <w:vAlign w:val="center"/>
          </w:tcPr>
          <w:p w14:paraId="29B2CBB1" w14:textId="4F731E81" w:rsidR="009E1FC5" w:rsidRDefault="0060545C"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would have been the effect of </w:t>
            </w:r>
            <w:r w:rsidR="00C6292D">
              <w:rPr>
                <w:rFonts w:ascii="Calibri" w:hAnsi="Calibri" w:cs="Calibri"/>
                <w:b/>
                <w:sz w:val="28"/>
                <w:szCs w:val="28"/>
              </w:rPr>
              <w:t xml:space="preserve">the Union’s </w:t>
            </w:r>
            <w:r w:rsidR="00C363C1">
              <w:rPr>
                <w:rFonts w:ascii="Calibri" w:hAnsi="Calibri" w:cs="Calibri"/>
                <w:b/>
                <w:sz w:val="28"/>
                <w:szCs w:val="28"/>
              </w:rPr>
              <w:t>counter</w:t>
            </w:r>
            <w:r w:rsidR="00C6292D">
              <w:rPr>
                <w:rFonts w:ascii="Calibri" w:hAnsi="Calibri" w:cs="Calibri"/>
                <w:b/>
                <w:sz w:val="28"/>
                <w:szCs w:val="28"/>
              </w:rPr>
              <w:t xml:space="preserve">proposal, e.g., </w:t>
            </w:r>
            <w:r>
              <w:rPr>
                <w:rFonts w:ascii="Calibri" w:hAnsi="Calibri" w:cs="Calibri"/>
                <w:b/>
                <w:sz w:val="28"/>
                <w:szCs w:val="28"/>
              </w:rPr>
              <w:t xml:space="preserve">keeping </w:t>
            </w:r>
            <w:proofErr w:type="spellStart"/>
            <w:r>
              <w:rPr>
                <w:rFonts w:ascii="Calibri" w:hAnsi="Calibri" w:cs="Calibri"/>
                <w:b/>
                <w:sz w:val="28"/>
                <w:szCs w:val="28"/>
              </w:rPr>
              <w:t>QPC</w:t>
            </w:r>
            <w:proofErr w:type="spellEnd"/>
            <w:r>
              <w:rPr>
                <w:rFonts w:ascii="Calibri" w:hAnsi="Calibri" w:cs="Calibri"/>
                <w:b/>
                <w:sz w:val="28"/>
                <w:szCs w:val="28"/>
              </w:rPr>
              <w:t xml:space="preserve"> for some technicians</w:t>
            </w:r>
            <w:r w:rsidR="00C6292D">
              <w:rPr>
                <w:rFonts w:ascii="Calibri" w:hAnsi="Calibri" w:cs="Calibri"/>
                <w:b/>
                <w:sz w:val="28"/>
                <w:szCs w:val="28"/>
              </w:rPr>
              <w:t xml:space="preserve"> and using an hourly wage plus Pi for others</w:t>
            </w:r>
            <w:r w:rsidR="009E1FC5">
              <w:rPr>
                <w:rFonts w:ascii="Calibri" w:hAnsi="Calibri" w:cs="Calibri"/>
                <w:b/>
                <w:sz w:val="28"/>
                <w:szCs w:val="28"/>
              </w:rPr>
              <w:t>?</w:t>
            </w:r>
          </w:p>
        </w:tc>
        <w:tc>
          <w:tcPr>
            <w:tcW w:w="5805" w:type="dxa"/>
            <w:gridSpan w:val="2"/>
            <w:vAlign w:val="center"/>
          </w:tcPr>
          <w:p w14:paraId="4B3CFD7F" w14:textId="7B8A09CD" w:rsidR="009E1FC5" w:rsidRDefault="00C6292D" w:rsidP="006B69F0">
            <w:pPr>
              <w:pStyle w:val="O-BodyText"/>
              <w:spacing w:after="120"/>
              <w:ind w:left="290" w:right="65"/>
              <w:jc w:val="both"/>
              <w:rPr>
                <w:rFonts w:ascii="Calibri" w:hAnsi="Calibri" w:cs="Calibri"/>
                <w:b/>
                <w:sz w:val="22"/>
                <w:szCs w:val="22"/>
              </w:rPr>
            </w:pPr>
            <w:r>
              <w:rPr>
                <w:rFonts w:ascii="Calibri" w:hAnsi="Calibri" w:cs="Calibri"/>
                <w:b/>
                <w:sz w:val="22"/>
                <w:szCs w:val="22"/>
              </w:rPr>
              <w:t xml:space="preserve">It </w:t>
            </w:r>
            <w:r w:rsidRPr="00C6292D">
              <w:rPr>
                <w:rFonts w:ascii="Calibri" w:hAnsi="Calibri" w:cs="Calibri"/>
                <w:b/>
                <w:sz w:val="22"/>
                <w:szCs w:val="22"/>
              </w:rPr>
              <w:t xml:space="preserve">would </w:t>
            </w:r>
            <w:r w:rsidR="005135A0">
              <w:rPr>
                <w:rFonts w:ascii="Calibri" w:hAnsi="Calibri" w:cs="Calibri"/>
                <w:b/>
                <w:sz w:val="22"/>
                <w:szCs w:val="22"/>
              </w:rPr>
              <w:t xml:space="preserve">have </w:t>
            </w:r>
            <w:r w:rsidRPr="00C6292D">
              <w:rPr>
                <w:rFonts w:ascii="Calibri" w:hAnsi="Calibri" w:cs="Calibri"/>
                <w:b/>
                <w:sz w:val="22"/>
                <w:szCs w:val="22"/>
              </w:rPr>
              <w:t>create</w:t>
            </w:r>
            <w:r w:rsidR="005135A0">
              <w:rPr>
                <w:rFonts w:ascii="Calibri" w:hAnsi="Calibri" w:cs="Calibri"/>
                <w:b/>
                <w:sz w:val="22"/>
                <w:szCs w:val="22"/>
              </w:rPr>
              <w:t>d</w:t>
            </w:r>
            <w:r w:rsidRPr="00C6292D">
              <w:rPr>
                <w:rFonts w:ascii="Calibri" w:hAnsi="Calibri" w:cs="Calibri"/>
                <w:b/>
                <w:sz w:val="22"/>
                <w:szCs w:val="22"/>
              </w:rPr>
              <w:t xml:space="preserve"> an awkward situation in which two otherwise identical technicians would make dramatically different salaries for doing the same work, based solely on whether they were grandfathered into </w:t>
            </w:r>
            <w:proofErr w:type="spellStart"/>
            <w:r w:rsidRPr="00C6292D">
              <w:rPr>
                <w:rFonts w:ascii="Calibri" w:hAnsi="Calibri" w:cs="Calibri"/>
                <w:b/>
                <w:sz w:val="22"/>
                <w:szCs w:val="22"/>
              </w:rPr>
              <w:t>QPC</w:t>
            </w:r>
            <w:proofErr w:type="spellEnd"/>
            <w:r w:rsidRPr="00C6292D">
              <w:rPr>
                <w:rFonts w:ascii="Calibri" w:hAnsi="Calibri" w:cs="Calibri"/>
                <w:b/>
                <w:sz w:val="22"/>
                <w:szCs w:val="22"/>
              </w:rPr>
              <w:t>.</w:t>
            </w:r>
          </w:p>
        </w:tc>
      </w:tr>
      <w:tr w:rsidR="002D155D" w:rsidRPr="00E37C8E" w14:paraId="0B64F6B7" w14:textId="77777777" w:rsidTr="00BB71DD">
        <w:trPr>
          <w:gridAfter w:val="1"/>
          <w:wAfter w:w="198" w:type="dxa"/>
          <w:trHeight w:val="4795"/>
        </w:trPr>
        <w:tc>
          <w:tcPr>
            <w:tcW w:w="5805" w:type="dxa"/>
            <w:vAlign w:val="center"/>
          </w:tcPr>
          <w:p w14:paraId="5BC83339" w14:textId="57AC94F5" w:rsidR="002D155D" w:rsidRDefault="002D155D" w:rsidP="003B7691">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DISH contact the Union after rejecting its counterproposal and sending its letter of December 31, 2014?</w:t>
            </w:r>
          </w:p>
        </w:tc>
        <w:tc>
          <w:tcPr>
            <w:tcW w:w="5805" w:type="dxa"/>
            <w:gridSpan w:val="2"/>
            <w:vAlign w:val="center"/>
          </w:tcPr>
          <w:p w14:paraId="2A61F79C" w14:textId="4701253C" w:rsidR="002D155D" w:rsidRPr="00E37C8E" w:rsidRDefault="002D155D" w:rsidP="003B7691">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781F28">
              <w:rPr>
                <w:rFonts w:ascii="Calibri" w:hAnsi="Calibri" w:cs="Calibri"/>
                <w:b/>
                <w:sz w:val="22"/>
                <w:szCs w:val="22"/>
              </w:rPr>
              <w:t>DISH decided not</w:t>
            </w:r>
            <w:r w:rsidR="00AE1F1A">
              <w:rPr>
                <w:rFonts w:ascii="Calibri" w:hAnsi="Calibri" w:cs="Calibri"/>
                <w:b/>
                <w:sz w:val="22"/>
                <w:szCs w:val="22"/>
              </w:rPr>
              <w:t xml:space="preserve"> to</w:t>
            </w:r>
            <w:r w:rsidRPr="00781F28">
              <w:rPr>
                <w:rFonts w:ascii="Calibri" w:hAnsi="Calibri" w:cs="Calibri"/>
                <w:b/>
                <w:sz w:val="22"/>
                <w:szCs w:val="22"/>
              </w:rPr>
              <w:t xml:space="preserve"> contact the Union, and a full year passed</w:t>
            </w:r>
            <w:r>
              <w:rPr>
                <w:rFonts w:ascii="Calibri" w:hAnsi="Calibri" w:cs="Calibri"/>
                <w:b/>
                <w:sz w:val="22"/>
                <w:szCs w:val="22"/>
              </w:rPr>
              <w:t xml:space="preserve">.  This </w:t>
            </w:r>
            <w:r w:rsidRPr="00781F28">
              <w:rPr>
                <w:rFonts w:ascii="Calibri" w:hAnsi="Calibri" w:cs="Calibri"/>
                <w:b/>
                <w:sz w:val="22"/>
                <w:szCs w:val="22"/>
              </w:rPr>
              <w:t>confirm</w:t>
            </w:r>
            <w:r>
              <w:rPr>
                <w:rFonts w:ascii="Calibri" w:hAnsi="Calibri" w:cs="Calibri"/>
                <w:b/>
                <w:sz w:val="22"/>
                <w:szCs w:val="22"/>
              </w:rPr>
              <w:t>ed</w:t>
            </w:r>
            <w:r w:rsidRPr="00781F28">
              <w:rPr>
                <w:rFonts w:ascii="Calibri" w:hAnsi="Calibri" w:cs="Calibri"/>
                <w:b/>
                <w:sz w:val="22"/>
                <w:szCs w:val="22"/>
              </w:rPr>
              <w:t xml:space="preserve"> </w:t>
            </w:r>
            <w:proofErr w:type="spellStart"/>
            <w:r w:rsidRPr="00781F28">
              <w:rPr>
                <w:rFonts w:ascii="Calibri" w:hAnsi="Calibri" w:cs="Calibri"/>
                <w:b/>
                <w:sz w:val="22"/>
                <w:szCs w:val="22"/>
              </w:rPr>
              <w:t>DISH’s</w:t>
            </w:r>
            <w:proofErr w:type="spellEnd"/>
            <w:r w:rsidRPr="00781F28">
              <w:rPr>
                <w:rFonts w:ascii="Calibri" w:hAnsi="Calibri" w:cs="Calibri"/>
                <w:b/>
                <w:sz w:val="22"/>
                <w:szCs w:val="22"/>
              </w:rPr>
              <w:t xml:space="preserve"> suspicion that the Union’s goal was to delay </w:t>
            </w:r>
            <w:r w:rsidR="00AE1F1A">
              <w:rPr>
                <w:rFonts w:ascii="Calibri" w:hAnsi="Calibri" w:cs="Calibri"/>
                <w:b/>
                <w:sz w:val="22"/>
                <w:szCs w:val="22"/>
              </w:rPr>
              <w:t xml:space="preserve">for </w:t>
            </w:r>
            <w:r w:rsidRPr="00781F28">
              <w:rPr>
                <w:rFonts w:ascii="Calibri" w:hAnsi="Calibri" w:cs="Calibri"/>
                <w:b/>
                <w:sz w:val="22"/>
                <w:szCs w:val="22"/>
              </w:rPr>
              <w:t>as long as possible (rather than getting a deal).</w:t>
            </w:r>
          </w:p>
        </w:tc>
      </w:tr>
      <w:tr w:rsidR="006A5857" w:rsidRPr="00907D75" w14:paraId="2DBB3B59" w14:textId="77777777" w:rsidTr="00BB71DD">
        <w:trPr>
          <w:gridAfter w:val="1"/>
          <w:wAfter w:w="198" w:type="dxa"/>
          <w:trHeight w:val="4795"/>
        </w:trPr>
        <w:tc>
          <w:tcPr>
            <w:tcW w:w="5805" w:type="dxa"/>
            <w:vAlign w:val="center"/>
          </w:tcPr>
          <w:p w14:paraId="21FEDFA1" w14:textId="7E66425D" w:rsidR="006A5857" w:rsidRDefault="006A5857"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3C6EDE">
              <w:rPr>
                <w:rFonts w:ascii="Calibri" w:hAnsi="Calibri" w:cs="Calibri"/>
                <w:b/>
                <w:sz w:val="28"/>
                <w:szCs w:val="28"/>
              </w:rPr>
              <w:t xml:space="preserve">was the purpose of </w:t>
            </w:r>
            <w:proofErr w:type="spellStart"/>
            <w:r w:rsidR="003C6EDE">
              <w:rPr>
                <w:rFonts w:ascii="Calibri" w:hAnsi="Calibri" w:cs="Calibri"/>
                <w:b/>
                <w:sz w:val="28"/>
                <w:szCs w:val="28"/>
              </w:rPr>
              <w:t>DISH’s</w:t>
            </w:r>
            <w:proofErr w:type="spellEnd"/>
            <w:r w:rsidR="003C6EDE">
              <w:rPr>
                <w:rFonts w:ascii="Calibri" w:hAnsi="Calibri" w:cs="Calibri"/>
                <w:b/>
                <w:sz w:val="28"/>
                <w:szCs w:val="28"/>
              </w:rPr>
              <w:t xml:space="preserve"> </w:t>
            </w:r>
            <w:r w:rsidR="007E3B08">
              <w:rPr>
                <w:rFonts w:ascii="Calibri" w:hAnsi="Calibri" w:cs="Calibri"/>
                <w:b/>
                <w:sz w:val="28"/>
                <w:szCs w:val="28"/>
              </w:rPr>
              <w:t>letter to the Union dated</w:t>
            </w:r>
            <w:r w:rsidR="003C6EDE">
              <w:rPr>
                <w:rFonts w:ascii="Calibri" w:hAnsi="Calibri" w:cs="Calibri"/>
                <w:b/>
                <w:sz w:val="28"/>
                <w:szCs w:val="28"/>
              </w:rPr>
              <w:t xml:space="preserve"> January </w:t>
            </w:r>
            <w:r w:rsidR="007E3B08">
              <w:rPr>
                <w:rFonts w:ascii="Calibri" w:hAnsi="Calibri" w:cs="Calibri"/>
                <w:b/>
                <w:sz w:val="28"/>
                <w:szCs w:val="28"/>
              </w:rPr>
              <w:t xml:space="preserve">8, </w:t>
            </w:r>
            <w:r w:rsidR="003C6EDE">
              <w:rPr>
                <w:rFonts w:ascii="Calibri" w:hAnsi="Calibri" w:cs="Calibri"/>
                <w:b/>
                <w:sz w:val="28"/>
                <w:szCs w:val="28"/>
              </w:rPr>
              <w:t>2016</w:t>
            </w:r>
            <w:r>
              <w:rPr>
                <w:rFonts w:ascii="Calibri" w:hAnsi="Calibri" w:cs="Calibri"/>
                <w:b/>
                <w:sz w:val="28"/>
                <w:szCs w:val="28"/>
              </w:rPr>
              <w:t>?</w:t>
            </w:r>
          </w:p>
        </w:tc>
        <w:tc>
          <w:tcPr>
            <w:tcW w:w="5805" w:type="dxa"/>
            <w:gridSpan w:val="2"/>
            <w:vAlign w:val="center"/>
          </w:tcPr>
          <w:p w14:paraId="49D5E4E7" w14:textId="5AEAE4A9" w:rsidR="006A5857" w:rsidRDefault="003C6EDE" w:rsidP="006B69F0">
            <w:pPr>
              <w:pStyle w:val="O-BodyText"/>
              <w:spacing w:after="120"/>
              <w:ind w:left="290" w:right="65"/>
              <w:jc w:val="both"/>
              <w:rPr>
                <w:rFonts w:ascii="Calibri" w:hAnsi="Calibri" w:cs="Calibri"/>
                <w:b/>
                <w:sz w:val="22"/>
                <w:szCs w:val="22"/>
              </w:rPr>
            </w:pPr>
            <w:proofErr w:type="spellStart"/>
            <w:r w:rsidRPr="003C6EDE">
              <w:rPr>
                <w:rFonts w:ascii="Calibri" w:hAnsi="Calibri" w:cs="Calibri"/>
                <w:b/>
                <w:sz w:val="22"/>
                <w:szCs w:val="22"/>
              </w:rPr>
              <w:t>DISH</w:t>
            </w:r>
            <w:r w:rsidR="007E3B08">
              <w:rPr>
                <w:rFonts w:ascii="Calibri" w:hAnsi="Calibri" w:cs="Calibri"/>
                <w:b/>
                <w:sz w:val="22"/>
                <w:szCs w:val="22"/>
              </w:rPr>
              <w:t>’s</w:t>
            </w:r>
            <w:proofErr w:type="spellEnd"/>
            <w:r>
              <w:rPr>
                <w:rFonts w:ascii="Calibri" w:hAnsi="Calibri" w:cs="Calibri"/>
                <w:b/>
                <w:sz w:val="22"/>
                <w:szCs w:val="22"/>
              </w:rPr>
              <w:t xml:space="preserve"> </w:t>
            </w:r>
            <w:r w:rsidR="007E3B08">
              <w:rPr>
                <w:rFonts w:ascii="Calibri" w:hAnsi="Calibri" w:cs="Calibri"/>
                <w:b/>
                <w:sz w:val="22"/>
                <w:szCs w:val="22"/>
              </w:rPr>
              <w:t xml:space="preserve">January 8, 2016 letter to the Union </w:t>
            </w:r>
            <w:r>
              <w:rPr>
                <w:rFonts w:ascii="Calibri" w:hAnsi="Calibri" w:cs="Calibri"/>
                <w:b/>
                <w:sz w:val="22"/>
                <w:szCs w:val="22"/>
              </w:rPr>
              <w:t xml:space="preserve">reiterated that its </w:t>
            </w:r>
            <w:r w:rsidRPr="003C6EDE">
              <w:rPr>
                <w:rFonts w:ascii="Calibri" w:hAnsi="Calibri" w:cs="Calibri"/>
                <w:b/>
                <w:sz w:val="22"/>
                <w:szCs w:val="22"/>
              </w:rPr>
              <w:t>November 2014 offer constituted its “last, best</w:t>
            </w:r>
            <w:r>
              <w:rPr>
                <w:rFonts w:ascii="Calibri" w:hAnsi="Calibri" w:cs="Calibri"/>
                <w:b/>
                <w:sz w:val="22"/>
                <w:szCs w:val="22"/>
              </w:rPr>
              <w:t xml:space="preserve"> </w:t>
            </w:r>
            <w:r w:rsidR="007E3B08">
              <w:rPr>
                <w:rFonts w:ascii="Calibri" w:hAnsi="Calibri" w:cs="Calibri"/>
                <w:b/>
                <w:sz w:val="22"/>
                <w:szCs w:val="22"/>
              </w:rPr>
              <w:t>and final offer.</w:t>
            </w:r>
            <w:r w:rsidRPr="003C6EDE">
              <w:rPr>
                <w:rFonts w:ascii="Calibri" w:hAnsi="Calibri" w:cs="Calibri"/>
                <w:b/>
                <w:sz w:val="22"/>
                <w:szCs w:val="22"/>
              </w:rPr>
              <w:t xml:space="preserve">” </w:t>
            </w:r>
            <w:r w:rsidR="007E3B08" w:rsidRPr="008833D3">
              <w:rPr>
                <w:rFonts w:ascii="Calibri" w:hAnsi="Calibri" w:cs="Calibri"/>
                <w:b/>
                <w:sz w:val="22"/>
                <w:szCs w:val="22"/>
              </w:rPr>
              <w:t>ROA.1405</w:t>
            </w:r>
            <w:r w:rsidR="007E3B08">
              <w:rPr>
                <w:rFonts w:ascii="Calibri" w:hAnsi="Calibri" w:cs="Calibri"/>
                <w:b/>
                <w:sz w:val="22"/>
                <w:szCs w:val="22"/>
              </w:rPr>
              <w:t>.  B</w:t>
            </w:r>
            <w:r w:rsidRPr="003C6EDE">
              <w:rPr>
                <w:rFonts w:ascii="Calibri" w:hAnsi="Calibri" w:cs="Calibri"/>
                <w:b/>
                <w:sz w:val="22"/>
                <w:szCs w:val="22"/>
              </w:rPr>
              <w:t xml:space="preserve">ecause the Union had rejected that offer, </w:t>
            </w:r>
            <w:r w:rsidR="007E3B08">
              <w:rPr>
                <w:rFonts w:ascii="Calibri" w:hAnsi="Calibri" w:cs="Calibri"/>
                <w:b/>
                <w:sz w:val="22"/>
                <w:szCs w:val="22"/>
              </w:rPr>
              <w:t xml:space="preserve">the letter stated that </w:t>
            </w:r>
            <w:r w:rsidRPr="003C6EDE">
              <w:rPr>
                <w:rFonts w:ascii="Calibri" w:hAnsi="Calibri" w:cs="Calibri"/>
                <w:b/>
                <w:sz w:val="22"/>
                <w:szCs w:val="22"/>
              </w:rPr>
              <w:t xml:space="preserve">it did “not appear at this point that further bargaining would be productive.” </w:t>
            </w:r>
            <w:r w:rsidR="008833D3">
              <w:rPr>
                <w:rFonts w:ascii="Calibri" w:hAnsi="Calibri" w:cs="Calibri"/>
                <w:b/>
                <w:sz w:val="22"/>
                <w:szCs w:val="22"/>
              </w:rPr>
              <w:t xml:space="preserve"> </w:t>
            </w:r>
            <w:r w:rsidR="007E3B08" w:rsidRPr="007E3B08">
              <w:rPr>
                <w:rFonts w:ascii="Calibri" w:hAnsi="Calibri" w:cs="Calibri"/>
                <w:b/>
                <w:i/>
                <w:sz w:val="22"/>
                <w:szCs w:val="22"/>
              </w:rPr>
              <w:t>Id.</w:t>
            </w:r>
            <w:r w:rsidR="007E3B08">
              <w:rPr>
                <w:rFonts w:ascii="Calibri" w:hAnsi="Calibri" w:cs="Calibri"/>
                <w:b/>
                <w:sz w:val="22"/>
                <w:szCs w:val="22"/>
              </w:rPr>
              <w:t xml:space="preserve">  </w:t>
            </w:r>
            <w:r w:rsidR="008833D3">
              <w:rPr>
                <w:rFonts w:ascii="Calibri" w:hAnsi="Calibri" w:cs="Calibri"/>
                <w:b/>
                <w:sz w:val="22"/>
                <w:szCs w:val="22"/>
              </w:rPr>
              <w:t xml:space="preserve">By sending the letter and </w:t>
            </w:r>
            <w:r w:rsidRPr="003C6EDE">
              <w:rPr>
                <w:rFonts w:ascii="Calibri" w:hAnsi="Calibri" w:cs="Calibri"/>
                <w:b/>
                <w:sz w:val="22"/>
                <w:szCs w:val="22"/>
              </w:rPr>
              <w:t xml:space="preserve">threatening to declare an impasse, </w:t>
            </w:r>
            <w:r w:rsidR="008833D3">
              <w:rPr>
                <w:rFonts w:ascii="Calibri" w:hAnsi="Calibri" w:cs="Calibri"/>
                <w:b/>
                <w:sz w:val="22"/>
                <w:szCs w:val="22"/>
              </w:rPr>
              <w:t>DISH</w:t>
            </w:r>
            <w:r w:rsidRPr="003C6EDE">
              <w:rPr>
                <w:rFonts w:ascii="Calibri" w:hAnsi="Calibri" w:cs="Calibri"/>
                <w:b/>
                <w:sz w:val="22"/>
                <w:szCs w:val="22"/>
              </w:rPr>
              <w:t xml:space="preserve"> hoped to pressure the Union to “come off of </w:t>
            </w:r>
            <w:proofErr w:type="spellStart"/>
            <w:r w:rsidRPr="003C6EDE">
              <w:rPr>
                <w:rFonts w:ascii="Calibri" w:hAnsi="Calibri" w:cs="Calibri"/>
                <w:b/>
                <w:sz w:val="22"/>
                <w:szCs w:val="22"/>
              </w:rPr>
              <w:t>QPC</w:t>
            </w:r>
            <w:proofErr w:type="spellEnd"/>
            <w:r w:rsidRPr="003C6EDE">
              <w:rPr>
                <w:rFonts w:ascii="Calibri" w:hAnsi="Calibri" w:cs="Calibri"/>
                <w:b/>
                <w:sz w:val="22"/>
                <w:szCs w:val="22"/>
              </w:rPr>
              <w:t>.”  ROA.1022.</w:t>
            </w:r>
          </w:p>
        </w:tc>
      </w:tr>
      <w:tr w:rsidR="00373315" w:rsidRPr="00907D75" w14:paraId="1A54593B" w14:textId="77777777" w:rsidTr="00BB71DD">
        <w:trPr>
          <w:gridAfter w:val="1"/>
          <w:wAfter w:w="198" w:type="dxa"/>
          <w:trHeight w:val="4795"/>
        </w:trPr>
        <w:tc>
          <w:tcPr>
            <w:tcW w:w="5805" w:type="dxa"/>
            <w:vAlign w:val="center"/>
          </w:tcPr>
          <w:p w14:paraId="25A72857" w14:textId="047D18AA" w:rsidR="00373315" w:rsidRDefault="00373315"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w:t>
            </w:r>
            <w:r w:rsidR="00DB153C">
              <w:rPr>
                <w:rFonts w:ascii="Calibri" w:hAnsi="Calibri" w:cs="Calibri"/>
                <w:b/>
                <w:sz w:val="28"/>
                <w:szCs w:val="28"/>
              </w:rPr>
              <w:t xml:space="preserve">the Union do in response to </w:t>
            </w:r>
            <w:proofErr w:type="spellStart"/>
            <w:r w:rsidR="00DB153C">
              <w:rPr>
                <w:rFonts w:ascii="Calibri" w:hAnsi="Calibri" w:cs="Calibri"/>
                <w:b/>
                <w:sz w:val="28"/>
                <w:szCs w:val="28"/>
              </w:rPr>
              <w:t>DISH’s</w:t>
            </w:r>
            <w:proofErr w:type="spellEnd"/>
            <w:r w:rsidR="00DB153C">
              <w:rPr>
                <w:rFonts w:ascii="Calibri" w:hAnsi="Calibri" w:cs="Calibri"/>
                <w:b/>
                <w:sz w:val="28"/>
                <w:szCs w:val="28"/>
              </w:rPr>
              <w:t xml:space="preserve"> January </w:t>
            </w:r>
            <w:r w:rsidR="003B7691">
              <w:rPr>
                <w:rFonts w:ascii="Calibri" w:hAnsi="Calibri" w:cs="Calibri"/>
                <w:b/>
                <w:sz w:val="28"/>
                <w:szCs w:val="28"/>
              </w:rPr>
              <w:t xml:space="preserve">8, </w:t>
            </w:r>
            <w:r w:rsidR="00DB153C">
              <w:rPr>
                <w:rFonts w:ascii="Calibri" w:hAnsi="Calibri" w:cs="Calibri"/>
                <w:b/>
                <w:sz w:val="28"/>
                <w:szCs w:val="28"/>
              </w:rPr>
              <w:t>2016 letter threating to declare an impasse</w:t>
            </w:r>
            <w:r>
              <w:rPr>
                <w:rFonts w:ascii="Calibri" w:hAnsi="Calibri" w:cs="Calibri"/>
                <w:b/>
                <w:sz w:val="28"/>
                <w:szCs w:val="28"/>
              </w:rPr>
              <w:t>?</w:t>
            </w:r>
          </w:p>
        </w:tc>
        <w:tc>
          <w:tcPr>
            <w:tcW w:w="5805" w:type="dxa"/>
            <w:gridSpan w:val="2"/>
            <w:vAlign w:val="center"/>
          </w:tcPr>
          <w:p w14:paraId="18C3605C" w14:textId="11FE38AE" w:rsidR="00373315" w:rsidRDefault="00DB153C" w:rsidP="00373315">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Union asked DISH to propose meeting </w:t>
            </w:r>
            <w:proofErr w:type="gramStart"/>
            <w:r>
              <w:rPr>
                <w:rFonts w:ascii="Calibri" w:hAnsi="Calibri" w:cs="Calibri"/>
                <w:b/>
                <w:sz w:val="22"/>
                <w:szCs w:val="22"/>
              </w:rPr>
              <w:t>dates, but</w:t>
            </w:r>
            <w:proofErr w:type="gramEnd"/>
            <w:r>
              <w:rPr>
                <w:rFonts w:ascii="Calibri" w:hAnsi="Calibri" w:cs="Calibri"/>
                <w:b/>
                <w:sz w:val="22"/>
                <w:szCs w:val="22"/>
              </w:rPr>
              <w:t xml:space="preserve"> did not indicate that is position on </w:t>
            </w:r>
            <w:proofErr w:type="spellStart"/>
            <w:r>
              <w:rPr>
                <w:rFonts w:ascii="Calibri" w:hAnsi="Calibri" w:cs="Calibri"/>
                <w:b/>
                <w:sz w:val="22"/>
                <w:szCs w:val="22"/>
              </w:rPr>
              <w:t>QPC</w:t>
            </w:r>
            <w:proofErr w:type="spellEnd"/>
            <w:r>
              <w:rPr>
                <w:rFonts w:ascii="Calibri" w:hAnsi="Calibri" w:cs="Calibri"/>
                <w:b/>
                <w:sz w:val="22"/>
                <w:szCs w:val="22"/>
              </w:rPr>
              <w:t xml:space="preserve"> or anything else had changed.</w:t>
            </w:r>
          </w:p>
        </w:tc>
      </w:tr>
      <w:tr w:rsidR="00F74640" w:rsidRPr="00907D75" w14:paraId="2274111E" w14:textId="77777777" w:rsidTr="00BB71DD">
        <w:trPr>
          <w:gridAfter w:val="1"/>
          <w:wAfter w:w="198" w:type="dxa"/>
          <w:trHeight w:val="4795"/>
        </w:trPr>
        <w:tc>
          <w:tcPr>
            <w:tcW w:w="5805" w:type="dxa"/>
            <w:vAlign w:val="center"/>
          </w:tcPr>
          <w:p w14:paraId="11288D09" w14:textId="7BB596F5" w:rsidR="00F74640" w:rsidRDefault="00F74640"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happened in April 2016?</w:t>
            </w:r>
          </w:p>
        </w:tc>
        <w:tc>
          <w:tcPr>
            <w:tcW w:w="5805" w:type="dxa"/>
            <w:gridSpan w:val="2"/>
            <w:vAlign w:val="center"/>
          </w:tcPr>
          <w:p w14:paraId="5BB74F8F" w14:textId="74D61856" w:rsidR="00F74640" w:rsidRDefault="00F74640" w:rsidP="00F74640">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early April 2016, </w:t>
            </w:r>
            <w:r w:rsidRPr="00F74640">
              <w:rPr>
                <w:rFonts w:ascii="Calibri" w:hAnsi="Calibri" w:cs="Calibri"/>
                <w:b/>
                <w:sz w:val="22"/>
                <w:szCs w:val="22"/>
              </w:rPr>
              <w:t>DISH met with employees in Farmers Branch and North Richland</w:t>
            </w:r>
            <w:r>
              <w:rPr>
                <w:rFonts w:ascii="Calibri" w:hAnsi="Calibri" w:cs="Calibri"/>
                <w:b/>
                <w:sz w:val="22"/>
                <w:szCs w:val="22"/>
              </w:rPr>
              <w:t xml:space="preserve"> </w:t>
            </w:r>
            <w:r w:rsidRPr="00F74640">
              <w:rPr>
                <w:rFonts w:ascii="Calibri" w:hAnsi="Calibri" w:cs="Calibri"/>
                <w:b/>
                <w:sz w:val="22"/>
                <w:szCs w:val="22"/>
              </w:rPr>
              <w:t>Hills to announce that it was implementing its final offer.</w:t>
            </w:r>
          </w:p>
        </w:tc>
      </w:tr>
      <w:tr w:rsidR="00F74640" w:rsidRPr="00907D75" w14:paraId="03F90240" w14:textId="77777777" w:rsidTr="00BB71DD">
        <w:trPr>
          <w:gridAfter w:val="1"/>
          <w:wAfter w:w="198" w:type="dxa"/>
          <w:trHeight w:val="4795"/>
        </w:trPr>
        <w:tc>
          <w:tcPr>
            <w:tcW w:w="5805" w:type="dxa"/>
            <w:vAlign w:val="center"/>
          </w:tcPr>
          <w:p w14:paraId="4F8A93A6" w14:textId="16157F44" w:rsidR="00F74640" w:rsidRDefault="00F74640"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w:t>
            </w:r>
            <w:r w:rsidRPr="00F74640">
              <w:rPr>
                <w:rFonts w:ascii="Calibri" w:hAnsi="Calibri" w:cs="Calibri"/>
                <w:b/>
                <w:sz w:val="28"/>
                <w:szCs w:val="28"/>
              </w:rPr>
              <w:t>employees in Farmers Branch and North Richland Hills</w:t>
            </w:r>
            <w:r>
              <w:rPr>
                <w:rFonts w:ascii="Calibri" w:hAnsi="Calibri" w:cs="Calibri"/>
                <w:b/>
                <w:sz w:val="28"/>
                <w:szCs w:val="28"/>
              </w:rPr>
              <w:t xml:space="preserve"> do after DISH announced it was implementing its final offer?</w:t>
            </w:r>
          </w:p>
        </w:tc>
        <w:tc>
          <w:tcPr>
            <w:tcW w:w="5805" w:type="dxa"/>
            <w:gridSpan w:val="2"/>
            <w:vAlign w:val="center"/>
          </w:tcPr>
          <w:p w14:paraId="124F36E1" w14:textId="0D616990" w:rsidR="00F74640" w:rsidRDefault="00F74640" w:rsidP="00F74640">
            <w:pPr>
              <w:pStyle w:val="O-BodyText"/>
              <w:spacing w:after="120"/>
              <w:ind w:left="290" w:right="65"/>
              <w:jc w:val="both"/>
              <w:rPr>
                <w:rFonts w:ascii="Calibri" w:hAnsi="Calibri" w:cs="Calibri"/>
                <w:b/>
                <w:sz w:val="22"/>
                <w:szCs w:val="22"/>
              </w:rPr>
            </w:pPr>
            <w:r>
              <w:rPr>
                <w:rFonts w:ascii="Calibri" w:hAnsi="Calibri" w:cs="Calibri"/>
                <w:b/>
                <w:sz w:val="22"/>
                <w:szCs w:val="22"/>
              </w:rPr>
              <w:t>D</w:t>
            </w:r>
            <w:r w:rsidRPr="00F74640">
              <w:rPr>
                <w:rFonts w:ascii="Calibri" w:hAnsi="Calibri" w:cs="Calibri"/>
                <w:b/>
                <w:sz w:val="22"/>
                <w:szCs w:val="22"/>
              </w:rPr>
              <w:t>issatisfied with the changes, 17 employees resigned over the</w:t>
            </w:r>
            <w:r>
              <w:rPr>
                <w:rFonts w:ascii="Calibri" w:hAnsi="Calibri" w:cs="Calibri"/>
                <w:b/>
                <w:sz w:val="22"/>
                <w:szCs w:val="22"/>
              </w:rPr>
              <w:t xml:space="preserve"> </w:t>
            </w:r>
            <w:r w:rsidRPr="00F74640">
              <w:rPr>
                <w:rFonts w:ascii="Calibri" w:hAnsi="Calibri" w:cs="Calibri"/>
                <w:b/>
                <w:sz w:val="22"/>
                <w:szCs w:val="22"/>
              </w:rPr>
              <w:t>next four months.  As the NLRB’s lawyer later argued, “[t]he employees all quit because of the cut</w:t>
            </w:r>
            <w:r>
              <w:rPr>
                <w:rFonts w:ascii="Calibri" w:hAnsi="Calibri" w:cs="Calibri"/>
                <w:b/>
                <w:sz w:val="22"/>
                <w:szCs w:val="22"/>
              </w:rPr>
              <w:t xml:space="preserve"> in wages.”  ROA.2034.</w:t>
            </w:r>
          </w:p>
        </w:tc>
      </w:tr>
      <w:tr w:rsidR="009243A2" w:rsidRPr="00907D75" w14:paraId="4D39D0D9" w14:textId="77777777" w:rsidTr="00BB71DD">
        <w:trPr>
          <w:gridAfter w:val="1"/>
          <w:wAfter w:w="198" w:type="dxa"/>
          <w:trHeight w:val="4795"/>
        </w:trPr>
        <w:tc>
          <w:tcPr>
            <w:tcW w:w="5805" w:type="dxa"/>
            <w:vAlign w:val="center"/>
          </w:tcPr>
          <w:p w14:paraId="5F421709" w14:textId="65A2ECD4" w:rsidR="009243A2" w:rsidRDefault="009243A2"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Union do after DISH implemented its final offer?</w:t>
            </w:r>
          </w:p>
        </w:tc>
        <w:tc>
          <w:tcPr>
            <w:tcW w:w="5805" w:type="dxa"/>
            <w:gridSpan w:val="2"/>
            <w:vAlign w:val="center"/>
          </w:tcPr>
          <w:p w14:paraId="057AA5DD" w14:textId="392B74B8" w:rsidR="009243A2" w:rsidRDefault="009243A2" w:rsidP="00F74640">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9243A2">
              <w:rPr>
                <w:rFonts w:ascii="Calibri" w:hAnsi="Calibri" w:cs="Calibri"/>
                <w:b/>
                <w:sz w:val="22"/>
                <w:szCs w:val="22"/>
              </w:rPr>
              <w:t>he Union filed charges of unfair labor practices with the NLRB.</w:t>
            </w:r>
          </w:p>
        </w:tc>
      </w:tr>
      <w:tr w:rsidR="00C6447B" w:rsidRPr="00907D75" w14:paraId="42CAFA1E" w14:textId="77777777" w:rsidTr="00BB71DD">
        <w:trPr>
          <w:gridAfter w:val="1"/>
          <w:wAfter w:w="198" w:type="dxa"/>
          <w:trHeight w:val="4795"/>
        </w:trPr>
        <w:tc>
          <w:tcPr>
            <w:tcW w:w="5805" w:type="dxa"/>
            <w:vAlign w:val="center"/>
          </w:tcPr>
          <w:p w14:paraId="02426E19" w14:textId="6879632B" w:rsidR="00C6447B" w:rsidRDefault="00C6447B"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w:t>
            </w:r>
            <w:r w:rsidR="00492880">
              <w:rPr>
                <w:rFonts w:ascii="Calibri" w:hAnsi="Calibri" w:cs="Calibri"/>
                <w:b/>
                <w:sz w:val="28"/>
                <w:szCs w:val="28"/>
              </w:rPr>
              <w:t>an</w:t>
            </w:r>
            <w:r>
              <w:rPr>
                <w:rFonts w:ascii="Calibri" w:hAnsi="Calibri" w:cs="Calibri"/>
                <w:b/>
                <w:sz w:val="28"/>
                <w:szCs w:val="28"/>
              </w:rPr>
              <w:t xml:space="preserve"> </w:t>
            </w:r>
            <w:r w:rsidR="00492880" w:rsidRPr="00492880">
              <w:rPr>
                <w:rFonts w:ascii="Calibri" w:hAnsi="Calibri" w:cs="Calibri"/>
                <w:b/>
                <w:sz w:val="28"/>
                <w:szCs w:val="28"/>
              </w:rPr>
              <w:t>Administrative Law Judge</w:t>
            </w:r>
            <w:r>
              <w:rPr>
                <w:rFonts w:ascii="Calibri" w:hAnsi="Calibri" w:cs="Calibri"/>
                <w:b/>
                <w:sz w:val="28"/>
                <w:szCs w:val="28"/>
              </w:rPr>
              <w:t xml:space="preserve"> conclude</w:t>
            </w:r>
            <w:r w:rsidR="00492880">
              <w:rPr>
                <w:rFonts w:ascii="Calibri" w:hAnsi="Calibri" w:cs="Calibri"/>
                <w:b/>
                <w:sz w:val="28"/>
                <w:szCs w:val="28"/>
              </w:rPr>
              <w:t xml:space="preserve"> regarding </w:t>
            </w:r>
            <w:proofErr w:type="spellStart"/>
            <w:r w:rsidR="00492880">
              <w:rPr>
                <w:rFonts w:ascii="Calibri" w:hAnsi="Calibri" w:cs="Calibri"/>
                <w:b/>
                <w:sz w:val="28"/>
                <w:szCs w:val="28"/>
              </w:rPr>
              <w:t>DISH’s</w:t>
            </w:r>
            <w:proofErr w:type="spellEnd"/>
            <w:r w:rsidR="00492880">
              <w:rPr>
                <w:rFonts w:ascii="Calibri" w:hAnsi="Calibri" w:cs="Calibri"/>
                <w:b/>
                <w:sz w:val="28"/>
                <w:szCs w:val="28"/>
              </w:rPr>
              <w:t xml:space="preserve"> implementation of its final offer?</w:t>
            </w:r>
          </w:p>
        </w:tc>
        <w:tc>
          <w:tcPr>
            <w:tcW w:w="5805" w:type="dxa"/>
            <w:gridSpan w:val="2"/>
            <w:vAlign w:val="center"/>
          </w:tcPr>
          <w:p w14:paraId="49865DD8" w14:textId="16FAE4F7" w:rsidR="00C6447B" w:rsidRDefault="00492880" w:rsidP="00F74640">
            <w:pPr>
              <w:pStyle w:val="O-BodyText"/>
              <w:spacing w:after="120"/>
              <w:ind w:left="290" w:right="65"/>
              <w:jc w:val="both"/>
              <w:rPr>
                <w:rFonts w:ascii="Calibri" w:hAnsi="Calibri" w:cs="Calibri"/>
                <w:b/>
                <w:sz w:val="22"/>
                <w:szCs w:val="22"/>
              </w:rPr>
            </w:pPr>
            <w:r w:rsidRPr="00492880">
              <w:rPr>
                <w:rFonts w:ascii="Calibri" w:hAnsi="Calibri" w:cs="Calibri"/>
                <w:b/>
                <w:sz w:val="22"/>
                <w:szCs w:val="22"/>
              </w:rPr>
              <w:t xml:space="preserve">Following a hearing, an </w:t>
            </w:r>
            <w:proofErr w:type="spellStart"/>
            <w:r>
              <w:rPr>
                <w:rFonts w:ascii="Calibri" w:hAnsi="Calibri" w:cs="Calibri"/>
                <w:b/>
                <w:sz w:val="22"/>
                <w:szCs w:val="22"/>
              </w:rPr>
              <w:t>ALJ</w:t>
            </w:r>
            <w:proofErr w:type="spellEnd"/>
            <w:r w:rsidRPr="00492880">
              <w:rPr>
                <w:rFonts w:ascii="Calibri" w:hAnsi="Calibri" w:cs="Calibri"/>
                <w:b/>
                <w:sz w:val="22"/>
                <w:szCs w:val="22"/>
              </w:rPr>
              <w:t xml:space="preserve"> concluded that DISH committed an unfair labor practice in violation of § 8(a)(5) of the </w:t>
            </w:r>
            <w:proofErr w:type="spellStart"/>
            <w:r w:rsidRPr="00492880">
              <w:rPr>
                <w:rFonts w:ascii="Calibri" w:hAnsi="Calibri" w:cs="Calibri"/>
                <w:b/>
                <w:sz w:val="22"/>
                <w:szCs w:val="22"/>
              </w:rPr>
              <w:t>NLRA</w:t>
            </w:r>
            <w:proofErr w:type="spellEnd"/>
            <w:r w:rsidRPr="00492880">
              <w:rPr>
                <w:rFonts w:ascii="Calibri" w:hAnsi="Calibri" w:cs="Calibri"/>
                <w:b/>
                <w:sz w:val="22"/>
                <w:szCs w:val="22"/>
              </w:rPr>
              <w:t xml:space="preserve">, 29 </w:t>
            </w:r>
            <w:proofErr w:type="spellStart"/>
            <w:r w:rsidRPr="00492880">
              <w:rPr>
                <w:rFonts w:ascii="Calibri" w:hAnsi="Calibri" w:cs="Calibri"/>
                <w:b/>
                <w:sz w:val="22"/>
                <w:szCs w:val="22"/>
              </w:rPr>
              <w:t>U.S.C</w:t>
            </w:r>
            <w:proofErr w:type="spellEnd"/>
            <w:r w:rsidRPr="00492880">
              <w:rPr>
                <w:rFonts w:ascii="Century Schoolbook" w:hAnsi="Century Schoolbook" w:cs="Century Schoolbook"/>
                <w:color w:val="000000"/>
                <w:sz w:val="28"/>
                <w:szCs w:val="24"/>
              </w:rPr>
              <w:t xml:space="preserve"> </w:t>
            </w:r>
            <w:r w:rsidRPr="00492880">
              <w:rPr>
                <w:rFonts w:ascii="Calibri" w:hAnsi="Calibri" w:cs="Calibri"/>
                <w:b/>
                <w:sz w:val="22"/>
                <w:szCs w:val="22"/>
              </w:rPr>
              <w:t>§ 158(a</w:t>
            </w:r>
            <w:proofErr w:type="gramStart"/>
            <w:r w:rsidRPr="00492880">
              <w:rPr>
                <w:rFonts w:ascii="Calibri" w:hAnsi="Calibri" w:cs="Calibri"/>
                <w:b/>
                <w:sz w:val="22"/>
                <w:szCs w:val="22"/>
              </w:rPr>
              <w:t>)(</w:t>
            </w:r>
            <w:proofErr w:type="gramEnd"/>
            <w:r w:rsidRPr="00492880">
              <w:rPr>
                <w:rFonts w:ascii="Calibri" w:hAnsi="Calibri" w:cs="Calibri"/>
                <w:b/>
                <w:sz w:val="22"/>
                <w:szCs w:val="22"/>
              </w:rPr>
              <w:t>5</w:t>
            </w:r>
            <w:r w:rsidR="001501A0">
              <w:rPr>
                <w:rFonts w:ascii="Calibri" w:hAnsi="Calibri" w:cs="Calibri"/>
                <w:b/>
                <w:sz w:val="22"/>
                <w:szCs w:val="22"/>
              </w:rPr>
              <w:t xml:space="preserve">, because </w:t>
            </w:r>
            <w:r w:rsidRPr="00492880">
              <w:rPr>
                <w:rFonts w:ascii="Calibri" w:hAnsi="Calibri" w:cs="Calibri"/>
                <w:b/>
                <w:sz w:val="22"/>
                <w:szCs w:val="22"/>
              </w:rPr>
              <w:t>there was not truly an impasse at the time DISH unilaterally implemented its final offer.</w:t>
            </w:r>
          </w:p>
        </w:tc>
      </w:tr>
      <w:tr w:rsidR="001501A0" w:rsidRPr="00907D75" w14:paraId="7860E7FB" w14:textId="77777777" w:rsidTr="00BB71DD">
        <w:trPr>
          <w:gridAfter w:val="1"/>
          <w:wAfter w:w="198" w:type="dxa"/>
          <w:trHeight w:val="4795"/>
        </w:trPr>
        <w:tc>
          <w:tcPr>
            <w:tcW w:w="5805" w:type="dxa"/>
            <w:vAlign w:val="center"/>
          </w:tcPr>
          <w:p w14:paraId="48C98984" w14:textId="651869AE" w:rsidR="001501A0" w:rsidRDefault="001501A0"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basis of the </w:t>
            </w:r>
            <w:proofErr w:type="spellStart"/>
            <w:r>
              <w:rPr>
                <w:rFonts w:ascii="Calibri" w:hAnsi="Calibri" w:cs="Calibri"/>
                <w:b/>
                <w:sz w:val="28"/>
                <w:szCs w:val="28"/>
              </w:rPr>
              <w:t>ALJ’s</w:t>
            </w:r>
            <w:proofErr w:type="spellEnd"/>
            <w:r>
              <w:rPr>
                <w:rFonts w:ascii="Calibri" w:hAnsi="Calibri" w:cs="Calibri"/>
                <w:b/>
                <w:sz w:val="28"/>
                <w:szCs w:val="28"/>
              </w:rPr>
              <w:t xml:space="preserve"> decision?</w:t>
            </w:r>
          </w:p>
        </w:tc>
        <w:tc>
          <w:tcPr>
            <w:tcW w:w="5805" w:type="dxa"/>
            <w:gridSpan w:val="2"/>
            <w:vAlign w:val="center"/>
          </w:tcPr>
          <w:p w14:paraId="76AD7B52" w14:textId="5AE5B281" w:rsidR="001501A0" w:rsidRPr="00492880" w:rsidRDefault="001501A0" w:rsidP="00F74640">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1501A0">
              <w:rPr>
                <w:rFonts w:ascii="Calibri" w:hAnsi="Calibri" w:cs="Calibri"/>
                <w:b/>
                <w:sz w:val="22"/>
                <w:szCs w:val="22"/>
              </w:rPr>
              <w:t xml:space="preserve">he </w:t>
            </w:r>
            <w:proofErr w:type="spellStart"/>
            <w:r w:rsidRPr="001501A0">
              <w:rPr>
                <w:rFonts w:ascii="Calibri" w:hAnsi="Calibri" w:cs="Calibri"/>
                <w:b/>
                <w:sz w:val="22"/>
                <w:szCs w:val="22"/>
              </w:rPr>
              <w:t>ALJ</w:t>
            </w:r>
            <w:proofErr w:type="spellEnd"/>
            <w:r w:rsidRPr="001501A0">
              <w:rPr>
                <w:rFonts w:ascii="Calibri" w:hAnsi="Calibri" w:cs="Calibri"/>
                <w:b/>
                <w:sz w:val="22"/>
                <w:szCs w:val="22"/>
              </w:rPr>
              <w:t xml:space="preserve"> focused on the Union’s December 2014 counterproposal</w:t>
            </w:r>
            <w:r>
              <w:rPr>
                <w:rFonts w:ascii="Calibri" w:hAnsi="Calibri" w:cs="Calibri"/>
                <w:b/>
                <w:sz w:val="22"/>
                <w:szCs w:val="22"/>
              </w:rPr>
              <w:t>, which he c</w:t>
            </w:r>
            <w:r w:rsidRPr="001501A0">
              <w:rPr>
                <w:rFonts w:ascii="Calibri" w:hAnsi="Calibri" w:cs="Calibri"/>
                <w:b/>
                <w:sz w:val="22"/>
                <w:szCs w:val="22"/>
              </w:rPr>
              <w:t xml:space="preserve">haracterized as a “white flag” on </w:t>
            </w:r>
            <w:proofErr w:type="spellStart"/>
            <w:r w:rsidRPr="001501A0">
              <w:rPr>
                <w:rFonts w:ascii="Calibri" w:hAnsi="Calibri" w:cs="Calibri"/>
                <w:b/>
                <w:sz w:val="22"/>
                <w:szCs w:val="22"/>
              </w:rPr>
              <w:t>QPC</w:t>
            </w:r>
            <w:proofErr w:type="spellEnd"/>
            <w:r w:rsidRPr="001501A0">
              <w:rPr>
                <w:rFonts w:ascii="Calibri" w:hAnsi="Calibri" w:cs="Calibri"/>
                <w:b/>
                <w:sz w:val="22"/>
                <w:szCs w:val="22"/>
              </w:rPr>
              <w:t xml:space="preserve">.  ROA.2176.  The </w:t>
            </w:r>
            <w:proofErr w:type="spellStart"/>
            <w:r w:rsidRPr="001501A0">
              <w:rPr>
                <w:rFonts w:ascii="Calibri" w:hAnsi="Calibri" w:cs="Calibri"/>
                <w:b/>
                <w:sz w:val="22"/>
                <w:szCs w:val="22"/>
              </w:rPr>
              <w:t>ALJ</w:t>
            </w:r>
            <w:proofErr w:type="spellEnd"/>
            <w:r w:rsidRPr="001501A0">
              <w:rPr>
                <w:rFonts w:ascii="Calibri" w:hAnsi="Calibri" w:cs="Calibri"/>
                <w:b/>
                <w:sz w:val="22"/>
                <w:szCs w:val="22"/>
              </w:rPr>
              <w:t xml:space="preserve"> </w:t>
            </w:r>
            <w:r w:rsidR="003651CA">
              <w:rPr>
                <w:rFonts w:ascii="Calibri" w:hAnsi="Calibri" w:cs="Calibri"/>
                <w:b/>
                <w:sz w:val="22"/>
                <w:szCs w:val="22"/>
              </w:rPr>
              <w:t xml:space="preserve">believed </w:t>
            </w:r>
            <w:r w:rsidRPr="001501A0">
              <w:rPr>
                <w:rFonts w:ascii="Calibri" w:hAnsi="Calibri" w:cs="Calibri"/>
                <w:b/>
                <w:sz w:val="22"/>
                <w:szCs w:val="22"/>
              </w:rPr>
              <w:t xml:space="preserve">that </w:t>
            </w:r>
            <w:proofErr w:type="spellStart"/>
            <w:r w:rsidRPr="001501A0">
              <w:rPr>
                <w:rFonts w:ascii="Calibri" w:hAnsi="Calibri" w:cs="Calibri"/>
                <w:b/>
                <w:sz w:val="22"/>
                <w:szCs w:val="22"/>
              </w:rPr>
              <w:t>DISH’s</w:t>
            </w:r>
            <w:proofErr w:type="spellEnd"/>
            <w:r w:rsidRPr="001501A0">
              <w:rPr>
                <w:rFonts w:ascii="Calibri" w:hAnsi="Calibri" w:cs="Calibri"/>
                <w:b/>
                <w:sz w:val="22"/>
                <w:szCs w:val="22"/>
              </w:rPr>
              <w:t xml:space="preserve"> unionized locations had extremely high attrition rates</w:t>
            </w:r>
            <w:r w:rsidR="001E1030">
              <w:rPr>
                <w:rFonts w:ascii="Calibri" w:hAnsi="Calibri" w:cs="Calibri"/>
                <w:b/>
                <w:sz w:val="22"/>
                <w:szCs w:val="22"/>
              </w:rPr>
              <w:t>.</w:t>
            </w:r>
            <w:r>
              <w:rPr>
                <w:rFonts w:ascii="Calibri" w:hAnsi="Calibri" w:cs="Calibri"/>
                <w:b/>
                <w:sz w:val="22"/>
                <w:szCs w:val="22"/>
              </w:rPr>
              <w:t xml:space="preserve">  </w:t>
            </w:r>
            <w:r w:rsidRPr="001501A0">
              <w:rPr>
                <w:rFonts w:ascii="Calibri" w:hAnsi="Calibri" w:cs="Calibri"/>
                <w:b/>
                <w:sz w:val="22"/>
                <w:szCs w:val="22"/>
              </w:rPr>
              <w:t xml:space="preserve">The </w:t>
            </w:r>
            <w:proofErr w:type="spellStart"/>
            <w:r w:rsidRPr="001501A0">
              <w:rPr>
                <w:rFonts w:ascii="Calibri" w:hAnsi="Calibri" w:cs="Calibri"/>
                <w:b/>
                <w:sz w:val="22"/>
                <w:szCs w:val="22"/>
              </w:rPr>
              <w:t>ALJ</w:t>
            </w:r>
            <w:proofErr w:type="spellEnd"/>
            <w:r w:rsidRPr="001501A0">
              <w:rPr>
                <w:rFonts w:ascii="Calibri" w:hAnsi="Calibri" w:cs="Calibri"/>
                <w:b/>
                <w:sz w:val="22"/>
                <w:szCs w:val="22"/>
              </w:rPr>
              <w:t xml:space="preserve"> therefore concluded that the </w:t>
            </w:r>
            <w:r w:rsidR="003651CA">
              <w:rPr>
                <w:rFonts w:ascii="Calibri" w:hAnsi="Calibri" w:cs="Calibri"/>
                <w:b/>
                <w:sz w:val="22"/>
                <w:szCs w:val="22"/>
              </w:rPr>
              <w:t xml:space="preserve">Union’s </w:t>
            </w:r>
            <w:r w:rsidRPr="001501A0">
              <w:rPr>
                <w:rFonts w:ascii="Calibri" w:hAnsi="Calibri" w:cs="Calibri"/>
                <w:b/>
                <w:sz w:val="22"/>
                <w:szCs w:val="22"/>
              </w:rPr>
              <w:t xml:space="preserve">counterproposal “offered Dish much of what it sought on </w:t>
            </w:r>
            <w:proofErr w:type="spellStart"/>
            <w:proofErr w:type="gramStart"/>
            <w:r w:rsidRPr="001501A0">
              <w:rPr>
                <w:rFonts w:ascii="Calibri" w:hAnsi="Calibri" w:cs="Calibri"/>
                <w:b/>
                <w:sz w:val="22"/>
                <w:szCs w:val="22"/>
              </w:rPr>
              <w:t>QPC</w:t>
            </w:r>
            <w:proofErr w:type="spellEnd"/>
            <w:r w:rsidRPr="001501A0">
              <w:rPr>
                <w:rFonts w:ascii="Calibri" w:hAnsi="Calibri" w:cs="Calibri"/>
                <w:b/>
                <w:sz w:val="22"/>
                <w:szCs w:val="22"/>
              </w:rPr>
              <w:t>, and</w:t>
            </w:r>
            <w:proofErr w:type="gramEnd"/>
            <w:r w:rsidRPr="001501A0">
              <w:rPr>
                <w:rFonts w:ascii="Calibri" w:hAnsi="Calibri" w:cs="Calibri"/>
                <w:b/>
                <w:sz w:val="22"/>
                <w:szCs w:val="22"/>
              </w:rPr>
              <w:t xml:space="preserve"> would have likely set in motion the wholesale elimination of </w:t>
            </w:r>
            <w:proofErr w:type="spellStart"/>
            <w:r w:rsidRPr="001501A0">
              <w:rPr>
                <w:rFonts w:ascii="Calibri" w:hAnsi="Calibri" w:cs="Calibri"/>
                <w:b/>
                <w:sz w:val="22"/>
                <w:szCs w:val="22"/>
              </w:rPr>
              <w:t>QPC</w:t>
            </w:r>
            <w:proofErr w:type="spellEnd"/>
            <w:r w:rsidRPr="001501A0">
              <w:rPr>
                <w:rFonts w:ascii="Calibri" w:hAnsi="Calibri" w:cs="Calibri"/>
                <w:b/>
                <w:sz w:val="22"/>
                <w:szCs w:val="22"/>
              </w:rPr>
              <w:t xml:space="preserve"> in future bargaining for a succ</w:t>
            </w:r>
            <w:r w:rsidR="001E1030">
              <w:rPr>
                <w:rFonts w:ascii="Calibri" w:hAnsi="Calibri" w:cs="Calibri"/>
                <w:b/>
                <w:sz w:val="22"/>
                <w:szCs w:val="22"/>
              </w:rPr>
              <w:t>essor contract.</w:t>
            </w:r>
            <w:r w:rsidRPr="001501A0">
              <w:rPr>
                <w:rFonts w:ascii="Calibri" w:hAnsi="Calibri" w:cs="Calibri"/>
                <w:b/>
                <w:sz w:val="22"/>
                <w:szCs w:val="22"/>
              </w:rPr>
              <w:t xml:space="preserve">” </w:t>
            </w:r>
            <w:r w:rsidR="001E1030">
              <w:rPr>
                <w:rFonts w:ascii="Calibri" w:hAnsi="Calibri" w:cs="Calibri"/>
                <w:b/>
                <w:sz w:val="22"/>
                <w:szCs w:val="22"/>
              </w:rPr>
              <w:t xml:space="preserve"> </w:t>
            </w:r>
            <w:r w:rsidR="001E1030" w:rsidRPr="001E1030">
              <w:rPr>
                <w:rFonts w:ascii="Calibri" w:hAnsi="Calibri" w:cs="Calibri"/>
                <w:b/>
                <w:sz w:val="22"/>
                <w:szCs w:val="22"/>
              </w:rPr>
              <w:t>ROA.2176 &amp; n.16.</w:t>
            </w:r>
            <w:r w:rsidR="001E1030">
              <w:rPr>
                <w:rFonts w:ascii="Calibri" w:hAnsi="Calibri" w:cs="Calibri"/>
                <w:b/>
                <w:sz w:val="22"/>
                <w:szCs w:val="22"/>
              </w:rPr>
              <w:t xml:space="preserve">  The </w:t>
            </w:r>
            <w:proofErr w:type="spellStart"/>
            <w:r w:rsidR="001E1030">
              <w:rPr>
                <w:rFonts w:ascii="Calibri" w:hAnsi="Calibri" w:cs="Calibri"/>
                <w:b/>
                <w:sz w:val="22"/>
                <w:szCs w:val="22"/>
              </w:rPr>
              <w:t>ALJ</w:t>
            </w:r>
            <w:proofErr w:type="spellEnd"/>
            <w:r w:rsidR="001E1030">
              <w:rPr>
                <w:rFonts w:ascii="Calibri" w:hAnsi="Calibri" w:cs="Calibri"/>
                <w:b/>
                <w:sz w:val="22"/>
                <w:szCs w:val="22"/>
              </w:rPr>
              <w:t xml:space="preserve"> found that D</w:t>
            </w:r>
            <w:r w:rsidRPr="001501A0">
              <w:rPr>
                <w:rFonts w:ascii="Calibri" w:hAnsi="Calibri" w:cs="Calibri"/>
                <w:b/>
                <w:sz w:val="22"/>
                <w:szCs w:val="22"/>
              </w:rPr>
              <w:t xml:space="preserve">ISH “summarily rejected this concession, without bargaining.”  </w:t>
            </w:r>
            <w:r w:rsidR="001E1030" w:rsidRPr="001E1030">
              <w:rPr>
                <w:rFonts w:ascii="Calibri" w:hAnsi="Calibri" w:cs="Calibri"/>
                <w:b/>
                <w:i/>
                <w:sz w:val="22"/>
                <w:szCs w:val="22"/>
              </w:rPr>
              <w:t>Id.</w:t>
            </w:r>
          </w:p>
        </w:tc>
      </w:tr>
      <w:tr w:rsidR="003830F7" w:rsidRPr="00907D75" w14:paraId="08980AA4" w14:textId="77777777" w:rsidTr="00BB71DD">
        <w:trPr>
          <w:gridAfter w:val="1"/>
          <w:wAfter w:w="198" w:type="dxa"/>
          <w:trHeight w:val="4795"/>
        </w:trPr>
        <w:tc>
          <w:tcPr>
            <w:tcW w:w="5805" w:type="dxa"/>
            <w:vAlign w:val="center"/>
          </w:tcPr>
          <w:p w14:paraId="69BF6CEA" w14:textId="077D31F3" w:rsidR="003830F7" w:rsidRDefault="003830F7"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w:t>
            </w:r>
            <w:proofErr w:type="spellStart"/>
            <w:r>
              <w:rPr>
                <w:rFonts w:ascii="Calibri" w:hAnsi="Calibri" w:cs="Calibri"/>
                <w:b/>
                <w:sz w:val="28"/>
                <w:szCs w:val="28"/>
              </w:rPr>
              <w:t>ALJ</w:t>
            </w:r>
            <w:proofErr w:type="spellEnd"/>
            <w:r>
              <w:rPr>
                <w:rFonts w:ascii="Calibri" w:hAnsi="Calibri" w:cs="Calibri"/>
                <w:b/>
                <w:sz w:val="28"/>
                <w:szCs w:val="28"/>
              </w:rPr>
              <w:t xml:space="preserve"> conclude regarding the 1</w:t>
            </w:r>
            <w:r w:rsidR="00182114">
              <w:rPr>
                <w:rFonts w:ascii="Calibri" w:hAnsi="Calibri" w:cs="Calibri"/>
                <w:b/>
                <w:sz w:val="28"/>
                <w:szCs w:val="28"/>
              </w:rPr>
              <w:t>7</w:t>
            </w:r>
            <w:r>
              <w:rPr>
                <w:rFonts w:ascii="Calibri" w:hAnsi="Calibri" w:cs="Calibri"/>
                <w:b/>
                <w:sz w:val="28"/>
                <w:szCs w:val="28"/>
              </w:rPr>
              <w:t xml:space="preserve"> employees who quit when </w:t>
            </w:r>
            <w:proofErr w:type="spellStart"/>
            <w:r>
              <w:rPr>
                <w:rFonts w:ascii="Calibri" w:hAnsi="Calibri" w:cs="Calibri"/>
                <w:b/>
                <w:sz w:val="28"/>
                <w:szCs w:val="28"/>
              </w:rPr>
              <w:t>QPC</w:t>
            </w:r>
            <w:proofErr w:type="spellEnd"/>
            <w:r>
              <w:rPr>
                <w:rFonts w:ascii="Calibri" w:hAnsi="Calibri" w:cs="Calibri"/>
                <w:b/>
                <w:sz w:val="28"/>
                <w:szCs w:val="28"/>
              </w:rPr>
              <w:t xml:space="preserve"> was eliminated?</w:t>
            </w:r>
          </w:p>
        </w:tc>
        <w:tc>
          <w:tcPr>
            <w:tcW w:w="5805" w:type="dxa"/>
            <w:gridSpan w:val="2"/>
            <w:vAlign w:val="center"/>
          </w:tcPr>
          <w:p w14:paraId="6FC235D4" w14:textId="4F4512C3" w:rsidR="003830F7" w:rsidRDefault="003830F7" w:rsidP="003830F7">
            <w:pPr>
              <w:pStyle w:val="O-BodyText"/>
              <w:spacing w:after="120"/>
              <w:ind w:left="290" w:right="65"/>
              <w:jc w:val="both"/>
              <w:rPr>
                <w:rFonts w:ascii="Calibri" w:hAnsi="Calibri" w:cs="Calibri"/>
                <w:b/>
                <w:sz w:val="22"/>
                <w:szCs w:val="22"/>
              </w:rPr>
            </w:pPr>
            <w:r w:rsidRPr="003830F7">
              <w:rPr>
                <w:rFonts w:ascii="Calibri" w:hAnsi="Calibri" w:cs="Calibri"/>
                <w:b/>
                <w:sz w:val="22"/>
                <w:szCs w:val="22"/>
              </w:rPr>
              <w:t xml:space="preserve">The </w:t>
            </w:r>
            <w:proofErr w:type="spellStart"/>
            <w:r w:rsidRPr="003830F7">
              <w:rPr>
                <w:rFonts w:ascii="Calibri" w:hAnsi="Calibri" w:cs="Calibri"/>
                <w:b/>
                <w:sz w:val="22"/>
                <w:szCs w:val="22"/>
              </w:rPr>
              <w:t>ALJ</w:t>
            </w:r>
            <w:proofErr w:type="spellEnd"/>
            <w:r w:rsidRPr="003830F7">
              <w:rPr>
                <w:rFonts w:ascii="Calibri" w:hAnsi="Calibri" w:cs="Calibri"/>
                <w:b/>
                <w:sz w:val="22"/>
                <w:szCs w:val="22"/>
              </w:rPr>
              <w:t xml:space="preserve"> concluded that DISH constructively discharged the</w:t>
            </w:r>
            <w:r>
              <w:rPr>
                <w:rFonts w:ascii="Calibri" w:hAnsi="Calibri" w:cs="Calibri"/>
                <w:b/>
                <w:sz w:val="22"/>
                <w:szCs w:val="22"/>
              </w:rPr>
              <w:t xml:space="preserve"> </w:t>
            </w:r>
            <w:r w:rsidRPr="003830F7">
              <w:rPr>
                <w:rFonts w:ascii="Calibri" w:hAnsi="Calibri" w:cs="Calibri"/>
                <w:b/>
                <w:sz w:val="22"/>
                <w:szCs w:val="22"/>
              </w:rPr>
              <w:t xml:space="preserve">17 employees who quit when </w:t>
            </w:r>
            <w:proofErr w:type="spellStart"/>
            <w:r w:rsidRPr="003830F7">
              <w:rPr>
                <w:rFonts w:ascii="Calibri" w:hAnsi="Calibri" w:cs="Calibri"/>
                <w:b/>
                <w:sz w:val="22"/>
                <w:szCs w:val="22"/>
              </w:rPr>
              <w:t>QPC</w:t>
            </w:r>
            <w:proofErr w:type="spellEnd"/>
            <w:r w:rsidRPr="003830F7">
              <w:rPr>
                <w:rFonts w:ascii="Calibri" w:hAnsi="Calibri" w:cs="Calibri"/>
                <w:b/>
                <w:sz w:val="22"/>
                <w:szCs w:val="22"/>
              </w:rPr>
              <w:t xml:space="preserve"> was eliminated, in violation of</w:t>
            </w:r>
            <w:r>
              <w:rPr>
                <w:rFonts w:ascii="Calibri" w:hAnsi="Calibri" w:cs="Calibri"/>
                <w:b/>
                <w:sz w:val="22"/>
                <w:szCs w:val="22"/>
              </w:rPr>
              <w:t xml:space="preserve"> </w:t>
            </w:r>
            <w:r w:rsidRPr="003830F7">
              <w:rPr>
                <w:rFonts w:ascii="Calibri" w:hAnsi="Calibri" w:cs="Calibri"/>
                <w:b/>
                <w:sz w:val="22"/>
                <w:szCs w:val="22"/>
              </w:rPr>
              <w:t xml:space="preserve">§ 8(a)(3) of the </w:t>
            </w:r>
            <w:proofErr w:type="spellStart"/>
            <w:r w:rsidRPr="003830F7">
              <w:rPr>
                <w:rFonts w:ascii="Calibri" w:hAnsi="Calibri" w:cs="Calibri"/>
                <w:b/>
                <w:sz w:val="22"/>
                <w:szCs w:val="22"/>
              </w:rPr>
              <w:t>NLRA</w:t>
            </w:r>
            <w:proofErr w:type="spellEnd"/>
            <w:r w:rsidRPr="003830F7">
              <w:rPr>
                <w:rFonts w:ascii="Calibri" w:hAnsi="Calibri" w:cs="Calibri"/>
                <w:b/>
                <w:sz w:val="22"/>
                <w:szCs w:val="22"/>
              </w:rPr>
              <w:t>, 29 U.S.C. § 158(a)(3).</w:t>
            </w:r>
          </w:p>
        </w:tc>
      </w:tr>
      <w:tr w:rsidR="00182114" w:rsidRPr="00907D75" w14:paraId="4431E958" w14:textId="77777777" w:rsidTr="00BB71DD">
        <w:trPr>
          <w:gridAfter w:val="1"/>
          <w:wAfter w:w="198" w:type="dxa"/>
          <w:trHeight w:val="4795"/>
        </w:trPr>
        <w:tc>
          <w:tcPr>
            <w:tcW w:w="5805" w:type="dxa"/>
            <w:vAlign w:val="center"/>
          </w:tcPr>
          <w:p w14:paraId="7C8E50AC" w14:textId="67421880" w:rsidR="00182114" w:rsidRDefault="00182114"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were the two categories of constructive discharge discussed by the </w:t>
            </w:r>
            <w:proofErr w:type="spellStart"/>
            <w:r>
              <w:rPr>
                <w:rFonts w:ascii="Calibri" w:hAnsi="Calibri" w:cs="Calibri"/>
                <w:b/>
                <w:sz w:val="28"/>
                <w:szCs w:val="28"/>
              </w:rPr>
              <w:t>ALJ</w:t>
            </w:r>
            <w:proofErr w:type="spellEnd"/>
            <w:r>
              <w:rPr>
                <w:rFonts w:ascii="Calibri" w:hAnsi="Calibri" w:cs="Calibri"/>
                <w:b/>
                <w:sz w:val="28"/>
                <w:szCs w:val="28"/>
              </w:rPr>
              <w:t>?</w:t>
            </w:r>
          </w:p>
        </w:tc>
        <w:tc>
          <w:tcPr>
            <w:tcW w:w="5805" w:type="dxa"/>
            <w:gridSpan w:val="2"/>
            <w:vAlign w:val="center"/>
          </w:tcPr>
          <w:p w14:paraId="02F03D13" w14:textId="77777777" w:rsidR="00182114"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 xml:space="preserve">The </w:t>
            </w:r>
            <w:proofErr w:type="spellStart"/>
            <w:r w:rsidRPr="00182114">
              <w:rPr>
                <w:rFonts w:ascii="Calibri" w:hAnsi="Calibri" w:cs="Calibri"/>
                <w:b/>
                <w:sz w:val="22"/>
                <w:szCs w:val="22"/>
              </w:rPr>
              <w:t>ALJ</w:t>
            </w:r>
            <w:proofErr w:type="spellEnd"/>
            <w:r w:rsidRPr="00182114">
              <w:rPr>
                <w:rFonts w:ascii="Calibri" w:hAnsi="Calibri" w:cs="Calibri"/>
                <w:b/>
                <w:sz w:val="22"/>
                <w:szCs w:val="22"/>
              </w:rPr>
              <w:t xml:space="preserve"> distinguished between two categories of constructive discharge: </w:t>
            </w:r>
          </w:p>
          <w:p w14:paraId="6F0986B3" w14:textId="77777777" w:rsidR="00182114"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 xml:space="preserve">Category 1, where an “employer harasses [an employee] to the point that his job conditions become intolerable and, as a result, the employee quits”; and </w:t>
            </w:r>
          </w:p>
          <w:p w14:paraId="7AB9C7C6" w14:textId="62D326B6" w:rsidR="00182114" w:rsidRPr="003830F7"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Category 2, where “an employer confronts an employee with the Hobson’s choice of either continuing to work or foregoing the rights guaranteed to him under Sec</w:t>
            </w:r>
            <w:r>
              <w:rPr>
                <w:rFonts w:ascii="Calibri" w:hAnsi="Calibri" w:cs="Calibri"/>
                <w:b/>
                <w:sz w:val="22"/>
                <w:szCs w:val="22"/>
              </w:rPr>
              <w:t>tion 7 of the Act.”  ROA.2178.</w:t>
            </w:r>
          </w:p>
        </w:tc>
      </w:tr>
      <w:tr w:rsidR="00182114" w:rsidRPr="00907D75" w14:paraId="48323088" w14:textId="77777777" w:rsidTr="00BB71DD">
        <w:trPr>
          <w:gridAfter w:val="1"/>
          <w:wAfter w:w="198" w:type="dxa"/>
          <w:trHeight w:val="4795"/>
        </w:trPr>
        <w:tc>
          <w:tcPr>
            <w:tcW w:w="5805" w:type="dxa"/>
            <w:vAlign w:val="center"/>
          </w:tcPr>
          <w:p w14:paraId="19B0AAB3" w14:textId="480F06EE" w:rsidR="00182114" w:rsidRDefault="00182114"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Why did the </w:t>
            </w:r>
            <w:proofErr w:type="spellStart"/>
            <w:r>
              <w:rPr>
                <w:rFonts w:ascii="Calibri" w:hAnsi="Calibri" w:cs="Calibri"/>
                <w:b/>
                <w:sz w:val="28"/>
                <w:szCs w:val="28"/>
              </w:rPr>
              <w:t>ALJ</w:t>
            </w:r>
            <w:proofErr w:type="spellEnd"/>
            <w:r>
              <w:rPr>
                <w:rFonts w:ascii="Calibri" w:hAnsi="Calibri" w:cs="Calibri"/>
                <w:b/>
                <w:sz w:val="28"/>
                <w:szCs w:val="28"/>
              </w:rPr>
              <w:t xml:space="preserve"> conclude that the 17 employees were constructively discharged?</w:t>
            </w:r>
          </w:p>
        </w:tc>
        <w:tc>
          <w:tcPr>
            <w:tcW w:w="5805" w:type="dxa"/>
            <w:gridSpan w:val="2"/>
            <w:vAlign w:val="center"/>
          </w:tcPr>
          <w:p w14:paraId="299159E3" w14:textId="696A2829" w:rsidR="00182114" w:rsidRPr="003830F7"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 xml:space="preserve">The </w:t>
            </w:r>
            <w:proofErr w:type="spellStart"/>
            <w:r w:rsidRPr="00182114">
              <w:rPr>
                <w:rFonts w:ascii="Calibri" w:hAnsi="Calibri" w:cs="Calibri"/>
                <w:b/>
                <w:sz w:val="22"/>
                <w:szCs w:val="22"/>
              </w:rPr>
              <w:t>ALJ</w:t>
            </w:r>
            <w:proofErr w:type="spellEnd"/>
            <w:r w:rsidRPr="00182114">
              <w:rPr>
                <w:rFonts w:ascii="Calibri" w:hAnsi="Calibri" w:cs="Calibri"/>
                <w:b/>
                <w:sz w:val="22"/>
                <w:szCs w:val="22"/>
              </w:rPr>
              <w:t xml:space="preserve"> concluded that </w:t>
            </w:r>
            <w:r>
              <w:rPr>
                <w:rFonts w:ascii="Calibri" w:hAnsi="Calibri" w:cs="Calibri"/>
                <w:b/>
                <w:sz w:val="22"/>
                <w:szCs w:val="22"/>
              </w:rPr>
              <w:t>this was a</w:t>
            </w:r>
            <w:r w:rsidRPr="00182114">
              <w:rPr>
                <w:rFonts w:ascii="Calibri" w:hAnsi="Calibri" w:cs="Calibri"/>
                <w:b/>
                <w:sz w:val="22"/>
                <w:szCs w:val="22"/>
              </w:rPr>
              <w:t xml:space="preserve"> Category 2 constructive discharge scenario because </w:t>
            </w:r>
            <w:proofErr w:type="spellStart"/>
            <w:r>
              <w:rPr>
                <w:rFonts w:ascii="Calibri" w:hAnsi="Calibri" w:cs="Calibri"/>
                <w:b/>
                <w:sz w:val="22"/>
                <w:szCs w:val="22"/>
              </w:rPr>
              <w:t>DISH’s</w:t>
            </w:r>
            <w:proofErr w:type="spellEnd"/>
            <w:r>
              <w:rPr>
                <w:rFonts w:ascii="Calibri" w:hAnsi="Calibri" w:cs="Calibri"/>
                <w:b/>
                <w:sz w:val="22"/>
                <w:szCs w:val="22"/>
              </w:rPr>
              <w:t xml:space="preserve"> violation of [the technicians’</w:t>
            </w:r>
            <w:r w:rsidRPr="00182114">
              <w:rPr>
                <w:rFonts w:ascii="Calibri" w:hAnsi="Calibri" w:cs="Calibri"/>
                <w:b/>
                <w:sz w:val="22"/>
                <w:szCs w:val="22"/>
              </w:rPr>
              <w:t xml:space="preserve"> Section 7 rights</w:t>
            </w:r>
            <w:r>
              <w:rPr>
                <w:rFonts w:ascii="Calibri" w:hAnsi="Calibri" w:cs="Calibri"/>
                <w:b/>
                <w:sz w:val="22"/>
                <w:szCs w:val="22"/>
              </w:rPr>
              <w:t xml:space="preserve"> (</w:t>
            </w:r>
            <w:r w:rsidRPr="00182114">
              <w:rPr>
                <w:rFonts w:ascii="Calibri" w:hAnsi="Calibri" w:cs="Calibri"/>
                <w:b/>
                <w:sz w:val="22"/>
                <w:szCs w:val="22"/>
              </w:rPr>
              <w:t>implementing unilateral changes in the absence of an impasse</w:t>
            </w:r>
            <w:r>
              <w:rPr>
                <w:rFonts w:ascii="Calibri" w:hAnsi="Calibri" w:cs="Calibri"/>
                <w:b/>
                <w:sz w:val="22"/>
                <w:szCs w:val="22"/>
              </w:rPr>
              <w:t xml:space="preserve">) </w:t>
            </w:r>
            <w:r w:rsidRPr="00182114">
              <w:rPr>
                <w:rFonts w:ascii="Calibri" w:hAnsi="Calibri" w:cs="Calibri"/>
                <w:b/>
                <w:sz w:val="22"/>
                <w:szCs w:val="22"/>
              </w:rPr>
              <w:t>resulted in their wages being cut, which caused the employees to leave.  ROA.2178.</w:t>
            </w:r>
          </w:p>
        </w:tc>
      </w:tr>
      <w:tr w:rsidR="00FF60BE" w:rsidRPr="00907D75" w14:paraId="01968A9E" w14:textId="77777777" w:rsidTr="00BB71DD">
        <w:trPr>
          <w:gridAfter w:val="1"/>
          <w:wAfter w:w="198" w:type="dxa"/>
          <w:trHeight w:val="4795"/>
        </w:trPr>
        <w:tc>
          <w:tcPr>
            <w:tcW w:w="5805" w:type="dxa"/>
            <w:vAlign w:val="center"/>
          </w:tcPr>
          <w:p w14:paraId="40149E38" w14:textId="22272385" w:rsidR="00FF60BE" w:rsidRDefault="00FF60BE"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other unfair labor practices did the </w:t>
            </w:r>
            <w:proofErr w:type="spellStart"/>
            <w:r>
              <w:rPr>
                <w:rFonts w:ascii="Calibri" w:hAnsi="Calibri" w:cs="Calibri"/>
                <w:b/>
                <w:sz w:val="28"/>
                <w:szCs w:val="28"/>
              </w:rPr>
              <w:t>ALJ</w:t>
            </w:r>
            <w:proofErr w:type="spellEnd"/>
            <w:r>
              <w:rPr>
                <w:rFonts w:ascii="Calibri" w:hAnsi="Calibri" w:cs="Calibri"/>
                <w:b/>
                <w:sz w:val="28"/>
                <w:szCs w:val="28"/>
              </w:rPr>
              <w:t xml:space="preserve"> find DISH committed?</w:t>
            </w:r>
          </w:p>
        </w:tc>
        <w:tc>
          <w:tcPr>
            <w:tcW w:w="5805" w:type="dxa"/>
            <w:gridSpan w:val="2"/>
            <w:vAlign w:val="center"/>
          </w:tcPr>
          <w:p w14:paraId="62A18FDA" w14:textId="77777777"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DC5B02">
              <w:rPr>
                <w:rFonts w:ascii="Calibri" w:hAnsi="Calibri" w:cs="Calibri"/>
                <w:b/>
                <w:sz w:val="22"/>
                <w:szCs w:val="22"/>
              </w:rPr>
              <w:t xml:space="preserve">he </w:t>
            </w:r>
            <w:proofErr w:type="spellStart"/>
            <w:r w:rsidRPr="00DC5B02">
              <w:rPr>
                <w:rFonts w:ascii="Calibri" w:hAnsi="Calibri" w:cs="Calibri"/>
                <w:b/>
                <w:sz w:val="22"/>
                <w:szCs w:val="22"/>
              </w:rPr>
              <w:t>ALJ</w:t>
            </w:r>
            <w:proofErr w:type="spellEnd"/>
            <w:r w:rsidRPr="00DC5B02">
              <w:rPr>
                <w:rFonts w:ascii="Calibri" w:hAnsi="Calibri" w:cs="Calibri"/>
                <w:b/>
                <w:sz w:val="22"/>
                <w:szCs w:val="22"/>
              </w:rPr>
              <w:t xml:space="preserve"> found that DISH committed additional unfair</w:t>
            </w:r>
            <w:r>
              <w:rPr>
                <w:rFonts w:ascii="Calibri" w:hAnsi="Calibri" w:cs="Calibri"/>
                <w:b/>
                <w:sz w:val="22"/>
                <w:szCs w:val="22"/>
              </w:rPr>
              <w:t xml:space="preserve"> </w:t>
            </w:r>
            <w:r w:rsidRPr="00DC5B02">
              <w:rPr>
                <w:rFonts w:ascii="Calibri" w:hAnsi="Calibri" w:cs="Calibri"/>
                <w:b/>
                <w:sz w:val="22"/>
                <w:szCs w:val="22"/>
              </w:rPr>
              <w:t>labor practices when</w:t>
            </w:r>
            <w:r>
              <w:rPr>
                <w:rFonts w:ascii="Calibri" w:hAnsi="Calibri" w:cs="Calibri"/>
                <w:b/>
                <w:sz w:val="22"/>
                <w:szCs w:val="22"/>
              </w:rPr>
              <w:t>:</w:t>
            </w:r>
          </w:p>
          <w:p w14:paraId="2848E152" w14:textId="19100785"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1. A</w:t>
            </w:r>
            <w:r w:rsidRPr="00DC5B02">
              <w:rPr>
                <w:rFonts w:ascii="Calibri" w:hAnsi="Calibri" w:cs="Calibri"/>
                <w:b/>
                <w:sz w:val="22"/>
                <w:szCs w:val="22"/>
              </w:rPr>
              <w:t xml:space="preserve"> manager accidentally texted an employee “the union is gone” after DISH implemented the new wage scale</w:t>
            </w:r>
            <w:r>
              <w:rPr>
                <w:rFonts w:ascii="Calibri" w:hAnsi="Calibri" w:cs="Calibri"/>
                <w:b/>
                <w:sz w:val="22"/>
                <w:szCs w:val="22"/>
              </w:rPr>
              <w:t>;</w:t>
            </w:r>
          </w:p>
          <w:p w14:paraId="397B8CD6" w14:textId="77777777"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2. W</w:t>
            </w:r>
            <w:r w:rsidRPr="00DC5B02">
              <w:rPr>
                <w:rFonts w:ascii="Calibri" w:hAnsi="Calibri" w:cs="Calibri"/>
                <w:b/>
                <w:sz w:val="22"/>
                <w:szCs w:val="22"/>
              </w:rPr>
              <w:t>hen DISH did not bargain before firing an employe</w:t>
            </w:r>
            <w:r>
              <w:rPr>
                <w:rFonts w:ascii="Calibri" w:hAnsi="Calibri" w:cs="Calibri"/>
                <w:b/>
                <w:sz w:val="22"/>
                <w:szCs w:val="22"/>
              </w:rPr>
              <w:t>e for violating company rules; and</w:t>
            </w:r>
          </w:p>
          <w:p w14:paraId="6BED4AF1" w14:textId="77777777"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 xml:space="preserve">3. When a </w:t>
            </w:r>
            <w:r w:rsidRPr="00DC5B02">
              <w:rPr>
                <w:rFonts w:ascii="Calibri" w:hAnsi="Calibri" w:cs="Calibri"/>
                <w:b/>
                <w:sz w:val="22"/>
                <w:szCs w:val="22"/>
              </w:rPr>
              <w:t xml:space="preserve">DISH manager </w:t>
            </w:r>
            <w:r>
              <w:rPr>
                <w:rFonts w:ascii="Calibri" w:hAnsi="Calibri" w:cs="Calibri"/>
                <w:b/>
                <w:sz w:val="22"/>
                <w:szCs w:val="22"/>
              </w:rPr>
              <w:t>told</w:t>
            </w:r>
            <w:r w:rsidRPr="00DC5B02">
              <w:rPr>
                <w:rFonts w:ascii="Calibri" w:hAnsi="Calibri" w:cs="Calibri"/>
                <w:b/>
                <w:sz w:val="22"/>
                <w:szCs w:val="22"/>
              </w:rPr>
              <w:t xml:space="preserve"> employees not to discuss the union with</w:t>
            </w:r>
            <w:r>
              <w:rPr>
                <w:rFonts w:ascii="Calibri" w:hAnsi="Calibri" w:cs="Calibri"/>
                <w:b/>
                <w:sz w:val="22"/>
                <w:szCs w:val="22"/>
              </w:rPr>
              <w:t xml:space="preserve"> </w:t>
            </w:r>
            <w:r w:rsidRPr="00DC5B02">
              <w:rPr>
                <w:rFonts w:ascii="Calibri" w:hAnsi="Calibri" w:cs="Calibri"/>
                <w:b/>
                <w:sz w:val="22"/>
                <w:szCs w:val="22"/>
              </w:rPr>
              <w:t xml:space="preserve">trainees.  </w:t>
            </w:r>
          </w:p>
          <w:p w14:paraId="72069532" w14:textId="1F6507F0" w:rsidR="00FF60BE" w:rsidRPr="00182114" w:rsidRDefault="00312514" w:rsidP="00DC5B02">
            <w:pPr>
              <w:pStyle w:val="O-BodyText"/>
              <w:spacing w:after="120"/>
              <w:ind w:left="290" w:right="65"/>
              <w:jc w:val="both"/>
              <w:rPr>
                <w:rFonts w:ascii="Calibri" w:hAnsi="Calibri" w:cs="Calibri"/>
                <w:b/>
                <w:sz w:val="22"/>
                <w:szCs w:val="22"/>
              </w:rPr>
            </w:pPr>
            <w:r>
              <w:rPr>
                <w:rFonts w:ascii="Calibri" w:hAnsi="Calibri" w:cs="Calibri"/>
                <w:b/>
                <w:sz w:val="22"/>
                <w:szCs w:val="22"/>
              </w:rPr>
              <w:t>*</w:t>
            </w:r>
            <w:r w:rsidR="00DC5B02" w:rsidRPr="00DC5B02">
              <w:rPr>
                <w:rFonts w:ascii="Calibri" w:hAnsi="Calibri" w:cs="Calibri"/>
                <w:b/>
                <w:sz w:val="22"/>
                <w:szCs w:val="22"/>
              </w:rPr>
              <w:t>DISH did not appeal these determinations to the Board, and they are not at issue here</w:t>
            </w:r>
            <w:r w:rsidR="00DC5B02">
              <w:rPr>
                <w:rFonts w:ascii="Calibri" w:hAnsi="Calibri" w:cs="Calibri"/>
                <w:b/>
                <w:sz w:val="22"/>
                <w:szCs w:val="22"/>
              </w:rPr>
              <w:t>.</w:t>
            </w:r>
          </w:p>
        </w:tc>
      </w:tr>
      <w:tr w:rsidR="00FB6979" w:rsidRPr="00907D75" w14:paraId="3E0F9BBD" w14:textId="77777777" w:rsidTr="00BB71DD">
        <w:trPr>
          <w:gridAfter w:val="1"/>
          <w:wAfter w:w="198" w:type="dxa"/>
          <w:trHeight w:val="4795"/>
        </w:trPr>
        <w:tc>
          <w:tcPr>
            <w:tcW w:w="5805" w:type="dxa"/>
            <w:vAlign w:val="center"/>
          </w:tcPr>
          <w:p w14:paraId="733AC27C" w14:textId="298E83D2" w:rsidR="00FB6979" w:rsidRDefault="00FB697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w:t>
            </w:r>
            <w:r w:rsidR="006E69F6">
              <w:rPr>
                <w:rFonts w:ascii="Calibri" w:hAnsi="Calibri" w:cs="Calibri"/>
                <w:b/>
                <w:sz w:val="28"/>
                <w:szCs w:val="28"/>
              </w:rPr>
              <w:t xml:space="preserve">ere any </w:t>
            </w:r>
            <w:r>
              <w:rPr>
                <w:rFonts w:ascii="Calibri" w:hAnsi="Calibri" w:cs="Calibri"/>
                <w:b/>
                <w:sz w:val="28"/>
                <w:szCs w:val="28"/>
              </w:rPr>
              <w:t xml:space="preserve">exceptions to the </w:t>
            </w:r>
            <w:proofErr w:type="spellStart"/>
            <w:r>
              <w:rPr>
                <w:rFonts w:ascii="Calibri" w:hAnsi="Calibri" w:cs="Calibri"/>
                <w:b/>
                <w:sz w:val="28"/>
                <w:szCs w:val="28"/>
              </w:rPr>
              <w:t>ALJ’s</w:t>
            </w:r>
            <w:proofErr w:type="spellEnd"/>
            <w:r>
              <w:rPr>
                <w:rFonts w:ascii="Calibri" w:hAnsi="Calibri" w:cs="Calibri"/>
                <w:b/>
                <w:sz w:val="28"/>
                <w:szCs w:val="28"/>
              </w:rPr>
              <w:t xml:space="preserve"> decision</w:t>
            </w:r>
            <w:r w:rsidR="006E69F6">
              <w:rPr>
                <w:rFonts w:ascii="Calibri" w:hAnsi="Calibri" w:cs="Calibri"/>
                <w:b/>
                <w:sz w:val="28"/>
                <w:szCs w:val="28"/>
              </w:rPr>
              <w:t xml:space="preserve"> filed</w:t>
            </w:r>
            <w:r>
              <w:rPr>
                <w:rFonts w:ascii="Calibri" w:hAnsi="Calibri" w:cs="Calibri"/>
                <w:b/>
                <w:sz w:val="28"/>
                <w:szCs w:val="28"/>
              </w:rPr>
              <w:t>?</w:t>
            </w:r>
          </w:p>
        </w:tc>
        <w:tc>
          <w:tcPr>
            <w:tcW w:w="5805" w:type="dxa"/>
            <w:gridSpan w:val="2"/>
            <w:vAlign w:val="center"/>
          </w:tcPr>
          <w:p w14:paraId="30440F66" w14:textId="31F54DA0" w:rsidR="00FB6979" w:rsidRDefault="006E69F6" w:rsidP="00DC5B02">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00FB6979" w:rsidRPr="00FB6979">
              <w:rPr>
                <w:rFonts w:ascii="Calibri" w:hAnsi="Calibri" w:cs="Calibri"/>
                <w:b/>
                <w:sz w:val="22"/>
                <w:szCs w:val="22"/>
              </w:rPr>
              <w:t xml:space="preserve">DISH and the General Counsel both filed exceptions to the </w:t>
            </w:r>
            <w:proofErr w:type="spellStart"/>
            <w:r w:rsidR="00FB6979" w:rsidRPr="00FB6979">
              <w:rPr>
                <w:rFonts w:ascii="Calibri" w:hAnsi="Calibri" w:cs="Calibri"/>
                <w:b/>
                <w:sz w:val="22"/>
                <w:szCs w:val="22"/>
              </w:rPr>
              <w:t>ALJ’s</w:t>
            </w:r>
            <w:proofErr w:type="spellEnd"/>
            <w:r w:rsidR="00FB6979" w:rsidRPr="00FB6979">
              <w:rPr>
                <w:rFonts w:ascii="Calibri" w:hAnsi="Calibri" w:cs="Calibri"/>
                <w:b/>
                <w:sz w:val="22"/>
                <w:szCs w:val="22"/>
              </w:rPr>
              <w:t xml:space="preserve"> decision.</w:t>
            </w:r>
          </w:p>
        </w:tc>
      </w:tr>
      <w:tr w:rsidR="006E69F6" w:rsidRPr="00907D75" w14:paraId="70A062A7" w14:textId="77777777" w:rsidTr="00BB71DD">
        <w:trPr>
          <w:gridAfter w:val="1"/>
          <w:wAfter w:w="198" w:type="dxa"/>
          <w:trHeight w:val="4795"/>
        </w:trPr>
        <w:tc>
          <w:tcPr>
            <w:tcW w:w="5805" w:type="dxa"/>
            <w:vAlign w:val="center"/>
          </w:tcPr>
          <w:p w14:paraId="793D6E41" w14:textId="3556B3DD" w:rsidR="006E69F6" w:rsidRDefault="006E69F6"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Board decide regarding the </w:t>
            </w:r>
            <w:proofErr w:type="spellStart"/>
            <w:r>
              <w:rPr>
                <w:rFonts w:ascii="Calibri" w:hAnsi="Calibri" w:cs="Calibri"/>
                <w:b/>
                <w:sz w:val="28"/>
                <w:szCs w:val="28"/>
              </w:rPr>
              <w:t>ALJ’s</w:t>
            </w:r>
            <w:proofErr w:type="spellEnd"/>
            <w:r>
              <w:rPr>
                <w:rFonts w:ascii="Calibri" w:hAnsi="Calibri" w:cs="Calibri"/>
                <w:b/>
                <w:sz w:val="28"/>
                <w:szCs w:val="28"/>
              </w:rPr>
              <w:t xml:space="preserve"> decision?</w:t>
            </w:r>
          </w:p>
        </w:tc>
        <w:tc>
          <w:tcPr>
            <w:tcW w:w="5805" w:type="dxa"/>
            <w:gridSpan w:val="2"/>
            <w:vAlign w:val="center"/>
          </w:tcPr>
          <w:p w14:paraId="44BBB876" w14:textId="4493AFAE" w:rsidR="006E69F6" w:rsidRDefault="006E69F6" w:rsidP="006E69F6">
            <w:pPr>
              <w:pStyle w:val="O-BodyText"/>
              <w:spacing w:after="120"/>
              <w:ind w:left="290" w:right="65"/>
              <w:jc w:val="both"/>
              <w:rPr>
                <w:rFonts w:ascii="Calibri" w:hAnsi="Calibri" w:cs="Calibri"/>
                <w:b/>
                <w:sz w:val="22"/>
                <w:szCs w:val="22"/>
              </w:rPr>
            </w:pPr>
            <w:r w:rsidRPr="006E69F6">
              <w:rPr>
                <w:rFonts w:ascii="Calibri" w:hAnsi="Calibri" w:cs="Calibri"/>
                <w:b/>
                <w:sz w:val="22"/>
                <w:szCs w:val="22"/>
              </w:rPr>
              <w:t xml:space="preserve">The Board affirmed.  </w:t>
            </w:r>
            <w:r>
              <w:rPr>
                <w:rFonts w:ascii="Calibri" w:hAnsi="Calibri" w:cs="Calibri"/>
                <w:b/>
                <w:sz w:val="22"/>
                <w:szCs w:val="22"/>
              </w:rPr>
              <w:t>Applying the framework</w:t>
            </w:r>
            <w:r w:rsidRPr="006E69F6">
              <w:rPr>
                <w:rFonts w:ascii="Calibri" w:hAnsi="Calibri" w:cs="Calibri"/>
                <w:b/>
                <w:sz w:val="22"/>
                <w:szCs w:val="22"/>
              </w:rPr>
              <w:t xml:space="preserve"> set forth in </w:t>
            </w:r>
            <w:r w:rsidRPr="006E69F6">
              <w:rPr>
                <w:rFonts w:ascii="Calibri" w:hAnsi="Calibri" w:cs="Calibri"/>
                <w:b/>
                <w:i/>
                <w:sz w:val="22"/>
                <w:szCs w:val="22"/>
              </w:rPr>
              <w:t>Taft Broadcasting Co.</w:t>
            </w:r>
            <w:r>
              <w:rPr>
                <w:rFonts w:ascii="Calibri" w:hAnsi="Calibri" w:cs="Calibri"/>
                <w:b/>
                <w:i/>
                <w:sz w:val="22"/>
                <w:szCs w:val="22"/>
              </w:rPr>
              <w:t xml:space="preserve"> </w:t>
            </w:r>
            <w:r>
              <w:rPr>
                <w:rFonts w:ascii="Calibri" w:hAnsi="Calibri" w:cs="Calibri"/>
                <w:b/>
                <w:sz w:val="22"/>
                <w:szCs w:val="22"/>
              </w:rPr>
              <w:t>(N.</w:t>
            </w:r>
            <w:r w:rsidRPr="006E69F6">
              <w:rPr>
                <w:rFonts w:ascii="Calibri" w:hAnsi="Calibri" w:cs="Calibri"/>
                <w:b/>
                <w:sz w:val="22"/>
                <w:szCs w:val="22"/>
              </w:rPr>
              <w:t xml:space="preserve">L.R.B. 1967), </w:t>
            </w:r>
            <w:r>
              <w:rPr>
                <w:rFonts w:ascii="Calibri" w:hAnsi="Calibri" w:cs="Calibri"/>
                <w:b/>
                <w:sz w:val="22"/>
                <w:szCs w:val="22"/>
              </w:rPr>
              <w:t>the Board</w:t>
            </w:r>
            <w:r w:rsidRPr="006E69F6">
              <w:rPr>
                <w:rFonts w:ascii="Calibri" w:hAnsi="Calibri" w:cs="Calibri"/>
                <w:b/>
                <w:sz w:val="22"/>
                <w:szCs w:val="22"/>
              </w:rPr>
              <w:t xml:space="preserve"> acknowledged that “the parties may have been near a valid impasse”</w:t>
            </w:r>
            <w:r>
              <w:rPr>
                <w:rFonts w:ascii="Calibri" w:hAnsi="Calibri" w:cs="Calibri"/>
                <w:b/>
                <w:sz w:val="22"/>
                <w:szCs w:val="22"/>
              </w:rPr>
              <w:t xml:space="preserve"> by December 2014.  But the Board</w:t>
            </w:r>
            <w:r w:rsidRPr="006E69F6">
              <w:rPr>
                <w:rFonts w:ascii="Calibri" w:hAnsi="Calibri" w:cs="Calibri"/>
                <w:b/>
                <w:sz w:val="22"/>
                <w:szCs w:val="22"/>
              </w:rPr>
              <w:t xml:space="preserve"> concluded there was no impasse because of the Union’s December 2014 proposal “to</w:t>
            </w:r>
            <w:r>
              <w:rPr>
                <w:rFonts w:ascii="Calibri" w:hAnsi="Calibri" w:cs="Calibri"/>
                <w:b/>
                <w:sz w:val="22"/>
                <w:szCs w:val="22"/>
              </w:rPr>
              <w:t xml:space="preserve"> eliminate </w:t>
            </w:r>
            <w:proofErr w:type="spellStart"/>
            <w:r>
              <w:rPr>
                <w:rFonts w:ascii="Calibri" w:hAnsi="Calibri" w:cs="Calibri"/>
                <w:b/>
                <w:sz w:val="22"/>
                <w:szCs w:val="22"/>
              </w:rPr>
              <w:t>QPC</w:t>
            </w:r>
            <w:proofErr w:type="spellEnd"/>
            <w:r>
              <w:rPr>
                <w:rFonts w:ascii="Calibri" w:hAnsi="Calibri" w:cs="Calibri"/>
                <w:b/>
                <w:sz w:val="22"/>
                <w:szCs w:val="22"/>
              </w:rPr>
              <w:t xml:space="preserve"> for new hires.”  </w:t>
            </w:r>
            <w:r w:rsidRPr="006E69F6">
              <w:rPr>
                <w:rFonts w:ascii="Calibri" w:hAnsi="Calibri" w:cs="Calibri"/>
                <w:b/>
                <w:sz w:val="22"/>
                <w:szCs w:val="22"/>
              </w:rPr>
              <w:t>ROA.2169</w:t>
            </w:r>
            <w:r>
              <w:rPr>
                <w:rFonts w:ascii="Calibri" w:hAnsi="Calibri" w:cs="Calibri"/>
                <w:b/>
                <w:sz w:val="22"/>
                <w:szCs w:val="22"/>
              </w:rPr>
              <w:t>.</w:t>
            </w:r>
            <w:r w:rsidR="00FC6E96">
              <w:rPr>
                <w:rFonts w:ascii="Calibri" w:hAnsi="Calibri" w:cs="Calibri"/>
                <w:b/>
                <w:sz w:val="22"/>
                <w:szCs w:val="22"/>
              </w:rPr>
              <w:t xml:space="preserve">  </w:t>
            </w:r>
            <w:r w:rsidR="00AD0D97" w:rsidRPr="00AD0D97">
              <w:rPr>
                <w:rFonts w:ascii="Calibri" w:hAnsi="Calibri" w:cs="Calibri"/>
                <w:b/>
                <w:sz w:val="22"/>
                <w:szCs w:val="22"/>
              </w:rPr>
              <w:t xml:space="preserve">The Board did not adopt the </w:t>
            </w:r>
            <w:proofErr w:type="spellStart"/>
            <w:r w:rsidR="00AD0D97" w:rsidRPr="00AD0D97">
              <w:rPr>
                <w:rFonts w:ascii="Calibri" w:hAnsi="Calibri" w:cs="Calibri"/>
                <w:b/>
                <w:sz w:val="22"/>
                <w:szCs w:val="22"/>
              </w:rPr>
              <w:t>ALJ’s</w:t>
            </w:r>
            <w:proofErr w:type="spellEnd"/>
            <w:r w:rsidR="00AD0D97" w:rsidRPr="00AD0D97">
              <w:rPr>
                <w:rFonts w:ascii="Calibri" w:hAnsi="Calibri" w:cs="Calibri"/>
                <w:b/>
                <w:sz w:val="22"/>
                <w:szCs w:val="22"/>
              </w:rPr>
              <w:t xml:space="preserve"> various other reasons for finding no impasse.</w:t>
            </w:r>
          </w:p>
        </w:tc>
      </w:tr>
      <w:tr w:rsidR="00CE45F7" w:rsidRPr="00907D75" w14:paraId="20942803" w14:textId="77777777" w:rsidTr="00BB71DD">
        <w:trPr>
          <w:gridAfter w:val="1"/>
          <w:wAfter w:w="198" w:type="dxa"/>
          <w:trHeight w:val="4795"/>
        </w:trPr>
        <w:tc>
          <w:tcPr>
            <w:tcW w:w="5805" w:type="dxa"/>
            <w:vAlign w:val="center"/>
          </w:tcPr>
          <w:p w14:paraId="673F555B" w14:textId="246F43C6" w:rsidR="00CE45F7" w:rsidRDefault="00CE45F7" w:rsidP="00363A6A">
            <w:pPr>
              <w:pStyle w:val="O-BodyText"/>
              <w:spacing w:after="120"/>
              <w:ind w:right="200"/>
              <w:jc w:val="both"/>
              <w:rPr>
                <w:rFonts w:ascii="Calibri" w:hAnsi="Calibri" w:cs="Calibri"/>
                <w:b/>
                <w:sz w:val="28"/>
                <w:szCs w:val="28"/>
              </w:rPr>
            </w:pPr>
            <w:r>
              <w:rPr>
                <w:rFonts w:ascii="Calibri" w:hAnsi="Calibri" w:cs="Calibri"/>
                <w:b/>
                <w:sz w:val="28"/>
                <w:szCs w:val="28"/>
              </w:rPr>
              <w:t>Did the</w:t>
            </w:r>
            <w:r w:rsidRPr="00CE45F7">
              <w:rPr>
                <w:rFonts w:ascii="Calibri" w:hAnsi="Calibri" w:cs="Calibri"/>
                <w:b/>
                <w:sz w:val="28"/>
                <w:szCs w:val="28"/>
              </w:rPr>
              <w:t xml:space="preserve"> Board address </w:t>
            </w:r>
            <w:proofErr w:type="spellStart"/>
            <w:r w:rsidRPr="00CE45F7">
              <w:rPr>
                <w:rFonts w:ascii="Calibri" w:hAnsi="Calibri" w:cs="Calibri"/>
                <w:b/>
                <w:sz w:val="28"/>
                <w:szCs w:val="28"/>
              </w:rPr>
              <w:t>DISH’s</w:t>
            </w:r>
            <w:proofErr w:type="spellEnd"/>
            <w:r w:rsidRPr="00CE45F7">
              <w:rPr>
                <w:rFonts w:ascii="Calibri" w:hAnsi="Calibri" w:cs="Calibri"/>
                <w:b/>
                <w:sz w:val="28"/>
                <w:szCs w:val="28"/>
              </w:rPr>
              <w:t xml:space="preserve"> position that it would not accept</w:t>
            </w:r>
            <w:r>
              <w:rPr>
                <w:rFonts w:ascii="Calibri" w:hAnsi="Calibri" w:cs="Calibri"/>
                <w:b/>
                <w:sz w:val="28"/>
                <w:szCs w:val="28"/>
              </w:rPr>
              <w:t xml:space="preserve"> </w:t>
            </w:r>
            <w:proofErr w:type="spellStart"/>
            <w:r>
              <w:rPr>
                <w:rFonts w:ascii="Calibri" w:hAnsi="Calibri" w:cs="Calibri"/>
                <w:b/>
                <w:sz w:val="28"/>
                <w:szCs w:val="28"/>
              </w:rPr>
              <w:t>QPC</w:t>
            </w:r>
            <w:proofErr w:type="spellEnd"/>
            <w:r>
              <w:rPr>
                <w:rFonts w:ascii="Calibri" w:hAnsi="Calibri" w:cs="Calibri"/>
                <w:b/>
                <w:sz w:val="28"/>
                <w:szCs w:val="28"/>
              </w:rPr>
              <w:t xml:space="preserve"> in any form?</w:t>
            </w:r>
            <w:r w:rsidRPr="00CE45F7">
              <w:rPr>
                <w:rFonts w:ascii="Calibri" w:hAnsi="Calibri" w:cs="Calibri"/>
                <w:b/>
                <w:sz w:val="28"/>
                <w:szCs w:val="28"/>
              </w:rPr>
              <w:t xml:space="preserve">  </w:t>
            </w:r>
          </w:p>
        </w:tc>
        <w:tc>
          <w:tcPr>
            <w:tcW w:w="5805" w:type="dxa"/>
            <w:gridSpan w:val="2"/>
            <w:vAlign w:val="center"/>
          </w:tcPr>
          <w:p w14:paraId="03BA63D2" w14:textId="062F1947" w:rsidR="00CE45F7" w:rsidRPr="006E69F6" w:rsidRDefault="00CE45F7" w:rsidP="006E69F6">
            <w:pPr>
              <w:pStyle w:val="O-BodyText"/>
              <w:spacing w:after="120"/>
              <w:ind w:left="290" w:right="65"/>
              <w:jc w:val="both"/>
              <w:rPr>
                <w:rFonts w:ascii="Calibri" w:hAnsi="Calibri" w:cs="Calibri"/>
                <w:b/>
                <w:sz w:val="22"/>
                <w:szCs w:val="22"/>
              </w:rPr>
            </w:pPr>
            <w:r>
              <w:rPr>
                <w:rFonts w:ascii="Calibri" w:hAnsi="Calibri" w:cs="Calibri"/>
                <w:b/>
                <w:sz w:val="22"/>
                <w:szCs w:val="22"/>
              </w:rPr>
              <w:t>No.</w:t>
            </w:r>
          </w:p>
        </w:tc>
      </w:tr>
      <w:tr w:rsidR="00947164" w:rsidRPr="00907D75" w14:paraId="7AC898B0" w14:textId="77777777" w:rsidTr="00BB71DD">
        <w:trPr>
          <w:gridAfter w:val="1"/>
          <w:wAfter w:w="198" w:type="dxa"/>
          <w:trHeight w:val="4795"/>
        </w:trPr>
        <w:tc>
          <w:tcPr>
            <w:tcW w:w="5805" w:type="dxa"/>
            <w:vAlign w:val="center"/>
          </w:tcPr>
          <w:p w14:paraId="15152F81" w14:textId="1F9B5CCE" w:rsidR="00947164" w:rsidRDefault="00947164"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Board conclude regarding </w:t>
            </w:r>
            <w:proofErr w:type="spellStart"/>
            <w:r w:rsidR="002C7CA2">
              <w:rPr>
                <w:rFonts w:ascii="Calibri" w:hAnsi="Calibri" w:cs="Calibri"/>
                <w:b/>
                <w:sz w:val="28"/>
                <w:szCs w:val="28"/>
              </w:rPr>
              <w:t>DISH’s</w:t>
            </w:r>
            <w:proofErr w:type="spellEnd"/>
            <w:r w:rsidR="002C7CA2">
              <w:rPr>
                <w:rFonts w:ascii="Calibri" w:hAnsi="Calibri" w:cs="Calibri"/>
                <w:b/>
                <w:sz w:val="28"/>
                <w:szCs w:val="28"/>
              </w:rPr>
              <w:t xml:space="preserve"> conduct in terms of the </w:t>
            </w:r>
            <w:proofErr w:type="spellStart"/>
            <w:r w:rsidR="002C7CA2">
              <w:rPr>
                <w:rFonts w:ascii="Calibri" w:hAnsi="Calibri" w:cs="Calibri"/>
                <w:b/>
                <w:sz w:val="28"/>
                <w:szCs w:val="28"/>
              </w:rPr>
              <w:t>NLRA</w:t>
            </w:r>
            <w:proofErr w:type="spellEnd"/>
            <w:r>
              <w:rPr>
                <w:rFonts w:ascii="Calibri" w:hAnsi="Calibri" w:cs="Calibri"/>
                <w:b/>
                <w:sz w:val="28"/>
                <w:szCs w:val="28"/>
              </w:rPr>
              <w:t>?</w:t>
            </w:r>
          </w:p>
        </w:tc>
        <w:tc>
          <w:tcPr>
            <w:tcW w:w="5805" w:type="dxa"/>
            <w:gridSpan w:val="2"/>
            <w:vAlign w:val="center"/>
          </w:tcPr>
          <w:p w14:paraId="68CC2587" w14:textId="79B4EF78" w:rsidR="00947164" w:rsidRPr="006E69F6" w:rsidRDefault="00947164" w:rsidP="006E69F6">
            <w:pPr>
              <w:pStyle w:val="O-BodyText"/>
              <w:spacing w:after="120"/>
              <w:ind w:left="290" w:right="65"/>
              <w:jc w:val="both"/>
              <w:rPr>
                <w:rFonts w:ascii="Calibri" w:hAnsi="Calibri" w:cs="Calibri"/>
                <w:b/>
                <w:sz w:val="22"/>
                <w:szCs w:val="22"/>
              </w:rPr>
            </w:pPr>
            <w:r>
              <w:rPr>
                <w:rFonts w:ascii="Calibri" w:hAnsi="Calibri" w:cs="Calibri"/>
                <w:b/>
                <w:sz w:val="22"/>
                <w:szCs w:val="22"/>
              </w:rPr>
              <w:t xml:space="preserve">Because it </w:t>
            </w:r>
            <w:r w:rsidRPr="00947164">
              <w:rPr>
                <w:rFonts w:ascii="Calibri" w:hAnsi="Calibri" w:cs="Calibri"/>
                <w:b/>
                <w:sz w:val="22"/>
                <w:szCs w:val="22"/>
              </w:rPr>
              <w:t xml:space="preserve">concluded that the Union’s offer </w:t>
            </w:r>
            <w:r>
              <w:rPr>
                <w:rFonts w:ascii="Calibri" w:hAnsi="Calibri" w:cs="Calibri"/>
                <w:b/>
                <w:sz w:val="22"/>
                <w:szCs w:val="22"/>
              </w:rPr>
              <w:t>canceled</w:t>
            </w:r>
            <w:r w:rsidRPr="00947164">
              <w:rPr>
                <w:rFonts w:ascii="Calibri" w:hAnsi="Calibri" w:cs="Calibri"/>
                <w:b/>
                <w:sz w:val="22"/>
                <w:szCs w:val="22"/>
              </w:rPr>
              <w:t xml:space="preserve"> any impasse, the </w:t>
            </w:r>
            <w:r>
              <w:rPr>
                <w:rFonts w:ascii="Calibri" w:hAnsi="Calibri" w:cs="Calibri"/>
                <w:b/>
                <w:sz w:val="22"/>
                <w:szCs w:val="22"/>
              </w:rPr>
              <w:t xml:space="preserve">Board </w:t>
            </w:r>
            <w:r w:rsidRPr="00947164">
              <w:rPr>
                <w:rFonts w:ascii="Calibri" w:hAnsi="Calibri" w:cs="Calibri"/>
                <w:b/>
                <w:sz w:val="22"/>
                <w:szCs w:val="22"/>
              </w:rPr>
              <w:t>determined that DISH acted in bad faith by failing to conduct further meetings with the Union</w:t>
            </w:r>
            <w:r w:rsidR="00AD0D97">
              <w:rPr>
                <w:rFonts w:ascii="Calibri" w:hAnsi="Calibri" w:cs="Calibri"/>
                <w:b/>
                <w:sz w:val="22"/>
                <w:szCs w:val="22"/>
              </w:rPr>
              <w:t>,</w:t>
            </w:r>
            <w:r>
              <w:rPr>
                <w:rFonts w:ascii="Calibri" w:hAnsi="Calibri" w:cs="Calibri"/>
                <w:b/>
                <w:sz w:val="22"/>
                <w:szCs w:val="22"/>
              </w:rPr>
              <w:t xml:space="preserve"> </w:t>
            </w:r>
            <w:r w:rsidRPr="00947164">
              <w:rPr>
                <w:rFonts w:ascii="Calibri" w:hAnsi="Calibri" w:cs="Calibri"/>
                <w:b/>
                <w:sz w:val="22"/>
                <w:szCs w:val="22"/>
              </w:rPr>
              <w:t xml:space="preserve">and violated the </w:t>
            </w:r>
            <w:proofErr w:type="spellStart"/>
            <w:r w:rsidRPr="00947164">
              <w:rPr>
                <w:rFonts w:ascii="Calibri" w:hAnsi="Calibri" w:cs="Calibri"/>
                <w:b/>
                <w:sz w:val="22"/>
                <w:szCs w:val="22"/>
              </w:rPr>
              <w:t>NLRA</w:t>
            </w:r>
            <w:proofErr w:type="spellEnd"/>
            <w:r w:rsidRPr="00947164">
              <w:rPr>
                <w:rFonts w:ascii="Calibri" w:hAnsi="Calibri" w:cs="Calibri"/>
                <w:b/>
                <w:sz w:val="22"/>
                <w:szCs w:val="22"/>
              </w:rPr>
              <w:t xml:space="preserve"> by unilaterally implementing its last, best, and final offer.</w:t>
            </w:r>
            <w:r w:rsidR="00AD0D97">
              <w:rPr>
                <w:rFonts w:ascii="Calibri" w:hAnsi="Calibri" w:cs="Calibri"/>
                <w:b/>
                <w:sz w:val="22"/>
                <w:szCs w:val="22"/>
              </w:rPr>
              <w:t xml:space="preserve">   </w:t>
            </w:r>
          </w:p>
        </w:tc>
      </w:tr>
      <w:tr w:rsidR="002C7CA2" w14:paraId="760E67BA" w14:textId="77777777" w:rsidTr="00BB71DD">
        <w:trPr>
          <w:gridAfter w:val="1"/>
          <w:wAfter w:w="198" w:type="dxa"/>
          <w:trHeight w:val="4795"/>
        </w:trPr>
        <w:tc>
          <w:tcPr>
            <w:tcW w:w="5805" w:type="dxa"/>
            <w:vAlign w:val="center"/>
          </w:tcPr>
          <w:p w14:paraId="1F670D62" w14:textId="77777777" w:rsidR="002C7CA2" w:rsidRDefault="002C7CA2" w:rsidP="002641B2">
            <w:pPr>
              <w:pStyle w:val="O-BodyText"/>
              <w:spacing w:after="120"/>
              <w:ind w:right="200"/>
              <w:jc w:val="both"/>
              <w:rPr>
                <w:rFonts w:ascii="Calibri" w:hAnsi="Calibri" w:cs="Calibri"/>
                <w:b/>
                <w:sz w:val="28"/>
                <w:szCs w:val="28"/>
              </w:rPr>
            </w:pPr>
            <w:r>
              <w:rPr>
                <w:rFonts w:ascii="Calibri" w:hAnsi="Calibri" w:cs="Calibri"/>
                <w:b/>
                <w:sz w:val="28"/>
                <w:szCs w:val="28"/>
              </w:rPr>
              <w:t>What did the Board conclude regarding constructive discharge?</w:t>
            </w:r>
          </w:p>
        </w:tc>
        <w:tc>
          <w:tcPr>
            <w:tcW w:w="5805" w:type="dxa"/>
            <w:gridSpan w:val="2"/>
            <w:vAlign w:val="center"/>
          </w:tcPr>
          <w:p w14:paraId="4F79285D" w14:textId="77777777" w:rsidR="002C7CA2" w:rsidRDefault="002C7CA2" w:rsidP="002641B2">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AD0D97">
              <w:rPr>
                <w:rFonts w:ascii="Calibri" w:hAnsi="Calibri" w:cs="Calibri"/>
                <w:b/>
                <w:sz w:val="22"/>
                <w:szCs w:val="22"/>
              </w:rPr>
              <w:t>he Board adopted</w:t>
            </w:r>
            <w:r>
              <w:rPr>
                <w:rFonts w:ascii="Calibri" w:hAnsi="Calibri" w:cs="Calibri"/>
                <w:b/>
                <w:sz w:val="22"/>
                <w:szCs w:val="22"/>
              </w:rPr>
              <w:t xml:space="preserve"> the </w:t>
            </w:r>
            <w:proofErr w:type="spellStart"/>
            <w:r>
              <w:rPr>
                <w:rFonts w:ascii="Calibri" w:hAnsi="Calibri" w:cs="Calibri"/>
                <w:b/>
                <w:sz w:val="22"/>
                <w:szCs w:val="22"/>
              </w:rPr>
              <w:t>ALJ’s</w:t>
            </w:r>
            <w:proofErr w:type="spellEnd"/>
            <w:r>
              <w:rPr>
                <w:rFonts w:ascii="Calibri" w:hAnsi="Calibri" w:cs="Calibri"/>
                <w:b/>
                <w:sz w:val="22"/>
                <w:szCs w:val="22"/>
              </w:rPr>
              <w:t xml:space="preserve"> </w:t>
            </w:r>
            <w:r w:rsidRPr="00AD0D97">
              <w:rPr>
                <w:rFonts w:ascii="Calibri" w:hAnsi="Calibri" w:cs="Calibri"/>
                <w:b/>
                <w:sz w:val="22"/>
                <w:szCs w:val="22"/>
              </w:rPr>
              <w:t>finding that DISH constructively discharged the 17 employee</w:t>
            </w:r>
            <w:r>
              <w:rPr>
                <w:rFonts w:ascii="Calibri" w:hAnsi="Calibri" w:cs="Calibri"/>
                <w:b/>
                <w:sz w:val="22"/>
                <w:szCs w:val="22"/>
              </w:rPr>
              <w:t>s who resigned.  ROA.2170 n.8.</w:t>
            </w:r>
          </w:p>
        </w:tc>
      </w:tr>
      <w:tr w:rsidR="00086F65" w:rsidRPr="00907D75" w14:paraId="6604DF96" w14:textId="77777777" w:rsidTr="00BB71DD">
        <w:trPr>
          <w:gridAfter w:val="1"/>
          <w:wAfter w:w="198" w:type="dxa"/>
          <w:trHeight w:val="4795"/>
        </w:trPr>
        <w:tc>
          <w:tcPr>
            <w:tcW w:w="5805" w:type="dxa"/>
            <w:vAlign w:val="center"/>
          </w:tcPr>
          <w:p w14:paraId="6D842DAE" w14:textId="64C2DA41" w:rsidR="00086F65" w:rsidRDefault="00086F65" w:rsidP="00363A6A">
            <w:pPr>
              <w:pStyle w:val="O-BodyText"/>
              <w:spacing w:after="120"/>
              <w:ind w:right="200"/>
              <w:jc w:val="both"/>
              <w:rPr>
                <w:rFonts w:ascii="Calibri" w:hAnsi="Calibri" w:cs="Calibri"/>
                <w:b/>
                <w:sz w:val="28"/>
                <w:szCs w:val="28"/>
              </w:rPr>
            </w:pPr>
            <w:r>
              <w:rPr>
                <w:rFonts w:ascii="Calibri" w:hAnsi="Calibri" w:cs="Calibri"/>
                <w:b/>
                <w:sz w:val="28"/>
                <w:szCs w:val="28"/>
              </w:rPr>
              <w:t>Was there a dissent from the Board’s decision?</w:t>
            </w:r>
          </w:p>
        </w:tc>
        <w:tc>
          <w:tcPr>
            <w:tcW w:w="5805" w:type="dxa"/>
            <w:gridSpan w:val="2"/>
            <w:vAlign w:val="center"/>
          </w:tcPr>
          <w:p w14:paraId="02D950FE" w14:textId="72A8DF1C" w:rsidR="00086F65" w:rsidRDefault="00086F65" w:rsidP="00086F65">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086F65">
              <w:rPr>
                <w:rFonts w:ascii="Calibri" w:hAnsi="Calibri" w:cs="Calibri"/>
                <w:b/>
                <w:sz w:val="22"/>
                <w:szCs w:val="22"/>
              </w:rPr>
              <w:t>Board Member Emanuel dissented because there was “a</w:t>
            </w:r>
            <w:r>
              <w:rPr>
                <w:rFonts w:ascii="Calibri" w:hAnsi="Calibri" w:cs="Calibri"/>
                <w:b/>
                <w:sz w:val="22"/>
                <w:szCs w:val="22"/>
              </w:rPr>
              <w:t xml:space="preserve"> </w:t>
            </w:r>
            <w:r w:rsidRPr="00086F65">
              <w:rPr>
                <w:rFonts w:ascii="Calibri" w:hAnsi="Calibri" w:cs="Calibri"/>
                <w:b/>
                <w:sz w:val="22"/>
                <w:szCs w:val="22"/>
              </w:rPr>
              <w:t xml:space="preserve">valid impasse.”  ROA.2170.  He explained that when the Union rejected </w:t>
            </w:r>
            <w:proofErr w:type="spellStart"/>
            <w:r w:rsidRPr="00086F65">
              <w:rPr>
                <w:rFonts w:ascii="Calibri" w:hAnsi="Calibri" w:cs="Calibri"/>
                <w:b/>
                <w:sz w:val="22"/>
                <w:szCs w:val="22"/>
              </w:rPr>
              <w:t>DISH’s</w:t>
            </w:r>
            <w:proofErr w:type="spellEnd"/>
            <w:r w:rsidRPr="00086F65">
              <w:rPr>
                <w:rFonts w:ascii="Calibri" w:hAnsi="Calibri" w:cs="Calibri"/>
                <w:b/>
                <w:sz w:val="22"/>
                <w:szCs w:val="22"/>
              </w:rPr>
              <w:t xml:space="preserve"> last, best, and final offer</w:t>
            </w:r>
            <w:r w:rsidR="00AB39BC">
              <w:rPr>
                <w:rFonts w:ascii="Calibri" w:hAnsi="Calibri" w:cs="Calibri"/>
                <w:b/>
                <w:sz w:val="22"/>
                <w:szCs w:val="22"/>
              </w:rPr>
              <w:t xml:space="preserve"> in December 2014</w:t>
            </w:r>
            <w:r w:rsidRPr="00086F65">
              <w:rPr>
                <w:rFonts w:ascii="Calibri" w:hAnsi="Calibri" w:cs="Calibri"/>
                <w:b/>
                <w:sz w:val="22"/>
                <w:szCs w:val="22"/>
              </w:rPr>
              <w:t xml:space="preserve">, “it appeared that further bargaining would not be productive.”  </w:t>
            </w:r>
            <w:r w:rsidRPr="00086F65">
              <w:rPr>
                <w:rFonts w:ascii="Calibri" w:hAnsi="Calibri" w:cs="Calibri"/>
                <w:b/>
                <w:i/>
                <w:sz w:val="22"/>
                <w:szCs w:val="22"/>
              </w:rPr>
              <w:t>Id.</w:t>
            </w:r>
            <w:r w:rsidRPr="00086F65">
              <w:rPr>
                <w:rFonts w:ascii="Calibri" w:hAnsi="Calibri" w:cs="Calibri"/>
                <w:b/>
                <w:sz w:val="22"/>
                <w:szCs w:val="22"/>
              </w:rPr>
              <w:t xml:space="preserve">  The Union’s conduct showed that it “was content with the status quo.</w:t>
            </w:r>
            <w:r w:rsidR="00AB39BC">
              <w:rPr>
                <w:rFonts w:ascii="Calibri" w:hAnsi="Calibri" w:cs="Calibri"/>
                <w:b/>
                <w:sz w:val="22"/>
                <w:szCs w:val="22"/>
              </w:rPr>
              <w:t xml:space="preserve">”  ROA.2171.  Thus, after DISH </w:t>
            </w:r>
            <w:r w:rsidRPr="00086F65">
              <w:rPr>
                <w:rFonts w:ascii="Calibri" w:hAnsi="Calibri" w:cs="Calibri"/>
                <w:b/>
                <w:sz w:val="22"/>
                <w:szCs w:val="22"/>
              </w:rPr>
              <w:t>repeated its final offer</w:t>
            </w:r>
            <w:r w:rsidR="00B63D44">
              <w:rPr>
                <w:rFonts w:ascii="Calibri" w:hAnsi="Calibri" w:cs="Calibri"/>
                <w:b/>
                <w:sz w:val="22"/>
                <w:szCs w:val="22"/>
              </w:rPr>
              <w:t xml:space="preserve"> </w:t>
            </w:r>
            <w:r w:rsidR="00AB39BC">
              <w:rPr>
                <w:rFonts w:ascii="Calibri" w:hAnsi="Calibri" w:cs="Calibri"/>
                <w:b/>
                <w:sz w:val="22"/>
                <w:szCs w:val="22"/>
              </w:rPr>
              <w:t xml:space="preserve">and </w:t>
            </w:r>
            <w:r w:rsidR="00B63D44">
              <w:rPr>
                <w:rFonts w:ascii="Calibri" w:hAnsi="Calibri" w:cs="Calibri"/>
                <w:b/>
                <w:sz w:val="22"/>
                <w:szCs w:val="22"/>
              </w:rPr>
              <w:t>t</w:t>
            </w:r>
            <w:r w:rsidR="00AB39BC" w:rsidRPr="00AB39BC">
              <w:rPr>
                <w:rFonts w:ascii="Calibri" w:hAnsi="Calibri" w:cs="Calibri"/>
                <w:b/>
                <w:sz w:val="22"/>
                <w:szCs w:val="22"/>
              </w:rPr>
              <w:t xml:space="preserve">he Union did not respond, “the parties were at impasse by at least April 23, 2016.”  </w:t>
            </w:r>
            <w:r w:rsidR="00AB39BC" w:rsidRPr="00AB39BC">
              <w:rPr>
                <w:rFonts w:ascii="Calibri" w:hAnsi="Calibri" w:cs="Calibri"/>
                <w:b/>
                <w:i/>
                <w:sz w:val="22"/>
                <w:szCs w:val="22"/>
              </w:rPr>
              <w:t xml:space="preserve">Id. </w:t>
            </w:r>
            <w:r w:rsidR="00AB39BC" w:rsidRPr="00AB39BC">
              <w:rPr>
                <w:rFonts w:ascii="Calibri" w:hAnsi="Calibri" w:cs="Calibri"/>
                <w:b/>
                <w:sz w:val="22"/>
                <w:szCs w:val="22"/>
              </w:rPr>
              <w:t xml:space="preserve">Because DISH lawfully implemented the terms of its final offer, Board Member </w:t>
            </w:r>
            <w:r w:rsidR="00B63D44" w:rsidRPr="00AB39BC">
              <w:rPr>
                <w:rFonts w:ascii="Calibri" w:hAnsi="Calibri" w:cs="Calibri"/>
                <w:b/>
                <w:sz w:val="22"/>
                <w:szCs w:val="22"/>
              </w:rPr>
              <w:t xml:space="preserve">Emanuel </w:t>
            </w:r>
            <w:r w:rsidR="00B63D44">
              <w:rPr>
                <w:rFonts w:ascii="Calibri" w:hAnsi="Calibri" w:cs="Calibri"/>
                <w:b/>
                <w:sz w:val="22"/>
                <w:szCs w:val="22"/>
              </w:rPr>
              <w:t>also</w:t>
            </w:r>
            <w:r w:rsidR="00AB39BC">
              <w:rPr>
                <w:rFonts w:ascii="Calibri" w:hAnsi="Calibri" w:cs="Calibri"/>
                <w:b/>
                <w:sz w:val="22"/>
                <w:szCs w:val="22"/>
              </w:rPr>
              <w:t xml:space="preserve"> found </w:t>
            </w:r>
            <w:r w:rsidR="00AB39BC" w:rsidRPr="00AB39BC">
              <w:rPr>
                <w:rFonts w:ascii="Calibri" w:hAnsi="Calibri" w:cs="Calibri"/>
                <w:b/>
                <w:sz w:val="22"/>
                <w:szCs w:val="22"/>
              </w:rPr>
              <w:t>there was no support for the Board’s constructive-discharge theory.</w:t>
            </w:r>
          </w:p>
        </w:tc>
      </w:tr>
      <w:tr w:rsidR="00427771" w:rsidRPr="00907D75" w14:paraId="2D1EBEB0" w14:textId="77777777" w:rsidTr="00BB71DD">
        <w:trPr>
          <w:gridAfter w:val="1"/>
          <w:wAfter w:w="198" w:type="dxa"/>
          <w:trHeight w:val="4795"/>
        </w:trPr>
        <w:tc>
          <w:tcPr>
            <w:tcW w:w="5805" w:type="dxa"/>
            <w:vAlign w:val="center"/>
          </w:tcPr>
          <w:p w14:paraId="32A4A73F" w14:textId="0697E375" w:rsidR="00427771" w:rsidRDefault="004651F1"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the </w:t>
            </w:r>
            <w:r w:rsidR="001027D9">
              <w:rPr>
                <w:rFonts w:ascii="Calibri" w:hAnsi="Calibri" w:cs="Calibri"/>
                <w:b/>
                <w:sz w:val="28"/>
                <w:szCs w:val="28"/>
              </w:rPr>
              <w:t>Board</w:t>
            </w:r>
            <w:r>
              <w:rPr>
                <w:rFonts w:ascii="Calibri" w:hAnsi="Calibri" w:cs="Calibri"/>
                <w:b/>
                <w:sz w:val="28"/>
                <w:szCs w:val="28"/>
              </w:rPr>
              <w:t xml:space="preserve"> also file suit against DISH?</w:t>
            </w:r>
          </w:p>
        </w:tc>
        <w:tc>
          <w:tcPr>
            <w:tcW w:w="5805" w:type="dxa"/>
            <w:gridSpan w:val="2"/>
            <w:vAlign w:val="center"/>
          </w:tcPr>
          <w:p w14:paraId="71B0F7C9" w14:textId="4F0A0CD9" w:rsidR="00427771" w:rsidRDefault="004651F1" w:rsidP="00DC5B02">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4651F1">
              <w:rPr>
                <w:rFonts w:ascii="Calibri" w:hAnsi="Calibri" w:cs="Calibri"/>
                <w:b/>
                <w:sz w:val="22"/>
                <w:szCs w:val="22"/>
              </w:rPr>
              <w:t xml:space="preserve">The Board (acting through a Regional Director) </w:t>
            </w:r>
            <w:r>
              <w:rPr>
                <w:rFonts w:ascii="Calibri" w:hAnsi="Calibri" w:cs="Calibri"/>
                <w:b/>
                <w:sz w:val="22"/>
                <w:szCs w:val="22"/>
              </w:rPr>
              <w:t xml:space="preserve">separately </w:t>
            </w:r>
            <w:r w:rsidRPr="004651F1">
              <w:rPr>
                <w:rFonts w:ascii="Calibri" w:hAnsi="Calibri" w:cs="Calibri"/>
                <w:b/>
                <w:sz w:val="22"/>
                <w:szCs w:val="22"/>
              </w:rPr>
              <w:t xml:space="preserve">filed suit in district court under § 10(j) of the </w:t>
            </w:r>
            <w:proofErr w:type="spellStart"/>
            <w:r w:rsidRPr="004651F1">
              <w:rPr>
                <w:rFonts w:ascii="Calibri" w:hAnsi="Calibri" w:cs="Calibri"/>
                <w:b/>
                <w:sz w:val="22"/>
                <w:szCs w:val="22"/>
              </w:rPr>
              <w:t>NLRA</w:t>
            </w:r>
            <w:proofErr w:type="spellEnd"/>
            <w:r w:rsidRPr="004651F1">
              <w:rPr>
                <w:rFonts w:ascii="Calibri" w:hAnsi="Calibri" w:cs="Calibri"/>
                <w:b/>
                <w:sz w:val="22"/>
                <w:szCs w:val="22"/>
              </w:rPr>
              <w:t xml:space="preserve">, 29 U.S.C. § 160(j), seeking interim injunctive relief pending resolution of the agency process that is the subject of this appeal.  </w:t>
            </w:r>
            <w:r w:rsidRPr="004651F1">
              <w:rPr>
                <w:rFonts w:ascii="Calibri" w:hAnsi="Calibri" w:cs="Calibri"/>
                <w:b/>
                <w:i/>
                <w:sz w:val="22"/>
                <w:szCs w:val="22"/>
              </w:rPr>
              <w:t>Kinard v. DISH Network Co</w:t>
            </w:r>
            <w:r>
              <w:rPr>
                <w:rFonts w:ascii="Calibri" w:hAnsi="Calibri" w:cs="Calibri"/>
                <w:b/>
                <w:i/>
                <w:sz w:val="22"/>
                <w:szCs w:val="22"/>
              </w:rPr>
              <w:t>.</w:t>
            </w:r>
            <w:r>
              <w:rPr>
                <w:rFonts w:ascii="Calibri" w:hAnsi="Calibri" w:cs="Calibri"/>
                <w:b/>
                <w:sz w:val="22"/>
                <w:szCs w:val="22"/>
              </w:rPr>
              <w:t xml:space="preserve"> (N.D. Tex. 2017).</w:t>
            </w:r>
          </w:p>
        </w:tc>
      </w:tr>
      <w:tr w:rsidR="004651F1" w:rsidRPr="00907D75" w14:paraId="569241DA" w14:textId="77777777" w:rsidTr="00BB71DD">
        <w:trPr>
          <w:gridAfter w:val="1"/>
          <w:wAfter w:w="198" w:type="dxa"/>
          <w:trHeight w:val="4795"/>
        </w:trPr>
        <w:tc>
          <w:tcPr>
            <w:tcW w:w="5805" w:type="dxa"/>
            <w:vAlign w:val="center"/>
          </w:tcPr>
          <w:p w14:paraId="439DB756" w14:textId="1E5E7622" w:rsidR="004651F1" w:rsidRDefault="004651F1"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8D05C2">
              <w:rPr>
                <w:rFonts w:ascii="Calibri" w:hAnsi="Calibri" w:cs="Calibri"/>
                <w:b/>
                <w:sz w:val="28"/>
                <w:szCs w:val="28"/>
              </w:rPr>
              <w:t xml:space="preserve">specifically </w:t>
            </w:r>
            <w:r>
              <w:rPr>
                <w:rFonts w:ascii="Calibri" w:hAnsi="Calibri" w:cs="Calibri"/>
                <w:b/>
                <w:sz w:val="28"/>
                <w:szCs w:val="28"/>
              </w:rPr>
              <w:t xml:space="preserve">did the district court </w:t>
            </w:r>
            <w:r w:rsidR="000C63E2">
              <w:rPr>
                <w:rFonts w:ascii="Calibri" w:hAnsi="Calibri" w:cs="Calibri"/>
                <w:b/>
                <w:sz w:val="28"/>
                <w:szCs w:val="28"/>
              </w:rPr>
              <w:t>decide</w:t>
            </w:r>
            <w:r>
              <w:rPr>
                <w:rFonts w:ascii="Calibri" w:hAnsi="Calibri" w:cs="Calibri"/>
                <w:b/>
                <w:sz w:val="28"/>
                <w:szCs w:val="28"/>
              </w:rPr>
              <w:t xml:space="preserve"> in </w:t>
            </w:r>
            <w:r w:rsidRPr="004651F1">
              <w:rPr>
                <w:rFonts w:ascii="Calibri" w:hAnsi="Calibri" w:cs="Calibri"/>
                <w:b/>
                <w:i/>
                <w:sz w:val="28"/>
                <w:szCs w:val="28"/>
              </w:rPr>
              <w:t>Kinard v. DISH Network Co.</w:t>
            </w:r>
            <w:r>
              <w:rPr>
                <w:rFonts w:ascii="Calibri" w:hAnsi="Calibri" w:cs="Calibri"/>
                <w:b/>
                <w:i/>
                <w:sz w:val="28"/>
                <w:szCs w:val="28"/>
              </w:rPr>
              <w:t xml:space="preserve"> </w:t>
            </w:r>
            <w:r>
              <w:rPr>
                <w:rFonts w:ascii="Calibri" w:hAnsi="Calibri" w:cs="Calibri"/>
                <w:b/>
                <w:sz w:val="28"/>
                <w:szCs w:val="28"/>
              </w:rPr>
              <w:t>(N.D. Tex. 2017)?</w:t>
            </w:r>
          </w:p>
        </w:tc>
        <w:tc>
          <w:tcPr>
            <w:tcW w:w="5805" w:type="dxa"/>
            <w:gridSpan w:val="2"/>
            <w:vAlign w:val="center"/>
          </w:tcPr>
          <w:p w14:paraId="43DFC67A" w14:textId="39609E56" w:rsidR="00BE0799" w:rsidRDefault="004651F1" w:rsidP="00BE0799">
            <w:pPr>
              <w:pStyle w:val="O-BodyText"/>
              <w:numPr>
                <w:ilvl w:val="0"/>
                <w:numId w:val="116"/>
              </w:numPr>
              <w:spacing w:after="120"/>
              <w:ind w:right="65"/>
              <w:jc w:val="both"/>
              <w:rPr>
                <w:rFonts w:ascii="Calibri" w:hAnsi="Calibri" w:cs="Calibri"/>
                <w:b/>
                <w:sz w:val="22"/>
                <w:szCs w:val="22"/>
              </w:rPr>
            </w:pPr>
            <w:r w:rsidRPr="004651F1">
              <w:rPr>
                <w:rFonts w:ascii="Calibri" w:hAnsi="Calibri" w:cs="Calibri"/>
                <w:b/>
                <w:sz w:val="22"/>
                <w:szCs w:val="22"/>
              </w:rPr>
              <w:t>The district court declined to reinstate</w:t>
            </w:r>
            <w:r>
              <w:rPr>
                <w:rFonts w:ascii="Calibri" w:hAnsi="Calibri" w:cs="Calibri"/>
                <w:b/>
                <w:sz w:val="22"/>
                <w:szCs w:val="22"/>
              </w:rPr>
              <w:t xml:space="preserve"> the 17 employees because </w:t>
            </w:r>
            <w:r w:rsidRPr="004651F1">
              <w:rPr>
                <w:rFonts w:ascii="Calibri" w:hAnsi="Calibri" w:cs="Calibri"/>
                <w:b/>
                <w:sz w:val="22"/>
                <w:szCs w:val="22"/>
              </w:rPr>
              <w:t>the Regional Director had failed to show</w:t>
            </w:r>
            <w:r w:rsidR="000C63E2">
              <w:rPr>
                <w:rFonts w:ascii="Calibri" w:hAnsi="Calibri" w:cs="Calibri"/>
                <w:b/>
                <w:sz w:val="22"/>
                <w:szCs w:val="22"/>
              </w:rPr>
              <w:t xml:space="preserve"> any “anti-</w:t>
            </w:r>
            <w:r w:rsidRPr="004651F1">
              <w:rPr>
                <w:rFonts w:ascii="Calibri" w:hAnsi="Calibri" w:cs="Calibri"/>
                <w:b/>
                <w:sz w:val="22"/>
                <w:szCs w:val="22"/>
              </w:rPr>
              <w:t>union sentiment [that] arose out of the alleged constructive discharge of these emplo</w:t>
            </w:r>
            <w:r>
              <w:rPr>
                <w:rFonts w:ascii="Calibri" w:hAnsi="Calibri" w:cs="Calibri"/>
                <w:b/>
                <w:sz w:val="22"/>
                <w:szCs w:val="22"/>
              </w:rPr>
              <w:t>yees.</w:t>
            </w:r>
            <w:r w:rsidRPr="004651F1">
              <w:rPr>
                <w:rFonts w:ascii="Calibri" w:hAnsi="Calibri" w:cs="Calibri"/>
                <w:b/>
                <w:sz w:val="22"/>
                <w:szCs w:val="22"/>
              </w:rPr>
              <w:t>”</w:t>
            </w:r>
            <w:r>
              <w:rPr>
                <w:rFonts w:ascii="Calibri" w:hAnsi="Calibri" w:cs="Calibri"/>
                <w:b/>
                <w:sz w:val="22"/>
                <w:szCs w:val="22"/>
              </w:rPr>
              <w:t xml:space="preserve"> </w:t>
            </w:r>
            <w:r w:rsidRPr="004651F1">
              <w:rPr>
                <w:rFonts w:ascii="Calibri" w:hAnsi="Calibri" w:cs="Calibri"/>
                <w:b/>
                <w:sz w:val="22"/>
                <w:szCs w:val="22"/>
              </w:rPr>
              <w:t xml:space="preserve"> </w:t>
            </w:r>
            <w:r w:rsidRPr="004651F1">
              <w:rPr>
                <w:rFonts w:ascii="Calibri" w:hAnsi="Calibri" w:cs="Calibri"/>
                <w:b/>
                <w:i/>
                <w:sz w:val="22"/>
                <w:szCs w:val="22"/>
              </w:rPr>
              <w:t>Kinard</w:t>
            </w:r>
            <w:r w:rsidRPr="004651F1">
              <w:rPr>
                <w:rFonts w:ascii="Calibri" w:hAnsi="Calibri" w:cs="Calibri"/>
                <w:b/>
                <w:sz w:val="22"/>
                <w:szCs w:val="22"/>
              </w:rPr>
              <w:t xml:space="preserve"> </w:t>
            </w:r>
            <w:r w:rsidR="00BE0799">
              <w:rPr>
                <w:rFonts w:ascii="Calibri" w:hAnsi="Calibri" w:cs="Calibri"/>
                <w:b/>
                <w:sz w:val="22"/>
                <w:szCs w:val="22"/>
              </w:rPr>
              <w:t>at 780-81, 784</w:t>
            </w:r>
            <w:r w:rsidRPr="004651F1">
              <w:rPr>
                <w:rFonts w:ascii="Calibri" w:hAnsi="Calibri" w:cs="Calibri"/>
                <w:b/>
                <w:sz w:val="22"/>
                <w:szCs w:val="22"/>
              </w:rPr>
              <w:t xml:space="preserve">.  </w:t>
            </w:r>
          </w:p>
          <w:p w14:paraId="148F3FE0" w14:textId="170B3B60" w:rsidR="004651F1" w:rsidRDefault="004651F1" w:rsidP="00BE0799">
            <w:pPr>
              <w:pStyle w:val="O-BodyText"/>
              <w:numPr>
                <w:ilvl w:val="0"/>
                <w:numId w:val="116"/>
              </w:numPr>
              <w:spacing w:after="120"/>
              <w:ind w:right="65"/>
              <w:jc w:val="both"/>
              <w:rPr>
                <w:rFonts w:ascii="Calibri" w:hAnsi="Calibri" w:cs="Calibri"/>
                <w:b/>
                <w:sz w:val="22"/>
                <w:szCs w:val="22"/>
              </w:rPr>
            </w:pPr>
            <w:r w:rsidRPr="004651F1">
              <w:rPr>
                <w:rFonts w:ascii="Calibri" w:hAnsi="Calibri" w:cs="Calibri"/>
                <w:b/>
                <w:sz w:val="22"/>
                <w:szCs w:val="22"/>
              </w:rPr>
              <w:t>The court also declined to enter an injunction requiring</w:t>
            </w:r>
            <w:r>
              <w:rPr>
                <w:rFonts w:ascii="Calibri" w:hAnsi="Calibri" w:cs="Calibri"/>
                <w:b/>
                <w:sz w:val="22"/>
                <w:szCs w:val="22"/>
              </w:rPr>
              <w:t xml:space="preserve"> DISH to bargain in good faith </w:t>
            </w:r>
            <w:r w:rsidRPr="004651F1">
              <w:rPr>
                <w:rFonts w:ascii="Calibri" w:hAnsi="Calibri" w:cs="Calibri"/>
                <w:b/>
                <w:sz w:val="22"/>
                <w:szCs w:val="22"/>
              </w:rPr>
              <w:t>because “[t]here is no evidence that DISH has refused to bargain with the Union after declaring impasse and imposing the new wage reduction” or “evidence of any other ongoing unfair labor practices that threaten to weaken t</w:t>
            </w:r>
            <w:r>
              <w:rPr>
                <w:rFonts w:ascii="Calibri" w:hAnsi="Calibri" w:cs="Calibri"/>
                <w:b/>
                <w:sz w:val="22"/>
                <w:szCs w:val="22"/>
              </w:rPr>
              <w:t>he Union or harm unit employees.</w:t>
            </w:r>
            <w:r w:rsidRPr="004651F1">
              <w:rPr>
                <w:rFonts w:ascii="Calibri" w:hAnsi="Calibri" w:cs="Calibri"/>
                <w:b/>
                <w:sz w:val="22"/>
                <w:szCs w:val="22"/>
              </w:rPr>
              <w:t xml:space="preserve">” </w:t>
            </w:r>
            <w:r w:rsidR="001112D8">
              <w:rPr>
                <w:rFonts w:ascii="Calibri" w:hAnsi="Calibri" w:cs="Calibri"/>
                <w:b/>
                <w:i/>
                <w:sz w:val="22"/>
                <w:szCs w:val="22"/>
              </w:rPr>
              <w:t xml:space="preserve">Id. </w:t>
            </w:r>
            <w:r w:rsidR="00BE0799">
              <w:rPr>
                <w:rFonts w:ascii="Calibri" w:hAnsi="Calibri" w:cs="Calibri"/>
                <w:b/>
                <w:sz w:val="22"/>
                <w:szCs w:val="22"/>
              </w:rPr>
              <w:t>at 780-81, 784-85.</w:t>
            </w:r>
          </w:p>
        </w:tc>
      </w:tr>
      <w:tr w:rsidR="004300B8" w:rsidRPr="00907D75" w14:paraId="68603DE0" w14:textId="77777777" w:rsidTr="00BB71DD">
        <w:trPr>
          <w:gridAfter w:val="1"/>
          <w:wAfter w:w="198" w:type="dxa"/>
          <w:trHeight w:val="4795"/>
        </w:trPr>
        <w:tc>
          <w:tcPr>
            <w:tcW w:w="5805" w:type="dxa"/>
            <w:vAlign w:val="center"/>
          </w:tcPr>
          <w:p w14:paraId="59AA3741" w14:textId="4BFE298B" w:rsidR="004300B8" w:rsidRDefault="004300B8"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district court decide regarding restoring wages to the 17 employees?</w:t>
            </w:r>
          </w:p>
        </w:tc>
        <w:tc>
          <w:tcPr>
            <w:tcW w:w="5805" w:type="dxa"/>
            <w:gridSpan w:val="2"/>
            <w:vAlign w:val="center"/>
          </w:tcPr>
          <w:p w14:paraId="72169BB4" w14:textId="5409D514" w:rsidR="004300B8" w:rsidRPr="001112D8" w:rsidRDefault="004300B8" w:rsidP="00DC5B02">
            <w:pPr>
              <w:pStyle w:val="O-BodyText"/>
              <w:spacing w:after="120"/>
              <w:ind w:left="290" w:right="65"/>
              <w:jc w:val="both"/>
              <w:rPr>
                <w:rFonts w:ascii="Calibri" w:hAnsi="Calibri" w:cs="Calibri"/>
                <w:b/>
                <w:sz w:val="22"/>
                <w:szCs w:val="22"/>
              </w:rPr>
            </w:pPr>
            <w:r w:rsidRPr="004300B8">
              <w:rPr>
                <w:rFonts w:ascii="Calibri" w:hAnsi="Calibri" w:cs="Calibri"/>
                <w:b/>
                <w:sz w:val="22"/>
                <w:szCs w:val="22"/>
              </w:rPr>
              <w:t xml:space="preserve">The </w:t>
            </w:r>
            <w:r>
              <w:rPr>
                <w:rFonts w:ascii="Calibri" w:hAnsi="Calibri" w:cs="Calibri"/>
                <w:b/>
                <w:sz w:val="22"/>
                <w:szCs w:val="22"/>
              </w:rPr>
              <w:t xml:space="preserve">district </w:t>
            </w:r>
            <w:r w:rsidRPr="004300B8">
              <w:rPr>
                <w:rFonts w:ascii="Calibri" w:hAnsi="Calibri" w:cs="Calibri"/>
                <w:b/>
                <w:sz w:val="22"/>
                <w:szCs w:val="22"/>
              </w:rPr>
              <w:t>court require</w:t>
            </w:r>
            <w:r>
              <w:rPr>
                <w:rFonts w:ascii="Calibri" w:hAnsi="Calibri" w:cs="Calibri"/>
                <w:b/>
                <w:sz w:val="22"/>
                <w:szCs w:val="22"/>
              </w:rPr>
              <w:t>d</w:t>
            </w:r>
            <w:r w:rsidRPr="004300B8">
              <w:rPr>
                <w:rFonts w:ascii="Calibri" w:hAnsi="Calibri" w:cs="Calibri"/>
                <w:b/>
                <w:sz w:val="22"/>
                <w:szCs w:val="22"/>
              </w:rPr>
              <w:t xml:space="preserve"> DISH to restore wages, on an interim basis, to the levels that existed before it implemented its final offer.  </w:t>
            </w:r>
            <w:r>
              <w:rPr>
                <w:rFonts w:ascii="Calibri" w:hAnsi="Calibri" w:cs="Calibri"/>
                <w:b/>
                <w:i/>
                <w:sz w:val="22"/>
                <w:szCs w:val="22"/>
              </w:rPr>
              <w:t>Kinard</w:t>
            </w:r>
            <w:r>
              <w:rPr>
                <w:rFonts w:ascii="Calibri" w:hAnsi="Calibri" w:cs="Calibri"/>
                <w:b/>
                <w:sz w:val="22"/>
                <w:szCs w:val="22"/>
              </w:rPr>
              <w:t xml:space="preserve"> </w:t>
            </w:r>
            <w:r w:rsidR="001112D8">
              <w:rPr>
                <w:rFonts w:ascii="Calibri" w:hAnsi="Calibri" w:cs="Calibri"/>
                <w:b/>
                <w:sz w:val="22"/>
                <w:szCs w:val="22"/>
              </w:rPr>
              <w:t>at 785</w:t>
            </w:r>
            <w:r w:rsidRPr="004300B8">
              <w:rPr>
                <w:rFonts w:ascii="Calibri" w:hAnsi="Calibri" w:cs="Calibri"/>
                <w:b/>
                <w:sz w:val="22"/>
                <w:szCs w:val="22"/>
              </w:rPr>
              <w:t>.</w:t>
            </w:r>
            <w:r w:rsidR="00BE0799">
              <w:rPr>
                <w:rFonts w:ascii="Calibri" w:hAnsi="Calibri" w:cs="Calibri"/>
                <w:b/>
                <w:sz w:val="22"/>
                <w:szCs w:val="22"/>
              </w:rPr>
              <w:t xml:space="preserve"> </w:t>
            </w:r>
            <w:r w:rsidRPr="004300B8">
              <w:rPr>
                <w:rFonts w:ascii="Calibri" w:hAnsi="Calibri" w:cs="Calibri"/>
                <w:b/>
                <w:sz w:val="22"/>
                <w:szCs w:val="22"/>
              </w:rPr>
              <w:t xml:space="preserve"> It concluded that the Board had “reasonable cause to believe that the parties were not at an impasse,” and that restoring wages was necessary “to </w:t>
            </w:r>
            <w:proofErr w:type="gramStart"/>
            <w:r w:rsidRPr="004300B8">
              <w:rPr>
                <w:rFonts w:ascii="Calibri" w:hAnsi="Calibri" w:cs="Calibri"/>
                <w:b/>
                <w:sz w:val="22"/>
                <w:szCs w:val="22"/>
              </w:rPr>
              <w:t>prevent[</w:t>
            </w:r>
            <w:proofErr w:type="gramEnd"/>
            <w:r w:rsidRPr="004300B8">
              <w:rPr>
                <w:rFonts w:ascii="Calibri" w:hAnsi="Calibri" w:cs="Calibri"/>
                <w:b/>
                <w:sz w:val="22"/>
                <w:szCs w:val="22"/>
              </w:rPr>
              <w:t xml:space="preserve">] further injury and </w:t>
            </w:r>
            <w:proofErr w:type="spellStart"/>
            <w:r w:rsidRPr="004300B8">
              <w:rPr>
                <w:rFonts w:ascii="Calibri" w:hAnsi="Calibri" w:cs="Calibri"/>
                <w:b/>
                <w:sz w:val="22"/>
                <w:szCs w:val="22"/>
              </w:rPr>
              <w:t>restor</w:t>
            </w:r>
            <w:proofErr w:type="spellEnd"/>
            <w:r w:rsidRPr="004300B8">
              <w:rPr>
                <w:rFonts w:ascii="Calibri" w:hAnsi="Calibri" w:cs="Calibri"/>
                <w:b/>
                <w:sz w:val="22"/>
                <w:szCs w:val="22"/>
              </w:rPr>
              <w:t xml:space="preserve">[e] the status quo … [and] preserve the remedial powers of the NLRB.”  </w:t>
            </w:r>
            <w:r w:rsidRPr="004300B8">
              <w:rPr>
                <w:rFonts w:ascii="Calibri" w:hAnsi="Calibri" w:cs="Calibri"/>
                <w:b/>
                <w:i/>
                <w:sz w:val="22"/>
                <w:szCs w:val="22"/>
              </w:rPr>
              <w:t>Id.</w:t>
            </w:r>
            <w:r w:rsidR="001112D8">
              <w:rPr>
                <w:rFonts w:ascii="Calibri" w:hAnsi="Calibri" w:cs="Calibri"/>
                <w:b/>
                <w:sz w:val="22"/>
                <w:szCs w:val="22"/>
              </w:rPr>
              <w:t xml:space="preserve"> at 780, 783.</w:t>
            </w:r>
          </w:p>
        </w:tc>
      </w:tr>
      <w:tr w:rsidR="00BE0799" w:rsidRPr="00907D75" w14:paraId="2035F38C" w14:textId="77777777" w:rsidTr="00BB71DD">
        <w:trPr>
          <w:gridAfter w:val="1"/>
          <w:wAfter w:w="198" w:type="dxa"/>
          <w:trHeight w:val="4795"/>
        </w:trPr>
        <w:tc>
          <w:tcPr>
            <w:tcW w:w="5805" w:type="dxa"/>
            <w:vAlign w:val="center"/>
          </w:tcPr>
          <w:p w14:paraId="050CBD56" w14:textId="5F5BE31C" w:rsidR="00BE0799" w:rsidRDefault="00BE079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“reasonable cause” mean according to the district court?</w:t>
            </w:r>
          </w:p>
        </w:tc>
        <w:tc>
          <w:tcPr>
            <w:tcW w:w="5805" w:type="dxa"/>
            <w:gridSpan w:val="2"/>
            <w:vAlign w:val="center"/>
          </w:tcPr>
          <w:p w14:paraId="54C838C0" w14:textId="7D9B07C3" w:rsidR="00BE0799" w:rsidRPr="004300B8" w:rsidRDefault="00BE0799" w:rsidP="00DC5B02">
            <w:pPr>
              <w:pStyle w:val="O-BodyText"/>
              <w:spacing w:after="120"/>
              <w:ind w:left="290" w:right="65"/>
              <w:jc w:val="both"/>
              <w:rPr>
                <w:rFonts w:ascii="Calibri" w:hAnsi="Calibri" w:cs="Calibri"/>
                <w:b/>
                <w:sz w:val="22"/>
                <w:szCs w:val="22"/>
              </w:rPr>
            </w:pPr>
            <w:r w:rsidRPr="00BE0799">
              <w:rPr>
                <w:rFonts w:ascii="Calibri" w:hAnsi="Calibri" w:cs="Calibri"/>
                <w:b/>
                <w:sz w:val="22"/>
                <w:szCs w:val="22"/>
              </w:rPr>
              <w:t xml:space="preserve">“Reasonable cause” means that “that the Board’s theories of law and fact are not insubstantial or frivolous.”  </w:t>
            </w:r>
            <w:r>
              <w:rPr>
                <w:rFonts w:ascii="Calibri" w:hAnsi="Calibri" w:cs="Calibri"/>
                <w:b/>
                <w:i/>
                <w:sz w:val="22"/>
                <w:szCs w:val="22"/>
              </w:rPr>
              <w:t>Kinard</w:t>
            </w:r>
            <w:r>
              <w:rPr>
                <w:rFonts w:ascii="Calibri" w:hAnsi="Calibri" w:cs="Calibri"/>
                <w:b/>
                <w:sz w:val="22"/>
                <w:szCs w:val="22"/>
              </w:rPr>
              <w:t xml:space="preserve"> at </w:t>
            </w:r>
            <w:r w:rsidR="009F1A59">
              <w:rPr>
                <w:rFonts w:ascii="Calibri" w:hAnsi="Calibri" w:cs="Calibri"/>
                <w:b/>
                <w:sz w:val="22"/>
                <w:szCs w:val="22"/>
              </w:rPr>
              <w:t>778</w:t>
            </w:r>
            <w:r w:rsidRPr="004300B8">
              <w:rPr>
                <w:rFonts w:ascii="Calibri" w:hAnsi="Calibri" w:cs="Calibri"/>
                <w:b/>
                <w:sz w:val="22"/>
                <w:szCs w:val="22"/>
              </w:rPr>
              <w:t>.</w:t>
            </w:r>
          </w:p>
        </w:tc>
      </w:tr>
      <w:tr w:rsidR="004300B8" w:rsidRPr="00907D75" w14:paraId="6A116225" w14:textId="77777777" w:rsidTr="00BB71DD">
        <w:trPr>
          <w:gridAfter w:val="1"/>
          <w:wAfter w:w="198" w:type="dxa"/>
          <w:trHeight w:val="4795"/>
        </w:trPr>
        <w:tc>
          <w:tcPr>
            <w:tcW w:w="5805" w:type="dxa"/>
            <w:vAlign w:val="center"/>
          </w:tcPr>
          <w:p w14:paraId="117A3EC2" w14:textId="2C7C0E7B" w:rsidR="004300B8" w:rsidRPr="004300B8" w:rsidRDefault="004300B8"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this Court decide in </w:t>
            </w:r>
            <w:r w:rsidRPr="004300B8">
              <w:rPr>
                <w:rFonts w:ascii="Calibri" w:hAnsi="Calibri" w:cs="Calibri"/>
                <w:b/>
                <w:i/>
                <w:sz w:val="28"/>
                <w:szCs w:val="28"/>
              </w:rPr>
              <w:t>Kinard v. DISH Network Co.</w:t>
            </w:r>
            <w:r>
              <w:rPr>
                <w:rFonts w:ascii="Calibri" w:hAnsi="Calibri" w:cs="Calibri"/>
                <w:b/>
                <w:sz w:val="28"/>
                <w:szCs w:val="28"/>
              </w:rPr>
              <w:t xml:space="preserve"> (5th Cir. 2018)?</w:t>
            </w:r>
          </w:p>
        </w:tc>
        <w:tc>
          <w:tcPr>
            <w:tcW w:w="5805" w:type="dxa"/>
            <w:gridSpan w:val="2"/>
            <w:vAlign w:val="center"/>
          </w:tcPr>
          <w:p w14:paraId="19C65E03" w14:textId="17096E00" w:rsidR="004300B8" w:rsidRPr="004300B8" w:rsidRDefault="009F1A59" w:rsidP="00DC5B02">
            <w:pPr>
              <w:pStyle w:val="O-BodyText"/>
              <w:spacing w:after="120"/>
              <w:ind w:left="290" w:right="65"/>
              <w:jc w:val="both"/>
              <w:rPr>
                <w:rFonts w:ascii="Calibri" w:hAnsi="Calibri" w:cs="Calibri"/>
                <w:b/>
                <w:sz w:val="22"/>
                <w:szCs w:val="22"/>
              </w:rPr>
            </w:pPr>
            <w:r>
              <w:rPr>
                <w:rFonts w:ascii="Calibri" w:hAnsi="Calibri" w:cs="Calibri"/>
                <w:b/>
                <w:sz w:val="22"/>
                <w:szCs w:val="22"/>
              </w:rPr>
              <w:t>T</w:t>
            </w:r>
            <w:r w:rsidR="004300B8" w:rsidRPr="004300B8">
              <w:rPr>
                <w:rFonts w:ascii="Calibri" w:hAnsi="Calibri" w:cs="Calibri"/>
                <w:b/>
                <w:sz w:val="22"/>
                <w:szCs w:val="22"/>
              </w:rPr>
              <w:t xml:space="preserve">his Court </w:t>
            </w:r>
            <w:r>
              <w:rPr>
                <w:rFonts w:ascii="Calibri" w:hAnsi="Calibri" w:cs="Calibri"/>
                <w:b/>
                <w:sz w:val="22"/>
                <w:szCs w:val="22"/>
              </w:rPr>
              <w:t xml:space="preserve">affirmed the district court on appeal.  It </w:t>
            </w:r>
            <w:r w:rsidR="004300B8" w:rsidRPr="004300B8">
              <w:rPr>
                <w:rFonts w:ascii="Calibri" w:hAnsi="Calibri" w:cs="Calibri"/>
                <w:b/>
                <w:sz w:val="22"/>
                <w:szCs w:val="22"/>
              </w:rPr>
              <w:t xml:space="preserve">found that the district court’s decision to restore the wage scale was not an abuse of </w:t>
            </w:r>
            <w:proofErr w:type="gramStart"/>
            <w:r w:rsidR="004300B8" w:rsidRPr="004300B8">
              <w:rPr>
                <w:rFonts w:ascii="Calibri" w:hAnsi="Calibri" w:cs="Calibri"/>
                <w:b/>
                <w:sz w:val="22"/>
                <w:szCs w:val="22"/>
              </w:rPr>
              <w:t>discretion, and</w:t>
            </w:r>
            <w:proofErr w:type="gramEnd"/>
            <w:r w:rsidR="004300B8" w:rsidRPr="004300B8">
              <w:rPr>
                <w:rFonts w:ascii="Calibri" w:hAnsi="Calibri" w:cs="Calibri"/>
                <w:b/>
                <w:sz w:val="22"/>
                <w:szCs w:val="22"/>
              </w:rPr>
              <w:t xml:space="preserve"> rejected the Regional Director’s cross-appeal seeking to order DISH to bargain in good faith.  </w:t>
            </w:r>
            <w:r w:rsidR="004300B8" w:rsidRPr="004300B8">
              <w:rPr>
                <w:rFonts w:ascii="Calibri" w:hAnsi="Calibri" w:cs="Calibri"/>
                <w:b/>
                <w:i/>
                <w:sz w:val="22"/>
                <w:szCs w:val="22"/>
              </w:rPr>
              <w:t>Kinard v. DISH Network Corp</w:t>
            </w:r>
            <w:r w:rsidR="004300B8">
              <w:rPr>
                <w:rFonts w:ascii="Calibri" w:hAnsi="Calibri" w:cs="Calibri"/>
                <w:b/>
                <w:sz w:val="22"/>
                <w:szCs w:val="22"/>
              </w:rPr>
              <w:t>.</w:t>
            </w:r>
            <w:r>
              <w:rPr>
                <w:rFonts w:ascii="Calibri" w:hAnsi="Calibri" w:cs="Calibri"/>
                <w:b/>
                <w:sz w:val="22"/>
                <w:szCs w:val="22"/>
              </w:rPr>
              <w:t xml:space="preserve"> at 616-17</w:t>
            </w:r>
            <w:r w:rsidR="004300B8">
              <w:rPr>
                <w:rFonts w:ascii="Calibri" w:hAnsi="Calibri" w:cs="Calibri"/>
                <w:b/>
                <w:sz w:val="22"/>
                <w:szCs w:val="22"/>
              </w:rPr>
              <w:t xml:space="preserve"> </w:t>
            </w:r>
            <w:r w:rsidR="004300B8" w:rsidRPr="004300B8">
              <w:rPr>
                <w:rFonts w:ascii="Calibri" w:hAnsi="Calibri" w:cs="Calibri"/>
                <w:b/>
                <w:sz w:val="22"/>
                <w:szCs w:val="22"/>
              </w:rPr>
              <w:t>(5th Cir. 2018).</w:t>
            </w:r>
          </w:p>
        </w:tc>
      </w:tr>
    </w:tbl>
    <w:p w14:paraId="79A304A1" w14:textId="77777777" w:rsidR="00825577" w:rsidRPr="00907D75" w:rsidRDefault="00B510E9" w:rsidP="005F53E4">
      <w:pPr>
        <w:pStyle w:val="Heading1"/>
        <w:numPr>
          <w:ilvl w:val="0"/>
          <w:numId w:val="0"/>
        </w:numPr>
        <w:spacing w:after="120"/>
        <w:rPr>
          <w:rFonts w:ascii="Calibri" w:hAnsi="Calibri" w:cs="Calibri"/>
        </w:rPr>
      </w:pPr>
      <w:r>
        <w:rPr>
          <w:rFonts w:ascii="Calibri" w:hAnsi="Calibri" w:cs="Calibri"/>
        </w:rPr>
        <w:tab/>
      </w:r>
      <w:r>
        <w:rPr>
          <w:rFonts w:ascii="Calibri" w:hAnsi="Calibri" w:cs="Calibri"/>
        </w:rPr>
        <w:tab/>
      </w:r>
      <w:r>
        <w:rPr>
          <w:rFonts w:ascii="Calibri" w:hAnsi="Calibri" w:cs="Calibri"/>
        </w:rPr>
        <w:tab/>
      </w:r>
    </w:p>
    <w:p w14:paraId="36F63221" w14:textId="6A988E96" w:rsidR="000959CC" w:rsidRPr="00907D75" w:rsidRDefault="000959CC" w:rsidP="005F53E4">
      <w:pPr>
        <w:pStyle w:val="Heading1"/>
        <w:numPr>
          <w:ilvl w:val="0"/>
          <w:numId w:val="0"/>
        </w:numPr>
        <w:spacing w:after="120"/>
        <w:rPr>
          <w:rFonts w:ascii="Calibri" w:hAnsi="Calibri" w:cs="Calibri"/>
        </w:rPr>
      </w:pPr>
    </w:p>
    <w:sectPr w:rsidR="000959CC" w:rsidRPr="00907D75" w:rsidSect="00B93971">
      <w:endnotePr>
        <w:numFmt w:val="upperLetter"/>
      </w:endnotePr>
      <w:pgSz w:w="12240" w:h="15840" w:code="1"/>
      <w:pgMar w:top="720" w:right="346" w:bottom="288" w:left="34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CEE86" w14:textId="77777777" w:rsidR="00D71DAC" w:rsidRDefault="00D71DAC">
      <w:r>
        <w:separator/>
      </w:r>
    </w:p>
  </w:endnote>
  <w:endnote w:type="continuationSeparator" w:id="0">
    <w:p w14:paraId="1CD8D296" w14:textId="77777777" w:rsidR="00D71DAC" w:rsidRDefault="00D7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altName w:val="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D270C" w14:textId="77777777" w:rsidR="00D71DAC" w:rsidRDefault="00D71DAC">
      <w:r>
        <w:separator/>
      </w:r>
    </w:p>
  </w:footnote>
  <w:footnote w:type="continuationSeparator" w:id="0">
    <w:p w14:paraId="7DDEF32D" w14:textId="77777777" w:rsidR="00D71DAC" w:rsidRDefault="00D71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029"/>
    <w:multiLevelType w:val="hybridMultilevel"/>
    <w:tmpl w:val="9DB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2E72"/>
    <w:multiLevelType w:val="hybridMultilevel"/>
    <w:tmpl w:val="0C6E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E20DF"/>
    <w:multiLevelType w:val="hybridMultilevel"/>
    <w:tmpl w:val="87EC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F5A8B"/>
    <w:multiLevelType w:val="hybridMultilevel"/>
    <w:tmpl w:val="9904C026"/>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7352CF6"/>
    <w:multiLevelType w:val="hybridMultilevel"/>
    <w:tmpl w:val="2BC80216"/>
    <w:lvl w:ilvl="0" w:tplc="6A908DAE">
      <w:start w:val="1"/>
      <w:numFmt w:val="lowerLetter"/>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5679B"/>
    <w:multiLevelType w:val="multilevel"/>
    <w:tmpl w:val="FE28D3D2"/>
    <w:lvl w:ilvl="0">
      <w:start w:val="1"/>
      <w:numFmt w:val="decimal"/>
      <w:pStyle w:val="ListNumber"/>
      <w:lvlText w:val="%1."/>
      <w:lvlJc w:val="left"/>
      <w:pPr>
        <w:tabs>
          <w:tab w:val="num" w:pos="720"/>
        </w:tabs>
        <w:ind w:left="720" w:hanging="360"/>
      </w:pPr>
      <w:rPr>
        <w:rFonts w:ascii="Calibri" w:hAnsi="Calibri"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15:restartNumberingAfterBreak="0">
    <w:nsid w:val="08985782"/>
    <w:multiLevelType w:val="hybridMultilevel"/>
    <w:tmpl w:val="A6B4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23534"/>
    <w:multiLevelType w:val="hybridMultilevel"/>
    <w:tmpl w:val="862E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14024"/>
    <w:multiLevelType w:val="hybridMultilevel"/>
    <w:tmpl w:val="DFEE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282E1D"/>
    <w:multiLevelType w:val="hybridMultilevel"/>
    <w:tmpl w:val="77AC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86A45"/>
    <w:multiLevelType w:val="hybridMultilevel"/>
    <w:tmpl w:val="712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DF2D75"/>
    <w:multiLevelType w:val="hybridMultilevel"/>
    <w:tmpl w:val="602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7679F"/>
    <w:multiLevelType w:val="hybridMultilevel"/>
    <w:tmpl w:val="258CE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B6F11"/>
    <w:multiLevelType w:val="hybridMultilevel"/>
    <w:tmpl w:val="62C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804DF"/>
    <w:multiLevelType w:val="hybridMultilevel"/>
    <w:tmpl w:val="1598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5B5A9F"/>
    <w:multiLevelType w:val="hybridMultilevel"/>
    <w:tmpl w:val="BC16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3E5BCA"/>
    <w:multiLevelType w:val="hybridMultilevel"/>
    <w:tmpl w:val="425A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052ABA"/>
    <w:multiLevelType w:val="hybridMultilevel"/>
    <w:tmpl w:val="B28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6505A"/>
    <w:multiLevelType w:val="hybridMultilevel"/>
    <w:tmpl w:val="B77C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9D7B41"/>
    <w:multiLevelType w:val="hybridMultilevel"/>
    <w:tmpl w:val="879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063428"/>
    <w:multiLevelType w:val="hybridMultilevel"/>
    <w:tmpl w:val="6314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5C69DB"/>
    <w:multiLevelType w:val="hybridMultilevel"/>
    <w:tmpl w:val="88B2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A270AB"/>
    <w:multiLevelType w:val="hybridMultilevel"/>
    <w:tmpl w:val="56D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C37892"/>
    <w:multiLevelType w:val="hybridMultilevel"/>
    <w:tmpl w:val="9408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C87FF6"/>
    <w:multiLevelType w:val="hybridMultilevel"/>
    <w:tmpl w:val="ACEE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962EE"/>
    <w:multiLevelType w:val="hybridMultilevel"/>
    <w:tmpl w:val="323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3C060F"/>
    <w:multiLevelType w:val="hybridMultilevel"/>
    <w:tmpl w:val="238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8" w15:restartNumberingAfterBreak="0">
    <w:nsid w:val="1DC12E10"/>
    <w:multiLevelType w:val="hybridMultilevel"/>
    <w:tmpl w:val="CD60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D51B63"/>
    <w:multiLevelType w:val="hybridMultilevel"/>
    <w:tmpl w:val="BD0A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FF2392"/>
    <w:multiLevelType w:val="hybridMultilevel"/>
    <w:tmpl w:val="7D3E3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19E6C6B"/>
    <w:multiLevelType w:val="hybridMultilevel"/>
    <w:tmpl w:val="4AF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59770D"/>
    <w:multiLevelType w:val="hybridMultilevel"/>
    <w:tmpl w:val="0F60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9D4477"/>
    <w:multiLevelType w:val="hybridMultilevel"/>
    <w:tmpl w:val="B5E48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63460FE"/>
    <w:multiLevelType w:val="hybridMultilevel"/>
    <w:tmpl w:val="917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E1454B"/>
    <w:multiLevelType w:val="hybridMultilevel"/>
    <w:tmpl w:val="47109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ED018E"/>
    <w:multiLevelType w:val="hybridMultilevel"/>
    <w:tmpl w:val="B53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3964BA"/>
    <w:multiLevelType w:val="hybridMultilevel"/>
    <w:tmpl w:val="1CBE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350943"/>
    <w:multiLevelType w:val="hybridMultilevel"/>
    <w:tmpl w:val="82D6BDF4"/>
    <w:lvl w:ilvl="0" w:tplc="836AEF58">
      <w:start w:val="1"/>
      <w:numFmt w:val="bullet"/>
      <w:pStyle w:val="OResumeSidebarBullet"/>
      <w:lvlText w:val=""/>
      <w:lvlJc w:val="left"/>
      <w:pPr>
        <w:tabs>
          <w:tab w:val="num" w:pos="180"/>
        </w:tabs>
        <w:ind w:left="180" w:hanging="18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29E74778"/>
    <w:multiLevelType w:val="hybridMultilevel"/>
    <w:tmpl w:val="F9C0D3B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1" w15:restartNumberingAfterBreak="0">
    <w:nsid w:val="2BDA0329"/>
    <w:multiLevelType w:val="hybridMultilevel"/>
    <w:tmpl w:val="F2B2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9462C9"/>
    <w:multiLevelType w:val="hybridMultilevel"/>
    <w:tmpl w:val="2E7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0F3282"/>
    <w:multiLevelType w:val="multilevel"/>
    <w:tmpl w:val="1F02DA58"/>
    <w:name w:val="HeadingStyles||Heading|3|3|0|1|0|33||1|0|33||1|0|33||1|0|32||1|0|32||1|0|32||1|0|32||1|0|32||1|0|32||"/>
    <w:styleLink w:val="CovingtonHeadings12"/>
    <w:lvl w:ilvl="0">
      <w:start w:val="1"/>
      <w:numFmt w:val="upperRoman"/>
      <w:pStyle w:val="Heading1"/>
      <w:lvlText w:val="%1."/>
      <w:lvlJc w:val="left"/>
      <w:pPr>
        <w:tabs>
          <w:tab w:val="num" w:pos="1440"/>
        </w:tabs>
        <w:ind w:left="2160" w:hanging="1440"/>
      </w:pPr>
      <w:rPr>
        <w:rFonts w:ascii="Arial" w:hAnsi="Arial" w:cs="Arial" w:hint="default"/>
        <w:b/>
        <w:sz w:val="72"/>
        <w:u w:val="none"/>
      </w:rPr>
    </w:lvl>
    <w:lvl w:ilvl="1">
      <w:start w:val="1"/>
      <w:numFmt w:val="upperLetter"/>
      <w:pStyle w:val="Heading2"/>
      <w:lvlText w:val="%2."/>
      <w:lvlJc w:val="left"/>
      <w:pPr>
        <w:tabs>
          <w:tab w:val="num" w:pos="2160"/>
        </w:tabs>
        <w:ind w:left="2160" w:hanging="720"/>
      </w:pPr>
      <w:rPr>
        <w:rFonts w:ascii="Arial" w:hAnsi="Arial" w:cs="Arial" w:hint="default"/>
        <w:b/>
        <w:sz w:val="48"/>
        <w:u w:val="none"/>
      </w:rPr>
    </w:lvl>
    <w:lvl w:ilvl="2">
      <w:start w:val="1"/>
      <w:numFmt w:val="decimal"/>
      <w:pStyle w:val="Heading3"/>
      <w:lvlText w:val="%3."/>
      <w:lvlJc w:val="left"/>
      <w:pPr>
        <w:tabs>
          <w:tab w:val="num" w:pos="2880"/>
        </w:tabs>
        <w:ind w:left="2880" w:hanging="720"/>
      </w:pPr>
      <w:rPr>
        <w:rFonts w:ascii="Arial" w:hAnsi="Arial" w:cs="Arial" w:hint="default"/>
        <w:b/>
        <w:sz w:val="36"/>
        <w:u w:val="none"/>
      </w:rPr>
    </w:lvl>
    <w:lvl w:ilvl="3">
      <w:start w:val="1"/>
      <w:numFmt w:val="lowerLetter"/>
      <w:pStyle w:val="Heading4"/>
      <w:lvlText w:val="%4)"/>
      <w:lvlJc w:val="left"/>
      <w:pPr>
        <w:tabs>
          <w:tab w:val="num" w:pos="3600"/>
        </w:tabs>
        <w:ind w:left="3600" w:hanging="720"/>
      </w:pPr>
      <w:rPr>
        <w:rFonts w:hint="default"/>
      </w:rPr>
    </w:lvl>
    <w:lvl w:ilvl="4">
      <w:start w:val="1"/>
      <w:numFmt w:val="decimal"/>
      <w:pStyle w:val="Heading5"/>
      <w:lvlText w:val="(%5)"/>
      <w:lvlJc w:val="left"/>
      <w:pPr>
        <w:tabs>
          <w:tab w:val="num" w:pos="4320"/>
        </w:tabs>
        <w:ind w:left="4320" w:hanging="720"/>
      </w:pPr>
      <w:rPr>
        <w:rFonts w:hint="default"/>
      </w:rPr>
    </w:lvl>
    <w:lvl w:ilvl="5">
      <w:start w:val="1"/>
      <w:numFmt w:val="lowerLetter"/>
      <w:pStyle w:val="Heading6"/>
      <w:lvlText w:val="(%6)"/>
      <w:lvlJc w:val="left"/>
      <w:pPr>
        <w:tabs>
          <w:tab w:val="num" w:pos="5040"/>
        </w:tabs>
        <w:ind w:left="5040" w:hanging="720"/>
      </w:pPr>
      <w:rPr>
        <w:rFonts w:hint="default"/>
      </w:rPr>
    </w:lvl>
    <w:lvl w:ilvl="6">
      <w:start w:val="1"/>
      <w:numFmt w:val="lowerRoman"/>
      <w:pStyle w:val="Heading7"/>
      <w:lvlText w:val="(%7)"/>
      <w:lvlJc w:val="left"/>
      <w:pPr>
        <w:tabs>
          <w:tab w:val="num" w:pos="5760"/>
        </w:tabs>
        <w:ind w:left="5760" w:hanging="720"/>
      </w:pPr>
      <w:rPr>
        <w:rFonts w:hint="default"/>
      </w:rPr>
    </w:lvl>
    <w:lvl w:ilvl="7">
      <w:start w:val="1"/>
      <w:numFmt w:val="lowerLetter"/>
      <w:pStyle w:val="Heading8"/>
      <w:lvlText w:val="(%8)"/>
      <w:lvlJc w:val="left"/>
      <w:pPr>
        <w:tabs>
          <w:tab w:val="num" w:pos="6480"/>
        </w:tabs>
        <w:ind w:left="6480" w:hanging="720"/>
      </w:pPr>
      <w:rPr>
        <w:rFonts w:hint="default"/>
      </w:rPr>
    </w:lvl>
    <w:lvl w:ilvl="8">
      <w:start w:val="1"/>
      <w:numFmt w:val="lowerRoman"/>
      <w:pStyle w:val="Heading9"/>
      <w:lvlText w:val="(%9)"/>
      <w:lvlJc w:val="left"/>
      <w:pPr>
        <w:tabs>
          <w:tab w:val="num" w:pos="7200"/>
        </w:tabs>
        <w:ind w:left="7200" w:hanging="720"/>
      </w:pPr>
      <w:rPr>
        <w:rFonts w:hint="default"/>
      </w:rPr>
    </w:lvl>
  </w:abstractNum>
  <w:abstractNum w:abstractNumId="44" w15:restartNumberingAfterBreak="0">
    <w:nsid w:val="30031021"/>
    <w:multiLevelType w:val="hybridMultilevel"/>
    <w:tmpl w:val="FD3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76320A"/>
    <w:multiLevelType w:val="hybridMultilevel"/>
    <w:tmpl w:val="B36E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A72359"/>
    <w:multiLevelType w:val="hybridMultilevel"/>
    <w:tmpl w:val="ACD6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BA46F5"/>
    <w:multiLevelType w:val="hybridMultilevel"/>
    <w:tmpl w:val="C514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2DD7575"/>
    <w:multiLevelType w:val="hybridMultilevel"/>
    <w:tmpl w:val="A88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303267E"/>
    <w:multiLevelType w:val="hybridMultilevel"/>
    <w:tmpl w:val="C40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349A1"/>
    <w:multiLevelType w:val="multilevel"/>
    <w:tmpl w:val="1BB69786"/>
    <w:lvl w:ilvl="0">
      <w:start w:val="1"/>
      <w:numFmt w:val="decimal"/>
      <w:suff w:val="nothing"/>
      <w:lvlText w:val="Article %1"/>
      <w:lvlJc w:val="left"/>
      <w:pPr>
        <w:tabs>
          <w:tab w:val="num" w:pos="720"/>
        </w:tabs>
        <w:ind w:left="0" w:firstLine="0"/>
      </w:pPr>
      <w:rPr>
        <w:b w:val="0"/>
        <w:i w:val="0"/>
        <w:caps/>
        <w:smallCaps w:val="0"/>
        <w:strike w:val="0"/>
        <w:dstrike w:val="0"/>
        <w:outline w:val="0"/>
        <w:shadow w:val="0"/>
        <w:emboss w:val="0"/>
        <w:imprint w:val="0"/>
        <w:vanish w:val="0"/>
        <w:color w:val="auto"/>
        <w:u w:val="none"/>
        <w:effect w:val="none"/>
        <w:vertAlign w:val="baseline"/>
      </w:rPr>
    </w:lvl>
    <w:lvl w:ilvl="1">
      <w:start w:val="1"/>
      <w:numFmt w:val="decimal"/>
      <w:lvlText w:val="%1.%2"/>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 w:ilvl="2">
      <w:start w:val="1"/>
      <w:numFmt w:val="decimal"/>
      <w:lvlText w:val="%1.%2.%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Roman"/>
      <w:lvlText w:val="(%5)"/>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lvl w:ilvl="5">
      <w:start w:val="1"/>
      <w:numFmt w:val="decimal"/>
      <w:lvlText w:val="(%6)"/>
      <w:lvlJc w:val="left"/>
      <w:pPr>
        <w:tabs>
          <w:tab w:val="num" w:pos="4320"/>
        </w:tabs>
        <w:ind w:left="0" w:firstLine="3600"/>
      </w:pPr>
      <w:rPr>
        <w:b w:val="0"/>
        <w:i w:val="0"/>
        <w:caps w:val="0"/>
        <w:strike w:val="0"/>
        <w:dstrike w:val="0"/>
        <w:outline w:val="0"/>
        <w:shadow w:val="0"/>
        <w:emboss w:val="0"/>
        <w:imprint w:val="0"/>
        <w:vanish w:val="0"/>
        <w:color w:val="auto"/>
        <w:u w:val="none"/>
        <w:effect w:val="none"/>
        <w:vertAlign w:val="baseline"/>
      </w:rPr>
    </w:lvl>
    <w:lvl w:ilvl="6">
      <w:start w:val="1"/>
      <w:numFmt w:val="lowerLetter"/>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7">
      <w:start w:val="1"/>
      <w:numFmt w:val="lowerRoman"/>
      <w:lvlText w:val="(%8)"/>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8">
      <w:start w:val="1"/>
      <w:numFmt w:val="decimal"/>
      <w:lvlText w:val="(%9)"/>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abstractNum>
  <w:abstractNum w:abstractNumId="52" w15:restartNumberingAfterBreak="0">
    <w:nsid w:val="36E23518"/>
    <w:multiLevelType w:val="hybridMultilevel"/>
    <w:tmpl w:val="4FC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185A71"/>
    <w:multiLevelType w:val="hybridMultilevel"/>
    <w:tmpl w:val="E9F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8054AFF"/>
    <w:multiLevelType w:val="hybridMultilevel"/>
    <w:tmpl w:val="DAE4F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8D4ADE"/>
    <w:multiLevelType w:val="hybridMultilevel"/>
    <w:tmpl w:val="CE60E528"/>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56" w15:restartNumberingAfterBreak="0">
    <w:nsid w:val="39FC3C4C"/>
    <w:multiLevelType w:val="hybridMultilevel"/>
    <w:tmpl w:val="E5B8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B020B9"/>
    <w:multiLevelType w:val="hybridMultilevel"/>
    <w:tmpl w:val="1640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FD3106"/>
    <w:multiLevelType w:val="hybridMultilevel"/>
    <w:tmpl w:val="D5FE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254D4A"/>
    <w:multiLevelType w:val="hybridMultilevel"/>
    <w:tmpl w:val="49E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4657A5"/>
    <w:multiLevelType w:val="hybridMultilevel"/>
    <w:tmpl w:val="1B5C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E323356"/>
    <w:multiLevelType w:val="hybridMultilevel"/>
    <w:tmpl w:val="5546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0913E0B"/>
    <w:multiLevelType w:val="hybridMultilevel"/>
    <w:tmpl w:val="DAB2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476836"/>
    <w:multiLevelType w:val="hybridMultilevel"/>
    <w:tmpl w:val="7F2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AC15A4"/>
    <w:multiLevelType w:val="hybridMultilevel"/>
    <w:tmpl w:val="B608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94145E"/>
    <w:multiLevelType w:val="hybridMultilevel"/>
    <w:tmpl w:val="F7FA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E85E9E"/>
    <w:multiLevelType w:val="hybridMultilevel"/>
    <w:tmpl w:val="3CEC7D0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7" w15:restartNumberingAfterBreak="0">
    <w:nsid w:val="491C01E1"/>
    <w:multiLevelType w:val="hybridMultilevel"/>
    <w:tmpl w:val="B98CBE3A"/>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68" w15:restartNumberingAfterBreak="0">
    <w:nsid w:val="49B2660A"/>
    <w:multiLevelType w:val="hybridMultilevel"/>
    <w:tmpl w:val="B0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404F6E"/>
    <w:multiLevelType w:val="hybridMultilevel"/>
    <w:tmpl w:val="F400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A4E4A8F"/>
    <w:multiLevelType w:val="hybridMultilevel"/>
    <w:tmpl w:val="2C2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D33FF7"/>
    <w:multiLevelType w:val="hybridMultilevel"/>
    <w:tmpl w:val="599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B1653BA"/>
    <w:multiLevelType w:val="hybridMultilevel"/>
    <w:tmpl w:val="8956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C593CC6"/>
    <w:multiLevelType w:val="hybridMultilevel"/>
    <w:tmpl w:val="7832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9232B1"/>
    <w:multiLevelType w:val="hybridMultilevel"/>
    <w:tmpl w:val="DAC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567924"/>
    <w:multiLevelType w:val="hybridMultilevel"/>
    <w:tmpl w:val="795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FDC6368"/>
    <w:multiLevelType w:val="hybridMultilevel"/>
    <w:tmpl w:val="A21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8031F5"/>
    <w:multiLevelType w:val="hybridMultilevel"/>
    <w:tmpl w:val="972E35F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8" w15:restartNumberingAfterBreak="0">
    <w:nsid w:val="53A659BA"/>
    <w:multiLevelType w:val="hybridMultilevel"/>
    <w:tmpl w:val="44DAF15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9" w15:restartNumberingAfterBreak="0">
    <w:nsid w:val="541270C7"/>
    <w:multiLevelType w:val="hybridMultilevel"/>
    <w:tmpl w:val="81C4CB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0" w15:restartNumberingAfterBreak="0">
    <w:nsid w:val="55061906"/>
    <w:multiLevelType w:val="hybridMultilevel"/>
    <w:tmpl w:val="49C0D0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1" w15:restartNumberingAfterBreak="0">
    <w:nsid w:val="57E702C4"/>
    <w:multiLevelType w:val="hybridMultilevel"/>
    <w:tmpl w:val="8B5820EE"/>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82" w15:restartNumberingAfterBreak="0">
    <w:nsid w:val="580E6495"/>
    <w:multiLevelType w:val="hybridMultilevel"/>
    <w:tmpl w:val="C5FC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1F4F51"/>
    <w:multiLevelType w:val="hybridMultilevel"/>
    <w:tmpl w:val="177A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9B4B4F"/>
    <w:multiLevelType w:val="hybridMultilevel"/>
    <w:tmpl w:val="C94E3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9F5B1C"/>
    <w:multiLevelType w:val="hybridMultilevel"/>
    <w:tmpl w:val="00EA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713825"/>
    <w:multiLevelType w:val="hybridMultilevel"/>
    <w:tmpl w:val="4E2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C0907F0"/>
    <w:multiLevelType w:val="hybridMultilevel"/>
    <w:tmpl w:val="534E5A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876793"/>
    <w:multiLevelType w:val="hybridMultilevel"/>
    <w:tmpl w:val="92DA1A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9" w15:restartNumberingAfterBreak="0">
    <w:nsid w:val="5DE728BA"/>
    <w:multiLevelType w:val="hybridMultilevel"/>
    <w:tmpl w:val="6656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FF8714D"/>
    <w:multiLevelType w:val="hybridMultilevel"/>
    <w:tmpl w:val="E20EB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2" w15:restartNumberingAfterBreak="0">
    <w:nsid w:val="601541EF"/>
    <w:multiLevelType w:val="hybridMultilevel"/>
    <w:tmpl w:val="5A3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0CD5BB9"/>
    <w:multiLevelType w:val="hybridMultilevel"/>
    <w:tmpl w:val="0F3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431458"/>
    <w:multiLevelType w:val="hybridMultilevel"/>
    <w:tmpl w:val="5EC88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7BC71BF"/>
    <w:multiLevelType w:val="multilevel"/>
    <w:tmpl w:val="3306FCE8"/>
    <w:name w:val="zzmpJeremysSch||Jeremy's Scheme|3|1|1|1|0|32||1|0|32||1|0|32||1|0|32||1|0|32||1|0|37||1|0|37||1|0|37||1|0|37||"/>
    <w:lvl w:ilvl="0">
      <w:start w:val="1"/>
      <w:numFmt w:val="upperRoman"/>
      <w:pStyle w:val="JeremysSchL1"/>
      <w:lvlText w:val="%1."/>
      <w:lvlJc w:val="left"/>
      <w:pPr>
        <w:tabs>
          <w:tab w:val="num" w:pos="720"/>
        </w:tabs>
        <w:ind w:left="720" w:hanging="720"/>
      </w:pPr>
      <w:rPr>
        <w:b w:val="0"/>
        <w:i w:val="0"/>
        <w:caps w:val="0"/>
        <w:color w:val="auto"/>
        <w:u w:val="none"/>
      </w:rPr>
    </w:lvl>
    <w:lvl w:ilvl="1">
      <w:start w:val="1"/>
      <w:numFmt w:val="upperLetter"/>
      <w:pStyle w:val="JeremysSchL2"/>
      <w:lvlText w:val="%2."/>
      <w:lvlJc w:val="left"/>
      <w:pPr>
        <w:tabs>
          <w:tab w:val="num" w:pos="1440"/>
        </w:tabs>
        <w:ind w:left="1440" w:hanging="720"/>
      </w:pPr>
      <w:rPr>
        <w:b/>
        <w:i w:val="0"/>
        <w:caps w:val="0"/>
        <w:color w:val="auto"/>
        <w:u w:val="none"/>
      </w:rPr>
    </w:lvl>
    <w:lvl w:ilvl="2">
      <w:start w:val="1"/>
      <w:numFmt w:val="decimal"/>
      <w:pStyle w:val="JeremysSchL3"/>
      <w:lvlText w:val="%3."/>
      <w:lvlJc w:val="left"/>
      <w:pPr>
        <w:tabs>
          <w:tab w:val="num" w:pos="2160"/>
        </w:tabs>
        <w:ind w:left="2160" w:hanging="720"/>
      </w:pPr>
      <w:rPr>
        <w:b/>
        <w:i w:val="0"/>
        <w:caps w:val="0"/>
        <w:color w:val="auto"/>
        <w:u w:val="none"/>
      </w:rPr>
    </w:lvl>
    <w:lvl w:ilvl="3">
      <w:start w:val="1"/>
      <w:numFmt w:val="lowerLetter"/>
      <w:pStyle w:val="JeremysSchL4"/>
      <w:lvlText w:val="%4."/>
      <w:lvlJc w:val="left"/>
      <w:pPr>
        <w:tabs>
          <w:tab w:val="num" w:pos="2880"/>
        </w:tabs>
        <w:ind w:left="2880" w:hanging="720"/>
      </w:pPr>
      <w:rPr>
        <w:b/>
        <w:i w:val="0"/>
        <w:caps w:val="0"/>
        <w:color w:val="auto"/>
        <w:u w:val="none"/>
      </w:rPr>
    </w:lvl>
    <w:lvl w:ilvl="4">
      <w:start w:val="1"/>
      <w:numFmt w:val="decimal"/>
      <w:pStyle w:val="JeremysSchL5"/>
      <w:lvlText w:val="(%5)"/>
      <w:lvlJc w:val="left"/>
      <w:pPr>
        <w:tabs>
          <w:tab w:val="num" w:pos="3600"/>
        </w:tabs>
        <w:ind w:left="3600" w:hanging="720"/>
      </w:pPr>
      <w:rPr>
        <w:b/>
        <w:caps w:val="0"/>
        <w:color w:val="auto"/>
        <w:u w:val="none"/>
      </w:rPr>
    </w:lvl>
    <w:lvl w:ilvl="5">
      <w:start w:val="1"/>
      <w:numFmt w:val="lowerLetter"/>
      <w:pStyle w:val="JeremysSchL6"/>
      <w:lvlText w:val="(%6)"/>
      <w:lvlJc w:val="left"/>
      <w:pPr>
        <w:tabs>
          <w:tab w:val="num" w:pos="4320"/>
        </w:tabs>
        <w:ind w:left="4320" w:hanging="720"/>
      </w:pPr>
      <w:rPr>
        <w:b/>
        <w:i w:val="0"/>
        <w:caps w:val="0"/>
        <w:color w:val="auto"/>
        <w:u w:val="none"/>
      </w:rPr>
    </w:lvl>
    <w:lvl w:ilvl="6">
      <w:start w:val="1"/>
      <w:numFmt w:val="lowerRoman"/>
      <w:pStyle w:val="JeremysSchL7"/>
      <w:lvlText w:val="(%7)"/>
      <w:lvlJc w:val="left"/>
      <w:pPr>
        <w:tabs>
          <w:tab w:val="num" w:pos="5040"/>
        </w:tabs>
        <w:ind w:left="5040" w:hanging="720"/>
      </w:pPr>
      <w:rPr>
        <w:b/>
        <w:i w:val="0"/>
        <w:caps w:val="0"/>
        <w:color w:val="auto"/>
        <w:u w:val="none"/>
      </w:rPr>
    </w:lvl>
    <w:lvl w:ilvl="7">
      <w:start w:val="1"/>
      <w:numFmt w:val="lowerLetter"/>
      <w:pStyle w:val="JeremysSchL8"/>
      <w:lvlText w:val="%8)"/>
      <w:lvlJc w:val="left"/>
      <w:pPr>
        <w:tabs>
          <w:tab w:val="num" w:pos="5760"/>
        </w:tabs>
        <w:ind w:left="5760" w:hanging="720"/>
      </w:pPr>
      <w:rPr>
        <w:b/>
        <w:i w:val="0"/>
        <w:caps w:val="0"/>
        <w:color w:val="auto"/>
        <w:u w:val="none"/>
      </w:rPr>
    </w:lvl>
    <w:lvl w:ilvl="8">
      <w:start w:val="1"/>
      <w:numFmt w:val="lowerRoman"/>
      <w:pStyle w:val="JeremysSchL9"/>
      <w:lvlText w:val="%9)"/>
      <w:lvlJc w:val="left"/>
      <w:pPr>
        <w:tabs>
          <w:tab w:val="num" w:pos="6480"/>
        </w:tabs>
        <w:ind w:left="6480" w:hanging="720"/>
      </w:pPr>
      <w:rPr>
        <w:b/>
        <w:i w:val="0"/>
        <w:caps w:val="0"/>
        <w:color w:val="auto"/>
        <w:u w:val="none"/>
      </w:rPr>
    </w:lvl>
  </w:abstractNum>
  <w:abstractNum w:abstractNumId="96" w15:restartNumberingAfterBreak="0">
    <w:nsid w:val="68845037"/>
    <w:multiLevelType w:val="hybridMultilevel"/>
    <w:tmpl w:val="1846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C803D33"/>
    <w:multiLevelType w:val="hybridMultilevel"/>
    <w:tmpl w:val="1498633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98" w15:restartNumberingAfterBreak="0">
    <w:nsid w:val="6C961225"/>
    <w:multiLevelType w:val="hybridMultilevel"/>
    <w:tmpl w:val="7514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1D52ED"/>
    <w:multiLevelType w:val="hybridMultilevel"/>
    <w:tmpl w:val="32FE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2027A6"/>
    <w:multiLevelType w:val="hybridMultilevel"/>
    <w:tmpl w:val="6CF6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380696"/>
    <w:multiLevelType w:val="hybridMultilevel"/>
    <w:tmpl w:val="9F2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180048A"/>
    <w:multiLevelType w:val="hybridMultilevel"/>
    <w:tmpl w:val="AD541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73710BAA"/>
    <w:multiLevelType w:val="hybridMultilevel"/>
    <w:tmpl w:val="761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8B6E86"/>
    <w:multiLevelType w:val="hybridMultilevel"/>
    <w:tmpl w:val="D9D8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44E1E96"/>
    <w:multiLevelType w:val="hybridMultilevel"/>
    <w:tmpl w:val="0BD8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005791"/>
    <w:multiLevelType w:val="hybridMultilevel"/>
    <w:tmpl w:val="4998E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15:restartNumberingAfterBreak="0">
    <w:nsid w:val="75FA549D"/>
    <w:multiLevelType w:val="hybridMultilevel"/>
    <w:tmpl w:val="9776F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6F61D13"/>
    <w:multiLevelType w:val="hybridMultilevel"/>
    <w:tmpl w:val="3FD8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8FF305A"/>
    <w:multiLevelType w:val="hybridMultilevel"/>
    <w:tmpl w:val="767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1C5BA6"/>
    <w:multiLevelType w:val="hybridMultilevel"/>
    <w:tmpl w:val="76E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A5686B"/>
    <w:multiLevelType w:val="hybridMultilevel"/>
    <w:tmpl w:val="4342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C43832"/>
    <w:multiLevelType w:val="hybridMultilevel"/>
    <w:tmpl w:val="296A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CD714BA"/>
    <w:multiLevelType w:val="hybridMultilevel"/>
    <w:tmpl w:val="CE5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CE4118B"/>
    <w:multiLevelType w:val="hybridMultilevel"/>
    <w:tmpl w:val="58B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A86F0C"/>
    <w:multiLevelType w:val="hybridMultilevel"/>
    <w:tmpl w:val="F21A9204"/>
    <w:lvl w:ilvl="0" w:tplc="268C1102">
      <w:start w:val="1"/>
      <w:numFmt w:val="bullet"/>
      <w:pStyle w:val="OResumeArticle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DF449A5"/>
    <w:multiLevelType w:val="hybridMultilevel"/>
    <w:tmpl w:val="E1D68A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8" w15:restartNumberingAfterBreak="0">
    <w:nsid w:val="7FA827D9"/>
    <w:multiLevelType w:val="hybridMultilevel"/>
    <w:tmpl w:val="D34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9"/>
  </w:num>
  <w:num w:numId="3">
    <w:abstractNumId w:val="34"/>
  </w:num>
  <w:num w:numId="4">
    <w:abstractNumId w:val="103"/>
  </w:num>
  <w:num w:numId="5">
    <w:abstractNumId w:val="90"/>
  </w:num>
  <w:num w:numId="6">
    <w:abstractNumId w:val="116"/>
  </w:num>
  <w:num w:numId="7">
    <w:abstractNumId w:val="39"/>
  </w:num>
  <w:num w:numId="8">
    <w:abstractNumId w:val="5"/>
  </w:num>
  <w:num w:numId="9">
    <w:abstractNumId w:val="43"/>
  </w:num>
  <w:num w:numId="10">
    <w:abstractNumId w:val="101"/>
  </w:num>
  <w:num w:numId="11">
    <w:abstractNumId w:val="107"/>
  </w:num>
  <w:num w:numId="12">
    <w:abstractNumId w:val="69"/>
  </w:num>
  <w:num w:numId="13">
    <w:abstractNumId w:val="61"/>
  </w:num>
  <w:num w:numId="14">
    <w:abstractNumId w:val="21"/>
  </w:num>
  <w:num w:numId="15">
    <w:abstractNumId w:val="53"/>
  </w:num>
  <w:num w:numId="16">
    <w:abstractNumId w:val="35"/>
  </w:num>
  <w:num w:numId="17">
    <w:abstractNumId w:val="59"/>
  </w:num>
  <w:num w:numId="18">
    <w:abstractNumId w:val="92"/>
  </w:num>
  <w:num w:numId="19">
    <w:abstractNumId w:val="10"/>
  </w:num>
  <w:num w:numId="20">
    <w:abstractNumId w:val="118"/>
  </w:num>
  <w:num w:numId="21">
    <w:abstractNumId w:val="71"/>
  </w:num>
  <w:num w:numId="22">
    <w:abstractNumId w:val="50"/>
  </w:num>
  <w:num w:numId="23">
    <w:abstractNumId w:val="82"/>
  </w:num>
  <w:num w:numId="24">
    <w:abstractNumId w:val="89"/>
  </w:num>
  <w:num w:numId="25">
    <w:abstractNumId w:val="75"/>
  </w:num>
  <w:num w:numId="26">
    <w:abstractNumId w:val="58"/>
  </w:num>
  <w:num w:numId="27">
    <w:abstractNumId w:val="14"/>
  </w:num>
  <w:num w:numId="28">
    <w:abstractNumId w:val="2"/>
  </w:num>
  <w:num w:numId="29">
    <w:abstractNumId w:val="105"/>
  </w:num>
  <w:num w:numId="30">
    <w:abstractNumId w:val="110"/>
  </w:num>
  <w:num w:numId="31">
    <w:abstractNumId w:val="91"/>
  </w:num>
  <w:num w:numId="32">
    <w:abstractNumId w:val="42"/>
  </w:num>
  <w:num w:numId="33">
    <w:abstractNumId w:val="87"/>
  </w:num>
  <w:num w:numId="34">
    <w:abstractNumId w:val="106"/>
  </w:num>
  <w:num w:numId="35">
    <w:abstractNumId w:val="15"/>
  </w:num>
  <w:num w:numId="36">
    <w:abstractNumId w:val="55"/>
  </w:num>
  <w:num w:numId="37">
    <w:abstractNumId w:val="104"/>
  </w:num>
  <w:num w:numId="38">
    <w:abstractNumId w:val="64"/>
  </w:num>
  <w:num w:numId="39">
    <w:abstractNumId w:val="31"/>
  </w:num>
  <w:num w:numId="40">
    <w:abstractNumId w:val="28"/>
  </w:num>
  <w:num w:numId="41">
    <w:abstractNumId w:val="37"/>
  </w:num>
  <w:num w:numId="42">
    <w:abstractNumId w:val="63"/>
  </w:num>
  <w:num w:numId="43">
    <w:abstractNumId w:val="8"/>
  </w:num>
  <w:num w:numId="44">
    <w:abstractNumId w:val="13"/>
  </w:num>
  <w:num w:numId="45">
    <w:abstractNumId w:val="11"/>
  </w:num>
  <w:num w:numId="46">
    <w:abstractNumId w:val="62"/>
  </w:num>
  <w:num w:numId="47">
    <w:abstractNumId w:val="48"/>
  </w:num>
  <w:num w:numId="48">
    <w:abstractNumId w:val="112"/>
  </w:num>
  <w:num w:numId="49">
    <w:abstractNumId w:val="22"/>
  </w:num>
  <w:num w:numId="50">
    <w:abstractNumId w:val="96"/>
  </w:num>
  <w:num w:numId="51">
    <w:abstractNumId w:val="41"/>
  </w:num>
  <w:num w:numId="52">
    <w:abstractNumId w:val="70"/>
  </w:num>
  <w:num w:numId="53">
    <w:abstractNumId w:val="83"/>
  </w:num>
  <w:num w:numId="54">
    <w:abstractNumId w:val="25"/>
  </w:num>
  <w:num w:numId="55">
    <w:abstractNumId w:val="44"/>
  </w:num>
  <w:num w:numId="56">
    <w:abstractNumId w:val="76"/>
  </w:num>
  <w:num w:numId="57">
    <w:abstractNumId w:val="19"/>
  </w:num>
  <w:num w:numId="58">
    <w:abstractNumId w:val="20"/>
  </w:num>
  <w:num w:numId="59">
    <w:abstractNumId w:val="38"/>
  </w:num>
  <w:num w:numId="60">
    <w:abstractNumId w:val="85"/>
  </w:num>
  <w:num w:numId="61">
    <w:abstractNumId w:val="72"/>
  </w:num>
  <w:num w:numId="62">
    <w:abstractNumId w:val="9"/>
  </w:num>
  <w:num w:numId="63">
    <w:abstractNumId w:val="111"/>
  </w:num>
  <w:num w:numId="64">
    <w:abstractNumId w:val="26"/>
  </w:num>
  <w:num w:numId="65">
    <w:abstractNumId w:val="52"/>
  </w:num>
  <w:num w:numId="66">
    <w:abstractNumId w:val="93"/>
  </w:num>
  <w:num w:numId="67">
    <w:abstractNumId w:val="0"/>
  </w:num>
  <w:num w:numId="68">
    <w:abstractNumId w:val="113"/>
  </w:num>
  <w:num w:numId="69">
    <w:abstractNumId w:val="95"/>
  </w:num>
  <w:num w:numId="70">
    <w:abstractNumId w:val="40"/>
  </w:num>
  <w:num w:numId="71">
    <w:abstractNumId w:val="88"/>
  </w:num>
  <w:num w:numId="72">
    <w:abstractNumId w:val="77"/>
  </w:num>
  <w:num w:numId="73">
    <w:abstractNumId w:val="66"/>
  </w:num>
  <w:num w:numId="74">
    <w:abstractNumId w:val="78"/>
  </w:num>
  <w:num w:numId="75">
    <w:abstractNumId w:val="47"/>
  </w:num>
  <w:num w:numId="76">
    <w:abstractNumId w:val="6"/>
  </w:num>
  <w:num w:numId="77">
    <w:abstractNumId w:val="24"/>
  </w:num>
  <w:num w:numId="78">
    <w:abstractNumId w:val="86"/>
  </w:num>
  <w:num w:numId="79">
    <w:abstractNumId w:val="108"/>
  </w:num>
  <w:num w:numId="80">
    <w:abstractNumId w:val="68"/>
  </w:num>
  <w:num w:numId="81">
    <w:abstractNumId w:val="29"/>
  </w:num>
  <w:num w:numId="82">
    <w:abstractNumId w:val="46"/>
  </w:num>
  <w:num w:numId="83">
    <w:abstractNumId w:val="33"/>
  </w:num>
  <w:num w:numId="84">
    <w:abstractNumId w:val="16"/>
  </w:num>
  <w:num w:numId="85">
    <w:abstractNumId w:val="60"/>
  </w:num>
  <w:num w:numId="86">
    <w:abstractNumId w:val="18"/>
  </w:num>
  <w:num w:numId="87">
    <w:abstractNumId w:val="45"/>
  </w:num>
  <w:num w:numId="88">
    <w:abstractNumId w:val="115"/>
  </w:num>
  <w:num w:numId="89">
    <w:abstractNumId w:val="23"/>
  </w:num>
  <w:num w:numId="90">
    <w:abstractNumId w:val="7"/>
  </w:num>
  <w:num w:numId="91">
    <w:abstractNumId w:val="1"/>
  </w:num>
  <w:num w:numId="92">
    <w:abstractNumId w:val="65"/>
  </w:num>
  <w:num w:numId="93">
    <w:abstractNumId w:val="3"/>
  </w:num>
  <w:num w:numId="94">
    <w:abstractNumId w:val="109"/>
  </w:num>
  <w:num w:numId="95">
    <w:abstractNumId w:val="74"/>
  </w:num>
  <w:num w:numId="96">
    <w:abstractNumId w:val="99"/>
  </w:num>
  <w:num w:numId="97">
    <w:abstractNumId w:val="73"/>
  </w:num>
  <w:num w:numId="98">
    <w:abstractNumId w:val="57"/>
  </w:num>
  <w:num w:numId="99">
    <w:abstractNumId w:val="32"/>
  </w:num>
  <w:num w:numId="100">
    <w:abstractNumId w:val="98"/>
  </w:num>
  <w:num w:numId="101">
    <w:abstractNumId w:val="84"/>
  </w:num>
  <w:num w:numId="102">
    <w:abstractNumId w:val="4"/>
  </w:num>
  <w:num w:numId="103">
    <w:abstractNumId w:val="36"/>
  </w:num>
  <w:num w:numId="104">
    <w:abstractNumId w:val="12"/>
  </w:num>
  <w:num w:numId="105">
    <w:abstractNumId w:val="51"/>
  </w:num>
  <w:num w:numId="106">
    <w:abstractNumId w:val="30"/>
  </w:num>
  <w:num w:numId="107">
    <w:abstractNumId w:val="97"/>
  </w:num>
  <w:num w:numId="108">
    <w:abstractNumId w:val="81"/>
  </w:num>
  <w:num w:numId="109">
    <w:abstractNumId w:val="114"/>
  </w:num>
  <w:num w:numId="110">
    <w:abstractNumId w:val="80"/>
  </w:num>
  <w:num w:numId="111">
    <w:abstractNumId w:val="94"/>
  </w:num>
  <w:num w:numId="112">
    <w:abstractNumId w:val="56"/>
  </w:num>
  <w:num w:numId="113">
    <w:abstractNumId w:val="100"/>
  </w:num>
  <w:num w:numId="114">
    <w:abstractNumId w:val="17"/>
  </w:num>
  <w:num w:numId="115">
    <w:abstractNumId w:val="67"/>
  </w:num>
  <w:num w:numId="116">
    <w:abstractNumId w:val="54"/>
  </w:num>
  <w:num w:numId="117">
    <w:abstractNumId w:val="102"/>
  </w:num>
  <w:num w:numId="118">
    <w:abstractNumId w:val="79"/>
  </w:num>
  <w:num w:numId="119">
    <w:abstractNumId w:val="11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14"/>
    <w:rsid w:val="00001368"/>
    <w:rsid w:val="00003224"/>
    <w:rsid w:val="000038D5"/>
    <w:rsid w:val="00003BD7"/>
    <w:rsid w:val="000040DE"/>
    <w:rsid w:val="00004F5E"/>
    <w:rsid w:val="00005378"/>
    <w:rsid w:val="00005C4D"/>
    <w:rsid w:val="00007326"/>
    <w:rsid w:val="00007F14"/>
    <w:rsid w:val="000105DF"/>
    <w:rsid w:val="0001070A"/>
    <w:rsid w:val="00010965"/>
    <w:rsid w:val="00013881"/>
    <w:rsid w:val="00014DC7"/>
    <w:rsid w:val="00014E5F"/>
    <w:rsid w:val="00014EDF"/>
    <w:rsid w:val="00016545"/>
    <w:rsid w:val="000168C4"/>
    <w:rsid w:val="00017A18"/>
    <w:rsid w:val="0002073C"/>
    <w:rsid w:val="00020A25"/>
    <w:rsid w:val="00020D83"/>
    <w:rsid w:val="000211EF"/>
    <w:rsid w:val="00021281"/>
    <w:rsid w:val="00022A7C"/>
    <w:rsid w:val="000246E0"/>
    <w:rsid w:val="00025133"/>
    <w:rsid w:val="0002533E"/>
    <w:rsid w:val="00025B1E"/>
    <w:rsid w:val="00027914"/>
    <w:rsid w:val="00030285"/>
    <w:rsid w:val="000307FF"/>
    <w:rsid w:val="00031147"/>
    <w:rsid w:val="00031F84"/>
    <w:rsid w:val="00031F98"/>
    <w:rsid w:val="000338ED"/>
    <w:rsid w:val="0003627B"/>
    <w:rsid w:val="000370A7"/>
    <w:rsid w:val="0004042E"/>
    <w:rsid w:val="00042803"/>
    <w:rsid w:val="0004294D"/>
    <w:rsid w:val="00043100"/>
    <w:rsid w:val="00044363"/>
    <w:rsid w:val="000443C0"/>
    <w:rsid w:val="0004795A"/>
    <w:rsid w:val="00047CF5"/>
    <w:rsid w:val="00050A87"/>
    <w:rsid w:val="00050B48"/>
    <w:rsid w:val="00051577"/>
    <w:rsid w:val="000515D4"/>
    <w:rsid w:val="00051F13"/>
    <w:rsid w:val="00052197"/>
    <w:rsid w:val="000535C9"/>
    <w:rsid w:val="00053791"/>
    <w:rsid w:val="00053A11"/>
    <w:rsid w:val="00053A5F"/>
    <w:rsid w:val="000553AD"/>
    <w:rsid w:val="0005584A"/>
    <w:rsid w:val="00056E7F"/>
    <w:rsid w:val="00060049"/>
    <w:rsid w:val="0006037B"/>
    <w:rsid w:val="00062510"/>
    <w:rsid w:val="00064A82"/>
    <w:rsid w:val="00064CFF"/>
    <w:rsid w:val="000652D4"/>
    <w:rsid w:val="000653CF"/>
    <w:rsid w:val="00066547"/>
    <w:rsid w:val="000678E6"/>
    <w:rsid w:val="0007186D"/>
    <w:rsid w:val="00071C35"/>
    <w:rsid w:val="00074624"/>
    <w:rsid w:val="0007492F"/>
    <w:rsid w:val="00077E79"/>
    <w:rsid w:val="00080628"/>
    <w:rsid w:val="00081198"/>
    <w:rsid w:val="00082970"/>
    <w:rsid w:val="00083189"/>
    <w:rsid w:val="00083CB2"/>
    <w:rsid w:val="000840E7"/>
    <w:rsid w:val="00084332"/>
    <w:rsid w:val="000850D1"/>
    <w:rsid w:val="00085F98"/>
    <w:rsid w:val="00086DAC"/>
    <w:rsid w:val="00086F65"/>
    <w:rsid w:val="00086FE2"/>
    <w:rsid w:val="000874BA"/>
    <w:rsid w:val="0009068E"/>
    <w:rsid w:val="00090FC7"/>
    <w:rsid w:val="000920CD"/>
    <w:rsid w:val="00093373"/>
    <w:rsid w:val="00093F20"/>
    <w:rsid w:val="000959CC"/>
    <w:rsid w:val="00096B61"/>
    <w:rsid w:val="0009725A"/>
    <w:rsid w:val="000978A1"/>
    <w:rsid w:val="000979C8"/>
    <w:rsid w:val="00097BF8"/>
    <w:rsid w:val="00097EC5"/>
    <w:rsid w:val="000A0BF4"/>
    <w:rsid w:val="000A11DA"/>
    <w:rsid w:val="000A1A46"/>
    <w:rsid w:val="000A2784"/>
    <w:rsid w:val="000A37C8"/>
    <w:rsid w:val="000A4157"/>
    <w:rsid w:val="000A4B3A"/>
    <w:rsid w:val="000A583C"/>
    <w:rsid w:val="000A6CC4"/>
    <w:rsid w:val="000A7623"/>
    <w:rsid w:val="000A7A40"/>
    <w:rsid w:val="000A7FD2"/>
    <w:rsid w:val="000B0D14"/>
    <w:rsid w:val="000B0D76"/>
    <w:rsid w:val="000B1FA1"/>
    <w:rsid w:val="000B2B4A"/>
    <w:rsid w:val="000B4494"/>
    <w:rsid w:val="000B522C"/>
    <w:rsid w:val="000B6460"/>
    <w:rsid w:val="000B69B4"/>
    <w:rsid w:val="000C09EA"/>
    <w:rsid w:val="000C0F54"/>
    <w:rsid w:val="000C1BBA"/>
    <w:rsid w:val="000C1FAB"/>
    <w:rsid w:val="000C266E"/>
    <w:rsid w:val="000C31C9"/>
    <w:rsid w:val="000C3AF4"/>
    <w:rsid w:val="000C3EB8"/>
    <w:rsid w:val="000C55C6"/>
    <w:rsid w:val="000C5985"/>
    <w:rsid w:val="000C63E2"/>
    <w:rsid w:val="000C7AC3"/>
    <w:rsid w:val="000D00B2"/>
    <w:rsid w:val="000D0AF1"/>
    <w:rsid w:val="000D0E3F"/>
    <w:rsid w:val="000D1EA5"/>
    <w:rsid w:val="000D2735"/>
    <w:rsid w:val="000D2DA5"/>
    <w:rsid w:val="000D3877"/>
    <w:rsid w:val="000D5B49"/>
    <w:rsid w:val="000E1B7A"/>
    <w:rsid w:val="000E28CB"/>
    <w:rsid w:val="000E30DF"/>
    <w:rsid w:val="000E35A7"/>
    <w:rsid w:val="000E4B5D"/>
    <w:rsid w:val="000E4EB3"/>
    <w:rsid w:val="000E5684"/>
    <w:rsid w:val="000E6296"/>
    <w:rsid w:val="000E66B4"/>
    <w:rsid w:val="000E7E01"/>
    <w:rsid w:val="000F0FF2"/>
    <w:rsid w:val="000F371C"/>
    <w:rsid w:val="000F39FF"/>
    <w:rsid w:val="000F41FD"/>
    <w:rsid w:val="000F51BD"/>
    <w:rsid w:val="000F5D03"/>
    <w:rsid w:val="000F5D48"/>
    <w:rsid w:val="00100599"/>
    <w:rsid w:val="001013F9"/>
    <w:rsid w:val="00101BFB"/>
    <w:rsid w:val="001027D9"/>
    <w:rsid w:val="00102E9E"/>
    <w:rsid w:val="00103558"/>
    <w:rsid w:val="00105222"/>
    <w:rsid w:val="00105ED1"/>
    <w:rsid w:val="0010622F"/>
    <w:rsid w:val="00110938"/>
    <w:rsid w:val="001112D8"/>
    <w:rsid w:val="001122EB"/>
    <w:rsid w:val="00112FF2"/>
    <w:rsid w:val="0011304D"/>
    <w:rsid w:val="0011322D"/>
    <w:rsid w:val="001142A9"/>
    <w:rsid w:val="00114B26"/>
    <w:rsid w:val="00114FAC"/>
    <w:rsid w:val="00115077"/>
    <w:rsid w:val="00116E9E"/>
    <w:rsid w:val="001201F7"/>
    <w:rsid w:val="001214C9"/>
    <w:rsid w:val="00122544"/>
    <w:rsid w:val="001225EA"/>
    <w:rsid w:val="00122A02"/>
    <w:rsid w:val="00122DC1"/>
    <w:rsid w:val="00122FD2"/>
    <w:rsid w:val="00124B58"/>
    <w:rsid w:val="001257BB"/>
    <w:rsid w:val="0012611D"/>
    <w:rsid w:val="0012651A"/>
    <w:rsid w:val="00126642"/>
    <w:rsid w:val="00126772"/>
    <w:rsid w:val="00126825"/>
    <w:rsid w:val="00126FC7"/>
    <w:rsid w:val="001271BA"/>
    <w:rsid w:val="001272FB"/>
    <w:rsid w:val="00127BC0"/>
    <w:rsid w:val="001301A4"/>
    <w:rsid w:val="00131A5E"/>
    <w:rsid w:val="001324AE"/>
    <w:rsid w:val="001332E6"/>
    <w:rsid w:val="00133D39"/>
    <w:rsid w:val="00133EB9"/>
    <w:rsid w:val="00134609"/>
    <w:rsid w:val="001377E5"/>
    <w:rsid w:val="00140A8F"/>
    <w:rsid w:val="00140B4A"/>
    <w:rsid w:val="00141A5E"/>
    <w:rsid w:val="00142460"/>
    <w:rsid w:val="0014251C"/>
    <w:rsid w:val="00144022"/>
    <w:rsid w:val="0014552F"/>
    <w:rsid w:val="0014712E"/>
    <w:rsid w:val="001501A0"/>
    <w:rsid w:val="0015055E"/>
    <w:rsid w:val="00151096"/>
    <w:rsid w:val="00151893"/>
    <w:rsid w:val="00152160"/>
    <w:rsid w:val="0015288F"/>
    <w:rsid w:val="001537B6"/>
    <w:rsid w:val="00156276"/>
    <w:rsid w:val="0015727E"/>
    <w:rsid w:val="00157DA5"/>
    <w:rsid w:val="00160F60"/>
    <w:rsid w:val="00161CCE"/>
    <w:rsid w:val="00164684"/>
    <w:rsid w:val="00164F0C"/>
    <w:rsid w:val="00165479"/>
    <w:rsid w:val="0016586C"/>
    <w:rsid w:val="001669E6"/>
    <w:rsid w:val="00170593"/>
    <w:rsid w:val="001712CD"/>
    <w:rsid w:val="00171489"/>
    <w:rsid w:val="001725C9"/>
    <w:rsid w:val="00174220"/>
    <w:rsid w:val="00174F45"/>
    <w:rsid w:val="001754BB"/>
    <w:rsid w:val="00176B36"/>
    <w:rsid w:val="00177AB6"/>
    <w:rsid w:val="00177F2F"/>
    <w:rsid w:val="00177F48"/>
    <w:rsid w:val="001803EF"/>
    <w:rsid w:val="00180601"/>
    <w:rsid w:val="00180B36"/>
    <w:rsid w:val="00181D53"/>
    <w:rsid w:val="00182114"/>
    <w:rsid w:val="00182F2B"/>
    <w:rsid w:val="00183249"/>
    <w:rsid w:val="0018382A"/>
    <w:rsid w:val="0018383A"/>
    <w:rsid w:val="00184DCC"/>
    <w:rsid w:val="00184EAC"/>
    <w:rsid w:val="0018549F"/>
    <w:rsid w:val="0018553C"/>
    <w:rsid w:val="0018584D"/>
    <w:rsid w:val="00185D44"/>
    <w:rsid w:val="001861F3"/>
    <w:rsid w:val="00186B58"/>
    <w:rsid w:val="0019079B"/>
    <w:rsid w:val="00190A12"/>
    <w:rsid w:val="00190DE7"/>
    <w:rsid w:val="00191BF1"/>
    <w:rsid w:val="00192D67"/>
    <w:rsid w:val="00195D58"/>
    <w:rsid w:val="00196419"/>
    <w:rsid w:val="001A0235"/>
    <w:rsid w:val="001A18A3"/>
    <w:rsid w:val="001A1D8D"/>
    <w:rsid w:val="001A1E02"/>
    <w:rsid w:val="001A266D"/>
    <w:rsid w:val="001A33B0"/>
    <w:rsid w:val="001A5E21"/>
    <w:rsid w:val="001A75DA"/>
    <w:rsid w:val="001B025D"/>
    <w:rsid w:val="001B1577"/>
    <w:rsid w:val="001B3187"/>
    <w:rsid w:val="001B3255"/>
    <w:rsid w:val="001B3E89"/>
    <w:rsid w:val="001B474C"/>
    <w:rsid w:val="001B519B"/>
    <w:rsid w:val="001B62DB"/>
    <w:rsid w:val="001B6B9C"/>
    <w:rsid w:val="001B6CD2"/>
    <w:rsid w:val="001B7CE6"/>
    <w:rsid w:val="001B7E08"/>
    <w:rsid w:val="001B7E66"/>
    <w:rsid w:val="001C07C5"/>
    <w:rsid w:val="001C0851"/>
    <w:rsid w:val="001C0EC6"/>
    <w:rsid w:val="001C39FA"/>
    <w:rsid w:val="001C3F57"/>
    <w:rsid w:val="001C3FE1"/>
    <w:rsid w:val="001C4203"/>
    <w:rsid w:val="001C436D"/>
    <w:rsid w:val="001C5C3F"/>
    <w:rsid w:val="001C77E4"/>
    <w:rsid w:val="001C7A68"/>
    <w:rsid w:val="001C7C03"/>
    <w:rsid w:val="001C7CE7"/>
    <w:rsid w:val="001D0FF5"/>
    <w:rsid w:val="001D1540"/>
    <w:rsid w:val="001D271A"/>
    <w:rsid w:val="001D364F"/>
    <w:rsid w:val="001D40CC"/>
    <w:rsid w:val="001D6BBC"/>
    <w:rsid w:val="001D6C2F"/>
    <w:rsid w:val="001D6EDC"/>
    <w:rsid w:val="001E06A9"/>
    <w:rsid w:val="001E1030"/>
    <w:rsid w:val="001E1986"/>
    <w:rsid w:val="001E1C6A"/>
    <w:rsid w:val="001E1DCC"/>
    <w:rsid w:val="001E2AB6"/>
    <w:rsid w:val="001E35FF"/>
    <w:rsid w:val="001E3643"/>
    <w:rsid w:val="001E4271"/>
    <w:rsid w:val="001E4900"/>
    <w:rsid w:val="001E748F"/>
    <w:rsid w:val="001F0662"/>
    <w:rsid w:val="001F2B10"/>
    <w:rsid w:val="001F3210"/>
    <w:rsid w:val="001F354B"/>
    <w:rsid w:val="001F3AB4"/>
    <w:rsid w:val="001F3DB6"/>
    <w:rsid w:val="001F541C"/>
    <w:rsid w:val="001F5D4A"/>
    <w:rsid w:val="001F6672"/>
    <w:rsid w:val="00200A79"/>
    <w:rsid w:val="00200FA4"/>
    <w:rsid w:val="002043D1"/>
    <w:rsid w:val="00204564"/>
    <w:rsid w:val="0020465D"/>
    <w:rsid w:val="00204716"/>
    <w:rsid w:val="0020526A"/>
    <w:rsid w:val="00205598"/>
    <w:rsid w:val="0020669A"/>
    <w:rsid w:val="00206AE9"/>
    <w:rsid w:val="00207263"/>
    <w:rsid w:val="0020744F"/>
    <w:rsid w:val="00210824"/>
    <w:rsid w:val="0021147B"/>
    <w:rsid w:val="00211CE3"/>
    <w:rsid w:val="00213865"/>
    <w:rsid w:val="0021455B"/>
    <w:rsid w:val="0021499A"/>
    <w:rsid w:val="002163DA"/>
    <w:rsid w:val="002166DC"/>
    <w:rsid w:val="002167E9"/>
    <w:rsid w:val="00216BDB"/>
    <w:rsid w:val="00220F6D"/>
    <w:rsid w:val="00220FBF"/>
    <w:rsid w:val="0022135A"/>
    <w:rsid w:val="002221AB"/>
    <w:rsid w:val="002226AF"/>
    <w:rsid w:val="00222D4E"/>
    <w:rsid w:val="002239E2"/>
    <w:rsid w:val="0022453C"/>
    <w:rsid w:val="0022520F"/>
    <w:rsid w:val="00225375"/>
    <w:rsid w:val="00226D6C"/>
    <w:rsid w:val="002274FF"/>
    <w:rsid w:val="0022789C"/>
    <w:rsid w:val="00227A30"/>
    <w:rsid w:val="0023004F"/>
    <w:rsid w:val="002315AC"/>
    <w:rsid w:val="00232ACB"/>
    <w:rsid w:val="00233433"/>
    <w:rsid w:val="00233572"/>
    <w:rsid w:val="0023390F"/>
    <w:rsid w:val="002350E6"/>
    <w:rsid w:val="00235671"/>
    <w:rsid w:val="00235A13"/>
    <w:rsid w:val="00235B63"/>
    <w:rsid w:val="00236783"/>
    <w:rsid w:val="002378F2"/>
    <w:rsid w:val="00241BCB"/>
    <w:rsid w:val="00242E9E"/>
    <w:rsid w:val="00245464"/>
    <w:rsid w:val="0025017A"/>
    <w:rsid w:val="0025069B"/>
    <w:rsid w:val="00250E71"/>
    <w:rsid w:val="002511DA"/>
    <w:rsid w:val="00251EC9"/>
    <w:rsid w:val="00252326"/>
    <w:rsid w:val="002536F4"/>
    <w:rsid w:val="00254744"/>
    <w:rsid w:val="00255365"/>
    <w:rsid w:val="002553AD"/>
    <w:rsid w:val="002576AE"/>
    <w:rsid w:val="00257A16"/>
    <w:rsid w:val="00261702"/>
    <w:rsid w:val="00261D54"/>
    <w:rsid w:val="00261E52"/>
    <w:rsid w:val="00262FCA"/>
    <w:rsid w:val="00263564"/>
    <w:rsid w:val="00265737"/>
    <w:rsid w:val="00266F36"/>
    <w:rsid w:val="00267885"/>
    <w:rsid w:val="00267938"/>
    <w:rsid w:val="002777AD"/>
    <w:rsid w:val="002808C9"/>
    <w:rsid w:val="00281BBA"/>
    <w:rsid w:val="00282B8D"/>
    <w:rsid w:val="00284AA2"/>
    <w:rsid w:val="00284BD6"/>
    <w:rsid w:val="00284C45"/>
    <w:rsid w:val="00284F28"/>
    <w:rsid w:val="0028623B"/>
    <w:rsid w:val="00286659"/>
    <w:rsid w:val="00286BA7"/>
    <w:rsid w:val="00287EE3"/>
    <w:rsid w:val="002905F5"/>
    <w:rsid w:val="00290607"/>
    <w:rsid w:val="002907CC"/>
    <w:rsid w:val="00290B26"/>
    <w:rsid w:val="002910BC"/>
    <w:rsid w:val="002911E6"/>
    <w:rsid w:val="002914CA"/>
    <w:rsid w:val="002915AB"/>
    <w:rsid w:val="002922DD"/>
    <w:rsid w:val="002928EA"/>
    <w:rsid w:val="00293338"/>
    <w:rsid w:val="00293524"/>
    <w:rsid w:val="002937EA"/>
    <w:rsid w:val="00293E70"/>
    <w:rsid w:val="0029401F"/>
    <w:rsid w:val="002948F9"/>
    <w:rsid w:val="00295E64"/>
    <w:rsid w:val="00296F35"/>
    <w:rsid w:val="002977BC"/>
    <w:rsid w:val="002A00E0"/>
    <w:rsid w:val="002A1740"/>
    <w:rsid w:val="002A1A37"/>
    <w:rsid w:val="002A20C9"/>
    <w:rsid w:val="002A2315"/>
    <w:rsid w:val="002A3F9D"/>
    <w:rsid w:val="002A4486"/>
    <w:rsid w:val="002A4A97"/>
    <w:rsid w:val="002A72F4"/>
    <w:rsid w:val="002B1086"/>
    <w:rsid w:val="002B2020"/>
    <w:rsid w:val="002B43E6"/>
    <w:rsid w:val="002B4CEF"/>
    <w:rsid w:val="002B5BD8"/>
    <w:rsid w:val="002B5CC2"/>
    <w:rsid w:val="002B7358"/>
    <w:rsid w:val="002B7442"/>
    <w:rsid w:val="002C02A1"/>
    <w:rsid w:val="002C1603"/>
    <w:rsid w:val="002C160C"/>
    <w:rsid w:val="002C1C24"/>
    <w:rsid w:val="002C24EF"/>
    <w:rsid w:val="002C27F9"/>
    <w:rsid w:val="002C29D9"/>
    <w:rsid w:val="002C31AB"/>
    <w:rsid w:val="002C342A"/>
    <w:rsid w:val="002C43F9"/>
    <w:rsid w:val="002C4457"/>
    <w:rsid w:val="002C5709"/>
    <w:rsid w:val="002C5DB8"/>
    <w:rsid w:val="002C65C6"/>
    <w:rsid w:val="002C6A17"/>
    <w:rsid w:val="002C6CA4"/>
    <w:rsid w:val="002C6EEB"/>
    <w:rsid w:val="002C76FE"/>
    <w:rsid w:val="002C7CA2"/>
    <w:rsid w:val="002C7ECC"/>
    <w:rsid w:val="002D155D"/>
    <w:rsid w:val="002D1FC4"/>
    <w:rsid w:val="002D3E86"/>
    <w:rsid w:val="002D4671"/>
    <w:rsid w:val="002D50B8"/>
    <w:rsid w:val="002D522E"/>
    <w:rsid w:val="002D5CB8"/>
    <w:rsid w:val="002D72F3"/>
    <w:rsid w:val="002E0290"/>
    <w:rsid w:val="002E0C80"/>
    <w:rsid w:val="002E1F2D"/>
    <w:rsid w:val="002E261E"/>
    <w:rsid w:val="002E2C18"/>
    <w:rsid w:val="002E2FF5"/>
    <w:rsid w:val="002E5628"/>
    <w:rsid w:val="002E5C4C"/>
    <w:rsid w:val="002E5E1A"/>
    <w:rsid w:val="002E5F30"/>
    <w:rsid w:val="002E600C"/>
    <w:rsid w:val="002E6965"/>
    <w:rsid w:val="002E717D"/>
    <w:rsid w:val="002E756A"/>
    <w:rsid w:val="002F04C1"/>
    <w:rsid w:val="002F13D9"/>
    <w:rsid w:val="002F1CF5"/>
    <w:rsid w:val="002F2AD3"/>
    <w:rsid w:val="002F5201"/>
    <w:rsid w:val="002F6964"/>
    <w:rsid w:val="003000A4"/>
    <w:rsid w:val="00300AE9"/>
    <w:rsid w:val="0030115D"/>
    <w:rsid w:val="003041E4"/>
    <w:rsid w:val="00304299"/>
    <w:rsid w:val="003054A0"/>
    <w:rsid w:val="003058FA"/>
    <w:rsid w:val="00306390"/>
    <w:rsid w:val="00306AB8"/>
    <w:rsid w:val="00307758"/>
    <w:rsid w:val="00310776"/>
    <w:rsid w:val="0031234F"/>
    <w:rsid w:val="00312514"/>
    <w:rsid w:val="0031260E"/>
    <w:rsid w:val="0031266C"/>
    <w:rsid w:val="003128B2"/>
    <w:rsid w:val="00313630"/>
    <w:rsid w:val="00313CC3"/>
    <w:rsid w:val="003144F4"/>
    <w:rsid w:val="003155B3"/>
    <w:rsid w:val="00316AEA"/>
    <w:rsid w:val="00317E77"/>
    <w:rsid w:val="00322EE6"/>
    <w:rsid w:val="00323FE4"/>
    <w:rsid w:val="00324F2F"/>
    <w:rsid w:val="00325CD5"/>
    <w:rsid w:val="00326C2C"/>
    <w:rsid w:val="00326C3C"/>
    <w:rsid w:val="00326FA4"/>
    <w:rsid w:val="00330405"/>
    <w:rsid w:val="003305A0"/>
    <w:rsid w:val="0033064C"/>
    <w:rsid w:val="0033073D"/>
    <w:rsid w:val="00332244"/>
    <w:rsid w:val="00333D8C"/>
    <w:rsid w:val="00334932"/>
    <w:rsid w:val="00334B57"/>
    <w:rsid w:val="00335B23"/>
    <w:rsid w:val="00337CED"/>
    <w:rsid w:val="003400F7"/>
    <w:rsid w:val="0034085B"/>
    <w:rsid w:val="00340BC9"/>
    <w:rsid w:val="003417F2"/>
    <w:rsid w:val="003425E6"/>
    <w:rsid w:val="003431B5"/>
    <w:rsid w:val="00343D7B"/>
    <w:rsid w:val="00344650"/>
    <w:rsid w:val="0034590A"/>
    <w:rsid w:val="0034764A"/>
    <w:rsid w:val="00347895"/>
    <w:rsid w:val="00350576"/>
    <w:rsid w:val="00351763"/>
    <w:rsid w:val="00351796"/>
    <w:rsid w:val="003529B2"/>
    <w:rsid w:val="00353C38"/>
    <w:rsid w:val="003546C3"/>
    <w:rsid w:val="00354792"/>
    <w:rsid w:val="00355065"/>
    <w:rsid w:val="00355E02"/>
    <w:rsid w:val="00356038"/>
    <w:rsid w:val="003563A3"/>
    <w:rsid w:val="003563AF"/>
    <w:rsid w:val="00357C59"/>
    <w:rsid w:val="00360835"/>
    <w:rsid w:val="00360B20"/>
    <w:rsid w:val="0036107A"/>
    <w:rsid w:val="00361921"/>
    <w:rsid w:val="003639B9"/>
    <w:rsid w:val="00363A6A"/>
    <w:rsid w:val="00363B4F"/>
    <w:rsid w:val="00364828"/>
    <w:rsid w:val="00364A95"/>
    <w:rsid w:val="003651CA"/>
    <w:rsid w:val="0036610C"/>
    <w:rsid w:val="00367F44"/>
    <w:rsid w:val="00372481"/>
    <w:rsid w:val="00373315"/>
    <w:rsid w:val="0037342F"/>
    <w:rsid w:val="00373DFE"/>
    <w:rsid w:val="00374C1D"/>
    <w:rsid w:val="00375221"/>
    <w:rsid w:val="0037569D"/>
    <w:rsid w:val="00377EF9"/>
    <w:rsid w:val="00380945"/>
    <w:rsid w:val="00381C06"/>
    <w:rsid w:val="00381F3F"/>
    <w:rsid w:val="00381FB3"/>
    <w:rsid w:val="0038203E"/>
    <w:rsid w:val="00382539"/>
    <w:rsid w:val="003830F7"/>
    <w:rsid w:val="003830FF"/>
    <w:rsid w:val="0038352D"/>
    <w:rsid w:val="0038714B"/>
    <w:rsid w:val="003877F1"/>
    <w:rsid w:val="00390582"/>
    <w:rsid w:val="00393CBE"/>
    <w:rsid w:val="00394670"/>
    <w:rsid w:val="0039560D"/>
    <w:rsid w:val="003960AA"/>
    <w:rsid w:val="00397344"/>
    <w:rsid w:val="003A1407"/>
    <w:rsid w:val="003A214C"/>
    <w:rsid w:val="003A2B16"/>
    <w:rsid w:val="003A2D17"/>
    <w:rsid w:val="003A324C"/>
    <w:rsid w:val="003A44CD"/>
    <w:rsid w:val="003A46D0"/>
    <w:rsid w:val="003A4A59"/>
    <w:rsid w:val="003A647C"/>
    <w:rsid w:val="003A671E"/>
    <w:rsid w:val="003A6DA2"/>
    <w:rsid w:val="003A7FD3"/>
    <w:rsid w:val="003B0DA1"/>
    <w:rsid w:val="003B19C4"/>
    <w:rsid w:val="003B30F7"/>
    <w:rsid w:val="003B3A3C"/>
    <w:rsid w:val="003B42B3"/>
    <w:rsid w:val="003B4386"/>
    <w:rsid w:val="003B4ABD"/>
    <w:rsid w:val="003B673A"/>
    <w:rsid w:val="003B7691"/>
    <w:rsid w:val="003C2255"/>
    <w:rsid w:val="003C3BE8"/>
    <w:rsid w:val="003C571A"/>
    <w:rsid w:val="003C5EE9"/>
    <w:rsid w:val="003C6C9B"/>
    <w:rsid w:val="003C6EDE"/>
    <w:rsid w:val="003C77E2"/>
    <w:rsid w:val="003D0BBF"/>
    <w:rsid w:val="003D15DC"/>
    <w:rsid w:val="003D1767"/>
    <w:rsid w:val="003D1F00"/>
    <w:rsid w:val="003D35B6"/>
    <w:rsid w:val="003D35BF"/>
    <w:rsid w:val="003D4069"/>
    <w:rsid w:val="003D5354"/>
    <w:rsid w:val="003D6450"/>
    <w:rsid w:val="003D6778"/>
    <w:rsid w:val="003D7ABB"/>
    <w:rsid w:val="003E0DB0"/>
    <w:rsid w:val="003E0E30"/>
    <w:rsid w:val="003E31C9"/>
    <w:rsid w:val="003E4AD7"/>
    <w:rsid w:val="003E4D38"/>
    <w:rsid w:val="003E5496"/>
    <w:rsid w:val="003E56AB"/>
    <w:rsid w:val="003F023A"/>
    <w:rsid w:val="003F06F9"/>
    <w:rsid w:val="003F07E1"/>
    <w:rsid w:val="003F42BE"/>
    <w:rsid w:val="003F69C6"/>
    <w:rsid w:val="003F6D60"/>
    <w:rsid w:val="004005BA"/>
    <w:rsid w:val="00401B67"/>
    <w:rsid w:val="004021B6"/>
    <w:rsid w:val="00402404"/>
    <w:rsid w:val="0040289D"/>
    <w:rsid w:val="00402B54"/>
    <w:rsid w:val="00403616"/>
    <w:rsid w:val="00404D14"/>
    <w:rsid w:val="004053E1"/>
    <w:rsid w:val="00405DD6"/>
    <w:rsid w:val="00405FC1"/>
    <w:rsid w:val="00411B61"/>
    <w:rsid w:val="00411B6F"/>
    <w:rsid w:val="00411CB3"/>
    <w:rsid w:val="0041355E"/>
    <w:rsid w:val="0041572B"/>
    <w:rsid w:val="0041718D"/>
    <w:rsid w:val="004179A8"/>
    <w:rsid w:val="00417E41"/>
    <w:rsid w:val="0042018F"/>
    <w:rsid w:val="00420D6B"/>
    <w:rsid w:val="00421A86"/>
    <w:rsid w:val="00422081"/>
    <w:rsid w:val="00424B80"/>
    <w:rsid w:val="00425356"/>
    <w:rsid w:val="0042562A"/>
    <w:rsid w:val="004256DE"/>
    <w:rsid w:val="00425998"/>
    <w:rsid w:val="004269E7"/>
    <w:rsid w:val="0042701C"/>
    <w:rsid w:val="00427038"/>
    <w:rsid w:val="0042704B"/>
    <w:rsid w:val="00427771"/>
    <w:rsid w:val="004300B8"/>
    <w:rsid w:val="00430D6C"/>
    <w:rsid w:val="00430F54"/>
    <w:rsid w:val="0043247C"/>
    <w:rsid w:val="00432952"/>
    <w:rsid w:val="00432959"/>
    <w:rsid w:val="00432A08"/>
    <w:rsid w:val="00435387"/>
    <w:rsid w:val="0043540E"/>
    <w:rsid w:val="00436C7A"/>
    <w:rsid w:val="00436F08"/>
    <w:rsid w:val="00437322"/>
    <w:rsid w:val="00437351"/>
    <w:rsid w:val="00437F16"/>
    <w:rsid w:val="00442070"/>
    <w:rsid w:val="0044228A"/>
    <w:rsid w:val="00443357"/>
    <w:rsid w:val="004435F5"/>
    <w:rsid w:val="00443EAC"/>
    <w:rsid w:val="004448BB"/>
    <w:rsid w:val="00445753"/>
    <w:rsid w:val="00445887"/>
    <w:rsid w:val="00446739"/>
    <w:rsid w:val="00447432"/>
    <w:rsid w:val="00447662"/>
    <w:rsid w:val="00447B9D"/>
    <w:rsid w:val="00451559"/>
    <w:rsid w:val="004524CC"/>
    <w:rsid w:val="00452C48"/>
    <w:rsid w:val="00454F2E"/>
    <w:rsid w:val="0045572E"/>
    <w:rsid w:val="004601E3"/>
    <w:rsid w:val="00461A4B"/>
    <w:rsid w:val="00461B87"/>
    <w:rsid w:val="00462EEE"/>
    <w:rsid w:val="0046376E"/>
    <w:rsid w:val="004647B4"/>
    <w:rsid w:val="00464BA5"/>
    <w:rsid w:val="00464D83"/>
    <w:rsid w:val="004651F1"/>
    <w:rsid w:val="004661F1"/>
    <w:rsid w:val="004672AB"/>
    <w:rsid w:val="004738F8"/>
    <w:rsid w:val="004754F0"/>
    <w:rsid w:val="00475717"/>
    <w:rsid w:val="00475C74"/>
    <w:rsid w:val="00476257"/>
    <w:rsid w:val="00476E2A"/>
    <w:rsid w:val="0048041C"/>
    <w:rsid w:val="00480520"/>
    <w:rsid w:val="004806AE"/>
    <w:rsid w:val="00480894"/>
    <w:rsid w:val="00480CBB"/>
    <w:rsid w:val="00480CE6"/>
    <w:rsid w:val="0048154A"/>
    <w:rsid w:val="00483867"/>
    <w:rsid w:val="0048410F"/>
    <w:rsid w:val="004851F2"/>
    <w:rsid w:val="00485B4D"/>
    <w:rsid w:val="00486095"/>
    <w:rsid w:val="004860EB"/>
    <w:rsid w:val="004874AA"/>
    <w:rsid w:val="00487856"/>
    <w:rsid w:val="004904D1"/>
    <w:rsid w:val="00492880"/>
    <w:rsid w:val="00492EC5"/>
    <w:rsid w:val="00493AC7"/>
    <w:rsid w:val="00493BA7"/>
    <w:rsid w:val="00496C37"/>
    <w:rsid w:val="00497177"/>
    <w:rsid w:val="004A1288"/>
    <w:rsid w:val="004A1384"/>
    <w:rsid w:val="004A1D52"/>
    <w:rsid w:val="004A1F6C"/>
    <w:rsid w:val="004A25DC"/>
    <w:rsid w:val="004A2838"/>
    <w:rsid w:val="004A3593"/>
    <w:rsid w:val="004A49C0"/>
    <w:rsid w:val="004A4C2F"/>
    <w:rsid w:val="004A5161"/>
    <w:rsid w:val="004A5704"/>
    <w:rsid w:val="004A655E"/>
    <w:rsid w:val="004A6C5F"/>
    <w:rsid w:val="004B0A2A"/>
    <w:rsid w:val="004B0ABB"/>
    <w:rsid w:val="004B14CC"/>
    <w:rsid w:val="004B1B0F"/>
    <w:rsid w:val="004B25D1"/>
    <w:rsid w:val="004B327E"/>
    <w:rsid w:val="004B4097"/>
    <w:rsid w:val="004B5316"/>
    <w:rsid w:val="004B6A22"/>
    <w:rsid w:val="004B710F"/>
    <w:rsid w:val="004B7E9B"/>
    <w:rsid w:val="004C05E5"/>
    <w:rsid w:val="004C16A8"/>
    <w:rsid w:val="004C2259"/>
    <w:rsid w:val="004C3426"/>
    <w:rsid w:val="004C4FC3"/>
    <w:rsid w:val="004C593F"/>
    <w:rsid w:val="004C7EF6"/>
    <w:rsid w:val="004D007F"/>
    <w:rsid w:val="004D0569"/>
    <w:rsid w:val="004D10DB"/>
    <w:rsid w:val="004D131A"/>
    <w:rsid w:val="004D1419"/>
    <w:rsid w:val="004D1530"/>
    <w:rsid w:val="004D2A56"/>
    <w:rsid w:val="004D2AC4"/>
    <w:rsid w:val="004D2EE9"/>
    <w:rsid w:val="004D3206"/>
    <w:rsid w:val="004D4360"/>
    <w:rsid w:val="004D5526"/>
    <w:rsid w:val="004D552C"/>
    <w:rsid w:val="004D5A79"/>
    <w:rsid w:val="004D606C"/>
    <w:rsid w:val="004E131D"/>
    <w:rsid w:val="004E2199"/>
    <w:rsid w:val="004E2298"/>
    <w:rsid w:val="004E3FF6"/>
    <w:rsid w:val="004E5C72"/>
    <w:rsid w:val="004E6BE0"/>
    <w:rsid w:val="004E703D"/>
    <w:rsid w:val="004E7604"/>
    <w:rsid w:val="004E7F0D"/>
    <w:rsid w:val="004F0ABF"/>
    <w:rsid w:val="004F0DEA"/>
    <w:rsid w:val="004F2707"/>
    <w:rsid w:val="004F3B3C"/>
    <w:rsid w:val="004F473D"/>
    <w:rsid w:val="004F633E"/>
    <w:rsid w:val="004F74B3"/>
    <w:rsid w:val="005009BE"/>
    <w:rsid w:val="00503112"/>
    <w:rsid w:val="0050336E"/>
    <w:rsid w:val="00505BFC"/>
    <w:rsid w:val="0050733A"/>
    <w:rsid w:val="00507713"/>
    <w:rsid w:val="00507724"/>
    <w:rsid w:val="00510825"/>
    <w:rsid w:val="00511128"/>
    <w:rsid w:val="0051158E"/>
    <w:rsid w:val="00512368"/>
    <w:rsid w:val="005135A0"/>
    <w:rsid w:val="005137C2"/>
    <w:rsid w:val="005155ED"/>
    <w:rsid w:val="00515AFB"/>
    <w:rsid w:val="00516400"/>
    <w:rsid w:val="00517050"/>
    <w:rsid w:val="00517411"/>
    <w:rsid w:val="005206F4"/>
    <w:rsid w:val="00520BF4"/>
    <w:rsid w:val="00521715"/>
    <w:rsid w:val="00521AF0"/>
    <w:rsid w:val="005227F9"/>
    <w:rsid w:val="00522F8E"/>
    <w:rsid w:val="005237E1"/>
    <w:rsid w:val="005240DF"/>
    <w:rsid w:val="0052497C"/>
    <w:rsid w:val="00524EBD"/>
    <w:rsid w:val="0052717C"/>
    <w:rsid w:val="00527F79"/>
    <w:rsid w:val="00530EF4"/>
    <w:rsid w:val="00532C38"/>
    <w:rsid w:val="00534C22"/>
    <w:rsid w:val="0053625D"/>
    <w:rsid w:val="005375FF"/>
    <w:rsid w:val="00540756"/>
    <w:rsid w:val="00541085"/>
    <w:rsid w:val="00541F2A"/>
    <w:rsid w:val="005420DA"/>
    <w:rsid w:val="00542C95"/>
    <w:rsid w:val="0054334D"/>
    <w:rsid w:val="0054372A"/>
    <w:rsid w:val="005445B2"/>
    <w:rsid w:val="00544DF0"/>
    <w:rsid w:val="00545936"/>
    <w:rsid w:val="00547F1D"/>
    <w:rsid w:val="00550F36"/>
    <w:rsid w:val="00551590"/>
    <w:rsid w:val="005516B8"/>
    <w:rsid w:val="005517D9"/>
    <w:rsid w:val="00551DE4"/>
    <w:rsid w:val="00552A57"/>
    <w:rsid w:val="00553542"/>
    <w:rsid w:val="00553784"/>
    <w:rsid w:val="00555273"/>
    <w:rsid w:val="00555C49"/>
    <w:rsid w:val="00556058"/>
    <w:rsid w:val="0055633C"/>
    <w:rsid w:val="00556559"/>
    <w:rsid w:val="00560B4B"/>
    <w:rsid w:val="0056259A"/>
    <w:rsid w:val="00562665"/>
    <w:rsid w:val="00562680"/>
    <w:rsid w:val="0056332E"/>
    <w:rsid w:val="00564859"/>
    <w:rsid w:val="0056535E"/>
    <w:rsid w:val="005654DA"/>
    <w:rsid w:val="00565706"/>
    <w:rsid w:val="005657E1"/>
    <w:rsid w:val="00565BD9"/>
    <w:rsid w:val="005665D6"/>
    <w:rsid w:val="00570081"/>
    <w:rsid w:val="00570469"/>
    <w:rsid w:val="005708C5"/>
    <w:rsid w:val="005724ED"/>
    <w:rsid w:val="00573624"/>
    <w:rsid w:val="005741B8"/>
    <w:rsid w:val="005746A4"/>
    <w:rsid w:val="00574980"/>
    <w:rsid w:val="0057593C"/>
    <w:rsid w:val="0057751F"/>
    <w:rsid w:val="00577E24"/>
    <w:rsid w:val="005809B7"/>
    <w:rsid w:val="00580A2A"/>
    <w:rsid w:val="00582011"/>
    <w:rsid w:val="005847A8"/>
    <w:rsid w:val="00585BA6"/>
    <w:rsid w:val="00586FF9"/>
    <w:rsid w:val="00590968"/>
    <w:rsid w:val="00590E0E"/>
    <w:rsid w:val="00593039"/>
    <w:rsid w:val="00593DF2"/>
    <w:rsid w:val="00593EA6"/>
    <w:rsid w:val="0059502B"/>
    <w:rsid w:val="0059612E"/>
    <w:rsid w:val="0059695B"/>
    <w:rsid w:val="00596C53"/>
    <w:rsid w:val="00596CB8"/>
    <w:rsid w:val="00596FFE"/>
    <w:rsid w:val="00597087"/>
    <w:rsid w:val="005A1029"/>
    <w:rsid w:val="005A2F10"/>
    <w:rsid w:val="005A450A"/>
    <w:rsid w:val="005A4A80"/>
    <w:rsid w:val="005A6CF6"/>
    <w:rsid w:val="005A722C"/>
    <w:rsid w:val="005B0153"/>
    <w:rsid w:val="005B0F0C"/>
    <w:rsid w:val="005B34D0"/>
    <w:rsid w:val="005B3540"/>
    <w:rsid w:val="005B3693"/>
    <w:rsid w:val="005B3EAE"/>
    <w:rsid w:val="005B4315"/>
    <w:rsid w:val="005B59E3"/>
    <w:rsid w:val="005B71A2"/>
    <w:rsid w:val="005B72D1"/>
    <w:rsid w:val="005C04CC"/>
    <w:rsid w:val="005C05CC"/>
    <w:rsid w:val="005C4630"/>
    <w:rsid w:val="005C492D"/>
    <w:rsid w:val="005C4A57"/>
    <w:rsid w:val="005C59C8"/>
    <w:rsid w:val="005D0931"/>
    <w:rsid w:val="005D0B97"/>
    <w:rsid w:val="005D1D24"/>
    <w:rsid w:val="005D2885"/>
    <w:rsid w:val="005D2A24"/>
    <w:rsid w:val="005D2A50"/>
    <w:rsid w:val="005D3B00"/>
    <w:rsid w:val="005D54CD"/>
    <w:rsid w:val="005D648B"/>
    <w:rsid w:val="005D68AB"/>
    <w:rsid w:val="005E13C1"/>
    <w:rsid w:val="005E1576"/>
    <w:rsid w:val="005E171A"/>
    <w:rsid w:val="005E2047"/>
    <w:rsid w:val="005E2E8F"/>
    <w:rsid w:val="005E5179"/>
    <w:rsid w:val="005E5199"/>
    <w:rsid w:val="005E6C4D"/>
    <w:rsid w:val="005E710F"/>
    <w:rsid w:val="005F0946"/>
    <w:rsid w:val="005F1489"/>
    <w:rsid w:val="005F26AB"/>
    <w:rsid w:val="005F2816"/>
    <w:rsid w:val="005F3A8E"/>
    <w:rsid w:val="005F53E4"/>
    <w:rsid w:val="005F673E"/>
    <w:rsid w:val="005F71CE"/>
    <w:rsid w:val="005F7517"/>
    <w:rsid w:val="006008FF"/>
    <w:rsid w:val="00600E7E"/>
    <w:rsid w:val="00601196"/>
    <w:rsid w:val="00601B8B"/>
    <w:rsid w:val="00602EF4"/>
    <w:rsid w:val="00603294"/>
    <w:rsid w:val="006041AA"/>
    <w:rsid w:val="006045E4"/>
    <w:rsid w:val="0060545C"/>
    <w:rsid w:val="006059E3"/>
    <w:rsid w:val="00606B10"/>
    <w:rsid w:val="00610B22"/>
    <w:rsid w:val="00611744"/>
    <w:rsid w:val="006119AD"/>
    <w:rsid w:val="00613385"/>
    <w:rsid w:val="00613731"/>
    <w:rsid w:val="00614415"/>
    <w:rsid w:val="00614448"/>
    <w:rsid w:val="00614782"/>
    <w:rsid w:val="00614E90"/>
    <w:rsid w:val="00616410"/>
    <w:rsid w:val="00616A9D"/>
    <w:rsid w:val="00616CFA"/>
    <w:rsid w:val="00616F8D"/>
    <w:rsid w:val="00620ECF"/>
    <w:rsid w:val="006217DD"/>
    <w:rsid w:val="0062191E"/>
    <w:rsid w:val="00622804"/>
    <w:rsid w:val="00622ACF"/>
    <w:rsid w:val="00623BAC"/>
    <w:rsid w:val="006258AF"/>
    <w:rsid w:val="00630A7A"/>
    <w:rsid w:val="00631A6D"/>
    <w:rsid w:val="00631B1A"/>
    <w:rsid w:val="00632682"/>
    <w:rsid w:val="00632B78"/>
    <w:rsid w:val="00636824"/>
    <w:rsid w:val="006370D8"/>
    <w:rsid w:val="00637233"/>
    <w:rsid w:val="00637516"/>
    <w:rsid w:val="006401AF"/>
    <w:rsid w:val="00641A9D"/>
    <w:rsid w:val="00642868"/>
    <w:rsid w:val="00642C9E"/>
    <w:rsid w:val="00642CC9"/>
    <w:rsid w:val="006437B9"/>
    <w:rsid w:val="00644236"/>
    <w:rsid w:val="00644CF3"/>
    <w:rsid w:val="0064515C"/>
    <w:rsid w:val="00645CC8"/>
    <w:rsid w:val="006463AF"/>
    <w:rsid w:val="00646CDD"/>
    <w:rsid w:val="00650CF1"/>
    <w:rsid w:val="00652AA3"/>
    <w:rsid w:val="00652EC7"/>
    <w:rsid w:val="0065352E"/>
    <w:rsid w:val="00653663"/>
    <w:rsid w:val="00653E9E"/>
    <w:rsid w:val="00654749"/>
    <w:rsid w:val="00655062"/>
    <w:rsid w:val="00655134"/>
    <w:rsid w:val="00661260"/>
    <w:rsid w:val="00661417"/>
    <w:rsid w:val="00661D85"/>
    <w:rsid w:val="0066215A"/>
    <w:rsid w:val="00662290"/>
    <w:rsid w:val="006632FB"/>
    <w:rsid w:val="006639B6"/>
    <w:rsid w:val="006639D0"/>
    <w:rsid w:val="00666123"/>
    <w:rsid w:val="00667007"/>
    <w:rsid w:val="00667AE0"/>
    <w:rsid w:val="006708B2"/>
    <w:rsid w:val="006719BD"/>
    <w:rsid w:val="006720A9"/>
    <w:rsid w:val="0067212D"/>
    <w:rsid w:val="00672722"/>
    <w:rsid w:val="00673C47"/>
    <w:rsid w:val="0067487E"/>
    <w:rsid w:val="00675F8F"/>
    <w:rsid w:val="00676A47"/>
    <w:rsid w:val="00676E62"/>
    <w:rsid w:val="00680FB4"/>
    <w:rsid w:val="00681231"/>
    <w:rsid w:val="006812F8"/>
    <w:rsid w:val="00681753"/>
    <w:rsid w:val="00683923"/>
    <w:rsid w:val="00683AE4"/>
    <w:rsid w:val="00684FE2"/>
    <w:rsid w:val="00686AC9"/>
    <w:rsid w:val="00686D9A"/>
    <w:rsid w:val="006870A0"/>
    <w:rsid w:val="00690F16"/>
    <w:rsid w:val="00691D87"/>
    <w:rsid w:val="0069259E"/>
    <w:rsid w:val="006938A1"/>
    <w:rsid w:val="00695960"/>
    <w:rsid w:val="00695F67"/>
    <w:rsid w:val="006A0167"/>
    <w:rsid w:val="006A0B73"/>
    <w:rsid w:val="006A212F"/>
    <w:rsid w:val="006A3567"/>
    <w:rsid w:val="006A3CE1"/>
    <w:rsid w:val="006A4B6C"/>
    <w:rsid w:val="006A5857"/>
    <w:rsid w:val="006A5D97"/>
    <w:rsid w:val="006A62D6"/>
    <w:rsid w:val="006A65FE"/>
    <w:rsid w:val="006A6A80"/>
    <w:rsid w:val="006A71DB"/>
    <w:rsid w:val="006A71FF"/>
    <w:rsid w:val="006A7854"/>
    <w:rsid w:val="006A7D41"/>
    <w:rsid w:val="006B16B4"/>
    <w:rsid w:val="006B1D37"/>
    <w:rsid w:val="006B2C3B"/>
    <w:rsid w:val="006B2FBB"/>
    <w:rsid w:val="006B31A8"/>
    <w:rsid w:val="006B4A59"/>
    <w:rsid w:val="006B617B"/>
    <w:rsid w:val="006B69F0"/>
    <w:rsid w:val="006B6BE6"/>
    <w:rsid w:val="006C03D8"/>
    <w:rsid w:val="006C1095"/>
    <w:rsid w:val="006C24AA"/>
    <w:rsid w:val="006C3B91"/>
    <w:rsid w:val="006C550B"/>
    <w:rsid w:val="006C5EF6"/>
    <w:rsid w:val="006C6A86"/>
    <w:rsid w:val="006C6E91"/>
    <w:rsid w:val="006D1C5E"/>
    <w:rsid w:val="006D346C"/>
    <w:rsid w:val="006D443C"/>
    <w:rsid w:val="006D4C8C"/>
    <w:rsid w:val="006D4FF5"/>
    <w:rsid w:val="006D6F90"/>
    <w:rsid w:val="006D71D5"/>
    <w:rsid w:val="006E0F73"/>
    <w:rsid w:val="006E1648"/>
    <w:rsid w:val="006E1667"/>
    <w:rsid w:val="006E17C7"/>
    <w:rsid w:val="006E1F6E"/>
    <w:rsid w:val="006E2A0A"/>
    <w:rsid w:val="006E3207"/>
    <w:rsid w:val="006E536F"/>
    <w:rsid w:val="006E57AE"/>
    <w:rsid w:val="006E5B68"/>
    <w:rsid w:val="006E69F6"/>
    <w:rsid w:val="006E7367"/>
    <w:rsid w:val="006F0880"/>
    <w:rsid w:val="006F226D"/>
    <w:rsid w:val="006F427F"/>
    <w:rsid w:val="006F5255"/>
    <w:rsid w:val="006F5D56"/>
    <w:rsid w:val="006F5F18"/>
    <w:rsid w:val="006F63DA"/>
    <w:rsid w:val="006F6589"/>
    <w:rsid w:val="00700038"/>
    <w:rsid w:val="00700426"/>
    <w:rsid w:val="00701E50"/>
    <w:rsid w:val="00703995"/>
    <w:rsid w:val="00705CF3"/>
    <w:rsid w:val="00706D09"/>
    <w:rsid w:val="00707493"/>
    <w:rsid w:val="007104AB"/>
    <w:rsid w:val="007118A6"/>
    <w:rsid w:val="007127E4"/>
    <w:rsid w:val="007136DE"/>
    <w:rsid w:val="00714250"/>
    <w:rsid w:val="00716C99"/>
    <w:rsid w:val="00716FAF"/>
    <w:rsid w:val="00722B6A"/>
    <w:rsid w:val="00723A33"/>
    <w:rsid w:val="007249BC"/>
    <w:rsid w:val="00724EAD"/>
    <w:rsid w:val="00725033"/>
    <w:rsid w:val="007252A3"/>
    <w:rsid w:val="00725D96"/>
    <w:rsid w:val="0072767B"/>
    <w:rsid w:val="007276EC"/>
    <w:rsid w:val="00727A05"/>
    <w:rsid w:val="00727F56"/>
    <w:rsid w:val="00730315"/>
    <w:rsid w:val="0073125C"/>
    <w:rsid w:val="00731EE1"/>
    <w:rsid w:val="007322CE"/>
    <w:rsid w:val="00732F77"/>
    <w:rsid w:val="007352D7"/>
    <w:rsid w:val="0073559A"/>
    <w:rsid w:val="00736223"/>
    <w:rsid w:val="00736E3A"/>
    <w:rsid w:val="00737C30"/>
    <w:rsid w:val="00737F66"/>
    <w:rsid w:val="00740354"/>
    <w:rsid w:val="0074099B"/>
    <w:rsid w:val="00740DAB"/>
    <w:rsid w:val="00741262"/>
    <w:rsid w:val="007415CC"/>
    <w:rsid w:val="0074208A"/>
    <w:rsid w:val="00742C2C"/>
    <w:rsid w:val="0074306C"/>
    <w:rsid w:val="007431E5"/>
    <w:rsid w:val="00743556"/>
    <w:rsid w:val="007438C4"/>
    <w:rsid w:val="00744078"/>
    <w:rsid w:val="007440F2"/>
    <w:rsid w:val="0074452A"/>
    <w:rsid w:val="00745023"/>
    <w:rsid w:val="00746C9F"/>
    <w:rsid w:val="007470F1"/>
    <w:rsid w:val="007477B3"/>
    <w:rsid w:val="00750B50"/>
    <w:rsid w:val="00750B91"/>
    <w:rsid w:val="00750E76"/>
    <w:rsid w:val="0075138C"/>
    <w:rsid w:val="007538BD"/>
    <w:rsid w:val="00753C34"/>
    <w:rsid w:val="0075467C"/>
    <w:rsid w:val="00754B03"/>
    <w:rsid w:val="007562A1"/>
    <w:rsid w:val="00756797"/>
    <w:rsid w:val="007569C7"/>
    <w:rsid w:val="00756D1C"/>
    <w:rsid w:val="00760F75"/>
    <w:rsid w:val="0076277D"/>
    <w:rsid w:val="007639B9"/>
    <w:rsid w:val="00763DFC"/>
    <w:rsid w:val="00763ED5"/>
    <w:rsid w:val="00765869"/>
    <w:rsid w:val="007670B1"/>
    <w:rsid w:val="007670EE"/>
    <w:rsid w:val="00771461"/>
    <w:rsid w:val="00772155"/>
    <w:rsid w:val="0077381E"/>
    <w:rsid w:val="00773AA3"/>
    <w:rsid w:val="00774D92"/>
    <w:rsid w:val="0077560E"/>
    <w:rsid w:val="00775897"/>
    <w:rsid w:val="00775A12"/>
    <w:rsid w:val="007761E0"/>
    <w:rsid w:val="007772D4"/>
    <w:rsid w:val="00780725"/>
    <w:rsid w:val="007807D1"/>
    <w:rsid w:val="0078194A"/>
    <w:rsid w:val="00781D33"/>
    <w:rsid w:val="00781F28"/>
    <w:rsid w:val="00782E31"/>
    <w:rsid w:val="0078365D"/>
    <w:rsid w:val="00783C0F"/>
    <w:rsid w:val="00786443"/>
    <w:rsid w:val="00786A14"/>
    <w:rsid w:val="00786CC0"/>
    <w:rsid w:val="0078750C"/>
    <w:rsid w:val="007900B0"/>
    <w:rsid w:val="00790643"/>
    <w:rsid w:val="00792DAA"/>
    <w:rsid w:val="00792FA2"/>
    <w:rsid w:val="00793B3B"/>
    <w:rsid w:val="0079466A"/>
    <w:rsid w:val="00794B21"/>
    <w:rsid w:val="00795D15"/>
    <w:rsid w:val="00796391"/>
    <w:rsid w:val="007A0720"/>
    <w:rsid w:val="007A0EA6"/>
    <w:rsid w:val="007A18A4"/>
    <w:rsid w:val="007A32B4"/>
    <w:rsid w:val="007A370E"/>
    <w:rsid w:val="007A5FD1"/>
    <w:rsid w:val="007B046A"/>
    <w:rsid w:val="007B17D9"/>
    <w:rsid w:val="007B1952"/>
    <w:rsid w:val="007B1C29"/>
    <w:rsid w:val="007B4136"/>
    <w:rsid w:val="007B5983"/>
    <w:rsid w:val="007B7F09"/>
    <w:rsid w:val="007C02A7"/>
    <w:rsid w:val="007C063F"/>
    <w:rsid w:val="007C0E24"/>
    <w:rsid w:val="007C1BEB"/>
    <w:rsid w:val="007C2CE3"/>
    <w:rsid w:val="007C2DFE"/>
    <w:rsid w:val="007C4377"/>
    <w:rsid w:val="007C4CB4"/>
    <w:rsid w:val="007C5E6C"/>
    <w:rsid w:val="007C65D5"/>
    <w:rsid w:val="007C6A0B"/>
    <w:rsid w:val="007C6BE7"/>
    <w:rsid w:val="007C793A"/>
    <w:rsid w:val="007D06CF"/>
    <w:rsid w:val="007D0892"/>
    <w:rsid w:val="007D0E65"/>
    <w:rsid w:val="007D22F3"/>
    <w:rsid w:val="007D3071"/>
    <w:rsid w:val="007D3D3C"/>
    <w:rsid w:val="007D3FBF"/>
    <w:rsid w:val="007D48F9"/>
    <w:rsid w:val="007D4B72"/>
    <w:rsid w:val="007D5253"/>
    <w:rsid w:val="007D5599"/>
    <w:rsid w:val="007D55C8"/>
    <w:rsid w:val="007D5918"/>
    <w:rsid w:val="007D5E24"/>
    <w:rsid w:val="007D6105"/>
    <w:rsid w:val="007D66EA"/>
    <w:rsid w:val="007D66F3"/>
    <w:rsid w:val="007D6792"/>
    <w:rsid w:val="007D77FA"/>
    <w:rsid w:val="007E1B94"/>
    <w:rsid w:val="007E20D0"/>
    <w:rsid w:val="007E239B"/>
    <w:rsid w:val="007E3512"/>
    <w:rsid w:val="007E3B08"/>
    <w:rsid w:val="007E40CE"/>
    <w:rsid w:val="007E53AB"/>
    <w:rsid w:val="007E79B4"/>
    <w:rsid w:val="007E7D2F"/>
    <w:rsid w:val="007E7FBB"/>
    <w:rsid w:val="007F0588"/>
    <w:rsid w:val="007F0F1E"/>
    <w:rsid w:val="007F11CE"/>
    <w:rsid w:val="007F1F58"/>
    <w:rsid w:val="007F44BD"/>
    <w:rsid w:val="007F6176"/>
    <w:rsid w:val="007F6511"/>
    <w:rsid w:val="007F6BCE"/>
    <w:rsid w:val="007F6C63"/>
    <w:rsid w:val="007F7824"/>
    <w:rsid w:val="007F7DF3"/>
    <w:rsid w:val="007F7F15"/>
    <w:rsid w:val="0080121D"/>
    <w:rsid w:val="00801AF6"/>
    <w:rsid w:val="008049DB"/>
    <w:rsid w:val="008067B1"/>
    <w:rsid w:val="00807750"/>
    <w:rsid w:val="008103DE"/>
    <w:rsid w:val="00810D27"/>
    <w:rsid w:val="00811591"/>
    <w:rsid w:val="00811B96"/>
    <w:rsid w:val="00811FD4"/>
    <w:rsid w:val="008139FF"/>
    <w:rsid w:val="008146EC"/>
    <w:rsid w:val="00814737"/>
    <w:rsid w:val="00814A43"/>
    <w:rsid w:val="0081582B"/>
    <w:rsid w:val="008160A6"/>
    <w:rsid w:val="0081673A"/>
    <w:rsid w:val="00817046"/>
    <w:rsid w:val="00817492"/>
    <w:rsid w:val="00817C7F"/>
    <w:rsid w:val="008208F0"/>
    <w:rsid w:val="00820F5A"/>
    <w:rsid w:val="00823E8E"/>
    <w:rsid w:val="00825577"/>
    <w:rsid w:val="008277FF"/>
    <w:rsid w:val="00831301"/>
    <w:rsid w:val="00832926"/>
    <w:rsid w:val="00833503"/>
    <w:rsid w:val="00833716"/>
    <w:rsid w:val="00833CA4"/>
    <w:rsid w:val="00834E3E"/>
    <w:rsid w:val="008375FC"/>
    <w:rsid w:val="00837605"/>
    <w:rsid w:val="0084049F"/>
    <w:rsid w:val="0084055D"/>
    <w:rsid w:val="00840FE0"/>
    <w:rsid w:val="0084210E"/>
    <w:rsid w:val="008421CA"/>
    <w:rsid w:val="00842A40"/>
    <w:rsid w:val="00842BA3"/>
    <w:rsid w:val="00842D1B"/>
    <w:rsid w:val="00842F0E"/>
    <w:rsid w:val="00843618"/>
    <w:rsid w:val="00843E87"/>
    <w:rsid w:val="008443EA"/>
    <w:rsid w:val="00844E66"/>
    <w:rsid w:val="0084578A"/>
    <w:rsid w:val="00845D38"/>
    <w:rsid w:val="008511A8"/>
    <w:rsid w:val="00852598"/>
    <w:rsid w:val="0085282F"/>
    <w:rsid w:val="0085308C"/>
    <w:rsid w:val="00853863"/>
    <w:rsid w:val="00853CFB"/>
    <w:rsid w:val="00855062"/>
    <w:rsid w:val="00855B0E"/>
    <w:rsid w:val="00857D5D"/>
    <w:rsid w:val="00857E84"/>
    <w:rsid w:val="0086015D"/>
    <w:rsid w:val="00860989"/>
    <w:rsid w:val="00860C20"/>
    <w:rsid w:val="00861513"/>
    <w:rsid w:val="008615F0"/>
    <w:rsid w:val="008623A6"/>
    <w:rsid w:val="00864194"/>
    <w:rsid w:val="00864B10"/>
    <w:rsid w:val="0086501C"/>
    <w:rsid w:val="00865063"/>
    <w:rsid w:val="008652DB"/>
    <w:rsid w:val="00865CFC"/>
    <w:rsid w:val="00865E93"/>
    <w:rsid w:val="0086609D"/>
    <w:rsid w:val="0087007C"/>
    <w:rsid w:val="00871059"/>
    <w:rsid w:val="0087284A"/>
    <w:rsid w:val="00872C70"/>
    <w:rsid w:val="00874964"/>
    <w:rsid w:val="0087539A"/>
    <w:rsid w:val="008753D4"/>
    <w:rsid w:val="008759F7"/>
    <w:rsid w:val="00876F50"/>
    <w:rsid w:val="00877DAA"/>
    <w:rsid w:val="00883338"/>
    <w:rsid w:val="008833D3"/>
    <w:rsid w:val="0088490A"/>
    <w:rsid w:val="00884BA7"/>
    <w:rsid w:val="008851AE"/>
    <w:rsid w:val="008870C6"/>
    <w:rsid w:val="008919BF"/>
    <w:rsid w:val="0089205C"/>
    <w:rsid w:val="00893DF2"/>
    <w:rsid w:val="00895B61"/>
    <w:rsid w:val="00895BAB"/>
    <w:rsid w:val="00896601"/>
    <w:rsid w:val="00897822"/>
    <w:rsid w:val="00897D18"/>
    <w:rsid w:val="00897EAD"/>
    <w:rsid w:val="008A0539"/>
    <w:rsid w:val="008A0D46"/>
    <w:rsid w:val="008A20E4"/>
    <w:rsid w:val="008A34CF"/>
    <w:rsid w:val="008A4338"/>
    <w:rsid w:val="008A4919"/>
    <w:rsid w:val="008A54A7"/>
    <w:rsid w:val="008A5A16"/>
    <w:rsid w:val="008A5D51"/>
    <w:rsid w:val="008A6895"/>
    <w:rsid w:val="008A6FF4"/>
    <w:rsid w:val="008B0A47"/>
    <w:rsid w:val="008B1235"/>
    <w:rsid w:val="008B2D37"/>
    <w:rsid w:val="008B2FA1"/>
    <w:rsid w:val="008B31F3"/>
    <w:rsid w:val="008B4B1E"/>
    <w:rsid w:val="008B5EA5"/>
    <w:rsid w:val="008B6222"/>
    <w:rsid w:val="008B66A6"/>
    <w:rsid w:val="008B7405"/>
    <w:rsid w:val="008B7910"/>
    <w:rsid w:val="008B7C74"/>
    <w:rsid w:val="008C0BD5"/>
    <w:rsid w:val="008C0CD9"/>
    <w:rsid w:val="008C1971"/>
    <w:rsid w:val="008C1A9C"/>
    <w:rsid w:val="008C2545"/>
    <w:rsid w:val="008C64EA"/>
    <w:rsid w:val="008C6953"/>
    <w:rsid w:val="008C7524"/>
    <w:rsid w:val="008D018C"/>
    <w:rsid w:val="008D05C2"/>
    <w:rsid w:val="008D0C13"/>
    <w:rsid w:val="008D1956"/>
    <w:rsid w:val="008D1B77"/>
    <w:rsid w:val="008D1BE2"/>
    <w:rsid w:val="008D1E03"/>
    <w:rsid w:val="008D21CB"/>
    <w:rsid w:val="008D33BD"/>
    <w:rsid w:val="008D3BA9"/>
    <w:rsid w:val="008D3CE1"/>
    <w:rsid w:val="008D3D31"/>
    <w:rsid w:val="008D3DF7"/>
    <w:rsid w:val="008D4622"/>
    <w:rsid w:val="008D61A2"/>
    <w:rsid w:val="008D61AF"/>
    <w:rsid w:val="008D670D"/>
    <w:rsid w:val="008E1F0F"/>
    <w:rsid w:val="008E2C6B"/>
    <w:rsid w:val="008E35DD"/>
    <w:rsid w:val="008E3BE3"/>
    <w:rsid w:val="008E4ADF"/>
    <w:rsid w:val="008E4F76"/>
    <w:rsid w:val="008E56B2"/>
    <w:rsid w:val="008E6102"/>
    <w:rsid w:val="008E6B38"/>
    <w:rsid w:val="008E761C"/>
    <w:rsid w:val="008E7A75"/>
    <w:rsid w:val="008F0E55"/>
    <w:rsid w:val="008F2898"/>
    <w:rsid w:val="008F28A3"/>
    <w:rsid w:val="008F3702"/>
    <w:rsid w:val="008F3E5F"/>
    <w:rsid w:val="008F440C"/>
    <w:rsid w:val="008F48B6"/>
    <w:rsid w:val="008F4B7D"/>
    <w:rsid w:val="008F4C93"/>
    <w:rsid w:val="008F6020"/>
    <w:rsid w:val="008F613B"/>
    <w:rsid w:val="008F6BDB"/>
    <w:rsid w:val="008F72A2"/>
    <w:rsid w:val="008F7798"/>
    <w:rsid w:val="0090001F"/>
    <w:rsid w:val="009008DF"/>
    <w:rsid w:val="00900CD4"/>
    <w:rsid w:val="00902C1A"/>
    <w:rsid w:val="00904392"/>
    <w:rsid w:val="00904FA8"/>
    <w:rsid w:val="00905DF4"/>
    <w:rsid w:val="0090621F"/>
    <w:rsid w:val="00907CE6"/>
    <w:rsid w:val="00907D75"/>
    <w:rsid w:val="00907F2E"/>
    <w:rsid w:val="00910110"/>
    <w:rsid w:val="0091115D"/>
    <w:rsid w:val="00911D7A"/>
    <w:rsid w:val="0091218B"/>
    <w:rsid w:val="009126FC"/>
    <w:rsid w:val="00913A70"/>
    <w:rsid w:val="00917012"/>
    <w:rsid w:val="00917C14"/>
    <w:rsid w:val="00920D4C"/>
    <w:rsid w:val="009241AF"/>
    <w:rsid w:val="009243A2"/>
    <w:rsid w:val="00924FF5"/>
    <w:rsid w:val="0092688E"/>
    <w:rsid w:val="009308EA"/>
    <w:rsid w:val="0093166D"/>
    <w:rsid w:val="009336D6"/>
    <w:rsid w:val="00933A5B"/>
    <w:rsid w:val="0093480B"/>
    <w:rsid w:val="00934EFB"/>
    <w:rsid w:val="009357D9"/>
    <w:rsid w:val="00935A0B"/>
    <w:rsid w:val="00936146"/>
    <w:rsid w:val="0093717C"/>
    <w:rsid w:val="00937D81"/>
    <w:rsid w:val="00940E52"/>
    <w:rsid w:val="0094294F"/>
    <w:rsid w:val="00942F3B"/>
    <w:rsid w:val="009438FC"/>
    <w:rsid w:val="009439FC"/>
    <w:rsid w:val="00944C7C"/>
    <w:rsid w:val="0094559E"/>
    <w:rsid w:val="00946313"/>
    <w:rsid w:val="00946322"/>
    <w:rsid w:val="00947164"/>
    <w:rsid w:val="009472CC"/>
    <w:rsid w:val="0094763B"/>
    <w:rsid w:val="0095030A"/>
    <w:rsid w:val="00951C0B"/>
    <w:rsid w:val="00951CC5"/>
    <w:rsid w:val="009539F3"/>
    <w:rsid w:val="00954244"/>
    <w:rsid w:val="00955793"/>
    <w:rsid w:val="00956560"/>
    <w:rsid w:val="00960CEA"/>
    <w:rsid w:val="00962977"/>
    <w:rsid w:val="0096352C"/>
    <w:rsid w:val="00964612"/>
    <w:rsid w:val="00964704"/>
    <w:rsid w:val="00964D41"/>
    <w:rsid w:val="0096694C"/>
    <w:rsid w:val="00966CC7"/>
    <w:rsid w:val="00967043"/>
    <w:rsid w:val="00967759"/>
    <w:rsid w:val="00967DE7"/>
    <w:rsid w:val="00967E6C"/>
    <w:rsid w:val="00967EED"/>
    <w:rsid w:val="0097046A"/>
    <w:rsid w:val="0097349C"/>
    <w:rsid w:val="00973BAD"/>
    <w:rsid w:val="00974386"/>
    <w:rsid w:val="00975F12"/>
    <w:rsid w:val="00976369"/>
    <w:rsid w:val="009801C3"/>
    <w:rsid w:val="00980EEC"/>
    <w:rsid w:val="00982C7B"/>
    <w:rsid w:val="009843CF"/>
    <w:rsid w:val="00984572"/>
    <w:rsid w:val="0098516D"/>
    <w:rsid w:val="009866F5"/>
    <w:rsid w:val="00987394"/>
    <w:rsid w:val="009879D7"/>
    <w:rsid w:val="009901AF"/>
    <w:rsid w:val="00990CB1"/>
    <w:rsid w:val="009915B3"/>
    <w:rsid w:val="009926D3"/>
    <w:rsid w:val="0099285A"/>
    <w:rsid w:val="00992C4A"/>
    <w:rsid w:val="00992ED0"/>
    <w:rsid w:val="009930D9"/>
    <w:rsid w:val="00993C81"/>
    <w:rsid w:val="00993FDE"/>
    <w:rsid w:val="00994992"/>
    <w:rsid w:val="00994A65"/>
    <w:rsid w:val="0099557E"/>
    <w:rsid w:val="00995F2C"/>
    <w:rsid w:val="00996212"/>
    <w:rsid w:val="0099658F"/>
    <w:rsid w:val="009970CF"/>
    <w:rsid w:val="00997D91"/>
    <w:rsid w:val="009A07EF"/>
    <w:rsid w:val="009A0C66"/>
    <w:rsid w:val="009A2FFD"/>
    <w:rsid w:val="009A39E1"/>
    <w:rsid w:val="009A3D23"/>
    <w:rsid w:val="009A5A17"/>
    <w:rsid w:val="009A6290"/>
    <w:rsid w:val="009A7685"/>
    <w:rsid w:val="009B058C"/>
    <w:rsid w:val="009B0768"/>
    <w:rsid w:val="009B07C9"/>
    <w:rsid w:val="009B14D1"/>
    <w:rsid w:val="009B2B50"/>
    <w:rsid w:val="009B2DFE"/>
    <w:rsid w:val="009B3F52"/>
    <w:rsid w:val="009B4475"/>
    <w:rsid w:val="009B4533"/>
    <w:rsid w:val="009B4A7C"/>
    <w:rsid w:val="009B5C4B"/>
    <w:rsid w:val="009B6881"/>
    <w:rsid w:val="009B6B0D"/>
    <w:rsid w:val="009C04FC"/>
    <w:rsid w:val="009C0CF0"/>
    <w:rsid w:val="009C17D6"/>
    <w:rsid w:val="009C1A5B"/>
    <w:rsid w:val="009C295F"/>
    <w:rsid w:val="009C339F"/>
    <w:rsid w:val="009C33C0"/>
    <w:rsid w:val="009C448D"/>
    <w:rsid w:val="009C4E95"/>
    <w:rsid w:val="009C6601"/>
    <w:rsid w:val="009C6838"/>
    <w:rsid w:val="009C6893"/>
    <w:rsid w:val="009C7279"/>
    <w:rsid w:val="009D1D96"/>
    <w:rsid w:val="009D2857"/>
    <w:rsid w:val="009D360B"/>
    <w:rsid w:val="009D516B"/>
    <w:rsid w:val="009D51A6"/>
    <w:rsid w:val="009D57EE"/>
    <w:rsid w:val="009D5853"/>
    <w:rsid w:val="009D6116"/>
    <w:rsid w:val="009D61F8"/>
    <w:rsid w:val="009D6BE0"/>
    <w:rsid w:val="009E077E"/>
    <w:rsid w:val="009E1FC5"/>
    <w:rsid w:val="009E56E1"/>
    <w:rsid w:val="009E5959"/>
    <w:rsid w:val="009E60E4"/>
    <w:rsid w:val="009E673F"/>
    <w:rsid w:val="009E7520"/>
    <w:rsid w:val="009E794F"/>
    <w:rsid w:val="009F0BB0"/>
    <w:rsid w:val="009F18CF"/>
    <w:rsid w:val="009F1A59"/>
    <w:rsid w:val="009F1A78"/>
    <w:rsid w:val="009F1C06"/>
    <w:rsid w:val="009F222D"/>
    <w:rsid w:val="009F2442"/>
    <w:rsid w:val="009F2DA1"/>
    <w:rsid w:val="009F33AB"/>
    <w:rsid w:val="009F3A6E"/>
    <w:rsid w:val="009F53F6"/>
    <w:rsid w:val="009F5421"/>
    <w:rsid w:val="009F7EBA"/>
    <w:rsid w:val="00A01CFE"/>
    <w:rsid w:val="00A0378F"/>
    <w:rsid w:val="00A04CDC"/>
    <w:rsid w:val="00A04FC1"/>
    <w:rsid w:val="00A05B53"/>
    <w:rsid w:val="00A066C1"/>
    <w:rsid w:val="00A06F00"/>
    <w:rsid w:val="00A1197D"/>
    <w:rsid w:val="00A11E3F"/>
    <w:rsid w:val="00A1249F"/>
    <w:rsid w:val="00A134FB"/>
    <w:rsid w:val="00A13AE6"/>
    <w:rsid w:val="00A13DE8"/>
    <w:rsid w:val="00A14506"/>
    <w:rsid w:val="00A15750"/>
    <w:rsid w:val="00A16155"/>
    <w:rsid w:val="00A1724B"/>
    <w:rsid w:val="00A179C3"/>
    <w:rsid w:val="00A21ABE"/>
    <w:rsid w:val="00A21CA8"/>
    <w:rsid w:val="00A22D72"/>
    <w:rsid w:val="00A22EF2"/>
    <w:rsid w:val="00A23D2E"/>
    <w:rsid w:val="00A2543B"/>
    <w:rsid w:val="00A254DD"/>
    <w:rsid w:val="00A25ED9"/>
    <w:rsid w:val="00A2642C"/>
    <w:rsid w:val="00A273D0"/>
    <w:rsid w:val="00A30999"/>
    <w:rsid w:val="00A30CEB"/>
    <w:rsid w:val="00A313EC"/>
    <w:rsid w:val="00A3240E"/>
    <w:rsid w:val="00A328A2"/>
    <w:rsid w:val="00A33549"/>
    <w:rsid w:val="00A33CBD"/>
    <w:rsid w:val="00A33E66"/>
    <w:rsid w:val="00A34C31"/>
    <w:rsid w:val="00A34CBD"/>
    <w:rsid w:val="00A35713"/>
    <w:rsid w:val="00A35E3C"/>
    <w:rsid w:val="00A368E4"/>
    <w:rsid w:val="00A373D1"/>
    <w:rsid w:val="00A40068"/>
    <w:rsid w:val="00A41043"/>
    <w:rsid w:val="00A4200D"/>
    <w:rsid w:val="00A42724"/>
    <w:rsid w:val="00A443B6"/>
    <w:rsid w:val="00A47110"/>
    <w:rsid w:val="00A500F5"/>
    <w:rsid w:val="00A507A1"/>
    <w:rsid w:val="00A50F49"/>
    <w:rsid w:val="00A51012"/>
    <w:rsid w:val="00A517E2"/>
    <w:rsid w:val="00A522D6"/>
    <w:rsid w:val="00A53452"/>
    <w:rsid w:val="00A53DAD"/>
    <w:rsid w:val="00A543AD"/>
    <w:rsid w:val="00A547CF"/>
    <w:rsid w:val="00A552FC"/>
    <w:rsid w:val="00A55C18"/>
    <w:rsid w:val="00A56785"/>
    <w:rsid w:val="00A57352"/>
    <w:rsid w:val="00A60077"/>
    <w:rsid w:val="00A60701"/>
    <w:rsid w:val="00A618D4"/>
    <w:rsid w:val="00A63879"/>
    <w:rsid w:val="00A652F1"/>
    <w:rsid w:val="00A666C0"/>
    <w:rsid w:val="00A67095"/>
    <w:rsid w:val="00A71756"/>
    <w:rsid w:val="00A72737"/>
    <w:rsid w:val="00A7333C"/>
    <w:rsid w:val="00A73587"/>
    <w:rsid w:val="00A73838"/>
    <w:rsid w:val="00A73CE3"/>
    <w:rsid w:val="00A73FFF"/>
    <w:rsid w:val="00A74CD0"/>
    <w:rsid w:val="00A74D9A"/>
    <w:rsid w:val="00A7543E"/>
    <w:rsid w:val="00A75847"/>
    <w:rsid w:val="00A7674E"/>
    <w:rsid w:val="00A770A5"/>
    <w:rsid w:val="00A77933"/>
    <w:rsid w:val="00A77E18"/>
    <w:rsid w:val="00A82ED9"/>
    <w:rsid w:val="00A84DFE"/>
    <w:rsid w:val="00A855B4"/>
    <w:rsid w:val="00A86CCB"/>
    <w:rsid w:val="00A919ED"/>
    <w:rsid w:val="00A92524"/>
    <w:rsid w:val="00A9271F"/>
    <w:rsid w:val="00A929AB"/>
    <w:rsid w:val="00A92AED"/>
    <w:rsid w:val="00A931AA"/>
    <w:rsid w:val="00A95536"/>
    <w:rsid w:val="00A96F1B"/>
    <w:rsid w:val="00AA0042"/>
    <w:rsid w:val="00AA0104"/>
    <w:rsid w:val="00AA1428"/>
    <w:rsid w:val="00AA3935"/>
    <w:rsid w:val="00AA50BE"/>
    <w:rsid w:val="00AA5384"/>
    <w:rsid w:val="00AA61CC"/>
    <w:rsid w:val="00AA664D"/>
    <w:rsid w:val="00AA7E40"/>
    <w:rsid w:val="00AB0579"/>
    <w:rsid w:val="00AB39BC"/>
    <w:rsid w:val="00AB3AD4"/>
    <w:rsid w:val="00AB53FC"/>
    <w:rsid w:val="00AB5832"/>
    <w:rsid w:val="00AB620F"/>
    <w:rsid w:val="00AC0748"/>
    <w:rsid w:val="00AC1A63"/>
    <w:rsid w:val="00AC1B07"/>
    <w:rsid w:val="00AC1F07"/>
    <w:rsid w:val="00AC263C"/>
    <w:rsid w:val="00AC28B1"/>
    <w:rsid w:val="00AC2A6B"/>
    <w:rsid w:val="00AC3512"/>
    <w:rsid w:val="00AC3625"/>
    <w:rsid w:val="00AC41D3"/>
    <w:rsid w:val="00AC4428"/>
    <w:rsid w:val="00AC5FC4"/>
    <w:rsid w:val="00AC78AA"/>
    <w:rsid w:val="00AD0D97"/>
    <w:rsid w:val="00AD1014"/>
    <w:rsid w:val="00AD11FD"/>
    <w:rsid w:val="00AD2DC3"/>
    <w:rsid w:val="00AD43EF"/>
    <w:rsid w:val="00AD613A"/>
    <w:rsid w:val="00AD7068"/>
    <w:rsid w:val="00AD729D"/>
    <w:rsid w:val="00AD78E2"/>
    <w:rsid w:val="00AE1F1A"/>
    <w:rsid w:val="00AE3E23"/>
    <w:rsid w:val="00AE5A7E"/>
    <w:rsid w:val="00AE60D2"/>
    <w:rsid w:val="00AE6AF4"/>
    <w:rsid w:val="00AE6FEE"/>
    <w:rsid w:val="00AE7011"/>
    <w:rsid w:val="00AE7083"/>
    <w:rsid w:val="00AE7587"/>
    <w:rsid w:val="00AE78D1"/>
    <w:rsid w:val="00AF074E"/>
    <w:rsid w:val="00AF19C9"/>
    <w:rsid w:val="00AF2E44"/>
    <w:rsid w:val="00AF4191"/>
    <w:rsid w:val="00AF4F19"/>
    <w:rsid w:val="00AF57CE"/>
    <w:rsid w:val="00AF757C"/>
    <w:rsid w:val="00AF7956"/>
    <w:rsid w:val="00B008DF"/>
    <w:rsid w:val="00B00AAE"/>
    <w:rsid w:val="00B0102C"/>
    <w:rsid w:val="00B01F88"/>
    <w:rsid w:val="00B02B64"/>
    <w:rsid w:val="00B02E1C"/>
    <w:rsid w:val="00B02F4E"/>
    <w:rsid w:val="00B03360"/>
    <w:rsid w:val="00B03393"/>
    <w:rsid w:val="00B043F9"/>
    <w:rsid w:val="00B046FF"/>
    <w:rsid w:val="00B04969"/>
    <w:rsid w:val="00B04B10"/>
    <w:rsid w:val="00B04B5B"/>
    <w:rsid w:val="00B05614"/>
    <w:rsid w:val="00B05749"/>
    <w:rsid w:val="00B05836"/>
    <w:rsid w:val="00B06400"/>
    <w:rsid w:val="00B06A0A"/>
    <w:rsid w:val="00B06D3F"/>
    <w:rsid w:val="00B07110"/>
    <w:rsid w:val="00B10B88"/>
    <w:rsid w:val="00B11A51"/>
    <w:rsid w:val="00B150CC"/>
    <w:rsid w:val="00B212BC"/>
    <w:rsid w:val="00B21694"/>
    <w:rsid w:val="00B21E6E"/>
    <w:rsid w:val="00B21F32"/>
    <w:rsid w:val="00B23E75"/>
    <w:rsid w:val="00B24FD5"/>
    <w:rsid w:val="00B260A5"/>
    <w:rsid w:val="00B269E4"/>
    <w:rsid w:val="00B26ACC"/>
    <w:rsid w:val="00B335FB"/>
    <w:rsid w:val="00B346C4"/>
    <w:rsid w:val="00B34CE5"/>
    <w:rsid w:val="00B3560B"/>
    <w:rsid w:val="00B35C7E"/>
    <w:rsid w:val="00B37C73"/>
    <w:rsid w:val="00B37F70"/>
    <w:rsid w:val="00B42717"/>
    <w:rsid w:val="00B42BC1"/>
    <w:rsid w:val="00B43544"/>
    <w:rsid w:val="00B4375C"/>
    <w:rsid w:val="00B43BDA"/>
    <w:rsid w:val="00B43D23"/>
    <w:rsid w:val="00B44F9F"/>
    <w:rsid w:val="00B45B10"/>
    <w:rsid w:val="00B45CAC"/>
    <w:rsid w:val="00B46751"/>
    <w:rsid w:val="00B5080C"/>
    <w:rsid w:val="00B50C0C"/>
    <w:rsid w:val="00B510E9"/>
    <w:rsid w:val="00B51D2E"/>
    <w:rsid w:val="00B52FC7"/>
    <w:rsid w:val="00B53CF7"/>
    <w:rsid w:val="00B54032"/>
    <w:rsid w:val="00B54582"/>
    <w:rsid w:val="00B54EC7"/>
    <w:rsid w:val="00B559F5"/>
    <w:rsid w:val="00B5732A"/>
    <w:rsid w:val="00B60814"/>
    <w:rsid w:val="00B60A76"/>
    <w:rsid w:val="00B6181B"/>
    <w:rsid w:val="00B61A6D"/>
    <w:rsid w:val="00B620B6"/>
    <w:rsid w:val="00B6322B"/>
    <w:rsid w:val="00B63D44"/>
    <w:rsid w:val="00B654C9"/>
    <w:rsid w:val="00B65702"/>
    <w:rsid w:val="00B6650F"/>
    <w:rsid w:val="00B666E1"/>
    <w:rsid w:val="00B668BB"/>
    <w:rsid w:val="00B6690F"/>
    <w:rsid w:val="00B66F96"/>
    <w:rsid w:val="00B67BCA"/>
    <w:rsid w:val="00B703F7"/>
    <w:rsid w:val="00B70F0B"/>
    <w:rsid w:val="00B715A6"/>
    <w:rsid w:val="00B718DA"/>
    <w:rsid w:val="00B74423"/>
    <w:rsid w:val="00B74AC4"/>
    <w:rsid w:val="00B75918"/>
    <w:rsid w:val="00B7598D"/>
    <w:rsid w:val="00B76524"/>
    <w:rsid w:val="00B77EF0"/>
    <w:rsid w:val="00B77FAA"/>
    <w:rsid w:val="00B801E0"/>
    <w:rsid w:val="00B802B1"/>
    <w:rsid w:val="00B815F0"/>
    <w:rsid w:val="00B81828"/>
    <w:rsid w:val="00B82129"/>
    <w:rsid w:val="00B82E91"/>
    <w:rsid w:val="00B84913"/>
    <w:rsid w:val="00B854F5"/>
    <w:rsid w:val="00B8557E"/>
    <w:rsid w:val="00B86AC3"/>
    <w:rsid w:val="00B87053"/>
    <w:rsid w:val="00B87E78"/>
    <w:rsid w:val="00B9041C"/>
    <w:rsid w:val="00B909EC"/>
    <w:rsid w:val="00B911EF"/>
    <w:rsid w:val="00B93003"/>
    <w:rsid w:val="00B93436"/>
    <w:rsid w:val="00B93971"/>
    <w:rsid w:val="00B95A52"/>
    <w:rsid w:val="00B95B1D"/>
    <w:rsid w:val="00B962E3"/>
    <w:rsid w:val="00B9632B"/>
    <w:rsid w:val="00B96479"/>
    <w:rsid w:val="00B96879"/>
    <w:rsid w:val="00B96BE8"/>
    <w:rsid w:val="00B97B72"/>
    <w:rsid w:val="00B97C3E"/>
    <w:rsid w:val="00B97DDB"/>
    <w:rsid w:val="00BA0631"/>
    <w:rsid w:val="00BA0B89"/>
    <w:rsid w:val="00BA0D52"/>
    <w:rsid w:val="00BA13C9"/>
    <w:rsid w:val="00BA2259"/>
    <w:rsid w:val="00BA47D8"/>
    <w:rsid w:val="00BA5BAC"/>
    <w:rsid w:val="00BA636C"/>
    <w:rsid w:val="00BA6609"/>
    <w:rsid w:val="00BA7827"/>
    <w:rsid w:val="00BB0039"/>
    <w:rsid w:val="00BB0AD0"/>
    <w:rsid w:val="00BB0B7B"/>
    <w:rsid w:val="00BB0F03"/>
    <w:rsid w:val="00BB1390"/>
    <w:rsid w:val="00BB15EE"/>
    <w:rsid w:val="00BB2547"/>
    <w:rsid w:val="00BB71DD"/>
    <w:rsid w:val="00BB7910"/>
    <w:rsid w:val="00BB7F69"/>
    <w:rsid w:val="00BC2688"/>
    <w:rsid w:val="00BC2801"/>
    <w:rsid w:val="00BC35E8"/>
    <w:rsid w:val="00BC4295"/>
    <w:rsid w:val="00BC438F"/>
    <w:rsid w:val="00BC4AC1"/>
    <w:rsid w:val="00BC5662"/>
    <w:rsid w:val="00BC5FB1"/>
    <w:rsid w:val="00BC6669"/>
    <w:rsid w:val="00BC6E6E"/>
    <w:rsid w:val="00BD39D3"/>
    <w:rsid w:val="00BD3BAE"/>
    <w:rsid w:val="00BD3E0F"/>
    <w:rsid w:val="00BD4B29"/>
    <w:rsid w:val="00BD5A62"/>
    <w:rsid w:val="00BE005F"/>
    <w:rsid w:val="00BE0708"/>
    <w:rsid w:val="00BE0799"/>
    <w:rsid w:val="00BE1438"/>
    <w:rsid w:val="00BE18FF"/>
    <w:rsid w:val="00BE238C"/>
    <w:rsid w:val="00BE32F0"/>
    <w:rsid w:val="00BE3692"/>
    <w:rsid w:val="00BE3853"/>
    <w:rsid w:val="00BE3C66"/>
    <w:rsid w:val="00BE3F5A"/>
    <w:rsid w:val="00BE3FD2"/>
    <w:rsid w:val="00BE4F32"/>
    <w:rsid w:val="00BE533B"/>
    <w:rsid w:val="00BE5943"/>
    <w:rsid w:val="00BE6F14"/>
    <w:rsid w:val="00BE70B1"/>
    <w:rsid w:val="00BE79D1"/>
    <w:rsid w:val="00BF0021"/>
    <w:rsid w:val="00BF0CDE"/>
    <w:rsid w:val="00BF430A"/>
    <w:rsid w:val="00BF4904"/>
    <w:rsid w:val="00BF4C58"/>
    <w:rsid w:val="00BF4F70"/>
    <w:rsid w:val="00C00019"/>
    <w:rsid w:val="00C01E42"/>
    <w:rsid w:val="00C0213F"/>
    <w:rsid w:val="00C02922"/>
    <w:rsid w:val="00C04C6A"/>
    <w:rsid w:val="00C04CCC"/>
    <w:rsid w:val="00C06B01"/>
    <w:rsid w:val="00C1037A"/>
    <w:rsid w:val="00C165AA"/>
    <w:rsid w:val="00C16C0D"/>
    <w:rsid w:val="00C16E9C"/>
    <w:rsid w:val="00C210D2"/>
    <w:rsid w:val="00C21227"/>
    <w:rsid w:val="00C215E1"/>
    <w:rsid w:val="00C22881"/>
    <w:rsid w:val="00C230BB"/>
    <w:rsid w:val="00C246AF"/>
    <w:rsid w:val="00C249B3"/>
    <w:rsid w:val="00C24A0C"/>
    <w:rsid w:val="00C251A7"/>
    <w:rsid w:val="00C253DD"/>
    <w:rsid w:val="00C25FBC"/>
    <w:rsid w:val="00C269B8"/>
    <w:rsid w:val="00C2760E"/>
    <w:rsid w:val="00C27B6A"/>
    <w:rsid w:val="00C308A2"/>
    <w:rsid w:val="00C30D7C"/>
    <w:rsid w:val="00C31068"/>
    <w:rsid w:val="00C31385"/>
    <w:rsid w:val="00C3151D"/>
    <w:rsid w:val="00C32C9A"/>
    <w:rsid w:val="00C32F8A"/>
    <w:rsid w:val="00C3305C"/>
    <w:rsid w:val="00C335D3"/>
    <w:rsid w:val="00C33CBF"/>
    <w:rsid w:val="00C346C3"/>
    <w:rsid w:val="00C36092"/>
    <w:rsid w:val="00C36133"/>
    <w:rsid w:val="00C363C1"/>
    <w:rsid w:val="00C36956"/>
    <w:rsid w:val="00C36BDB"/>
    <w:rsid w:val="00C3734C"/>
    <w:rsid w:val="00C40BFD"/>
    <w:rsid w:val="00C41FC6"/>
    <w:rsid w:val="00C4328B"/>
    <w:rsid w:val="00C4342E"/>
    <w:rsid w:val="00C440B4"/>
    <w:rsid w:val="00C44329"/>
    <w:rsid w:val="00C449B6"/>
    <w:rsid w:val="00C44D35"/>
    <w:rsid w:val="00C44F10"/>
    <w:rsid w:val="00C45574"/>
    <w:rsid w:val="00C45773"/>
    <w:rsid w:val="00C45FF4"/>
    <w:rsid w:val="00C46000"/>
    <w:rsid w:val="00C50607"/>
    <w:rsid w:val="00C50A0E"/>
    <w:rsid w:val="00C510DD"/>
    <w:rsid w:val="00C51D50"/>
    <w:rsid w:val="00C526B7"/>
    <w:rsid w:val="00C52A6F"/>
    <w:rsid w:val="00C53212"/>
    <w:rsid w:val="00C532FF"/>
    <w:rsid w:val="00C53976"/>
    <w:rsid w:val="00C53A4A"/>
    <w:rsid w:val="00C55360"/>
    <w:rsid w:val="00C55EE6"/>
    <w:rsid w:val="00C579A0"/>
    <w:rsid w:val="00C579F9"/>
    <w:rsid w:val="00C613F9"/>
    <w:rsid w:val="00C61607"/>
    <w:rsid w:val="00C6292D"/>
    <w:rsid w:val="00C6447B"/>
    <w:rsid w:val="00C653DB"/>
    <w:rsid w:val="00C65A8F"/>
    <w:rsid w:val="00C66D39"/>
    <w:rsid w:val="00C725ED"/>
    <w:rsid w:val="00C73D2D"/>
    <w:rsid w:val="00C73EE4"/>
    <w:rsid w:val="00C7494C"/>
    <w:rsid w:val="00C74D5C"/>
    <w:rsid w:val="00C74E1B"/>
    <w:rsid w:val="00C77E19"/>
    <w:rsid w:val="00C80531"/>
    <w:rsid w:val="00C808D9"/>
    <w:rsid w:val="00C810F1"/>
    <w:rsid w:val="00C852EA"/>
    <w:rsid w:val="00C85F10"/>
    <w:rsid w:val="00C87532"/>
    <w:rsid w:val="00C875AC"/>
    <w:rsid w:val="00C87D93"/>
    <w:rsid w:val="00C94620"/>
    <w:rsid w:val="00C946E9"/>
    <w:rsid w:val="00C95593"/>
    <w:rsid w:val="00C95DE1"/>
    <w:rsid w:val="00C9623E"/>
    <w:rsid w:val="00C963E3"/>
    <w:rsid w:val="00C96A84"/>
    <w:rsid w:val="00C97C1A"/>
    <w:rsid w:val="00C97F33"/>
    <w:rsid w:val="00CA0957"/>
    <w:rsid w:val="00CA1358"/>
    <w:rsid w:val="00CA4AF4"/>
    <w:rsid w:val="00CA5C69"/>
    <w:rsid w:val="00CA62A1"/>
    <w:rsid w:val="00CA79D1"/>
    <w:rsid w:val="00CA7D1B"/>
    <w:rsid w:val="00CB0657"/>
    <w:rsid w:val="00CB1640"/>
    <w:rsid w:val="00CB2E79"/>
    <w:rsid w:val="00CB2F9A"/>
    <w:rsid w:val="00CB37E7"/>
    <w:rsid w:val="00CB3A73"/>
    <w:rsid w:val="00CB48F7"/>
    <w:rsid w:val="00CB4BE0"/>
    <w:rsid w:val="00CB5629"/>
    <w:rsid w:val="00CB6D4E"/>
    <w:rsid w:val="00CB7CE6"/>
    <w:rsid w:val="00CC0191"/>
    <w:rsid w:val="00CC01CB"/>
    <w:rsid w:val="00CC0547"/>
    <w:rsid w:val="00CC09C1"/>
    <w:rsid w:val="00CC09D8"/>
    <w:rsid w:val="00CC0B9C"/>
    <w:rsid w:val="00CC1DA0"/>
    <w:rsid w:val="00CC38D4"/>
    <w:rsid w:val="00CC3B2B"/>
    <w:rsid w:val="00CC4EA3"/>
    <w:rsid w:val="00CC739A"/>
    <w:rsid w:val="00CC73B4"/>
    <w:rsid w:val="00CC73EE"/>
    <w:rsid w:val="00CC7AEF"/>
    <w:rsid w:val="00CD0D05"/>
    <w:rsid w:val="00CD1EB8"/>
    <w:rsid w:val="00CD2326"/>
    <w:rsid w:val="00CD25CF"/>
    <w:rsid w:val="00CD26E4"/>
    <w:rsid w:val="00CD31BA"/>
    <w:rsid w:val="00CD3DD1"/>
    <w:rsid w:val="00CD3FBF"/>
    <w:rsid w:val="00CD534B"/>
    <w:rsid w:val="00CD63FF"/>
    <w:rsid w:val="00CD69BB"/>
    <w:rsid w:val="00CD7477"/>
    <w:rsid w:val="00CE004E"/>
    <w:rsid w:val="00CE03BF"/>
    <w:rsid w:val="00CE0B3B"/>
    <w:rsid w:val="00CE0DCC"/>
    <w:rsid w:val="00CE1B57"/>
    <w:rsid w:val="00CE45F7"/>
    <w:rsid w:val="00CE4B38"/>
    <w:rsid w:val="00CE5A63"/>
    <w:rsid w:val="00CF0F4D"/>
    <w:rsid w:val="00CF0FA7"/>
    <w:rsid w:val="00CF119F"/>
    <w:rsid w:val="00CF3398"/>
    <w:rsid w:val="00CF3796"/>
    <w:rsid w:val="00CF3861"/>
    <w:rsid w:val="00CF5DE7"/>
    <w:rsid w:val="00CF78EF"/>
    <w:rsid w:val="00CF7DDD"/>
    <w:rsid w:val="00D00AE6"/>
    <w:rsid w:val="00D015C0"/>
    <w:rsid w:val="00D01B3E"/>
    <w:rsid w:val="00D027F0"/>
    <w:rsid w:val="00D03529"/>
    <w:rsid w:val="00D04C86"/>
    <w:rsid w:val="00D067C0"/>
    <w:rsid w:val="00D10873"/>
    <w:rsid w:val="00D114D8"/>
    <w:rsid w:val="00D1203E"/>
    <w:rsid w:val="00D12FE8"/>
    <w:rsid w:val="00D141F4"/>
    <w:rsid w:val="00D15622"/>
    <w:rsid w:val="00D15990"/>
    <w:rsid w:val="00D15A2B"/>
    <w:rsid w:val="00D15DFB"/>
    <w:rsid w:val="00D160FE"/>
    <w:rsid w:val="00D1713B"/>
    <w:rsid w:val="00D2107B"/>
    <w:rsid w:val="00D21E40"/>
    <w:rsid w:val="00D22ACF"/>
    <w:rsid w:val="00D23600"/>
    <w:rsid w:val="00D24174"/>
    <w:rsid w:val="00D24EB4"/>
    <w:rsid w:val="00D26332"/>
    <w:rsid w:val="00D26D78"/>
    <w:rsid w:val="00D3193F"/>
    <w:rsid w:val="00D32566"/>
    <w:rsid w:val="00D33AD0"/>
    <w:rsid w:val="00D33FD9"/>
    <w:rsid w:val="00D34576"/>
    <w:rsid w:val="00D34881"/>
    <w:rsid w:val="00D35899"/>
    <w:rsid w:val="00D35DE2"/>
    <w:rsid w:val="00D364D2"/>
    <w:rsid w:val="00D40560"/>
    <w:rsid w:val="00D405E4"/>
    <w:rsid w:val="00D41DC7"/>
    <w:rsid w:val="00D4327F"/>
    <w:rsid w:val="00D43D12"/>
    <w:rsid w:val="00D44111"/>
    <w:rsid w:val="00D44169"/>
    <w:rsid w:val="00D4501B"/>
    <w:rsid w:val="00D4574A"/>
    <w:rsid w:val="00D45C45"/>
    <w:rsid w:val="00D45D3B"/>
    <w:rsid w:val="00D50A5D"/>
    <w:rsid w:val="00D51842"/>
    <w:rsid w:val="00D52547"/>
    <w:rsid w:val="00D53294"/>
    <w:rsid w:val="00D53CA2"/>
    <w:rsid w:val="00D54395"/>
    <w:rsid w:val="00D549E3"/>
    <w:rsid w:val="00D55366"/>
    <w:rsid w:val="00D55806"/>
    <w:rsid w:val="00D55EF0"/>
    <w:rsid w:val="00D5601A"/>
    <w:rsid w:val="00D56B48"/>
    <w:rsid w:val="00D56CD2"/>
    <w:rsid w:val="00D56F76"/>
    <w:rsid w:val="00D5743B"/>
    <w:rsid w:val="00D60313"/>
    <w:rsid w:val="00D6091E"/>
    <w:rsid w:val="00D613D5"/>
    <w:rsid w:val="00D61973"/>
    <w:rsid w:val="00D637CF"/>
    <w:rsid w:val="00D64FC8"/>
    <w:rsid w:val="00D70278"/>
    <w:rsid w:val="00D71DAC"/>
    <w:rsid w:val="00D729EA"/>
    <w:rsid w:val="00D735DD"/>
    <w:rsid w:val="00D739F0"/>
    <w:rsid w:val="00D74579"/>
    <w:rsid w:val="00D74918"/>
    <w:rsid w:val="00D77A71"/>
    <w:rsid w:val="00D82502"/>
    <w:rsid w:val="00D82D8B"/>
    <w:rsid w:val="00D835D3"/>
    <w:rsid w:val="00D8372E"/>
    <w:rsid w:val="00D855B9"/>
    <w:rsid w:val="00D86674"/>
    <w:rsid w:val="00D86DB5"/>
    <w:rsid w:val="00D87188"/>
    <w:rsid w:val="00D872B1"/>
    <w:rsid w:val="00D878F0"/>
    <w:rsid w:val="00D87BF9"/>
    <w:rsid w:val="00D87E73"/>
    <w:rsid w:val="00D9020D"/>
    <w:rsid w:val="00D903FD"/>
    <w:rsid w:val="00D914BC"/>
    <w:rsid w:val="00D91A5D"/>
    <w:rsid w:val="00D91B99"/>
    <w:rsid w:val="00D92204"/>
    <w:rsid w:val="00D93500"/>
    <w:rsid w:val="00D94F0A"/>
    <w:rsid w:val="00D95589"/>
    <w:rsid w:val="00D95F4B"/>
    <w:rsid w:val="00D97019"/>
    <w:rsid w:val="00D97C83"/>
    <w:rsid w:val="00DA0668"/>
    <w:rsid w:val="00DA0939"/>
    <w:rsid w:val="00DA2547"/>
    <w:rsid w:val="00DA27F0"/>
    <w:rsid w:val="00DA2EB6"/>
    <w:rsid w:val="00DA3F11"/>
    <w:rsid w:val="00DA41F0"/>
    <w:rsid w:val="00DA4945"/>
    <w:rsid w:val="00DA5E8A"/>
    <w:rsid w:val="00DA6F27"/>
    <w:rsid w:val="00DA7CF4"/>
    <w:rsid w:val="00DB03AF"/>
    <w:rsid w:val="00DB153C"/>
    <w:rsid w:val="00DB33C8"/>
    <w:rsid w:val="00DB3846"/>
    <w:rsid w:val="00DB41EF"/>
    <w:rsid w:val="00DB46FC"/>
    <w:rsid w:val="00DB5389"/>
    <w:rsid w:val="00DB584E"/>
    <w:rsid w:val="00DB59F6"/>
    <w:rsid w:val="00DB5D22"/>
    <w:rsid w:val="00DB75DB"/>
    <w:rsid w:val="00DC1563"/>
    <w:rsid w:val="00DC2EE2"/>
    <w:rsid w:val="00DC3ABF"/>
    <w:rsid w:val="00DC5543"/>
    <w:rsid w:val="00DC5B02"/>
    <w:rsid w:val="00DC6253"/>
    <w:rsid w:val="00DD037C"/>
    <w:rsid w:val="00DD26FD"/>
    <w:rsid w:val="00DD2C71"/>
    <w:rsid w:val="00DD32D4"/>
    <w:rsid w:val="00DD3387"/>
    <w:rsid w:val="00DD3514"/>
    <w:rsid w:val="00DD36F7"/>
    <w:rsid w:val="00DD402F"/>
    <w:rsid w:val="00DD4640"/>
    <w:rsid w:val="00DD5280"/>
    <w:rsid w:val="00DD54F7"/>
    <w:rsid w:val="00DD6275"/>
    <w:rsid w:val="00DD7499"/>
    <w:rsid w:val="00DD7638"/>
    <w:rsid w:val="00DD7958"/>
    <w:rsid w:val="00DD7B01"/>
    <w:rsid w:val="00DE00CF"/>
    <w:rsid w:val="00DE1DCC"/>
    <w:rsid w:val="00DE21F8"/>
    <w:rsid w:val="00DE28FD"/>
    <w:rsid w:val="00DE2BBD"/>
    <w:rsid w:val="00DE4049"/>
    <w:rsid w:val="00DE42B6"/>
    <w:rsid w:val="00DE43D7"/>
    <w:rsid w:val="00DE445A"/>
    <w:rsid w:val="00DE4AC1"/>
    <w:rsid w:val="00DE547A"/>
    <w:rsid w:val="00DE55F9"/>
    <w:rsid w:val="00DE5734"/>
    <w:rsid w:val="00DE5A90"/>
    <w:rsid w:val="00DE6489"/>
    <w:rsid w:val="00DE671D"/>
    <w:rsid w:val="00DE67C0"/>
    <w:rsid w:val="00DE6F4B"/>
    <w:rsid w:val="00DE7EC2"/>
    <w:rsid w:val="00DE7FD7"/>
    <w:rsid w:val="00DF0CB2"/>
    <w:rsid w:val="00DF0E4F"/>
    <w:rsid w:val="00DF14A8"/>
    <w:rsid w:val="00DF1F7A"/>
    <w:rsid w:val="00DF52C9"/>
    <w:rsid w:val="00DF599A"/>
    <w:rsid w:val="00E008D6"/>
    <w:rsid w:val="00E01411"/>
    <w:rsid w:val="00E01CE5"/>
    <w:rsid w:val="00E02068"/>
    <w:rsid w:val="00E03A88"/>
    <w:rsid w:val="00E06030"/>
    <w:rsid w:val="00E06125"/>
    <w:rsid w:val="00E073E9"/>
    <w:rsid w:val="00E07470"/>
    <w:rsid w:val="00E07A57"/>
    <w:rsid w:val="00E10DC7"/>
    <w:rsid w:val="00E1199D"/>
    <w:rsid w:val="00E12ACF"/>
    <w:rsid w:val="00E151ED"/>
    <w:rsid w:val="00E15291"/>
    <w:rsid w:val="00E15779"/>
    <w:rsid w:val="00E15F89"/>
    <w:rsid w:val="00E16D4D"/>
    <w:rsid w:val="00E2283A"/>
    <w:rsid w:val="00E22D3C"/>
    <w:rsid w:val="00E233BA"/>
    <w:rsid w:val="00E23887"/>
    <w:rsid w:val="00E241BC"/>
    <w:rsid w:val="00E255B1"/>
    <w:rsid w:val="00E256CC"/>
    <w:rsid w:val="00E26777"/>
    <w:rsid w:val="00E27974"/>
    <w:rsid w:val="00E30220"/>
    <w:rsid w:val="00E30738"/>
    <w:rsid w:val="00E30D99"/>
    <w:rsid w:val="00E310E9"/>
    <w:rsid w:val="00E326A9"/>
    <w:rsid w:val="00E32B19"/>
    <w:rsid w:val="00E332B0"/>
    <w:rsid w:val="00E3372E"/>
    <w:rsid w:val="00E34851"/>
    <w:rsid w:val="00E34B02"/>
    <w:rsid w:val="00E34F84"/>
    <w:rsid w:val="00E35139"/>
    <w:rsid w:val="00E351CC"/>
    <w:rsid w:val="00E36D36"/>
    <w:rsid w:val="00E37C8E"/>
    <w:rsid w:val="00E400DD"/>
    <w:rsid w:val="00E41B56"/>
    <w:rsid w:val="00E4217C"/>
    <w:rsid w:val="00E43064"/>
    <w:rsid w:val="00E4342B"/>
    <w:rsid w:val="00E441CC"/>
    <w:rsid w:val="00E44978"/>
    <w:rsid w:val="00E44CFB"/>
    <w:rsid w:val="00E44E26"/>
    <w:rsid w:val="00E450D8"/>
    <w:rsid w:val="00E454D3"/>
    <w:rsid w:val="00E46B91"/>
    <w:rsid w:val="00E46E0E"/>
    <w:rsid w:val="00E504CC"/>
    <w:rsid w:val="00E51752"/>
    <w:rsid w:val="00E51CA0"/>
    <w:rsid w:val="00E52FB4"/>
    <w:rsid w:val="00E535A0"/>
    <w:rsid w:val="00E56267"/>
    <w:rsid w:val="00E56FC1"/>
    <w:rsid w:val="00E571DF"/>
    <w:rsid w:val="00E60157"/>
    <w:rsid w:val="00E61CDD"/>
    <w:rsid w:val="00E61D92"/>
    <w:rsid w:val="00E62CA9"/>
    <w:rsid w:val="00E64503"/>
    <w:rsid w:val="00E65ECD"/>
    <w:rsid w:val="00E663A4"/>
    <w:rsid w:val="00E66E24"/>
    <w:rsid w:val="00E7027C"/>
    <w:rsid w:val="00E71E54"/>
    <w:rsid w:val="00E7325A"/>
    <w:rsid w:val="00E7600E"/>
    <w:rsid w:val="00E76DD0"/>
    <w:rsid w:val="00E76F9D"/>
    <w:rsid w:val="00E77EA0"/>
    <w:rsid w:val="00E8206C"/>
    <w:rsid w:val="00E831C9"/>
    <w:rsid w:val="00E83450"/>
    <w:rsid w:val="00E8571D"/>
    <w:rsid w:val="00E8652D"/>
    <w:rsid w:val="00E86663"/>
    <w:rsid w:val="00E8687D"/>
    <w:rsid w:val="00E9009C"/>
    <w:rsid w:val="00E90D10"/>
    <w:rsid w:val="00E91832"/>
    <w:rsid w:val="00E9253E"/>
    <w:rsid w:val="00E934BE"/>
    <w:rsid w:val="00E94147"/>
    <w:rsid w:val="00E946C3"/>
    <w:rsid w:val="00E951A1"/>
    <w:rsid w:val="00E956A4"/>
    <w:rsid w:val="00E95E60"/>
    <w:rsid w:val="00E963CB"/>
    <w:rsid w:val="00E96692"/>
    <w:rsid w:val="00E9796E"/>
    <w:rsid w:val="00E97979"/>
    <w:rsid w:val="00E97B70"/>
    <w:rsid w:val="00EA0549"/>
    <w:rsid w:val="00EA061F"/>
    <w:rsid w:val="00EA06BC"/>
    <w:rsid w:val="00EA0AD2"/>
    <w:rsid w:val="00EA0BC6"/>
    <w:rsid w:val="00EA16B5"/>
    <w:rsid w:val="00EA1905"/>
    <w:rsid w:val="00EA1A18"/>
    <w:rsid w:val="00EA20DA"/>
    <w:rsid w:val="00EA3304"/>
    <w:rsid w:val="00EA3F75"/>
    <w:rsid w:val="00EA40E1"/>
    <w:rsid w:val="00EA45D3"/>
    <w:rsid w:val="00EA656A"/>
    <w:rsid w:val="00EA673E"/>
    <w:rsid w:val="00EB0167"/>
    <w:rsid w:val="00EB0B8F"/>
    <w:rsid w:val="00EB155D"/>
    <w:rsid w:val="00EB37C2"/>
    <w:rsid w:val="00EB4688"/>
    <w:rsid w:val="00EB49B9"/>
    <w:rsid w:val="00EB6B97"/>
    <w:rsid w:val="00EB6EA3"/>
    <w:rsid w:val="00EB71F0"/>
    <w:rsid w:val="00EB7B72"/>
    <w:rsid w:val="00EB7E3F"/>
    <w:rsid w:val="00EC0BAA"/>
    <w:rsid w:val="00EC1BC6"/>
    <w:rsid w:val="00EC29F5"/>
    <w:rsid w:val="00EC4A14"/>
    <w:rsid w:val="00EC4CE3"/>
    <w:rsid w:val="00EC4EA8"/>
    <w:rsid w:val="00EC5144"/>
    <w:rsid w:val="00EC78F1"/>
    <w:rsid w:val="00EC7FB8"/>
    <w:rsid w:val="00ED006D"/>
    <w:rsid w:val="00ED0E1C"/>
    <w:rsid w:val="00ED1B79"/>
    <w:rsid w:val="00ED22E6"/>
    <w:rsid w:val="00ED256F"/>
    <w:rsid w:val="00ED43FB"/>
    <w:rsid w:val="00ED514D"/>
    <w:rsid w:val="00ED540B"/>
    <w:rsid w:val="00ED6980"/>
    <w:rsid w:val="00ED6B1E"/>
    <w:rsid w:val="00ED6EC6"/>
    <w:rsid w:val="00EE0B21"/>
    <w:rsid w:val="00EE23C3"/>
    <w:rsid w:val="00EE2B4D"/>
    <w:rsid w:val="00EE334B"/>
    <w:rsid w:val="00EE36FA"/>
    <w:rsid w:val="00EE3B44"/>
    <w:rsid w:val="00EE408A"/>
    <w:rsid w:val="00EE4C66"/>
    <w:rsid w:val="00EE5165"/>
    <w:rsid w:val="00EE7584"/>
    <w:rsid w:val="00EF07ED"/>
    <w:rsid w:val="00EF104D"/>
    <w:rsid w:val="00EF11AB"/>
    <w:rsid w:val="00EF1CED"/>
    <w:rsid w:val="00EF27B2"/>
    <w:rsid w:val="00EF2B28"/>
    <w:rsid w:val="00F00496"/>
    <w:rsid w:val="00F00583"/>
    <w:rsid w:val="00F006CE"/>
    <w:rsid w:val="00F013BD"/>
    <w:rsid w:val="00F017AA"/>
    <w:rsid w:val="00F03F5E"/>
    <w:rsid w:val="00F04975"/>
    <w:rsid w:val="00F04E00"/>
    <w:rsid w:val="00F05329"/>
    <w:rsid w:val="00F06681"/>
    <w:rsid w:val="00F06989"/>
    <w:rsid w:val="00F07013"/>
    <w:rsid w:val="00F07D8C"/>
    <w:rsid w:val="00F10039"/>
    <w:rsid w:val="00F10EF1"/>
    <w:rsid w:val="00F1278E"/>
    <w:rsid w:val="00F12889"/>
    <w:rsid w:val="00F13BCB"/>
    <w:rsid w:val="00F15CB0"/>
    <w:rsid w:val="00F166F0"/>
    <w:rsid w:val="00F16F99"/>
    <w:rsid w:val="00F2168E"/>
    <w:rsid w:val="00F219C3"/>
    <w:rsid w:val="00F220DF"/>
    <w:rsid w:val="00F22954"/>
    <w:rsid w:val="00F22F2B"/>
    <w:rsid w:val="00F236D9"/>
    <w:rsid w:val="00F2370D"/>
    <w:rsid w:val="00F237F1"/>
    <w:rsid w:val="00F24799"/>
    <w:rsid w:val="00F24B27"/>
    <w:rsid w:val="00F25431"/>
    <w:rsid w:val="00F25447"/>
    <w:rsid w:val="00F25BB2"/>
    <w:rsid w:val="00F25ED4"/>
    <w:rsid w:val="00F2669F"/>
    <w:rsid w:val="00F267E6"/>
    <w:rsid w:val="00F30495"/>
    <w:rsid w:val="00F317F9"/>
    <w:rsid w:val="00F32EA2"/>
    <w:rsid w:val="00F33694"/>
    <w:rsid w:val="00F342B4"/>
    <w:rsid w:val="00F344F3"/>
    <w:rsid w:val="00F34BE6"/>
    <w:rsid w:val="00F35532"/>
    <w:rsid w:val="00F36C32"/>
    <w:rsid w:val="00F3717E"/>
    <w:rsid w:val="00F37AF1"/>
    <w:rsid w:val="00F4022F"/>
    <w:rsid w:val="00F40653"/>
    <w:rsid w:val="00F40971"/>
    <w:rsid w:val="00F413B7"/>
    <w:rsid w:val="00F41452"/>
    <w:rsid w:val="00F41A85"/>
    <w:rsid w:val="00F41B76"/>
    <w:rsid w:val="00F41BBC"/>
    <w:rsid w:val="00F41F03"/>
    <w:rsid w:val="00F43467"/>
    <w:rsid w:val="00F444C9"/>
    <w:rsid w:val="00F44E78"/>
    <w:rsid w:val="00F45225"/>
    <w:rsid w:val="00F462F9"/>
    <w:rsid w:val="00F46DE7"/>
    <w:rsid w:val="00F47462"/>
    <w:rsid w:val="00F47868"/>
    <w:rsid w:val="00F500DE"/>
    <w:rsid w:val="00F50101"/>
    <w:rsid w:val="00F50586"/>
    <w:rsid w:val="00F517ED"/>
    <w:rsid w:val="00F52513"/>
    <w:rsid w:val="00F54AF1"/>
    <w:rsid w:val="00F552F7"/>
    <w:rsid w:val="00F55591"/>
    <w:rsid w:val="00F558C4"/>
    <w:rsid w:val="00F560F8"/>
    <w:rsid w:val="00F5719F"/>
    <w:rsid w:val="00F571D0"/>
    <w:rsid w:val="00F60144"/>
    <w:rsid w:val="00F60DCA"/>
    <w:rsid w:val="00F6176A"/>
    <w:rsid w:val="00F635A5"/>
    <w:rsid w:val="00F63E5F"/>
    <w:rsid w:val="00F63EA7"/>
    <w:rsid w:val="00F64407"/>
    <w:rsid w:val="00F64433"/>
    <w:rsid w:val="00F64C49"/>
    <w:rsid w:val="00F64F4B"/>
    <w:rsid w:val="00F653F5"/>
    <w:rsid w:val="00F6684E"/>
    <w:rsid w:val="00F66DAE"/>
    <w:rsid w:val="00F66E6B"/>
    <w:rsid w:val="00F67C3D"/>
    <w:rsid w:val="00F7167A"/>
    <w:rsid w:val="00F731B9"/>
    <w:rsid w:val="00F731C5"/>
    <w:rsid w:val="00F7392D"/>
    <w:rsid w:val="00F745A0"/>
    <w:rsid w:val="00F74617"/>
    <w:rsid w:val="00F74640"/>
    <w:rsid w:val="00F7534F"/>
    <w:rsid w:val="00F753C2"/>
    <w:rsid w:val="00F769E3"/>
    <w:rsid w:val="00F7719D"/>
    <w:rsid w:val="00F77365"/>
    <w:rsid w:val="00F77746"/>
    <w:rsid w:val="00F77AFA"/>
    <w:rsid w:val="00F817A0"/>
    <w:rsid w:val="00F817AD"/>
    <w:rsid w:val="00F82883"/>
    <w:rsid w:val="00F82E05"/>
    <w:rsid w:val="00F830AB"/>
    <w:rsid w:val="00F833F5"/>
    <w:rsid w:val="00F8441D"/>
    <w:rsid w:val="00F84495"/>
    <w:rsid w:val="00F84837"/>
    <w:rsid w:val="00F85A82"/>
    <w:rsid w:val="00F85B08"/>
    <w:rsid w:val="00F86B2F"/>
    <w:rsid w:val="00F87E48"/>
    <w:rsid w:val="00F906C4"/>
    <w:rsid w:val="00F92626"/>
    <w:rsid w:val="00F93310"/>
    <w:rsid w:val="00F94DD8"/>
    <w:rsid w:val="00F952D5"/>
    <w:rsid w:val="00F96785"/>
    <w:rsid w:val="00F969B0"/>
    <w:rsid w:val="00F97A32"/>
    <w:rsid w:val="00FA0FB8"/>
    <w:rsid w:val="00FA2A73"/>
    <w:rsid w:val="00FA2F37"/>
    <w:rsid w:val="00FA35E6"/>
    <w:rsid w:val="00FA3F32"/>
    <w:rsid w:val="00FA5185"/>
    <w:rsid w:val="00FA56C8"/>
    <w:rsid w:val="00FA5923"/>
    <w:rsid w:val="00FA5FE9"/>
    <w:rsid w:val="00FA6A6A"/>
    <w:rsid w:val="00FB2A91"/>
    <w:rsid w:val="00FB35A6"/>
    <w:rsid w:val="00FB402E"/>
    <w:rsid w:val="00FB6979"/>
    <w:rsid w:val="00FB70C2"/>
    <w:rsid w:val="00FB7803"/>
    <w:rsid w:val="00FB7891"/>
    <w:rsid w:val="00FC048E"/>
    <w:rsid w:val="00FC0617"/>
    <w:rsid w:val="00FC0692"/>
    <w:rsid w:val="00FC2C56"/>
    <w:rsid w:val="00FC37EC"/>
    <w:rsid w:val="00FC411F"/>
    <w:rsid w:val="00FC534C"/>
    <w:rsid w:val="00FC5442"/>
    <w:rsid w:val="00FC633A"/>
    <w:rsid w:val="00FC6E96"/>
    <w:rsid w:val="00FC7C13"/>
    <w:rsid w:val="00FD0286"/>
    <w:rsid w:val="00FD397D"/>
    <w:rsid w:val="00FD46D5"/>
    <w:rsid w:val="00FD5C91"/>
    <w:rsid w:val="00FD6278"/>
    <w:rsid w:val="00FD7534"/>
    <w:rsid w:val="00FD79F4"/>
    <w:rsid w:val="00FD7E5D"/>
    <w:rsid w:val="00FE0C72"/>
    <w:rsid w:val="00FE0F23"/>
    <w:rsid w:val="00FE1B9F"/>
    <w:rsid w:val="00FE3F5E"/>
    <w:rsid w:val="00FE4442"/>
    <w:rsid w:val="00FE5B9C"/>
    <w:rsid w:val="00FE5CEC"/>
    <w:rsid w:val="00FE6B08"/>
    <w:rsid w:val="00FF1AA6"/>
    <w:rsid w:val="00FF2CC5"/>
    <w:rsid w:val="00FF31B5"/>
    <w:rsid w:val="00FF5153"/>
    <w:rsid w:val="00FF5B2D"/>
    <w:rsid w:val="00FF5F5F"/>
    <w:rsid w:val="00FF60BE"/>
    <w:rsid w:val="00FF6402"/>
    <w:rsid w:val="00FF64C4"/>
    <w:rsid w:val="00FF721D"/>
    <w:rsid w:val="00FF7923"/>
    <w:rsid w:val="00FF7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4084A"/>
  <w15:docId w15:val="{07853BDA-5E0B-40C0-A4B6-80CCDA3E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5">
    <w:lsdException w:name="Normal" w:uiPriority="47" w:qFormat="1"/>
    <w:lsdException w:name="heading 1" w:uiPriority="4" w:qFormat="1"/>
    <w:lsdException w:name="heading 2" w:semiHidden="1" w:uiPriority="4" w:qFormat="1"/>
    <w:lsdException w:name="heading 3" w:semiHidden="1" w:uiPriority="4" w:qFormat="1"/>
    <w:lsdException w:name="heading 4" w:semiHidden="1" w:uiPriority="4" w:qFormat="1"/>
    <w:lsdException w:name="heading 5" w:semiHidden="1" w:uiPriority="4" w:qFormat="1"/>
    <w:lsdException w:name="heading 6" w:semiHidden="1"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9" w:unhideWhenUsed="1"/>
    <w:lsdException w:name="toc 2" w:semiHidden="1" w:uiPriority="49" w:unhideWhenUsed="1"/>
    <w:lsdException w:name="toc 3" w:semiHidden="1" w:uiPriority="4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lsdException w:name="List Number 4" w:semiHidden="1" w:uiPriority="7" w:unhideWhenUsed="1"/>
    <w:lsdException w:name="List Number 5" w:semiHidden="1" w:uiPriority="7"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47"/>
    <w:qFormat/>
    <w:pPr>
      <w:spacing w:after="0"/>
    </w:pPr>
    <w:rPr>
      <w:rFonts w:ascii="Arial" w:hAnsi="Arial" w:cs="Arial"/>
      <w:sz w:val="20"/>
      <w:szCs w:val="20"/>
    </w:rPr>
  </w:style>
  <w:style w:type="paragraph" w:styleId="Heading1">
    <w:name w:val="heading 1"/>
    <w:basedOn w:val="Normal"/>
    <w:link w:val="Heading1Char"/>
    <w:uiPriority w:val="4"/>
    <w:qFormat/>
    <w:rsid w:val="00BA6609"/>
    <w:pPr>
      <w:numPr>
        <w:numId w:val="9"/>
      </w:numPr>
      <w:spacing w:after="240"/>
      <w:outlineLvl w:val="0"/>
    </w:pPr>
    <w:rPr>
      <w:rFonts w:eastAsiaTheme="majorEastAsia"/>
      <w:b/>
      <w:bCs/>
      <w:sz w:val="72"/>
      <w:szCs w:val="28"/>
    </w:rPr>
  </w:style>
  <w:style w:type="paragraph" w:styleId="Heading2">
    <w:name w:val="heading 2"/>
    <w:basedOn w:val="Normal"/>
    <w:link w:val="Heading2Char"/>
    <w:uiPriority w:val="4"/>
    <w:qFormat/>
    <w:rsid w:val="00BA6609"/>
    <w:pPr>
      <w:numPr>
        <w:ilvl w:val="1"/>
        <w:numId w:val="9"/>
      </w:numPr>
      <w:spacing w:after="240"/>
      <w:outlineLvl w:val="1"/>
    </w:pPr>
    <w:rPr>
      <w:rFonts w:eastAsiaTheme="majorEastAsia"/>
      <w:b/>
      <w:bCs/>
      <w:sz w:val="48"/>
      <w:szCs w:val="26"/>
    </w:rPr>
  </w:style>
  <w:style w:type="paragraph" w:styleId="Heading3">
    <w:name w:val="heading 3"/>
    <w:basedOn w:val="Normal"/>
    <w:link w:val="Heading3Char"/>
    <w:uiPriority w:val="4"/>
    <w:qFormat/>
    <w:rsid w:val="00BA6609"/>
    <w:pPr>
      <w:numPr>
        <w:ilvl w:val="2"/>
        <w:numId w:val="9"/>
      </w:numPr>
      <w:spacing w:after="240"/>
      <w:outlineLvl w:val="2"/>
    </w:pPr>
    <w:rPr>
      <w:rFonts w:eastAsiaTheme="majorEastAsia"/>
      <w:b/>
      <w:bCs/>
      <w:sz w:val="36"/>
      <w:szCs w:val="24"/>
    </w:rPr>
  </w:style>
  <w:style w:type="paragraph" w:styleId="Heading4">
    <w:name w:val="heading 4"/>
    <w:basedOn w:val="Normal"/>
    <w:link w:val="Heading4Char"/>
    <w:uiPriority w:val="4"/>
    <w:qFormat/>
    <w:rsid w:val="00BA6609"/>
    <w:pPr>
      <w:numPr>
        <w:ilvl w:val="3"/>
        <w:numId w:val="9"/>
      </w:numPr>
      <w:spacing w:after="240"/>
      <w:outlineLvl w:val="3"/>
    </w:pPr>
    <w:rPr>
      <w:rFonts w:eastAsiaTheme="majorEastAsia"/>
      <w:bCs/>
      <w:iCs/>
      <w:sz w:val="24"/>
      <w:szCs w:val="24"/>
    </w:rPr>
  </w:style>
  <w:style w:type="paragraph" w:styleId="Heading5">
    <w:name w:val="heading 5"/>
    <w:basedOn w:val="Normal"/>
    <w:link w:val="Heading5Char"/>
    <w:uiPriority w:val="4"/>
    <w:qFormat/>
    <w:rsid w:val="00BA6609"/>
    <w:pPr>
      <w:numPr>
        <w:ilvl w:val="4"/>
        <w:numId w:val="9"/>
      </w:numPr>
      <w:spacing w:after="240"/>
      <w:outlineLvl w:val="4"/>
    </w:pPr>
    <w:rPr>
      <w:rFonts w:asciiTheme="majorHAnsi" w:eastAsiaTheme="majorEastAsia" w:hAnsiTheme="majorHAnsi" w:cstheme="majorBidi"/>
      <w:sz w:val="24"/>
      <w:szCs w:val="24"/>
    </w:rPr>
  </w:style>
  <w:style w:type="paragraph" w:styleId="Heading6">
    <w:name w:val="heading 6"/>
    <w:basedOn w:val="Normal"/>
    <w:link w:val="Heading6Char"/>
    <w:uiPriority w:val="4"/>
    <w:qFormat/>
    <w:rsid w:val="00BA6609"/>
    <w:pPr>
      <w:numPr>
        <w:ilvl w:val="5"/>
        <w:numId w:val="9"/>
      </w:numPr>
      <w:spacing w:after="240"/>
      <w:outlineLvl w:val="5"/>
    </w:pPr>
    <w:rPr>
      <w:rFonts w:asciiTheme="majorHAnsi" w:eastAsiaTheme="majorEastAsia" w:hAnsiTheme="majorHAnsi" w:cstheme="majorBidi"/>
      <w:iCs/>
      <w:sz w:val="24"/>
      <w:szCs w:val="24"/>
    </w:rPr>
  </w:style>
  <w:style w:type="paragraph" w:styleId="Heading7">
    <w:name w:val="heading 7"/>
    <w:basedOn w:val="Normal"/>
    <w:link w:val="Heading7Char"/>
    <w:uiPriority w:val="4"/>
    <w:qFormat/>
    <w:rsid w:val="00BA6609"/>
    <w:pPr>
      <w:numPr>
        <w:ilvl w:val="6"/>
        <w:numId w:val="9"/>
      </w:numPr>
      <w:spacing w:after="240"/>
      <w:outlineLvl w:val="6"/>
    </w:pPr>
    <w:rPr>
      <w:rFonts w:asciiTheme="majorHAnsi" w:eastAsiaTheme="majorEastAsia" w:hAnsiTheme="majorHAnsi" w:cstheme="majorBidi"/>
      <w:iCs/>
      <w:sz w:val="24"/>
      <w:szCs w:val="24"/>
    </w:rPr>
  </w:style>
  <w:style w:type="paragraph" w:styleId="Heading8">
    <w:name w:val="heading 8"/>
    <w:basedOn w:val="Normal"/>
    <w:link w:val="Heading8Char"/>
    <w:uiPriority w:val="4"/>
    <w:qFormat/>
    <w:rsid w:val="00BA6609"/>
    <w:pPr>
      <w:numPr>
        <w:ilvl w:val="7"/>
        <w:numId w:val="9"/>
      </w:numPr>
      <w:spacing w:after="240"/>
      <w:outlineLvl w:val="7"/>
    </w:pPr>
    <w:rPr>
      <w:rFonts w:asciiTheme="majorHAnsi" w:eastAsiaTheme="majorEastAsia" w:hAnsiTheme="majorHAnsi" w:cstheme="majorBidi"/>
      <w:sz w:val="24"/>
    </w:rPr>
  </w:style>
  <w:style w:type="paragraph" w:styleId="Heading9">
    <w:name w:val="heading 9"/>
    <w:basedOn w:val="Normal"/>
    <w:link w:val="Heading9Char"/>
    <w:uiPriority w:val="4"/>
    <w:qFormat/>
    <w:rsid w:val="00BA6609"/>
    <w:pPr>
      <w:numPr>
        <w:ilvl w:val="8"/>
        <w:numId w:val="9"/>
      </w:numPr>
      <w:spacing w:after="240"/>
      <w:outlineLvl w:val="8"/>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
    <w:name w:val="O-Body Text ()"/>
    <w:aliases w:val="1Body,s1"/>
    <w:basedOn w:val="Normal"/>
    <w:link w:val="O-BodyTextChar"/>
    <w:qFormat/>
    <w:rPr>
      <w:rFonts w:eastAsia="Times New Roman"/>
    </w:rPr>
  </w:style>
  <w:style w:type="paragraph" w:customStyle="1" w:styleId="O-BodyTextDS">
    <w:name w:val="O-Body Text (DS)"/>
    <w:aliases w:val="2Body,s28"/>
    <w:basedOn w:val="Normal"/>
    <w:uiPriority w:val="4"/>
    <w:qFormat/>
    <w:pPr>
      <w:spacing w:line="480" w:lineRule="auto"/>
    </w:pPr>
    <w:rPr>
      <w:rFonts w:eastAsia="Times New Roman"/>
    </w:rPr>
  </w:style>
  <w:style w:type="paragraph" w:customStyle="1" w:styleId="O-BodyTextJ">
    <w:name w:val="O-Body Text (J)"/>
    <w:aliases w:val="3Body,s13"/>
    <w:basedOn w:val="Normal"/>
    <w:uiPriority w:val="7"/>
    <w:qFormat/>
    <w:pPr>
      <w:jc w:val="both"/>
    </w:pPr>
    <w:rPr>
      <w:rFonts w:eastAsia="Times New Roman"/>
    </w:rPr>
  </w:style>
  <w:style w:type="paragraph" w:customStyle="1" w:styleId="O-BodyText5">
    <w:name w:val="O-Body Text .5&quot;"/>
    <w:aliases w:val="1Half,s2"/>
    <w:uiPriority w:val="1"/>
    <w:qFormat/>
    <w:pPr>
      <w:ind w:firstLine="720"/>
    </w:pPr>
    <w:rPr>
      <w:rFonts w:eastAsia="Times New Roman"/>
    </w:rPr>
  </w:style>
  <w:style w:type="paragraph" w:customStyle="1" w:styleId="O-BodyText5DS">
    <w:name w:val="O-Body Text .5” (DS)"/>
    <w:aliases w:val="2Half,s29"/>
    <w:basedOn w:val="Normal"/>
    <w:uiPriority w:val="5"/>
    <w:qFormat/>
    <w:pPr>
      <w:spacing w:line="480" w:lineRule="auto"/>
      <w:ind w:firstLine="720"/>
    </w:pPr>
    <w:rPr>
      <w:rFonts w:eastAsia="Times New Roman"/>
    </w:rPr>
  </w:style>
  <w:style w:type="paragraph" w:customStyle="1" w:styleId="O-BodyText5J">
    <w:name w:val="O-Body Text .5” (J)"/>
    <w:aliases w:val="3Half,s14"/>
    <w:basedOn w:val="Normal"/>
    <w:uiPriority w:val="7"/>
    <w:qFormat/>
    <w:pPr>
      <w:ind w:firstLine="720"/>
      <w:jc w:val="both"/>
    </w:pPr>
    <w:rPr>
      <w:rFonts w:eastAsia="Times New Roman"/>
    </w:rPr>
  </w:style>
  <w:style w:type="paragraph" w:customStyle="1" w:styleId="O-BodyText1">
    <w:name w:val="O-Body Text 1&quot;"/>
    <w:aliases w:val="1Full,s3"/>
    <w:basedOn w:val="Normal"/>
    <w:uiPriority w:val="2"/>
    <w:qFormat/>
    <w:pPr>
      <w:ind w:firstLine="1440"/>
    </w:pPr>
    <w:rPr>
      <w:rFonts w:eastAsia="Times New Roman"/>
    </w:rPr>
  </w:style>
  <w:style w:type="paragraph" w:customStyle="1" w:styleId="O-BodyText1DS">
    <w:name w:val="O-Body Text 1” (DS)"/>
    <w:aliases w:val="2Full,s30"/>
    <w:basedOn w:val="Normal"/>
    <w:uiPriority w:val="6"/>
    <w:qFormat/>
    <w:pPr>
      <w:spacing w:line="480" w:lineRule="auto"/>
      <w:ind w:firstLine="1440"/>
    </w:pPr>
    <w:rPr>
      <w:rFonts w:eastAsia="Times New Roman"/>
    </w:rPr>
  </w:style>
  <w:style w:type="paragraph" w:customStyle="1" w:styleId="O-BodyText1J">
    <w:name w:val="O-Body Text 1” (J)"/>
    <w:aliases w:val="3Full,s15"/>
    <w:basedOn w:val="Normal"/>
    <w:uiPriority w:val="7"/>
    <w:qFormat/>
    <w:pPr>
      <w:ind w:firstLine="1440"/>
      <w:jc w:val="both"/>
    </w:pPr>
    <w:rPr>
      <w:rFonts w:eastAsia="Times New Roman"/>
    </w:rPr>
  </w:style>
  <w:style w:type="paragraph" w:customStyle="1" w:styleId="O-Bullet">
    <w:name w:val="O-Bullet ()"/>
    <w:aliases w:val="1Bullet,s4"/>
    <w:uiPriority w:val="32"/>
    <w:qFormat/>
    <w:pPr>
      <w:numPr>
        <w:numId w:val="1"/>
      </w:numPr>
    </w:pPr>
    <w:rPr>
      <w:rFonts w:eastAsia="Times New Roman"/>
    </w:rPr>
  </w:style>
  <w:style w:type="paragraph" w:customStyle="1" w:styleId="O-Bullet5">
    <w:name w:val="O-Bullet .5&quot;"/>
    <w:aliases w:val="2Bullet,s26"/>
    <w:uiPriority w:val="32"/>
    <w:pPr>
      <w:numPr>
        <w:numId w:val="2"/>
      </w:numPr>
    </w:pPr>
    <w:rPr>
      <w:rFonts w:eastAsia="Times New Roman"/>
    </w:rPr>
  </w:style>
  <w:style w:type="paragraph" w:customStyle="1" w:styleId="O-Bullet1">
    <w:name w:val="O-Bullet 1&quot;"/>
    <w:aliases w:val="3Bullet,s27"/>
    <w:uiPriority w:val="32"/>
    <w:pPr>
      <w:numPr>
        <w:numId w:val="3"/>
      </w:numPr>
    </w:pPr>
    <w:rPr>
      <w:rFonts w:eastAsia="Times New Roman"/>
    </w:rPr>
  </w:style>
  <w:style w:type="paragraph" w:customStyle="1" w:styleId="O-Indent5">
    <w:name w:val="O-Indent .5&quot;"/>
    <w:aliases w:val="Half Indent,s5"/>
    <w:basedOn w:val="Normal"/>
    <w:uiPriority w:val="10"/>
    <w:qFormat/>
    <w:pPr>
      <w:ind w:left="720"/>
    </w:pPr>
    <w:rPr>
      <w:rFonts w:eastAsia="Times New Roman"/>
    </w:rPr>
  </w:style>
  <w:style w:type="paragraph" w:customStyle="1" w:styleId="O-Indent1">
    <w:name w:val="O-Indent 1&quot;"/>
    <w:aliases w:val="Full Indent,s6"/>
    <w:basedOn w:val="Normal"/>
    <w:uiPriority w:val="11"/>
    <w:qFormat/>
    <w:pPr>
      <w:ind w:left="1440"/>
    </w:pPr>
    <w:rPr>
      <w:rFonts w:eastAsia="Times New Roman"/>
    </w:rPr>
  </w:style>
  <w:style w:type="paragraph" w:customStyle="1" w:styleId="O-Quote">
    <w:name w:val="O-Quote ()"/>
    <w:aliases w:val="1Quote,s7"/>
    <w:basedOn w:val="Normal"/>
    <w:uiPriority w:val="33"/>
    <w:pPr>
      <w:ind w:left="1440" w:right="1440"/>
    </w:pPr>
    <w:rPr>
      <w:rFonts w:eastAsia="Times New Roman"/>
    </w:rPr>
  </w:style>
  <w:style w:type="paragraph" w:customStyle="1" w:styleId="O-QuoteDS">
    <w:name w:val="O-Quote (DS)"/>
    <w:aliases w:val="2Quote,s17"/>
    <w:basedOn w:val="Normal"/>
    <w:uiPriority w:val="33"/>
    <w:pPr>
      <w:spacing w:line="480" w:lineRule="auto"/>
      <w:ind w:left="1440" w:right="1440"/>
    </w:pPr>
    <w:rPr>
      <w:rFonts w:eastAsia="Times New Roman"/>
    </w:rPr>
  </w:style>
  <w:style w:type="paragraph" w:customStyle="1" w:styleId="O-QuoteJ">
    <w:name w:val="O-Quote (J)"/>
    <w:aliases w:val="3Quote,s16"/>
    <w:basedOn w:val="Normal"/>
    <w:uiPriority w:val="33"/>
    <w:pPr>
      <w:ind w:left="1440" w:right="1440"/>
      <w:jc w:val="both"/>
    </w:pPr>
    <w:rPr>
      <w:rFonts w:eastAsia="Times New Roman"/>
    </w:rPr>
  </w:style>
  <w:style w:type="paragraph" w:customStyle="1" w:styleId="O-SignatureLA">
    <w:name w:val="O-Signature (LA)"/>
    <w:aliases w:val="Sig (LA),s18"/>
    <w:basedOn w:val="Normal"/>
    <w:uiPriority w:val="45"/>
    <w:pPr>
      <w:keepLines/>
      <w:tabs>
        <w:tab w:val="right" w:pos="2880"/>
      </w:tabs>
      <w:spacing w:before="720"/>
      <w:ind w:left="547" w:hanging="547"/>
    </w:pPr>
    <w:rPr>
      <w:rFonts w:eastAsia="Times New Roman"/>
    </w:rPr>
  </w:style>
  <w:style w:type="paragraph" w:customStyle="1" w:styleId="O-Signature">
    <w:name w:val="O-Signature"/>
    <w:aliases w:val="Sigs,s12"/>
    <w:basedOn w:val="Normal"/>
    <w:next w:val="Normal"/>
    <w:uiPriority w:val="45"/>
    <w:pPr>
      <w:keepNext/>
      <w:keepLines/>
      <w:ind w:left="4320"/>
    </w:pPr>
    <w:rPr>
      <w:rFonts w:eastAsia="Times New Roman"/>
    </w:rPr>
  </w:style>
  <w:style w:type="paragraph" w:customStyle="1" w:styleId="O-Title3">
    <w:name w:val="O-Title 3"/>
    <w:aliases w:val="3Title,s22"/>
    <w:next w:val="O-BodyText"/>
    <w:uiPriority w:val="37"/>
    <w:qFormat/>
    <w:pPr>
      <w:keepNext/>
      <w:keepLines/>
      <w:jc w:val="center"/>
    </w:pPr>
    <w:rPr>
      <w:rFonts w:eastAsia="Times New Roman"/>
      <w:b/>
      <w:bCs/>
      <w:u w:val="single"/>
    </w:rPr>
  </w:style>
  <w:style w:type="paragraph" w:customStyle="1" w:styleId="O-TITLE">
    <w:name w:val="O-TITLE"/>
    <w:aliases w:val="1Title,s10"/>
    <w:basedOn w:val="Normal"/>
    <w:next w:val="O-BodyText"/>
    <w:uiPriority w:val="35"/>
    <w:qFormat/>
    <w:pPr>
      <w:keepNext/>
      <w:keepLines/>
      <w:jc w:val="center"/>
    </w:pPr>
    <w:rPr>
      <w:rFonts w:eastAsia="Times New Roman"/>
      <w:b/>
      <w:caps/>
    </w:rPr>
  </w:style>
  <w:style w:type="paragraph" w:customStyle="1" w:styleId="O-Title6">
    <w:name w:val="O-Title 6"/>
    <w:aliases w:val="6Title,s11"/>
    <w:next w:val="O-BodyText"/>
    <w:uiPriority w:val="40"/>
    <w:qFormat/>
    <w:pPr>
      <w:keepNext/>
      <w:keepLines/>
    </w:pPr>
    <w:rPr>
      <w:rFonts w:eastAsia="Times New Roman"/>
      <w:b/>
    </w:rPr>
  </w:style>
  <w:style w:type="paragraph" w:customStyle="1" w:styleId="O-Title7">
    <w:name w:val="O-Title 7"/>
    <w:aliases w:val="7Title,s19"/>
    <w:next w:val="O-BodyText"/>
    <w:uiPriority w:val="41"/>
    <w:qFormat/>
    <w:pPr>
      <w:keepNext/>
      <w:keepLines/>
    </w:pPr>
    <w:rPr>
      <w:rFonts w:eastAsia="Times New Roman"/>
      <w:b/>
      <w:bCs/>
      <w:u w:val="single"/>
    </w:rPr>
  </w:style>
  <w:style w:type="paragraph" w:customStyle="1" w:styleId="O-Title5">
    <w:name w:val="O-Title 5"/>
    <w:aliases w:val="5Title,s8"/>
    <w:basedOn w:val="Normal"/>
    <w:next w:val="O-BodyText"/>
    <w:uiPriority w:val="39"/>
    <w:qFormat/>
    <w:pPr>
      <w:keepNext/>
      <w:keepLines/>
      <w:jc w:val="center"/>
    </w:pPr>
    <w:rPr>
      <w:rFonts w:eastAsia="Times New Roman"/>
      <w:b/>
      <w:bCs/>
      <w:iCs/>
      <w:caps/>
      <w:u w:val="single"/>
    </w:rPr>
  </w:style>
  <w:style w:type="paragraph" w:customStyle="1" w:styleId="O-Title2">
    <w:name w:val="O-Title 2"/>
    <w:aliases w:val="2Title,s20"/>
    <w:basedOn w:val="Normal"/>
    <w:next w:val="O-BodyText"/>
    <w:uiPriority w:val="36"/>
    <w:qFormat/>
    <w:pPr>
      <w:keepNext/>
      <w:keepLines/>
      <w:jc w:val="center"/>
    </w:pPr>
    <w:rPr>
      <w:rFonts w:eastAsia="Times New Roman"/>
      <w:b/>
      <w:bCs/>
    </w:rPr>
  </w:style>
  <w:style w:type="paragraph" w:styleId="NoSpacing">
    <w:name w:val="No Spacing"/>
    <w:uiPriority w:val="8"/>
    <w:pPr>
      <w:spacing w:after="0"/>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sz w:val="20"/>
      <w:szCs w:val="20"/>
      <w:lang w:val="en-US"/>
    </w:rPr>
  </w:style>
  <w:style w:type="character" w:styleId="FootnoteReference">
    <w:name w:val="footnote reference"/>
    <w:basedOn w:val="DefaultParagraphFont"/>
    <w:uiPriority w:val="99"/>
    <w:semiHidden/>
    <w:unhideWhenUsed/>
    <w:rPr>
      <w:vertAlign w:val="superscript"/>
      <w:lang w:val="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customStyle="1" w:styleId="Parties">
    <w:name w:val="Parties"/>
    <w:uiPriority w:val="34"/>
    <w:pPr>
      <w:numPr>
        <w:numId w:val="4"/>
      </w:numPr>
      <w:spacing w:line="300" w:lineRule="exact"/>
      <w:jc w:val="both"/>
    </w:pPr>
    <w:rPr>
      <w:rFonts w:eastAsia="Times New Roman"/>
      <w:szCs w:val="21"/>
      <w:lang w:val="en-GB"/>
    </w:rPr>
  </w:style>
  <w:style w:type="paragraph" w:customStyle="1" w:styleId="Background">
    <w:name w:val="Background"/>
    <w:uiPriority w:val="34"/>
    <w:pPr>
      <w:numPr>
        <w:numId w:val="5"/>
      </w:numPr>
      <w:spacing w:line="300" w:lineRule="exact"/>
      <w:jc w:val="both"/>
    </w:pPr>
    <w:rPr>
      <w:rFonts w:eastAsia="Times New Roman"/>
      <w:szCs w:val="21"/>
      <w:lang w:val="en-GB"/>
    </w:rPr>
  </w:style>
  <w:style w:type="paragraph" w:customStyle="1" w:styleId="OPDFooter">
    <w:name w:val="O PD Footer"/>
    <w:uiPriority w:val="46"/>
    <w:pPr>
      <w:tabs>
        <w:tab w:val="right" w:pos="7200"/>
      </w:tabs>
      <w:spacing w:after="0"/>
      <w:jc w:val="right"/>
    </w:pPr>
    <w:rPr>
      <w:rFonts w:ascii="Arial Narrow" w:eastAsia="Times New Roman" w:hAnsi="Arial Narrow"/>
      <w:sz w:val="18"/>
      <w:szCs w:val="20"/>
    </w:rPr>
  </w:style>
  <w:style w:type="paragraph" w:customStyle="1" w:styleId="OResumeArticlesNoBullets">
    <w:name w:val="O Resume Articles No Bullets"/>
    <w:basedOn w:val="Normal"/>
    <w:uiPriority w:val="46"/>
    <w:rPr>
      <w:rFonts w:ascii="Garamond" w:eastAsia="Times" w:hAnsi="Garamond"/>
    </w:rPr>
  </w:style>
  <w:style w:type="paragraph" w:customStyle="1" w:styleId="OResumeArticlesBullets">
    <w:name w:val="O Resume Articles Bullets"/>
    <w:basedOn w:val="OResumeArticlesNoBullets"/>
    <w:uiPriority w:val="46"/>
    <w:pPr>
      <w:numPr>
        <w:numId w:val="6"/>
      </w:numPr>
      <w:spacing w:after="60"/>
    </w:pPr>
  </w:style>
  <w:style w:type="paragraph" w:customStyle="1" w:styleId="OResumeArticlesHeading">
    <w:name w:val="O Resume Articles Heading"/>
    <w:basedOn w:val="OResumeArticlesNoBullets"/>
    <w:uiPriority w:val="46"/>
    <w:pPr>
      <w:spacing w:before="240"/>
    </w:pPr>
    <w:rPr>
      <w:b/>
    </w:rPr>
  </w:style>
  <w:style w:type="paragraph" w:customStyle="1" w:styleId="OResumeArticlesLeadin">
    <w:name w:val="O Resume Articles Leadin"/>
    <w:next w:val="Normal"/>
    <w:uiPriority w:val="46"/>
    <w:pPr>
      <w:keepNext/>
      <w:tabs>
        <w:tab w:val="left" w:pos="180"/>
        <w:tab w:val="left" w:pos="2520"/>
        <w:tab w:val="left" w:pos="2779"/>
        <w:tab w:val="left" w:pos="9979"/>
      </w:tabs>
      <w:spacing w:after="60"/>
      <w:ind w:firstLine="180"/>
    </w:pPr>
    <w:rPr>
      <w:rFonts w:ascii="Garamond" w:eastAsia="Times" w:hAnsi="Garamond"/>
      <w:noProof/>
      <w:sz w:val="22"/>
      <w:szCs w:val="20"/>
    </w:rPr>
  </w:style>
  <w:style w:type="paragraph" w:customStyle="1" w:styleId="OResumeAttorneyID">
    <w:name w:val="O Resume Attorney ID"/>
    <w:basedOn w:val="Normal"/>
    <w:uiPriority w:val="46"/>
    <w:rPr>
      <w:rFonts w:eastAsia="Times New Roman"/>
      <w:sz w:val="16"/>
    </w:rPr>
  </w:style>
  <w:style w:type="paragraph" w:customStyle="1" w:styleId="OResumeBodyText">
    <w:name w:val="O Resume Body Text"/>
    <w:uiPriority w:val="46"/>
    <w:pPr>
      <w:spacing w:before="240" w:after="0"/>
    </w:pPr>
    <w:rPr>
      <w:rFonts w:ascii="Garamond" w:eastAsia="Times" w:hAnsi="Garamond"/>
      <w:szCs w:val="20"/>
    </w:rPr>
  </w:style>
  <w:style w:type="paragraph" w:customStyle="1" w:styleId="OResumeBulletQualification">
    <w:name w:val="O Resume Bullet Qualification"/>
    <w:uiPriority w:val="46"/>
    <w:pPr>
      <w:tabs>
        <w:tab w:val="num" w:pos="360"/>
      </w:tabs>
      <w:spacing w:after="120"/>
      <w:ind w:left="180" w:hanging="180"/>
    </w:pPr>
    <w:rPr>
      <w:rFonts w:ascii="Garamond" w:eastAsia="Times" w:hAnsi="Garamond"/>
      <w:noProof/>
      <w:sz w:val="22"/>
      <w:szCs w:val="20"/>
    </w:rPr>
  </w:style>
  <w:style w:type="character" w:customStyle="1" w:styleId="OResumeClientCaseProjectName">
    <w:name w:val="O Resume Client/Case/Project Name"/>
    <w:uiPriority w:val="46"/>
    <w:rPr>
      <w:rFonts w:ascii="Arial" w:hAnsi="Arial"/>
      <w:b/>
      <w:sz w:val="20"/>
    </w:rPr>
  </w:style>
  <w:style w:type="paragraph" w:customStyle="1" w:styleId="OResumeContactInformation">
    <w:name w:val="O Resume Contact Information"/>
    <w:next w:val="Normal"/>
    <w:uiPriority w:val="46"/>
    <w:pPr>
      <w:spacing w:after="0"/>
      <w:ind w:left="187"/>
    </w:pPr>
    <w:rPr>
      <w:rFonts w:ascii="Arial" w:eastAsia="Times" w:hAnsi="Arial"/>
      <w:noProof/>
      <w:sz w:val="16"/>
      <w:szCs w:val="20"/>
    </w:rPr>
  </w:style>
  <w:style w:type="paragraph" w:customStyle="1" w:styleId="OResumeEmail">
    <w:name w:val="O Resume Email"/>
    <w:uiPriority w:val="46"/>
    <w:pPr>
      <w:spacing w:after="360"/>
    </w:pPr>
    <w:rPr>
      <w:rFonts w:ascii="Arial" w:eastAsia="Times" w:hAnsi="Arial"/>
      <w:i/>
      <w:iCs/>
      <w:sz w:val="16"/>
      <w:szCs w:val="20"/>
    </w:rPr>
  </w:style>
  <w:style w:type="paragraph" w:customStyle="1" w:styleId="OResumeFooter">
    <w:name w:val="O Resume Footer"/>
    <w:uiPriority w:val="46"/>
    <w:pPr>
      <w:spacing w:after="0" w:line="200" w:lineRule="exact"/>
      <w:jc w:val="right"/>
    </w:pPr>
    <w:rPr>
      <w:rFonts w:ascii="Arial Narrow" w:eastAsia="Times" w:hAnsi="Arial Narrow"/>
      <w:noProof/>
      <w:sz w:val="18"/>
      <w:szCs w:val="20"/>
    </w:rPr>
  </w:style>
  <w:style w:type="paragraph" w:customStyle="1" w:styleId="OResumeName">
    <w:name w:val="O Resume Name"/>
    <w:next w:val="OResumeContactInformation"/>
    <w:uiPriority w:val="46"/>
    <w:pPr>
      <w:spacing w:after="120"/>
    </w:pPr>
    <w:rPr>
      <w:rFonts w:ascii="Arial" w:eastAsia="Times" w:hAnsi="Arial"/>
      <w:b/>
      <w:noProof/>
      <w:sz w:val="32"/>
      <w:szCs w:val="20"/>
    </w:rPr>
  </w:style>
  <w:style w:type="paragraph" w:customStyle="1" w:styleId="OResumeSidebar">
    <w:name w:val="O Resume Sidebar"/>
    <w:uiPriority w:val="46"/>
    <w:pPr>
      <w:spacing w:after="120"/>
    </w:pPr>
    <w:rPr>
      <w:rFonts w:ascii="Arial" w:eastAsia="Times" w:hAnsi="Arial"/>
      <w:noProof/>
      <w:sz w:val="16"/>
      <w:szCs w:val="20"/>
    </w:rPr>
  </w:style>
  <w:style w:type="paragraph" w:customStyle="1" w:styleId="OResumeSidebarBullet">
    <w:name w:val="O Resume Sidebar Bullet"/>
    <w:basedOn w:val="Normal"/>
    <w:uiPriority w:val="46"/>
    <w:pPr>
      <w:numPr>
        <w:numId w:val="7"/>
      </w:numPr>
    </w:pPr>
    <w:rPr>
      <w:rFonts w:eastAsia="Times"/>
      <w:sz w:val="16"/>
    </w:rPr>
  </w:style>
  <w:style w:type="paragraph" w:customStyle="1" w:styleId="OResumeSidebarHead">
    <w:name w:val="O Resume Sidebar Head"/>
    <w:basedOn w:val="Normal"/>
    <w:uiPriority w:val="46"/>
    <w:rPr>
      <w:rFonts w:eastAsia="Times"/>
      <w:b/>
      <w:noProof/>
      <w:sz w:val="18"/>
    </w:rPr>
  </w:style>
  <w:style w:type="paragraph" w:customStyle="1" w:styleId="O-Title4">
    <w:name w:val="O-Title 4"/>
    <w:aliases w:val="4Title,s9"/>
    <w:basedOn w:val="Normal"/>
    <w:next w:val="O-BodyText"/>
    <w:uiPriority w:val="38"/>
    <w:rPr>
      <w:rFonts w:eastAsia="Times New Roman"/>
      <w:u w:val="single"/>
    </w:rPr>
  </w:style>
  <w:style w:type="paragraph" w:customStyle="1" w:styleId="O-Title8">
    <w:name w:val="O-Title 8"/>
    <w:aliases w:val="8Title,s23"/>
    <w:next w:val="O-BodyText"/>
    <w:uiPriority w:val="42"/>
    <w:rPr>
      <w:rFonts w:eastAsia="Times New Roman"/>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O-Center">
    <w:name w:val="O-Center"/>
    <w:aliases w:val="Center,s21"/>
    <w:basedOn w:val="Normal"/>
    <w:next w:val="O-BodyText"/>
    <w:uiPriority w:val="35"/>
    <w:pPr>
      <w:keepNext/>
      <w:keepLines/>
      <w:jc w:val="center"/>
    </w:pPr>
  </w:style>
  <w:style w:type="paragraph" w:customStyle="1" w:styleId="O-TITLE9">
    <w:name w:val="O-TITLE 9"/>
    <w:aliases w:val="9TITLE,s31"/>
    <w:basedOn w:val="Normal"/>
    <w:next w:val="O-BodyText"/>
    <w:uiPriority w:val="43"/>
    <w:qFormat/>
    <w:pPr>
      <w:keepNext/>
      <w:keepLines/>
    </w:pPr>
    <w:rPr>
      <w:rFonts w:eastAsia="Times New Roman"/>
      <w:b/>
      <w:caps/>
    </w:rPr>
  </w:style>
  <w:style w:type="paragraph" w:styleId="ListParagraph">
    <w:name w:val="List Paragraph"/>
    <w:basedOn w:val="Normal"/>
    <w:uiPriority w:val="99"/>
    <w:qFormat/>
    <w:pPr>
      <w:ind w:left="720"/>
    </w:pPr>
  </w:style>
  <w:style w:type="paragraph" w:styleId="EndnoteText">
    <w:name w:val="endnote text"/>
    <w:basedOn w:val="Normal"/>
    <w:link w:val="EndnoteTextChar"/>
    <w:rPr>
      <w:rFonts w:ascii="Times New Roman" w:hAnsi="Times New Roman" w:cs="Times New Roman"/>
    </w:rPr>
  </w:style>
  <w:style w:type="character" w:customStyle="1" w:styleId="EndnoteTextChar">
    <w:name w:val="Endnote Text Char"/>
    <w:basedOn w:val="DefaultParagraphFont"/>
    <w:link w:val="EndnoteText"/>
    <w:rPr>
      <w:sz w:val="20"/>
      <w:szCs w:val="20"/>
    </w:rPr>
  </w:style>
  <w:style w:type="character" w:styleId="EndnoteReference">
    <w:name w:val="endnote reference"/>
    <w:basedOn w:val="DefaultParagraphFont"/>
    <w:unhideWhenUsed/>
    <w:rPr>
      <w:vertAlign w:val="superscript"/>
    </w:rPr>
  </w:style>
  <w:style w:type="paragraph" w:styleId="ListNumber">
    <w:name w:val="List Number"/>
    <w:basedOn w:val="Normal"/>
    <w:uiPriority w:val="7"/>
    <w:qFormat/>
    <w:pPr>
      <w:numPr>
        <w:numId w:val="8"/>
      </w:numPr>
      <w:spacing w:after="240"/>
    </w:pPr>
    <w:rPr>
      <w:rFonts w:asciiTheme="minorHAnsi" w:hAnsiTheme="minorHAnsi" w:cstheme="minorBidi"/>
      <w:sz w:val="24"/>
      <w:szCs w:val="24"/>
    </w:rPr>
  </w:style>
  <w:style w:type="paragraph" w:styleId="ListNumber2">
    <w:name w:val="List Number 2"/>
    <w:basedOn w:val="Normal"/>
    <w:uiPriority w:val="7"/>
    <w:qFormat/>
    <w:pPr>
      <w:numPr>
        <w:ilvl w:val="1"/>
        <w:numId w:val="8"/>
      </w:numPr>
      <w:spacing w:after="240"/>
    </w:pPr>
    <w:rPr>
      <w:rFonts w:asciiTheme="minorHAnsi" w:hAnsiTheme="minorHAnsi" w:cstheme="minorBidi"/>
      <w:sz w:val="24"/>
      <w:szCs w:val="24"/>
    </w:rPr>
  </w:style>
  <w:style w:type="paragraph" w:styleId="ListNumber3">
    <w:name w:val="List Number 3"/>
    <w:basedOn w:val="Normal"/>
    <w:uiPriority w:val="7"/>
    <w:pPr>
      <w:numPr>
        <w:ilvl w:val="2"/>
        <w:numId w:val="8"/>
      </w:numPr>
      <w:spacing w:after="240"/>
    </w:pPr>
    <w:rPr>
      <w:rFonts w:asciiTheme="minorHAnsi" w:hAnsiTheme="minorHAnsi" w:cstheme="minorBidi"/>
      <w:sz w:val="24"/>
      <w:szCs w:val="24"/>
    </w:rPr>
  </w:style>
  <w:style w:type="paragraph" w:styleId="ListNumber4">
    <w:name w:val="List Number 4"/>
    <w:basedOn w:val="Normal"/>
    <w:uiPriority w:val="7"/>
    <w:pPr>
      <w:numPr>
        <w:ilvl w:val="3"/>
        <w:numId w:val="8"/>
      </w:numPr>
      <w:spacing w:after="240"/>
    </w:pPr>
    <w:rPr>
      <w:rFonts w:asciiTheme="minorHAnsi" w:hAnsiTheme="minorHAnsi" w:cstheme="minorBidi"/>
      <w:sz w:val="24"/>
      <w:szCs w:val="24"/>
    </w:rPr>
  </w:style>
  <w:style w:type="paragraph" w:styleId="ListNumber5">
    <w:name w:val="List Number 5"/>
    <w:basedOn w:val="Normal"/>
    <w:uiPriority w:val="7"/>
    <w:pPr>
      <w:numPr>
        <w:ilvl w:val="4"/>
        <w:numId w:val="8"/>
      </w:numPr>
      <w:spacing w:after="240"/>
    </w:pPr>
    <w:rPr>
      <w:rFonts w:asciiTheme="minorHAnsi" w:hAnsiTheme="minorHAnsi" w:cstheme="minorBidi"/>
      <w:sz w:val="24"/>
      <w:szCs w:val="24"/>
    </w:rPr>
  </w:style>
  <w:style w:type="character" w:customStyle="1" w:styleId="Heading1Char">
    <w:name w:val="Heading 1 Char"/>
    <w:basedOn w:val="DefaultParagraphFont"/>
    <w:link w:val="Heading1"/>
    <w:uiPriority w:val="4"/>
    <w:rsid w:val="00BA6609"/>
    <w:rPr>
      <w:rFonts w:ascii="Arial" w:eastAsiaTheme="majorEastAsia" w:hAnsi="Arial" w:cs="Arial"/>
      <w:b/>
      <w:bCs/>
      <w:sz w:val="72"/>
      <w:szCs w:val="28"/>
    </w:rPr>
  </w:style>
  <w:style w:type="character" w:customStyle="1" w:styleId="Heading2Char">
    <w:name w:val="Heading 2 Char"/>
    <w:basedOn w:val="DefaultParagraphFont"/>
    <w:link w:val="Heading2"/>
    <w:uiPriority w:val="4"/>
    <w:rsid w:val="00BA6609"/>
    <w:rPr>
      <w:rFonts w:ascii="Arial" w:eastAsiaTheme="majorEastAsia" w:hAnsi="Arial" w:cs="Arial"/>
      <w:b/>
      <w:bCs/>
      <w:sz w:val="48"/>
      <w:szCs w:val="26"/>
    </w:rPr>
  </w:style>
  <w:style w:type="character" w:customStyle="1" w:styleId="Heading3Char">
    <w:name w:val="Heading 3 Char"/>
    <w:basedOn w:val="DefaultParagraphFont"/>
    <w:link w:val="Heading3"/>
    <w:uiPriority w:val="4"/>
    <w:rsid w:val="00BA6609"/>
    <w:rPr>
      <w:rFonts w:ascii="Arial" w:eastAsiaTheme="majorEastAsia" w:hAnsi="Arial" w:cs="Arial"/>
      <w:b/>
      <w:bCs/>
      <w:sz w:val="36"/>
    </w:rPr>
  </w:style>
  <w:style w:type="character" w:customStyle="1" w:styleId="Heading4Char">
    <w:name w:val="Heading 4 Char"/>
    <w:basedOn w:val="DefaultParagraphFont"/>
    <w:link w:val="Heading4"/>
    <w:uiPriority w:val="4"/>
    <w:rsid w:val="00BA6609"/>
    <w:rPr>
      <w:rFonts w:ascii="Arial" w:eastAsiaTheme="majorEastAsia" w:hAnsi="Arial" w:cs="Arial"/>
      <w:bCs/>
      <w:iCs/>
    </w:rPr>
  </w:style>
  <w:style w:type="character" w:customStyle="1" w:styleId="Heading5Char">
    <w:name w:val="Heading 5 Char"/>
    <w:basedOn w:val="DefaultParagraphFont"/>
    <w:link w:val="Heading5"/>
    <w:uiPriority w:val="4"/>
    <w:rsid w:val="00BA6609"/>
    <w:rPr>
      <w:rFonts w:asciiTheme="majorHAnsi" w:eastAsiaTheme="majorEastAsia" w:hAnsiTheme="majorHAnsi" w:cstheme="majorBidi"/>
    </w:rPr>
  </w:style>
  <w:style w:type="character" w:customStyle="1" w:styleId="Heading6Char">
    <w:name w:val="Heading 6 Char"/>
    <w:basedOn w:val="DefaultParagraphFont"/>
    <w:link w:val="Heading6"/>
    <w:uiPriority w:val="4"/>
    <w:rsid w:val="00BA6609"/>
    <w:rPr>
      <w:rFonts w:asciiTheme="majorHAnsi" w:eastAsiaTheme="majorEastAsia" w:hAnsiTheme="majorHAnsi" w:cstheme="majorBidi"/>
      <w:iCs/>
    </w:rPr>
  </w:style>
  <w:style w:type="character" w:customStyle="1" w:styleId="Heading7Char">
    <w:name w:val="Heading 7 Char"/>
    <w:basedOn w:val="DefaultParagraphFont"/>
    <w:link w:val="Heading7"/>
    <w:uiPriority w:val="4"/>
    <w:rsid w:val="00BA6609"/>
    <w:rPr>
      <w:rFonts w:asciiTheme="majorHAnsi" w:eastAsiaTheme="majorEastAsia" w:hAnsiTheme="majorHAnsi" w:cstheme="majorBidi"/>
      <w:iCs/>
    </w:rPr>
  </w:style>
  <w:style w:type="character" w:customStyle="1" w:styleId="Heading8Char">
    <w:name w:val="Heading 8 Char"/>
    <w:basedOn w:val="DefaultParagraphFont"/>
    <w:link w:val="Heading8"/>
    <w:uiPriority w:val="4"/>
    <w:rsid w:val="00BA6609"/>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4"/>
    <w:rsid w:val="00BA6609"/>
    <w:rPr>
      <w:rFonts w:asciiTheme="majorHAnsi" w:eastAsiaTheme="majorEastAsia" w:hAnsiTheme="majorHAnsi" w:cstheme="majorBidi"/>
      <w:iCs/>
      <w:szCs w:val="20"/>
    </w:rPr>
  </w:style>
  <w:style w:type="numbering" w:customStyle="1" w:styleId="CovingtonHeadings">
    <w:name w:val="Covington Headings"/>
    <w:uiPriority w:val="99"/>
  </w:style>
  <w:style w:type="character" w:styleId="Hyperlink">
    <w:name w:val="Hyperlink"/>
    <w:basedOn w:val="DefaultParagraphFont"/>
    <w:uiPriority w:val="99"/>
    <w:unhideWhenUsed/>
    <w:rPr>
      <w:color w:val="009966"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table" w:styleId="TableGrid">
    <w:name w:val="Table Grid"/>
    <w:basedOn w:val="TableNormal"/>
    <w:uiPriority w:val="59"/>
    <w:rsid w:val="003621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1">
    <w:name w:val="standardl1"/>
    <w:basedOn w:val="Normal"/>
    <w:rsid w:val="00994A65"/>
    <w:pPr>
      <w:spacing w:after="240"/>
      <w:ind w:left="720" w:hanging="720"/>
    </w:pPr>
    <w:rPr>
      <w:rFonts w:ascii="Times New Roman" w:hAnsi="Times New Roman" w:cs="Times New Roman"/>
    </w:rPr>
  </w:style>
  <w:style w:type="paragraph" w:customStyle="1" w:styleId="para">
    <w:name w:val="para"/>
    <w:basedOn w:val="Normal"/>
    <w:rsid w:val="00994A65"/>
    <w:pPr>
      <w:spacing w:before="100" w:beforeAutospacing="1" w:after="100" w:afterAutospacing="1"/>
    </w:pPr>
    <w:rPr>
      <w:rFonts w:ascii="Times New Roman" w:eastAsia="Times New Roman" w:hAnsi="Times New Roman" w:cs="Times New Roman"/>
      <w:sz w:val="24"/>
      <w:szCs w:val="24"/>
    </w:rPr>
  </w:style>
  <w:style w:type="character" w:customStyle="1" w:styleId="leadinphrasesummary">
    <w:name w:val="leadinphrase_summary"/>
    <w:basedOn w:val="DefaultParagraphFont"/>
    <w:rsid w:val="00994A65"/>
  </w:style>
  <w:style w:type="paragraph" w:customStyle="1" w:styleId="HeadingL1">
    <w:name w:val="Heading_L1"/>
    <w:basedOn w:val="Heading1"/>
    <w:link w:val="HeadingL1Char"/>
    <w:rsid w:val="00D9020D"/>
    <w:pPr>
      <w:spacing w:after="0" w:line="288" w:lineRule="auto"/>
      <w:ind w:left="0" w:firstLine="0"/>
      <w:outlineLvl w:val="9"/>
    </w:pPr>
    <w:rPr>
      <w:rFonts w:eastAsiaTheme="minorHAnsi" w:cs="Times New Roman"/>
      <w:b w:val="0"/>
      <w:bCs w:val="0"/>
      <w:sz w:val="20"/>
      <w:szCs w:val="20"/>
    </w:rPr>
  </w:style>
  <w:style w:type="character" w:customStyle="1" w:styleId="HeadingL1Char">
    <w:name w:val="Heading_L1 Char"/>
    <w:basedOn w:val="Heading1Char"/>
    <w:link w:val="HeadingL1"/>
    <w:rsid w:val="00D9020D"/>
    <w:rPr>
      <w:rFonts w:ascii="Arial" w:eastAsiaTheme="majorEastAsia" w:hAnsi="Arial" w:cs="Arial"/>
      <w:b w:val="0"/>
      <w:bCs w:val="0"/>
      <w:sz w:val="20"/>
      <w:szCs w:val="20"/>
    </w:rPr>
  </w:style>
  <w:style w:type="paragraph" w:customStyle="1" w:styleId="HeadingL2">
    <w:name w:val="Heading_L2"/>
    <w:basedOn w:val="HeadingL1"/>
    <w:link w:val="HeadingL2Char"/>
    <w:rsid w:val="00D9020D"/>
  </w:style>
  <w:style w:type="character" w:customStyle="1" w:styleId="HeadingL2Char">
    <w:name w:val="Heading_L2 Char"/>
    <w:basedOn w:val="Heading1Char"/>
    <w:link w:val="HeadingL2"/>
    <w:rsid w:val="00D9020D"/>
    <w:rPr>
      <w:rFonts w:ascii="Arial" w:eastAsiaTheme="majorEastAsia" w:hAnsi="Arial" w:cs="Arial"/>
      <w:b w:val="0"/>
      <w:bCs w:val="0"/>
      <w:sz w:val="20"/>
      <w:szCs w:val="20"/>
    </w:rPr>
  </w:style>
  <w:style w:type="paragraph" w:customStyle="1" w:styleId="HeadingL3">
    <w:name w:val="Heading_L3"/>
    <w:basedOn w:val="HeadingL2"/>
    <w:link w:val="HeadingL3Char"/>
    <w:rsid w:val="00D9020D"/>
  </w:style>
  <w:style w:type="character" w:customStyle="1" w:styleId="HeadingL3Char">
    <w:name w:val="Heading_L3 Char"/>
    <w:basedOn w:val="Heading1Char"/>
    <w:link w:val="HeadingL3"/>
    <w:rsid w:val="00D9020D"/>
    <w:rPr>
      <w:rFonts w:ascii="Arial" w:eastAsiaTheme="majorEastAsia" w:hAnsi="Arial" w:cs="Arial"/>
      <w:b w:val="0"/>
      <w:bCs w:val="0"/>
      <w:sz w:val="20"/>
      <w:szCs w:val="20"/>
    </w:rPr>
  </w:style>
  <w:style w:type="paragraph" w:customStyle="1" w:styleId="HeadingL4">
    <w:name w:val="Heading_L4"/>
    <w:basedOn w:val="HeadingL3"/>
    <w:next w:val="HeadingL3"/>
    <w:link w:val="HeadingL4Char"/>
    <w:rsid w:val="00D9020D"/>
  </w:style>
  <w:style w:type="character" w:customStyle="1" w:styleId="HeadingL4Char">
    <w:name w:val="Heading_L4 Char"/>
    <w:basedOn w:val="Heading1Char"/>
    <w:link w:val="HeadingL4"/>
    <w:rsid w:val="00D9020D"/>
    <w:rPr>
      <w:rFonts w:ascii="Arial" w:eastAsiaTheme="majorEastAsia" w:hAnsi="Arial" w:cs="Arial"/>
      <w:b w:val="0"/>
      <w:bCs w:val="0"/>
      <w:sz w:val="20"/>
      <w:szCs w:val="20"/>
    </w:rPr>
  </w:style>
  <w:style w:type="paragraph" w:customStyle="1" w:styleId="HeadingL5">
    <w:name w:val="Heading_L5"/>
    <w:basedOn w:val="HeadingL4"/>
    <w:next w:val="HeadingL3"/>
    <w:link w:val="HeadingL5Char"/>
    <w:rsid w:val="00BA6609"/>
  </w:style>
  <w:style w:type="character" w:customStyle="1" w:styleId="HeadingL5Char">
    <w:name w:val="Heading_L5 Char"/>
    <w:basedOn w:val="Heading3Char"/>
    <w:link w:val="HeadingL5"/>
    <w:rsid w:val="00BA6609"/>
    <w:rPr>
      <w:rFonts w:ascii="Arial" w:eastAsiaTheme="majorEastAsia" w:hAnsi="Arial" w:cs="Arial"/>
      <w:b w:val="0"/>
      <w:bCs w:val="0"/>
      <w:sz w:val="20"/>
      <w:szCs w:val="20"/>
    </w:rPr>
  </w:style>
  <w:style w:type="numbering" w:customStyle="1" w:styleId="CovingtonHeadings1">
    <w:name w:val="Covington Headings1"/>
    <w:uiPriority w:val="99"/>
    <w:rsid w:val="00C32F8A"/>
  </w:style>
  <w:style w:type="paragraph" w:styleId="Revision">
    <w:name w:val="Revision"/>
    <w:hidden/>
    <w:uiPriority w:val="99"/>
    <w:semiHidden/>
    <w:rsid w:val="00C32F8A"/>
    <w:pPr>
      <w:spacing w:after="0"/>
    </w:pPr>
    <w:rPr>
      <w:rFonts w:ascii="Arial" w:hAnsi="Arial" w:cs="Arial"/>
      <w:sz w:val="20"/>
      <w:szCs w:val="20"/>
    </w:rPr>
  </w:style>
  <w:style w:type="paragraph" w:styleId="BodyText">
    <w:name w:val="Body Text"/>
    <w:basedOn w:val="Normal"/>
    <w:link w:val="BodyTextChar"/>
    <w:rsid w:val="00C32F8A"/>
    <w:pPr>
      <w:widowControl w:val="0"/>
      <w:spacing w:after="240"/>
      <w:ind w:firstLine="720"/>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C32F8A"/>
    <w:rPr>
      <w:rFonts w:eastAsia="SimSun"/>
      <w:lang w:eastAsia="zh-CN"/>
    </w:rPr>
  </w:style>
  <w:style w:type="character" w:customStyle="1" w:styleId="O-BodyTextChar">
    <w:name w:val="O-Body Text () Char"/>
    <w:aliases w:val="s1 Char,1Body Char"/>
    <w:basedOn w:val="DefaultParagraphFont"/>
    <w:link w:val="O-BodyText"/>
    <w:rsid w:val="00C32F8A"/>
    <w:rPr>
      <w:rFonts w:ascii="Arial" w:eastAsia="Times New Roman" w:hAnsi="Arial" w:cs="Arial"/>
      <w:sz w:val="20"/>
      <w:szCs w:val="20"/>
    </w:rPr>
  </w:style>
  <w:style w:type="character" w:customStyle="1" w:styleId="tx">
    <w:name w:val="tx"/>
    <w:basedOn w:val="DefaultParagraphFont"/>
    <w:rsid w:val="00C32F8A"/>
  </w:style>
  <w:style w:type="character" w:styleId="PlaceholderText">
    <w:name w:val="Placeholder Text"/>
    <w:basedOn w:val="DefaultParagraphFont"/>
    <w:uiPriority w:val="99"/>
    <w:semiHidden/>
    <w:rsid w:val="00C32F8A"/>
    <w:rPr>
      <w:color w:val="808080"/>
    </w:rPr>
  </w:style>
  <w:style w:type="numbering" w:customStyle="1" w:styleId="CovingtonHeadings11">
    <w:name w:val="Covington Headings11"/>
    <w:uiPriority w:val="99"/>
    <w:rsid w:val="00C32F8A"/>
  </w:style>
  <w:style w:type="paragraph" w:customStyle="1" w:styleId="sctext">
    <w:name w:val="sctext"/>
    <w:basedOn w:val="Normal"/>
    <w:link w:val="sctextChar"/>
    <w:qFormat/>
    <w:rsid w:val="00C32F8A"/>
    <w:pPr>
      <w:spacing w:after="240"/>
      <w:ind w:firstLine="432"/>
      <w:jc w:val="both"/>
    </w:pPr>
    <w:rPr>
      <w:rFonts w:ascii="Century Schoolbook" w:eastAsia="Times New Roman" w:hAnsi="Century Schoolbook" w:cs="Times New Roman"/>
      <w:sz w:val="24"/>
    </w:rPr>
  </w:style>
  <w:style w:type="character" w:customStyle="1" w:styleId="sctextChar">
    <w:name w:val="sctext Char"/>
    <w:basedOn w:val="DefaultParagraphFont"/>
    <w:link w:val="sctext"/>
    <w:rsid w:val="00C32F8A"/>
    <w:rPr>
      <w:rFonts w:ascii="Century Schoolbook" w:eastAsia="Times New Roman" w:hAnsi="Century Schoolbook"/>
      <w:szCs w:val="20"/>
    </w:rPr>
  </w:style>
  <w:style w:type="paragraph" w:customStyle="1" w:styleId="JeremysSchL1">
    <w:name w:val="JeremysSch_L1"/>
    <w:basedOn w:val="Normal"/>
    <w:next w:val="BodyText"/>
    <w:rsid w:val="00C32F8A"/>
    <w:pPr>
      <w:widowControl w:val="0"/>
      <w:numPr>
        <w:numId w:val="69"/>
      </w:numPr>
      <w:spacing w:after="240"/>
      <w:outlineLvl w:val="0"/>
    </w:pPr>
    <w:rPr>
      <w:rFonts w:ascii="Times New Roman" w:eastAsia="Times New Roman" w:hAnsi="Times New Roman" w:cs="Times New Roman"/>
      <w:sz w:val="24"/>
    </w:rPr>
  </w:style>
  <w:style w:type="paragraph" w:customStyle="1" w:styleId="JeremysSchL2">
    <w:name w:val="JeremysSch_L2"/>
    <w:basedOn w:val="JeremysSchL1"/>
    <w:next w:val="BodyText"/>
    <w:rsid w:val="00C32F8A"/>
    <w:pPr>
      <w:numPr>
        <w:ilvl w:val="1"/>
      </w:numPr>
      <w:outlineLvl w:val="1"/>
    </w:pPr>
  </w:style>
  <w:style w:type="paragraph" w:customStyle="1" w:styleId="JeremysSchL3">
    <w:name w:val="JeremysSch_L3"/>
    <w:basedOn w:val="JeremysSchL2"/>
    <w:next w:val="BodyText"/>
    <w:rsid w:val="00C32F8A"/>
    <w:pPr>
      <w:numPr>
        <w:ilvl w:val="2"/>
      </w:numPr>
      <w:outlineLvl w:val="2"/>
    </w:pPr>
  </w:style>
  <w:style w:type="paragraph" w:customStyle="1" w:styleId="JeremysSchL4">
    <w:name w:val="JeremysSch_L4"/>
    <w:basedOn w:val="JeremysSchL3"/>
    <w:next w:val="BodyText"/>
    <w:rsid w:val="00C32F8A"/>
    <w:pPr>
      <w:numPr>
        <w:ilvl w:val="3"/>
      </w:numPr>
      <w:outlineLvl w:val="3"/>
    </w:pPr>
  </w:style>
  <w:style w:type="paragraph" w:customStyle="1" w:styleId="JeremysSchL5">
    <w:name w:val="JeremysSch_L5"/>
    <w:basedOn w:val="JeremysSchL4"/>
    <w:next w:val="BodyText"/>
    <w:rsid w:val="00C32F8A"/>
    <w:pPr>
      <w:numPr>
        <w:ilvl w:val="4"/>
      </w:numPr>
      <w:outlineLvl w:val="4"/>
    </w:pPr>
  </w:style>
  <w:style w:type="paragraph" w:customStyle="1" w:styleId="JeremysSchL6">
    <w:name w:val="JeremysSch_L6"/>
    <w:basedOn w:val="JeremysSchL5"/>
    <w:next w:val="BodyText"/>
    <w:rsid w:val="00C32F8A"/>
    <w:pPr>
      <w:keepNext/>
      <w:keepLines/>
      <w:widowControl/>
      <w:numPr>
        <w:ilvl w:val="5"/>
      </w:numPr>
      <w:outlineLvl w:val="5"/>
    </w:pPr>
    <w:rPr>
      <w:b/>
      <w:u w:val="single"/>
    </w:rPr>
  </w:style>
  <w:style w:type="paragraph" w:customStyle="1" w:styleId="JeremysSchL7">
    <w:name w:val="JeremysSch_L7"/>
    <w:basedOn w:val="JeremysSchL6"/>
    <w:next w:val="BodyText"/>
    <w:rsid w:val="00C32F8A"/>
    <w:pPr>
      <w:numPr>
        <w:ilvl w:val="6"/>
      </w:numPr>
      <w:outlineLvl w:val="6"/>
    </w:pPr>
  </w:style>
  <w:style w:type="paragraph" w:customStyle="1" w:styleId="JeremysSchL8">
    <w:name w:val="JeremysSch_L8"/>
    <w:basedOn w:val="JeremysSchL7"/>
    <w:next w:val="BodyText"/>
    <w:rsid w:val="00C32F8A"/>
    <w:pPr>
      <w:numPr>
        <w:ilvl w:val="7"/>
      </w:numPr>
      <w:outlineLvl w:val="7"/>
    </w:pPr>
  </w:style>
  <w:style w:type="paragraph" w:customStyle="1" w:styleId="JeremysSchL9">
    <w:name w:val="JeremysSch_L9"/>
    <w:basedOn w:val="JeremysSchL8"/>
    <w:next w:val="BodyText"/>
    <w:rsid w:val="00C32F8A"/>
    <w:pPr>
      <w:numPr>
        <w:ilvl w:val="8"/>
      </w:numPr>
      <w:outlineLvl w:val="8"/>
    </w:pPr>
  </w:style>
  <w:style w:type="numbering" w:customStyle="1" w:styleId="CovingtonHeadings2">
    <w:name w:val="Covington Headings2"/>
    <w:uiPriority w:val="99"/>
    <w:rsid w:val="00C36BDB"/>
  </w:style>
  <w:style w:type="numbering" w:customStyle="1" w:styleId="CovingtonHeadings12">
    <w:name w:val="Covington Headings12"/>
    <w:uiPriority w:val="99"/>
    <w:rsid w:val="00C36BD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765">
      <w:bodyDiv w:val="1"/>
      <w:marLeft w:val="0"/>
      <w:marRight w:val="0"/>
      <w:marTop w:val="0"/>
      <w:marBottom w:val="0"/>
      <w:divBdr>
        <w:top w:val="none" w:sz="0" w:space="0" w:color="auto"/>
        <w:left w:val="none" w:sz="0" w:space="0" w:color="auto"/>
        <w:bottom w:val="none" w:sz="0" w:space="0" w:color="auto"/>
        <w:right w:val="none" w:sz="0" w:space="0" w:color="auto"/>
      </w:divBdr>
    </w:div>
    <w:div w:id="19014750">
      <w:bodyDiv w:val="1"/>
      <w:marLeft w:val="0"/>
      <w:marRight w:val="0"/>
      <w:marTop w:val="0"/>
      <w:marBottom w:val="0"/>
      <w:divBdr>
        <w:top w:val="none" w:sz="0" w:space="0" w:color="auto"/>
        <w:left w:val="none" w:sz="0" w:space="0" w:color="auto"/>
        <w:bottom w:val="none" w:sz="0" w:space="0" w:color="auto"/>
        <w:right w:val="none" w:sz="0" w:space="0" w:color="auto"/>
      </w:divBdr>
    </w:div>
    <w:div w:id="66080070">
      <w:bodyDiv w:val="1"/>
      <w:marLeft w:val="0"/>
      <w:marRight w:val="0"/>
      <w:marTop w:val="0"/>
      <w:marBottom w:val="0"/>
      <w:divBdr>
        <w:top w:val="none" w:sz="0" w:space="0" w:color="auto"/>
        <w:left w:val="none" w:sz="0" w:space="0" w:color="auto"/>
        <w:bottom w:val="none" w:sz="0" w:space="0" w:color="auto"/>
        <w:right w:val="none" w:sz="0" w:space="0" w:color="auto"/>
      </w:divBdr>
    </w:div>
    <w:div w:id="123084766">
      <w:bodyDiv w:val="1"/>
      <w:marLeft w:val="0"/>
      <w:marRight w:val="0"/>
      <w:marTop w:val="0"/>
      <w:marBottom w:val="0"/>
      <w:divBdr>
        <w:top w:val="none" w:sz="0" w:space="0" w:color="auto"/>
        <w:left w:val="none" w:sz="0" w:space="0" w:color="auto"/>
        <w:bottom w:val="none" w:sz="0" w:space="0" w:color="auto"/>
        <w:right w:val="none" w:sz="0" w:space="0" w:color="auto"/>
      </w:divBdr>
    </w:div>
    <w:div w:id="142897115">
      <w:bodyDiv w:val="1"/>
      <w:marLeft w:val="0"/>
      <w:marRight w:val="0"/>
      <w:marTop w:val="0"/>
      <w:marBottom w:val="0"/>
      <w:divBdr>
        <w:top w:val="none" w:sz="0" w:space="0" w:color="auto"/>
        <w:left w:val="none" w:sz="0" w:space="0" w:color="auto"/>
        <w:bottom w:val="none" w:sz="0" w:space="0" w:color="auto"/>
        <w:right w:val="none" w:sz="0" w:space="0" w:color="auto"/>
      </w:divBdr>
    </w:div>
    <w:div w:id="169296429">
      <w:bodyDiv w:val="1"/>
      <w:marLeft w:val="0"/>
      <w:marRight w:val="0"/>
      <w:marTop w:val="0"/>
      <w:marBottom w:val="0"/>
      <w:divBdr>
        <w:top w:val="none" w:sz="0" w:space="0" w:color="auto"/>
        <w:left w:val="none" w:sz="0" w:space="0" w:color="auto"/>
        <w:bottom w:val="none" w:sz="0" w:space="0" w:color="auto"/>
        <w:right w:val="none" w:sz="0" w:space="0" w:color="auto"/>
      </w:divBdr>
    </w:div>
    <w:div w:id="178276898">
      <w:bodyDiv w:val="1"/>
      <w:marLeft w:val="0"/>
      <w:marRight w:val="0"/>
      <w:marTop w:val="0"/>
      <w:marBottom w:val="0"/>
      <w:divBdr>
        <w:top w:val="none" w:sz="0" w:space="0" w:color="auto"/>
        <w:left w:val="none" w:sz="0" w:space="0" w:color="auto"/>
        <w:bottom w:val="none" w:sz="0" w:space="0" w:color="auto"/>
        <w:right w:val="none" w:sz="0" w:space="0" w:color="auto"/>
      </w:divBdr>
    </w:div>
    <w:div w:id="186915725">
      <w:bodyDiv w:val="1"/>
      <w:marLeft w:val="0"/>
      <w:marRight w:val="0"/>
      <w:marTop w:val="0"/>
      <w:marBottom w:val="0"/>
      <w:divBdr>
        <w:top w:val="none" w:sz="0" w:space="0" w:color="auto"/>
        <w:left w:val="none" w:sz="0" w:space="0" w:color="auto"/>
        <w:bottom w:val="none" w:sz="0" w:space="0" w:color="auto"/>
        <w:right w:val="none" w:sz="0" w:space="0" w:color="auto"/>
      </w:divBdr>
    </w:div>
    <w:div w:id="203374046">
      <w:bodyDiv w:val="1"/>
      <w:marLeft w:val="0"/>
      <w:marRight w:val="0"/>
      <w:marTop w:val="0"/>
      <w:marBottom w:val="0"/>
      <w:divBdr>
        <w:top w:val="none" w:sz="0" w:space="0" w:color="auto"/>
        <w:left w:val="none" w:sz="0" w:space="0" w:color="auto"/>
        <w:bottom w:val="none" w:sz="0" w:space="0" w:color="auto"/>
        <w:right w:val="none" w:sz="0" w:space="0" w:color="auto"/>
      </w:divBdr>
    </w:div>
    <w:div w:id="207231462">
      <w:bodyDiv w:val="1"/>
      <w:marLeft w:val="0"/>
      <w:marRight w:val="0"/>
      <w:marTop w:val="0"/>
      <w:marBottom w:val="0"/>
      <w:divBdr>
        <w:top w:val="none" w:sz="0" w:space="0" w:color="auto"/>
        <w:left w:val="none" w:sz="0" w:space="0" w:color="auto"/>
        <w:bottom w:val="none" w:sz="0" w:space="0" w:color="auto"/>
        <w:right w:val="none" w:sz="0" w:space="0" w:color="auto"/>
      </w:divBdr>
    </w:div>
    <w:div w:id="257566115">
      <w:bodyDiv w:val="1"/>
      <w:marLeft w:val="0"/>
      <w:marRight w:val="0"/>
      <w:marTop w:val="0"/>
      <w:marBottom w:val="0"/>
      <w:divBdr>
        <w:top w:val="none" w:sz="0" w:space="0" w:color="auto"/>
        <w:left w:val="none" w:sz="0" w:space="0" w:color="auto"/>
        <w:bottom w:val="none" w:sz="0" w:space="0" w:color="auto"/>
        <w:right w:val="none" w:sz="0" w:space="0" w:color="auto"/>
      </w:divBdr>
    </w:div>
    <w:div w:id="306856717">
      <w:bodyDiv w:val="1"/>
      <w:marLeft w:val="0"/>
      <w:marRight w:val="0"/>
      <w:marTop w:val="0"/>
      <w:marBottom w:val="0"/>
      <w:divBdr>
        <w:top w:val="none" w:sz="0" w:space="0" w:color="auto"/>
        <w:left w:val="none" w:sz="0" w:space="0" w:color="auto"/>
        <w:bottom w:val="none" w:sz="0" w:space="0" w:color="auto"/>
        <w:right w:val="none" w:sz="0" w:space="0" w:color="auto"/>
      </w:divBdr>
    </w:div>
    <w:div w:id="422919979">
      <w:bodyDiv w:val="1"/>
      <w:marLeft w:val="0"/>
      <w:marRight w:val="0"/>
      <w:marTop w:val="0"/>
      <w:marBottom w:val="0"/>
      <w:divBdr>
        <w:top w:val="none" w:sz="0" w:space="0" w:color="auto"/>
        <w:left w:val="none" w:sz="0" w:space="0" w:color="auto"/>
        <w:bottom w:val="none" w:sz="0" w:space="0" w:color="auto"/>
        <w:right w:val="none" w:sz="0" w:space="0" w:color="auto"/>
      </w:divBdr>
    </w:div>
    <w:div w:id="434983331">
      <w:bodyDiv w:val="1"/>
      <w:marLeft w:val="0"/>
      <w:marRight w:val="0"/>
      <w:marTop w:val="0"/>
      <w:marBottom w:val="0"/>
      <w:divBdr>
        <w:top w:val="none" w:sz="0" w:space="0" w:color="auto"/>
        <w:left w:val="none" w:sz="0" w:space="0" w:color="auto"/>
        <w:bottom w:val="none" w:sz="0" w:space="0" w:color="auto"/>
        <w:right w:val="none" w:sz="0" w:space="0" w:color="auto"/>
      </w:divBdr>
    </w:div>
    <w:div w:id="499854880">
      <w:bodyDiv w:val="1"/>
      <w:marLeft w:val="0"/>
      <w:marRight w:val="0"/>
      <w:marTop w:val="0"/>
      <w:marBottom w:val="0"/>
      <w:divBdr>
        <w:top w:val="none" w:sz="0" w:space="0" w:color="auto"/>
        <w:left w:val="none" w:sz="0" w:space="0" w:color="auto"/>
        <w:bottom w:val="none" w:sz="0" w:space="0" w:color="auto"/>
        <w:right w:val="none" w:sz="0" w:space="0" w:color="auto"/>
      </w:divBdr>
    </w:div>
    <w:div w:id="556865857">
      <w:bodyDiv w:val="1"/>
      <w:marLeft w:val="0"/>
      <w:marRight w:val="0"/>
      <w:marTop w:val="0"/>
      <w:marBottom w:val="0"/>
      <w:divBdr>
        <w:top w:val="none" w:sz="0" w:space="0" w:color="auto"/>
        <w:left w:val="none" w:sz="0" w:space="0" w:color="auto"/>
        <w:bottom w:val="none" w:sz="0" w:space="0" w:color="auto"/>
        <w:right w:val="none" w:sz="0" w:space="0" w:color="auto"/>
      </w:divBdr>
    </w:div>
    <w:div w:id="591160854">
      <w:bodyDiv w:val="1"/>
      <w:marLeft w:val="0"/>
      <w:marRight w:val="0"/>
      <w:marTop w:val="0"/>
      <w:marBottom w:val="0"/>
      <w:divBdr>
        <w:top w:val="none" w:sz="0" w:space="0" w:color="auto"/>
        <w:left w:val="none" w:sz="0" w:space="0" w:color="auto"/>
        <w:bottom w:val="none" w:sz="0" w:space="0" w:color="auto"/>
        <w:right w:val="none" w:sz="0" w:space="0" w:color="auto"/>
      </w:divBdr>
    </w:div>
    <w:div w:id="604266119">
      <w:bodyDiv w:val="1"/>
      <w:marLeft w:val="0"/>
      <w:marRight w:val="0"/>
      <w:marTop w:val="0"/>
      <w:marBottom w:val="0"/>
      <w:divBdr>
        <w:top w:val="none" w:sz="0" w:space="0" w:color="auto"/>
        <w:left w:val="none" w:sz="0" w:space="0" w:color="auto"/>
        <w:bottom w:val="none" w:sz="0" w:space="0" w:color="auto"/>
        <w:right w:val="none" w:sz="0" w:space="0" w:color="auto"/>
      </w:divBdr>
    </w:div>
    <w:div w:id="605887394">
      <w:bodyDiv w:val="1"/>
      <w:marLeft w:val="0"/>
      <w:marRight w:val="0"/>
      <w:marTop w:val="0"/>
      <w:marBottom w:val="0"/>
      <w:divBdr>
        <w:top w:val="none" w:sz="0" w:space="0" w:color="auto"/>
        <w:left w:val="none" w:sz="0" w:space="0" w:color="auto"/>
        <w:bottom w:val="none" w:sz="0" w:space="0" w:color="auto"/>
        <w:right w:val="none" w:sz="0" w:space="0" w:color="auto"/>
      </w:divBdr>
    </w:div>
    <w:div w:id="637808545">
      <w:bodyDiv w:val="1"/>
      <w:marLeft w:val="0"/>
      <w:marRight w:val="0"/>
      <w:marTop w:val="0"/>
      <w:marBottom w:val="0"/>
      <w:divBdr>
        <w:top w:val="none" w:sz="0" w:space="0" w:color="auto"/>
        <w:left w:val="none" w:sz="0" w:space="0" w:color="auto"/>
        <w:bottom w:val="none" w:sz="0" w:space="0" w:color="auto"/>
        <w:right w:val="none" w:sz="0" w:space="0" w:color="auto"/>
      </w:divBdr>
    </w:div>
    <w:div w:id="684475344">
      <w:bodyDiv w:val="1"/>
      <w:marLeft w:val="0"/>
      <w:marRight w:val="0"/>
      <w:marTop w:val="0"/>
      <w:marBottom w:val="0"/>
      <w:divBdr>
        <w:top w:val="none" w:sz="0" w:space="0" w:color="auto"/>
        <w:left w:val="none" w:sz="0" w:space="0" w:color="auto"/>
        <w:bottom w:val="none" w:sz="0" w:space="0" w:color="auto"/>
        <w:right w:val="none" w:sz="0" w:space="0" w:color="auto"/>
      </w:divBdr>
    </w:div>
    <w:div w:id="701780802">
      <w:bodyDiv w:val="1"/>
      <w:marLeft w:val="0"/>
      <w:marRight w:val="0"/>
      <w:marTop w:val="0"/>
      <w:marBottom w:val="0"/>
      <w:divBdr>
        <w:top w:val="none" w:sz="0" w:space="0" w:color="auto"/>
        <w:left w:val="none" w:sz="0" w:space="0" w:color="auto"/>
        <w:bottom w:val="none" w:sz="0" w:space="0" w:color="auto"/>
        <w:right w:val="none" w:sz="0" w:space="0" w:color="auto"/>
      </w:divBdr>
    </w:div>
    <w:div w:id="747381575">
      <w:bodyDiv w:val="1"/>
      <w:marLeft w:val="0"/>
      <w:marRight w:val="0"/>
      <w:marTop w:val="0"/>
      <w:marBottom w:val="0"/>
      <w:divBdr>
        <w:top w:val="none" w:sz="0" w:space="0" w:color="auto"/>
        <w:left w:val="none" w:sz="0" w:space="0" w:color="auto"/>
        <w:bottom w:val="none" w:sz="0" w:space="0" w:color="auto"/>
        <w:right w:val="none" w:sz="0" w:space="0" w:color="auto"/>
      </w:divBdr>
    </w:div>
    <w:div w:id="760104390">
      <w:bodyDiv w:val="1"/>
      <w:marLeft w:val="0"/>
      <w:marRight w:val="0"/>
      <w:marTop w:val="0"/>
      <w:marBottom w:val="0"/>
      <w:divBdr>
        <w:top w:val="none" w:sz="0" w:space="0" w:color="auto"/>
        <w:left w:val="none" w:sz="0" w:space="0" w:color="auto"/>
        <w:bottom w:val="none" w:sz="0" w:space="0" w:color="auto"/>
        <w:right w:val="none" w:sz="0" w:space="0" w:color="auto"/>
      </w:divBdr>
    </w:div>
    <w:div w:id="786510507">
      <w:bodyDiv w:val="1"/>
      <w:marLeft w:val="0"/>
      <w:marRight w:val="0"/>
      <w:marTop w:val="0"/>
      <w:marBottom w:val="0"/>
      <w:divBdr>
        <w:top w:val="none" w:sz="0" w:space="0" w:color="auto"/>
        <w:left w:val="none" w:sz="0" w:space="0" w:color="auto"/>
        <w:bottom w:val="none" w:sz="0" w:space="0" w:color="auto"/>
        <w:right w:val="none" w:sz="0" w:space="0" w:color="auto"/>
      </w:divBdr>
    </w:div>
    <w:div w:id="800266976">
      <w:bodyDiv w:val="1"/>
      <w:marLeft w:val="0"/>
      <w:marRight w:val="0"/>
      <w:marTop w:val="0"/>
      <w:marBottom w:val="0"/>
      <w:divBdr>
        <w:top w:val="none" w:sz="0" w:space="0" w:color="auto"/>
        <w:left w:val="none" w:sz="0" w:space="0" w:color="auto"/>
        <w:bottom w:val="none" w:sz="0" w:space="0" w:color="auto"/>
        <w:right w:val="none" w:sz="0" w:space="0" w:color="auto"/>
      </w:divBdr>
    </w:div>
    <w:div w:id="817841619">
      <w:bodyDiv w:val="1"/>
      <w:marLeft w:val="0"/>
      <w:marRight w:val="0"/>
      <w:marTop w:val="0"/>
      <w:marBottom w:val="0"/>
      <w:divBdr>
        <w:top w:val="none" w:sz="0" w:space="0" w:color="auto"/>
        <w:left w:val="none" w:sz="0" w:space="0" w:color="auto"/>
        <w:bottom w:val="none" w:sz="0" w:space="0" w:color="auto"/>
        <w:right w:val="none" w:sz="0" w:space="0" w:color="auto"/>
      </w:divBdr>
      <w:divsChild>
        <w:div w:id="761730363">
          <w:marLeft w:val="0"/>
          <w:marRight w:val="0"/>
          <w:marTop w:val="0"/>
          <w:marBottom w:val="0"/>
          <w:divBdr>
            <w:top w:val="none" w:sz="0" w:space="0" w:color="auto"/>
            <w:left w:val="none" w:sz="0" w:space="0" w:color="auto"/>
            <w:bottom w:val="none" w:sz="0" w:space="0" w:color="auto"/>
            <w:right w:val="none" w:sz="0" w:space="0" w:color="auto"/>
          </w:divBdr>
        </w:div>
        <w:div w:id="2116485346">
          <w:marLeft w:val="0"/>
          <w:marRight w:val="0"/>
          <w:marTop w:val="0"/>
          <w:marBottom w:val="0"/>
          <w:divBdr>
            <w:top w:val="none" w:sz="0" w:space="0" w:color="auto"/>
            <w:left w:val="none" w:sz="0" w:space="0" w:color="auto"/>
            <w:bottom w:val="none" w:sz="0" w:space="0" w:color="auto"/>
            <w:right w:val="none" w:sz="0" w:space="0" w:color="auto"/>
          </w:divBdr>
        </w:div>
        <w:div w:id="1661958079">
          <w:marLeft w:val="0"/>
          <w:marRight w:val="0"/>
          <w:marTop w:val="0"/>
          <w:marBottom w:val="0"/>
          <w:divBdr>
            <w:top w:val="none" w:sz="0" w:space="0" w:color="auto"/>
            <w:left w:val="none" w:sz="0" w:space="0" w:color="auto"/>
            <w:bottom w:val="none" w:sz="0" w:space="0" w:color="auto"/>
            <w:right w:val="none" w:sz="0" w:space="0" w:color="auto"/>
          </w:divBdr>
        </w:div>
        <w:div w:id="2048488244">
          <w:marLeft w:val="0"/>
          <w:marRight w:val="0"/>
          <w:marTop w:val="0"/>
          <w:marBottom w:val="0"/>
          <w:divBdr>
            <w:top w:val="none" w:sz="0" w:space="0" w:color="auto"/>
            <w:left w:val="none" w:sz="0" w:space="0" w:color="auto"/>
            <w:bottom w:val="none" w:sz="0" w:space="0" w:color="auto"/>
            <w:right w:val="none" w:sz="0" w:space="0" w:color="auto"/>
          </w:divBdr>
        </w:div>
        <w:div w:id="707990504">
          <w:marLeft w:val="0"/>
          <w:marRight w:val="0"/>
          <w:marTop w:val="0"/>
          <w:marBottom w:val="0"/>
          <w:divBdr>
            <w:top w:val="none" w:sz="0" w:space="0" w:color="auto"/>
            <w:left w:val="none" w:sz="0" w:space="0" w:color="auto"/>
            <w:bottom w:val="none" w:sz="0" w:space="0" w:color="auto"/>
            <w:right w:val="none" w:sz="0" w:space="0" w:color="auto"/>
          </w:divBdr>
        </w:div>
      </w:divsChild>
    </w:div>
    <w:div w:id="824853297">
      <w:bodyDiv w:val="1"/>
      <w:marLeft w:val="0"/>
      <w:marRight w:val="0"/>
      <w:marTop w:val="0"/>
      <w:marBottom w:val="0"/>
      <w:divBdr>
        <w:top w:val="none" w:sz="0" w:space="0" w:color="auto"/>
        <w:left w:val="none" w:sz="0" w:space="0" w:color="auto"/>
        <w:bottom w:val="none" w:sz="0" w:space="0" w:color="auto"/>
        <w:right w:val="none" w:sz="0" w:space="0" w:color="auto"/>
      </w:divBdr>
    </w:div>
    <w:div w:id="907810653">
      <w:bodyDiv w:val="1"/>
      <w:marLeft w:val="0"/>
      <w:marRight w:val="0"/>
      <w:marTop w:val="0"/>
      <w:marBottom w:val="0"/>
      <w:divBdr>
        <w:top w:val="none" w:sz="0" w:space="0" w:color="auto"/>
        <w:left w:val="none" w:sz="0" w:space="0" w:color="auto"/>
        <w:bottom w:val="none" w:sz="0" w:space="0" w:color="auto"/>
        <w:right w:val="none" w:sz="0" w:space="0" w:color="auto"/>
      </w:divBdr>
    </w:div>
    <w:div w:id="910820120">
      <w:bodyDiv w:val="1"/>
      <w:marLeft w:val="0"/>
      <w:marRight w:val="0"/>
      <w:marTop w:val="0"/>
      <w:marBottom w:val="0"/>
      <w:divBdr>
        <w:top w:val="none" w:sz="0" w:space="0" w:color="auto"/>
        <w:left w:val="none" w:sz="0" w:space="0" w:color="auto"/>
        <w:bottom w:val="none" w:sz="0" w:space="0" w:color="auto"/>
        <w:right w:val="none" w:sz="0" w:space="0" w:color="auto"/>
      </w:divBdr>
    </w:div>
    <w:div w:id="920869809">
      <w:bodyDiv w:val="1"/>
      <w:marLeft w:val="0"/>
      <w:marRight w:val="0"/>
      <w:marTop w:val="0"/>
      <w:marBottom w:val="0"/>
      <w:divBdr>
        <w:top w:val="none" w:sz="0" w:space="0" w:color="auto"/>
        <w:left w:val="none" w:sz="0" w:space="0" w:color="auto"/>
        <w:bottom w:val="none" w:sz="0" w:space="0" w:color="auto"/>
        <w:right w:val="none" w:sz="0" w:space="0" w:color="auto"/>
      </w:divBdr>
    </w:div>
    <w:div w:id="930503806">
      <w:bodyDiv w:val="1"/>
      <w:marLeft w:val="0"/>
      <w:marRight w:val="0"/>
      <w:marTop w:val="0"/>
      <w:marBottom w:val="0"/>
      <w:divBdr>
        <w:top w:val="none" w:sz="0" w:space="0" w:color="auto"/>
        <w:left w:val="none" w:sz="0" w:space="0" w:color="auto"/>
        <w:bottom w:val="none" w:sz="0" w:space="0" w:color="auto"/>
        <w:right w:val="none" w:sz="0" w:space="0" w:color="auto"/>
      </w:divBdr>
    </w:div>
    <w:div w:id="954992014">
      <w:bodyDiv w:val="1"/>
      <w:marLeft w:val="0"/>
      <w:marRight w:val="0"/>
      <w:marTop w:val="0"/>
      <w:marBottom w:val="0"/>
      <w:divBdr>
        <w:top w:val="none" w:sz="0" w:space="0" w:color="auto"/>
        <w:left w:val="none" w:sz="0" w:space="0" w:color="auto"/>
        <w:bottom w:val="none" w:sz="0" w:space="0" w:color="auto"/>
        <w:right w:val="none" w:sz="0" w:space="0" w:color="auto"/>
      </w:divBdr>
    </w:div>
    <w:div w:id="967315881">
      <w:bodyDiv w:val="1"/>
      <w:marLeft w:val="0"/>
      <w:marRight w:val="0"/>
      <w:marTop w:val="0"/>
      <w:marBottom w:val="0"/>
      <w:divBdr>
        <w:top w:val="none" w:sz="0" w:space="0" w:color="auto"/>
        <w:left w:val="none" w:sz="0" w:space="0" w:color="auto"/>
        <w:bottom w:val="none" w:sz="0" w:space="0" w:color="auto"/>
        <w:right w:val="none" w:sz="0" w:space="0" w:color="auto"/>
      </w:divBdr>
    </w:div>
    <w:div w:id="1020854374">
      <w:bodyDiv w:val="1"/>
      <w:marLeft w:val="0"/>
      <w:marRight w:val="0"/>
      <w:marTop w:val="0"/>
      <w:marBottom w:val="0"/>
      <w:divBdr>
        <w:top w:val="none" w:sz="0" w:space="0" w:color="auto"/>
        <w:left w:val="none" w:sz="0" w:space="0" w:color="auto"/>
        <w:bottom w:val="none" w:sz="0" w:space="0" w:color="auto"/>
        <w:right w:val="none" w:sz="0" w:space="0" w:color="auto"/>
      </w:divBdr>
    </w:div>
    <w:div w:id="1043602676">
      <w:bodyDiv w:val="1"/>
      <w:marLeft w:val="0"/>
      <w:marRight w:val="0"/>
      <w:marTop w:val="0"/>
      <w:marBottom w:val="0"/>
      <w:divBdr>
        <w:top w:val="none" w:sz="0" w:space="0" w:color="auto"/>
        <w:left w:val="none" w:sz="0" w:space="0" w:color="auto"/>
        <w:bottom w:val="none" w:sz="0" w:space="0" w:color="auto"/>
        <w:right w:val="none" w:sz="0" w:space="0" w:color="auto"/>
      </w:divBdr>
    </w:div>
    <w:div w:id="1111582469">
      <w:bodyDiv w:val="1"/>
      <w:marLeft w:val="0"/>
      <w:marRight w:val="0"/>
      <w:marTop w:val="0"/>
      <w:marBottom w:val="0"/>
      <w:divBdr>
        <w:top w:val="none" w:sz="0" w:space="0" w:color="auto"/>
        <w:left w:val="none" w:sz="0" w:space="0" w:color="auto"/>
        <w:bottom w:val="none" w:sz="0" w:space="0" w:color="auto"/>
        <w:right w:val="none" w:sz="0" w:space="0" w:color="auto"/>
      </w:divBdr>
    </w:div>
    <w:div w:id="1116633797">
      <w:bodyDiv w:val="1"/>
      <w:marLeft w:val="0"/>
      <w:marRight w:val="0"/>
      <w:marTop w:val="0"/>
      <w:marBottom w:val="0"/>
      <w:divBdr>
        <w:top w:val="none" w:sz="0" w:space="0" w:color="auto"/>
        <w:left w:val="none" w:sz="0" w:space="0" w:color="auto"/>
        <w:bottom w:val="none" w:sz="0" w:space="0" w:color="auto"/>
        <w:right w:val="none" w:sz="0" w:space="0" w:color="auto"/>
      </w:divBdr>
    </w:div>
    <w:div w:id="1126313317">
      <w:bodyDiv w:val="1"/>
      <w:marLeft w:val="0"/>
      <w:marRight w:val="0"/>
      <w:marTop w:val="0"/>
      <w:marBottom w:val="0"/>
      <w:divBdr>
        <w:top w:val="none" w:sz="0" w:space="0" w:color="auto"/>
        <w:left w:val="none" w:sz="0" w:space="0" w:color="auto"/>
        <w:bottom w:val="none" w:sz="0" w:space="0" w:color="auto"/>
        <w:right w:val="none" w:sz="0" w:space="0" w:color="auto"/>
      </w:divBdr>
    </w:div>
    <w:div w:id="1256550202">
      <w:bodyDiv w:val="1"/>
      <w:marLeft w:val="0"/>
      <w:marRight w:val="0"/>
      <w:marTop w:val="0"/>
      <w:marBottom w:val="0"/>
      <w:divBdr>
        <w:top w:val="none" w:sz="0" w:space="0" w:color="auto"/>
        <w:left w:val="none" w:sz="0" w:space="0" w:color="auto"/>
        <w:bottom w:val="none" w:sz="0" w:space="0" w:color="auto"/>
        <w:right w:val="none" w:sz="0" w:space="0" w:color="auto"/>
      </w:divBdr>
    </w:div>
    <w:div w:id="1256745991">
      <w:bodyDiv w:val="1"/>
      <w:marLeft w:val="0"/>
      <w:marRight w:val="0"/>
      <w:marTop w:val="0"/>
      <w:marBottom w:val="0"/>
      <w:divBdr>
        <w:top w:val="none" w:sz="0" w:space="0" w:color="auto"/>
        <w:left w:val="none" w:sz="0" w:space="0" w:color="auto"/>
        <w:bottom w:val="none" w:sz="0" w:space="0" w:color="auto"/>
        <w:right w:val="none" w:sz="0" w:space="0" w:color="auto"/>
      </w:divBdr>
    </w:div>
    <w:div w:id="1257636608">
      <w:bodyDiv w:val="1"/>
      <w:marLeft w:val="0"/>
      <w:marRight w:val="0"/>
      <w:marTop w:val="0"/>
      <w:marBottom w:val="0"/>
      <w:divBdr>
        <w:top w:val="none" w:sz="0" w:space="0" w:color="auto"/>
        <w:left w:val="none" w:sz="0" w:space="0" w:color="auto"/>
        <w:bottom w:val="none" w:sz="0" w:space="0" w:color="auto"/>
        <w:right w:val="none" w:sz="0" w:space="0" w:color="auto"/>
      </w:divBdr>
    </w:div>
    <w:div w:id="1279145521">
      <w:bodyDiv w:val="1"/>
      <w:marLeft w:val="0"/>
      <w:marRight w:val="0"/>
      <w:marTop w:val="0"/>
      <w:marBottom w:val="0"/>
      <w:divBdr>
        <w:top w:val="none" w:sz="0" w:space="0" w:color="auto"/>
        <w:left w:val="none" w:sz="0" w:space="0" w:color="auto"/>
        <w:bottom w:val="none" w:sz="0" w:space="0" w:color="auto"/>
        <w:right w:val="none" w:sz="0" w:space="0" w:color="auto"/>
      </w:divBdr>
    </w:div>
    <w:div w:id="1279727329">
      <w:bodyDiv w:val="1"/>
      <w:marLeft w:val="0"/>
      <w:marRight w:val="0"/>
      <w:marTop w:val="0"/>
      <w:marBottom w:val="0"/>
      <w:divBdr>
        <w:top w:val="none" w:sz="0" w:space="0" w:color="auto"/>
        <w:left w:val="none" w:sz="0" w:space="0" w:color="auto"/>
        <w:bottom w:val="none" w:sz="0" w:space="0" w:color="auto"/>
        <w:right w:val="none" w:sz="0" w:space="0" w:color="auto"/>
      </w:divBdr>
    </w:div>
    <w:div w:id="1302924931">
      <w:bodyDiv w:val="1"/>
      <w:marLeft w:val="0"/>
      <w:marRight w:val="0"/>
      <w:marTop w:val="0"/>
      <w:marBottom w:val="0"/>
      <w:divBdr>
        <w:top w:val="none" w:sz="0" w:space="0" w:color="auto"/>
        <w:left w:val="none" w:sz="0" w:space="0" w:color="auto"/>
        <w:bottom w:val="none" w:sz="0" w:space="0" w:color="auto"/>
        <w:right w:val="none" w:sz="0" w:space="0" w:color="auto"/>
      </w:divBdr>
    </w:div>
    <w:div w:id="1308244758">
      <w:bodyDiv w:val="1"/>
      <w:marLeft w:val="0"/>
      <w:marRight w:val="0"/>
      <w:marTop w:val="0"/>
      <w:marBottom w:val="0"/>
      <w:divBdr>
        <w:top w:val="none" w:sz="0" w:space="0" w:color="auto"/>
        <w:left w:val="none" w:sz="0" w:space="0" w:color="auto"/>
        <w:bottom w:val="none" w:sz="0" w:space="0" w:color="auto"/>
        <w:right w:val="none" w:sz="0" w:space="0" w:color="auto"/>
      </w:divBdr>
    </w:div>
    <w:div w:id="1346639015">
      <w:bodyDiv w:val="1"/>
      <w:marLeft w:val="0"/>
      <w:marRight w:val="0"/>
      <w:marTop w:val="0"/>
      <w:marBottom w:val="0"/>
      <w:divBdr>
        <w:top w:val="none" w:sz="0" w:space="0" w:color="auto"/>
        <w:left w:val="none" w:sz="0" w:space="0" w:color="auto"/>
        <w:bottom w:val="none" w:sz="0" w:space="0" w:color="auto"/>
        <w:right w:val="none" w:sz="0" w:space="0" w:color="auto"/>
      </w:divBdr>
    </w:div>
    <w:div w:id="1373076413">
      <w:bodyDiv w:val="1"/>
      <w:marLeft w:val="0"/>
      <w:marRight w:val="0"/>
      <w:marTop w:val="0"/>
      <w:marBottom w:val="0"/>
      <w:divBdr>
        <w:top w:val="none" w:sz="0" w:space="0" w:color="auto"/>
        <w:left w:val="none" w:sz="0" w:space="0" w:color="auto"/>
        <w:bottom w:val="none" w:sz="0" w:space="0" w:color="auto"/>
        <w:right w:val="none" w:sz="0" w:space="0" w:color="auto"/>
      </w:divBdr>
    </w:div>
    <w:div w:id="1376269856">
      <w:bodyDiv w:val="1"/>
      <w:marLeft w:val="0"/>
      <w:marRight w:val="0"/>
      <w:marTop w:val="0"/>
      <w:marBottom w:val="0"/>
      <w:divBdr>
        <w:top w:val="none" w:sz="0" w:space="0" w:color="auto"/>
        <w:left w:val="none" w:sz="0" w:space="0" w:color="auto"/>
        <w:bottom w:val="none" w:sz="0" w:space="0" w:color="auto"/>
        <w:right w:val="none" w:sz="0" w:space="0" w:color="auto"/>
      </w:divBdr>
    </w:div>
    <w:div w:id="1388991760">
      <w:bodyDiv w:val="1"/>
      <w:marLeft w:val="0"/>
      <w:marRight w:val="0"/>
      <w:marTop w:val="0"/>
      <w:marBottom w:val="0"/>
      <w:divBdr>
        <w:top w:val="none" w:sz="0" w:space="0" w:color="auto"/>
        <w:left w:val="none" w:sz="0" w:space="0" w:color="auto"/>
        <w:bottom w:val="none" w:sz="0" w:space="0" w:color="auto"/>
        <w:right w:val="none" w:sz="0" w:space="0" w:color="auto"/>
      </w:divBdr>
    </w:div>
    <w:div w:id="1389304325">
      <w:bodyDiv w:val="1"/>
      <w:marLeft w:val="0"/>
      <w:marRight w:val="0"/>
      <w:marTop w:val="0"/>
      <w:marBottom w:val="0"/>
      <w:divBdr>
        <w:top w:val="none" w:sz="0" w:space="0" w:color="auto"/>
        <w:left w:val="none" w:sz="0" w:space="0" w:color="auto"/>
        <w:bottom w:val="none" w:sz="0" w:space="0" w:color="auto"/>
        <w:right w:val="none" w:sz="0" w:space="0" w:color="auto"/>
      </w:divBdr>
    </w:div>
    <w:div w:id="1408260645">
      <w:bodyDiv w:val="1"/>
      <w:marLeft w:val="0"/>
      <w:marRight w:val="0"/>
      <w:marTop w:val="0"/>
      <w:marBottom w:val="0"/>
      <w:divBdr>
        <w:top w:val="none" w:sz="0" w:space="0" w:color="auto"/>
        <w:left w:val="none" w:sz="0" w:space="0" w:color="auto"/>
        <w:bottom w:val="none" w:sz="0" w:space="0" w:color="auto"/>
        <w:right w:val="none" w:sz="0" w:space="0" w:color="auto"/>
      </w:divBdr>
      <w:divsChild>
        <w:div w:id="2018000522">
          <w:marLeft w:val="0"/>
          <w:marRight w:val="0"/>
          <w:marTop w:val="0"/>
          <w:marBottom w:val="0"/>
          <w:divBdr>
            <w:top w:val="none" w:sz="0" w:space="0" w:color="auto"/>
            <w:left w:val="none" w:sz="0" w:space="0" w:color="auto"/>
            <w:bottom w:val="none" w:sz="0" w:space="0" w:color="auto"/>
            <w:right w:val="none" w:sz="0" w:space="0" w:color="auto"/>
          </w:divBdr>
        </w:div>
        <w:div w:id="1582715079">
          <w:marLeft w:val="0"/>
          <w:marRight w:val="0"/>
          <w:marTop w:val="0"/>
          <w:marBottom w:val="0"/>
          <w:divBdr>
            <w:top w:val="none" w:sz="0" w:space="0" w:color="auto"/>
            <w:left w:val="none" w:sz="0" w:space="0" w:color="auto"/>
            <w:bottom w:val="none" w:sz="0" w:space="0" w:color="auto"/>
            <w:right w:val="none" w:sz="0" w:space="0" w:color="auto"/>
          </w:divBdr>
        </w:div>
        <w:div w:id="261498511">
          <w:marLeft w:val="0"/>
          <w:marRight w:val="0"/>
          <w:marTop w:val="0"/>
          <w:marBottom w:val="0"/>
          <w:divBdr>
            <w:top w:val="none" w:sz="0" w:space="0" w:color="auto"/>
            <w:left w:val="none" w:sz="0" w:space="0" w:color="auto"/>
            <w:bottom w:val="none" w:sz="0" w:space="0" w:color="auto"/>
            <w:right w:val="none" w:sz="0" w:space="0" w:color="auto"/>
          </w:divBdr>
        </w:div>
        <w:div w:id="1211381849">
          <w:marLeft w:val="0"/>
          <w:marRight w:val="0"/>
          <w:marTop w:val="0"/>
          <w:marBottom w:val="0"/>
          <w:divBdr>
            <w:top w:val="none" w:sz="0" w:space="0" w:color="auto"/>
            <w:left w:val="none" w:sz="0" w:space="0" w:color="auto"/>
            <w:bottom w:val="none" w:sz="0" w:space="0" w:color="auto"/>
            <w:right w:val="none" w:sz="0" w:space="0" w:color="auto"/>
          </w:divBdr>
        </w:div>
      </w:divsChild>
    </w:div>
    <w:div w:id="1435856102">
      <w:bodyDiv w:val="1"/>
      <w:marLeft w:val="0"/>
      <w:marRight w:val="0"/>
      <w:marTop w:val="0"/>
      <w:marBottom w:val="0"/>
      <w:divBdr>
        <w:top w:val="none" w:sz="0" w:space="0" w:color="auto"/>
        <w:left w:val="none" w:sz="0" w:space="0" w:color="auto"/>
        <w:bottom w:val="none" w:sz="0" w:space="0" w:color="auto"/>
        <w:right w:val="none" w:sz="0" w:space="0" w:color="auto"/>
      </w:divBdr>
    </w:div>
    <w:div w:id="1437019844">
      <w:bodyDiv w:val="1"/>
      <w:marLeft w:val="0"/>
      <w:marRight w:val="0"/>
      <w:marTop w:val="0"/>
      <w:marBottom w:val="0"/>
      <w:divBdr>
        <w:top w:val="none" w:sz="0" w:space="0" w:color="auto"/>
        <w:left w:val="none" w:sz="0" w:space="0" w:color="auto"/>
        <w:bottom w:val="none" w:sz="0" w:space="0" w:color="auto"/>
        <w:right w:val="none" w:sz="0" w:space="0" w:color="auto"/>
      </w:divBdr>
    </w:div>
    <w:div w:id="1511793253">
      <w:bodyDiv w:val="1"/>
      <w:marLeft w:val="0"/>
      <w:marRight w:val="0"/>
      <w:marTop w:val="0"/>
      <w:marBottom w:val="0"/>
      <w:divBdr>
        <w:top w:val="none" w:sz="0" w:space="0" w:color="auto"/>
        <w:left w:val="none" w:sz="0" w:space="0" w:color="auto"/>
        <w:bottom w:val="none" w:sz="0" w:space="0" w:color="auto"/>
        <w:right w:val="none" w:sz="0" w:space="0" w:color="auto"/>
      </w:divBdr>
    </w:div>
    <w:div w:id="1540632556">
      <w:bodyDiv w:val="1"/>
      <w:marLeft w:val="0"/>
      <w:marRight w:val="0"/>
      <w:marTop w:val="0"/>
      <w:marBottom w:val="0"/>
      <w:divBdr>
        <w:top w:val="none" w:sz="0" w:space="0" w:color="auto"/>
        <w:left w:val="none" w:sz="0" w:space="0" w:color="auto"/>
        <w:bottom w:val="none" w:sz="0" w:space="0" w:color="auto"/>
        <w:right w:val="none" w:sz="0" w:space="0" w:color="auto"/>
      </w:divBdr>
    </w:div>
    <w:div w:id="1652711677">
      <w:bodyDiv w:val="1"/>
      <w:marLeft w:val="0"/>
      <w:marRight w:val="0"/>
      <w:marTop w:val="0"/>
      <w:marBottom w:val="0"/>
      <w:divBdr>
        <w:top w:val="none" w:sz="0" w:space="0" w:color="auto"/>
        <w:left w:val="none" w:sz="0" w:space="0" w:color="auto"/>
        <w:bottom w:val="none" w:sz="0" w:space="0" w:color="auto"/>
        <w:right w:val="none" w:sz="0" w:space="0" w:color="auto"/>
      </w:divBdr>
    </w:div>
    <w:div w:id="1659843343">
      <w:bodyDiv w:val="1"/>
      <w:marLeft w:val="0"/>
      <w:marRight w:val="0"/>
      <w:marTop w:val="0"/>
      <w:marBottom w:val="0"/>
      <w:divBdr>
        <w:top w:val="none" w:sz="0" w:space="0" w:color="auto"/>
        <w:left w:val="none" w:sz="0" w:space="0" w:color="auto"/>
        <w:bottom w:val="none" w:sz="0" w:space="0" w:color="auto"/>
        <w:right w:val="none" w:sz="0" w:space="0" w:color="auto"/>
      </w:divBdr>
    </w:div>
    <w:div w:id="1674260178">
      <w:bodyDiv w:val="1"/>
      <w:marLeft w:val="0"/>
      <w:marRight w:val="0"/>
      <w:marTop w:val="0"/>
      <w:marBottom w:val="0"/>
      <w:divBdr>
        <w:top w:val="none" w:sz="0" w:space="0" w:color="auto"/>
        <w:left w:val="none" w:sz="0" w:space="0" w:color="auto"/>
        <w:bottom w:val="none" w:sz="0" w:space="0" w:color="auto"/>
        <w:right w:val="none" w:sz="0" w:space="0" w:color="auto"/>
      </w:divBdr>
    </w:div>
    <w:div w:id="1761440522">
      <w:bodyDiv w:val="1"/>
      <w:marLeft w:val="0"/>
      <w:marRight w:val="0"/>
      <w:marTop w:val="0"/>
      <w:marBottom w:val="0"/>
      <w:divBdr>
        <w:top w:val="none" w:sz="0" w:space="0" w:color="auto"/>
        <w:left w:val="none" w:sz="0" w:space="0" w:color="auto"/>
        <w:bottom w:val="none" w:sz="0" w:space="0" w:color="auto"/>
        <w:right w:val="none" w:sz="0" w:space="0" w:color="auto"/>
      </w:divBdr>
    </w:div>
    <w:div w:id="1793552079">
      <w:bodyDiv w:val="1"/>
      <w:marLeft w:val="0"/>
      <w:marRight w:val="0"/>
      <w:marTop w:val="0"/>
      <w:marBottom w:val="0"/>
      <w:divBdr>
        <w:top w:val="none" w:sz="0" w:space="0" w:color="auto"/>
        <w:left w:val="none" w:sz="0" w:space="0" w:color="auto"/>
        <w:bottom w:val="none" w:sz="0" w:space="0" w:color="auto"/>
        <w:right w:val="none" w:sz="0" w:space="0" w:color="auto"/>
      </w:divBdr>
    </w:div>
    <w:div w:id="1818305636">
      <w:bodyDiv w:val="1"/>
      <w:marLeft w:val="0"/>
      <w:marRight w:val="0"/>
      <w:marTop w:val="0"/>
      <w:marBottom w:val="0"/>
      <w:divBdr>
        <w:top w:val="none" w:sz="0" w:space="0" w:color="auto"/>
        <w:left w:val="none" w:sz="0" w:space="0" w:color="auto"/>
        <w:bottom w:val="none" w:sz="0" w:space="0" w:color="auto"/>
        <w:right w:val="none" w:sz="0" w:space="0" w:color="auto"/>
      </w:divBdr>
    </w:div>
    <w:div w:id="1903518538">
      <w:bodyDiv w:val="1"/>
      <w:marLeft w:val="0"/>
      <w:marRight w:val="0"/>
      <w:marTop w:val="0"/>
      <w:marBottom w:val="0"/>
      <w:divBdr>
        <w:top w:val="none" w:sz="0" w:space="0" w:color="auto"/>
        <w:left w:val="none" w:sz="0" w:space="0" w:color="auto"/>
        <w:bottom w:val="none" w:sz="0" w:space="0" w:color="auto"/>
        <w:right w:val="none" w:sz="0" w:space="0" w:color="auto"/>
      </w:divBdr>
    </w:div>
    <w:div w:id="1949697304">
      <w:bodyDiv w:val="1"/>
      <w:marLeft w:val="0"/>
      <w:marRight w:val="0"/>
      <w:marTop w:val="0"/>
      <w:marBottom w:val="0"/>
      <w:divBdr>
        <w:top w:val="none" w:sz="0" w:space="0" w:color="auto"/>
        <w:left w:val="none" w:sz="0" w:space="0" w:color="auto"/>
        <w:bottom w:val="none" w:sz="0" w:space="0" w:color="auto"/>
        <w:right w:val="none" w:sz="0" w:space="0" w:color="auto"/>
      </w:divBdr>
    </w:div>
    <w:div w:id="1954630940">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 w:id="1978607074">
      <w:bodyDiv w:val="1"/>
      <w:marLeft w:val="0"/>
      <w:marRight w:val="0"/>
      <w:marTop w:val="0"/>
      <w:marBottom w:val="0"/>
      <w:divBdr>
        <w:top w:val="none" w:sz="0" w:space="0" w:color="auto"/>
        <w:left w:val="none" w:sz="0" w:space="0" w:color="auto"/>
        <w:bottom w:val="none" w:sz="0" w:space="0" w:color="auto"/>
        <w:right w:val="none" w:sz="0" w:space="0" w:color="auto"/>
      </w:divBdr>
    </w:div>
    <w:div w:id="1984462729">
      <w:bodyDiv w:val="1"/>
      <w:marLeft w:val="0"/>
      <w:marRight w:val="0"/>
      <w:marTop w:val="0"/>
      <w:marBottom w:val="0"/>
      <w:divBdr>
        <w:top w:val="none" w:sz="0" w:space="0" w:color="auto"/>
        <w:left w:val="none" w:sz="0" w:space="0" w:color="auto"/>
        <w:bottom w:val="none" w:sz="0" w:space="0" w:color="auto"/>
        <w:right w:val="none" w:sz="0" w:space="0" w:color="auto"/>
      </w:divBdr>
    </w:div>
    <w:div w:id="2009097207">
      <w:bodyDiv w:val="1"/>
      <w:marLeft w:val="0"/>
      <w:marRight w:val="0"/>
      <w:marTop w:val="0"/>
      <w:marBottom w:val="0"/>
      <w:divBdr>
        <w:top w:val="none" w:sz="0" w:space="0" w:color="auto"/>
        <w:left w:val="none" w:sz="0" w:space="0" w:color="auto"/>
        <w:bottom w:val="none" w:sz="0" w:space="0" w:color="auto"/>
        <w:right w:val="none" w:sz="0" w:space="0" w:color="auto"/>
      </w:divBdr>
    </w:div>
    <w:div w:id="2030984208">
      <w:bodyDiv w:val="1"/>
      <w:marLeft w:val="0"/>
      <w:marRight w:val="0"/>
      <w:marTop w:val="0"/>
      <w:marBottom w:val="0"/>
      <w:divBdr>
        <w:top w:val="none" w:sz="0" w:space="0" w:color="auto"/>
        <w:left w:val="none" w:sz="0" w:space="0" w:color="auto"/>
        <w:bottom w:val="none" w:sz="0" w:space="0" w:color="auto"/>
        <w:right w:val="none" w:sz="0" w:space="0" w:color="auto"/>
      </w:divBdr>
    </w:div>
    <w:div w:id="2056929686">
      <w:bodyDiv w:val="1"/>
      <w:marLeft w:val="0"/>
      <w:marRight w:val="0"/>
      <w:marTop w:val="0"/>
      <w:marBottom w:val="0"/>
      <w:divBdr>
        <w:top w:val="none" w:sz="0" w:space="0" w:color="auto"/>
        <w:left w:val="none" w:sz="0" w:space="0" w:color="auto"/>
        <w:bottom w:val="none" w:sz="0" w:space="0" w:color="auto"/>
        <w:right w:val="none" w:sz="0" w:space="0" w:color="auto"/>
      </w:divBdr>
    </w:div>
    <w:div w:id="2061324092">
      <w:bodyDiv w:val="1"/>
      <w:marLeft w:val="0"/>
      <w:marRight w:val="0"/>
      <w:marTop w:val="0"/>
      <w:marBottom w:val="0"/>
      <w:divBdr>
        <w:top w:val="none" w:sz="0" w:space="0" w:color="auto"/>
        <w:left w:val="none" w:sz="0" w:space="0" w:color="auto"/>
        <w:bottom w:val="none" w:sz="0" w:space="0" w:color="auto"/>
        <w:right w:val="none" w:sz="0" w:space="0" w:color="auto"/>
      </w:divBdr>
    </w:div>
    <w:div w:id="2074884381">
      <w:bodyDiv w:val="1"/>
      <w:marLeft w:val="0"/>
      <w:marRight w:val="0"/>
      <w:marTop w:val="0"/>
      <w:marBottom w:val="0"/>
      <w:divBdr>
        <w:top w:val="none" w:sz="0" w:space="0" w:color="auto"/>
        <w:left w:val="none" w:sz="0" w:space="0" w:color="auto"/>
        <w:bottom w:val="none" w:sz="0" w:space="0" w:color="auto"/>
        <w:right w:val="none" w:sz="0" w:space="0" w:color="auto"/>
      </w:divBdr>
    </w:div>
    <w:div w:id="2137750349">
      <w:bodyDiv w:val="1"/>
      <w:marLeft w:val="0"/>
      <w:marRight w:val="0"/>
      <w:marTop w:val="0"/>
      <w:marBottom w:val="0"/>
      <w:divBdr>
        <w:top w:val="none" w:sz="0" w:space="0" w:color="auto"/>
        <w:left w:val="none" w:sz="0" w:space="0" w:color="auto"/>
        <w:bottom w:val="none" w:sz="0" w:space="0" w:color="auto"/>
        <w:right w:val="none" w:sz="0" w:space="0" w:color="auto"/>
      </w:divBdr>
    </w:div>
    <w:div w:id="21448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Relationships xmlns="http://schemas.openxmlformats.org/package/2006/relationships"><Relationship Target="fontTable.xml" Type="http://schemas.openxmlformats.org/officeDocument/2006/relationships/fontTable" Id="rId8"></Relationship><Relationship Target="styles.xml" Type="http://schemas.openxmlformats.org/officeDocument/2006/relationships/styles" Id="rId3"></Relationship><Relationship Target="endnotes.xml" Type="http://schemas.openxmlformats.org/officeDocument/2006/relationships/endnotes" Id="rId7"></Relationship><Relationship Target="numbering.xml" Type="http://schemas.openxmlformats.org/officeDocument/2006/relationships/numbering" Id="rId2"></Relationship><Relationship Target="footnotes.xml" Type="http://schemas.openxmlformats.org/officeDocument/2006/relationships/footnotes" Id="rId6"></Relationship><Relationship Target="webSettings.xml" Type="http://schemas.openxmlformats.org/officeDocument/2006/relationships/webSettings" Id="rId5"></Relationship><Relationship Target="settings.xml" Type="http://schemas.openxmlformats.org/officeDocument/2006/relationships/settings" Id="rId4"></Relationship><Relationship Target="theme/theme1.xml" Type="http://schemas.openxmlformats.org/officeDocument/2006/relationships/theme" Id="rId9"></Relationship></Relationships>
</file>

<file path=word/theme/theme1.xml><?xml version="1.0" encoding="utf-8"?>
<a:theme xmlns:a="http://schemas.openxmlformats.org/drawingml/2006/main" name="Office Theme">
  <a:themeElements>
    <a:clrScheme name="Orrick Colors">
      <a:dk1>
        <a:sysClr val="windowText" lastClr="000000"/>
      </a:dk1>
      <a:lt1>
        <a:sysClr val="window" lastClr="FFFFFF"/>
      </a:lt1>
      <a:dk2>
        <a:srgbClr val="1F497D"/>
      </a:dk2>
      <a:lt2>
        <a:srgbClr val="EEECE1"/>
      </a:lt2>
      <a:accent1>
        <a:srgbClr val="009966"/>
      </a:accent1>
      <a:accent2>
        <a:srgbClr val="6E6E6E"/>
      </a:accent2>
      <a:accent3>
        <a:srgbClr val="016D9B"/>
      </a:accent3>
      <a:accent4>
        <a:srgbClr val="DF6E1E"/>
      </a:accent4>
      <a:accent5>
        <a:srgbClr val="669999"/>
      </a:accent5>
      <a:accent6>
        <a:srgbClr val="99CC66"/>
      </a:accent6>
      <a:hlink>
        <a:srgbClr val="009966"/>
      </a:hlink>
      <a:folHlink>
        <a:srgbClr val="009966"/>
      </a:folHlink>
    </a:clrScheme>
    <a:fontScheme name="Orrick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itlesOfParts>
    <vt:vector size="1" baseType="lpstr">
      <vt:lpstr/>
    </vt:vector>
  </TitlesOfPart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coreProperties>
</file>