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10.jpg" ContentType="image/jpg"/>
  <Override PartName="/word/media/image11.jpg" ContentType="image/jpg"/>
  <Override PartName="/word/media/image12.jpg" ContentType="image/jpg"/>
  <Override PartName="/word/media/image13.jpg" ContentType="image/jpg"/>
  <Override PartName="/word/media/image14.jpg" ContentType="image/jpg"/>
  <Override PartName="/word/media/image15.jpg" ContentType="image/jpg"/>
  <Override PartName="/word/media/image16.jpg" ContentType="image/jpg"/>
  <Override PartName="/word/media/image17.jpg" ContentType="image/jpg"/>
  <Override PartName="/word/media/image18.jpg" ContentType="image/jpg"/>
  <Override PartName="/word/media/image19.jpg" ContentType="image/jpg"/>
  <Override PartName="/word/media/image2.jpg" ContentType="image/jpg"/>
  <Override PartName="/word/media/image20.jpg" ContentType="image/jpg"/>
  <Override PartName="/word/media/image21.jpg" ContentType="image/jpg"/>
  <Override PartName="/word/media/image22.jpg" ContentType="image/jpg"/>
  <Override PartName="/word/media/image23.jpg" ContentType="image/jpg"/>
  <Override PartName="/word/media/image24.jpg" ContentType="image/jpg"/>
  <Override PartName="/word/media/image25.jpg" ContentType="image/jpg"/>
  <Override PartName="/word/media/image26.jpg" ContentType="image/jpg"/>
  <Override PartName="/word/media/image27.jpg" ContentType="image/jpg"/>
  <Override PartName="/word/media/image28.jpg" ContentType="image/jpg"/>
  <Override PartName="/word/media/image29.jpg" ContentType="image/jpg"/>
  <Override PartName="/word/media/image3.jpg" ContentType="image/jpg"/>
  <Override PartName="/word/media/image30.jpg" ContentType="image/jpg"/>
  <Override PartName="/word/media/image31.jpg" ContentType="image/jpg"/>
  <Override PartName="/word/media/image32.jpg" ContentType="image/jpg"/>
  <Override PartName="/word/media/image33.jpg" ContentType="image/jpg"/>
  <Override PartName="/word/media/image34.jpg" ContentType="image/jpg"/>
  <Override PartName="/word/media/image35.jpg" ContentType="image/jpg"/>
  <Override PartName="/word/media/image36.jpg" ContentType="image/jpg"/>
  <Override PartName="/word/media/image37.jpg" ContentType="image/jpg"/>
  <Override PartName="/word/media/image38.jpg" ContentType="image/jpg"/>
  <Override PartName="/word/media/image39.jpg" ContentType="image/jpg"/>
  <Override PartName="/word/media/image4.jpg" ContentType="image/jpg"/>
  <Override PartName="/word/media/image40.jpg" ContentType="image/jpg"/>
  <Override PartName="/word/media/image41.jpg" ContentType="image/jpg"/>
  <Override PartName="/word/media/image42.jpg" ContentType="image/jpg"/>
  <Override PartName="/word/media/image43.jpg" ContentType="image/jpg"/>
  <Override PartName="/word/media/image44.jpg" ContentType="image/jpg"/>
  <Override PartName="/word/media/image45.png" ContentType="image/png"/>
  <Override PartName="/word/media/image5.jpg" ContentType="image/jpg"/>
  <Override PartName="/word/media/image6.jpg" ContentType="image/jpg"/>
  <Override PartName="/word/media/image7.jpg" ContentType="image/jpg"/>
  <Override PartName="/word/media/image8.jpg" ContentType="image/jpg"/>
  <Override PartName="/word/media/image9.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spacing w:before="18" w:after="94" w:line="363" w:lineRule="exact"/>
        <w:ind w:right="0" w:left="0" w:firstLine="0"/>
        <w:jc w:val="center"/>
        <w:textAlignment w:val="baseline"/>
        <w:rPr>
          <w:rFonts w:ascii="Times New Roman" w:hAnsi="Times New Roman" w:eastAsia="Times New Roman"/>
          <w:b w:val="true"/>
          <w:color w:val="000000"/>
          <w:spacing w:val="0"/>
          <w:w w:val="100"/>
          <w:sz w:val="32"/>
          <w:vertAlign w:val="baseline"/>
          <w:lang w:val="en-US"/>
        </w:rPr>
      </w:pPr>
      <w:r>
        <w:rPr>
          <w:rFonts w:ascii="Times New Roman" w:hAnsi="Times New Roman" w:eastAsia="Times New Roman"/>
          <w:b w:val="true"/>
          <w:color w:val="000000"/>
          <w:spacing w:val="0"/>
          <w:w w:val="100"/>
          <w:sz w:val="32"/>
          <w:vertAlign w:val="baseline"/>
          <w:lang w:val="en-US"/>
        </w:rPr>
        <w:t xml:space="preserve">2018-2087</w:t>
      </w:r>
    </w:p>
    <w:p>
      <w:pPr>
        <w:pageBreakBefore w:val="false"/>
        <w:spacing w:before="253" w:after="284" w:line="634" w:lineRule="exact"/>
        <w:ind w:right="0" w:left="0" w:firstLine="0"/>
        <w:jc w:val="center"/>
        <w:textAlignment w:val="baseline"/>
        <w:rPr>
          <w:rFonts w:ascii="Arial" w:hAnsi="Arial" w:eastAsia="Arial"/>
          <w:color w:val="000000"/>
          <w:spacing w:val="0"/>
          <w:w w:val="105"/>
          <w:sz w:val="50"/>
          <w:vertAlign w:val="baseline"/>
          <w:lang w:val="en-US"/>
        </w:rPr>
      </w:pPr>
      <w:r>
        <w:pict>
          <v:line strokeweight="2.4pt" strokecolor="#000000" from="70.55pt,97.45pt" to="542.6pt,97.45pt" style="position:absolute;mso-position-horizontal-relative:page;mso-position-vertical-relative:page;">
            <v:stroke dashstyle="solid"/>
          </v:line>
        </w:pict>
      </w:r>
      <w:r>
        <w:pict>
          <v:line strokeweight="0.95pt" strokecolor="#000000" from="70.55pt,102.25pt" to="542.6pt,102.25pt" style="position:absolute;mso-position-horizontal-relative:page;mso-position-vertical-relative:page;">
            <v:stroke dashstyle="solid"/>
          </v:line>
        </w:pict>
      </w:r>
      <w:r>
        <w:rPr>
          <w:rFonts w:ascii="Arial" w:hAnsi="Arial" w:eastAsia="Arial"/>
          <w:color w:val="000000"/>
          <w:spacing w:val="0"/>
          <w:w w:val="105"/>
          <w:sz w:val="50"/>
          <w:vertAlign w:val="baseline"/>
          <w:lang w:val="en-US"/>
        </w:rPr>
        <w:t xml:space="preserve">United States Court of Appeals</w:t>
        <w:br/>
      </w:r>
      <w:r>
        <w:rPr>
          <w:rFonts w:ascii="Arial" w:hAnsi="Arial" w:eastAsia="Arial"/>
          <w:color w:val="000000"/>
          <w:spacing w:val="0"/>
          <w:w w:val="105"/>
          <w:sz w:val="50"/>
          <w:vertAlign w:val="baseline"/>
          <w:lang w:val="en-US"/>
        </w:rPr>
        <w:t xml:space="preserve">for the Federal Circuit</w:t>
      </w:r>
    </w:p>
    <w:p>
      <w:pPr>
        <w:pageBreakBefore w:val="false"/>
        <w:spacing w:before="502" w:after="0" w:line="321"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pict>
          <v:line strokeweight="1.9pt" strokecolor="#000000" from="212.9pt,188.15pt" to="398.7pt,188.15pt" style="position:absolute;mso-position-horizontal-relative:page;mso-position-vertical-relative:page;">
            <v:stroke dashstyle="solid"/>
          </v:line>
        </w:pict>
      </w:r>
      <w:r>
        <w:rPr>
          <w:rFonts w:ascii="Times New Roman" w:hAnsi="Times New Roman" w:eastAsia="Times New Roman"/>
          <w:color w:val="000000"/>
          <w:spacing w:val="0"/>
          <w:w w:val="100"/>
          <w:sz w:val="28"/>
          <w:vertAlign w:val="baseline"/>
          <w:lang w:val="en-US"/>
        </w:rPr>
        <w:t xml:space="preserve">PLASTIC OMNIUM ADVANCED INNOVATION AND RESEARCH,</w:t>
      </w:r>
    </w:p>
    <w:p>
      <w:pPr>
        <w:pageBreakBefore w:val="false"/>
        <w:spacing w:before="241" w:after="0" w:line="321" w:lineRule="exact"/>
        <w:ind w:right="0" w:left="5760"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Plaintiff-Appellant</w:t>
      </w:r>
      <w:r>
        <w:rPr>
          <w:rFonts w:ascii="Times New Roman" w:hAnsi="Times New Roman" w:eastAsia="Times New Roman"/>
          <w:color w:val="000000"/>
          <w:spacing w:val="0"/>
          <w:w w:val="100"/>
          <w:sz w:val="28"/>
          <w:vertAlign w:val="baseline"/>
          <w:lang w:val="en-US"/>
        </w:rPr>
        <w:t xml:space="preserve">,</w:t>
      </w:r>
    </w:p>
    <w:p>
      <w:pPr>
        <w:pageBreakBefore w:val="false"/>
        <w:spacing w:before="245" w:after="0" w:line="321" w:lineRule="exact"/>
        <w:ind w:right="0" w:left="0" w:firstLine="0"/>
        <w:jc w:val="center"/>
        <w:textAlignment w:val="baseline"/>
        <w:rPr>
          <w:rFonts w:ascii="Times New Roman" w:hAnsi="Times New Roman" w:eastAsia="Times New Roman"/>
          <w:color w:val="000000"/>
          <w:spacing w:val="-4"/>
          <w:w w:val="100"/>
          <w:sz w:val="28"/>
          <w:vertAlign w:val="baseline"/>
          <w:lang w:val="en-US"/>
        </w:rPr>
      </w:pPr>
      <w:r>
        <w:rPr>
          <w:rFonts w:ascii="Times New Roman" w:hAnsi="Times New Roman" w:eastAsia="Times New Roman"/>
          <w:color w:val="000000"/>
          <w:spacing w:val="-4"/>
          <w:w w:val="100"/>
          <w:sz w:val="28"/>
          <w:vertAlign w:val="baseline"/>
          <w:lang w:val="en-US"/>
        </w:rPr>
        <w:t xml:space="preserve">v.</w:t>
      </w:r>
    </w:p>
    <w:p>
      <w:pPr>
        <w:pageBreakBefore w:val="false"/>
        <w:spacing w:before="240" w:after="0" w:line="321"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DONGHEE AMERICA, INC. and DONGHEE ALABAMA, LLC</w:t>
      </w:r>
    </w:p>
    <w:p>
      <w:pPr>
        <w:pageBreakBefore w:val="false"/>
        <w:spacing w:before="242" w:after="583" w:line="321" w:lineRule="exact"/>
        <w:ind w:right="0" w:left="5760"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Defendants-Appellees</w:t>
      </w:r>
      <w:r>
        <w:rPr>
          <w:rFonts w:ascii="Times New Roman" w:hAnsi="Times New Roman" w:eastAsia="Times New Roman"/>
          <w:color w:val="000000"/>
          <w:spacing w:val="0"/>
          <w:w w:val="100"/>
          <w:sz w:val="28"/>
          <w:vertAlign w:val="baseline"/>
          <w:lang w:val="en-US"/>
        </w:rPr>
        <w:t xml:space="preserve">.</w:t>
      </w:r>
    </w:p>
    <w:p>
      <w:pPr>
        <w:pageBreakBefore w:val="false"/>
        <w:spacing w:before="206" w:after="99" w:line="321" w:lineRule="exact"/>
        <w:ind w:right="0" w:left="0" w:firstLine="0"/>
        <w:jc w:val="center"/>
        <w:textAlignment w:val="baseline"/>
        <w:rPr>
          <w:rFonts w:ascii="Times New Roman" w:hAnsi="Times New Roman" w:eastAsia="Times New Roman"/>
          <w:i w:val="true"/>
          <w:color w:val="000000"/>
          <w:spacing w:val="0"/>
          <w:w w:val="100"/>
          <w:sz w:val="28"/>
          <w:vertAlign w:val="baseline"/>
          <w:lang w:val="en-US"/>
        </w:rPr>
      </w:pPr>
      <w:r>
        <w:pict>
          <v:line strokeweight="3.85pt" strokecolor="#000000" from="88.55pt,372.25pt" to="523.75pt,372.25pt" style="position:absolute;mso-position-horizontal-relative:page;mso-position-vertical-relative:page;">
            <v:stroke linestyle="thinThin"/>
          </v:line>
        </w:pict>
      </w:r>
      <w:r>
        <w:rPr>
          <w:rFonts w:ascii="Times New Roman" w:hAnsi="Times New Roman" w:eastAsia="Times New Roman"/>
          <w:i w:val="true"/>
          <w:color w:val="000000"/>
          <w:spacing w:val="0"/>
          <w:w w:val="100"/>
          <w:sz w:val="28"/>
          <w:vertAlign w:val="baseline"/>
          <w:lang w:val="en-US"/>
        </w:rPr>
        <w:t xml:space="preserve">Appeal from the U.S. District Court for the District of Delaware</w:t>
        <w:br/>
      </w:r>
      <w:r>
        <w:rPr>
          <w:rFonts w:ascii="Times New Roman" w:hAnsi="Times New Roman" w:eastAsia="Times New Roman"/>
          <w:i w:val="true"/>
          <w:color w:val="000000"/>
          <w:spacing w:val="0"/>
          <w:w w:val="100"/>
          <w:sz w:val="28"/>
          <w:vertAlign w:val="baseline"/>
          <w:lang w:val="en-US"/>
        </w:rPr>
        <w:t xml:space="preserve">in Case No.: 16-0187-LPS, Judge Leonard P. Stark.</w:t>
      </w:r>
    </w:p>
    <w:p>
      <w:pPr>
        <w:pageBreakBefore w:val="false"/>
        <w:spacing w:before="322" w:after="319" w:line="321" w:lineRule="exact"/>
        <w:ind w:right="0" w:left="0" w:firstLine="0"/>
        <w:jc w:val="center"/>
        <w:textAlignment w:val="baseline"/>
        <w:rPr>
          <w:rFonts w:ascii="Times New Roman" w:hAnsi="Times New Roman" w:eastAsia="Times New Roman"/>
          <w:b w:val="true"/>
          <w:color w:val="000000"/>
          <w:spacing w:val="0"/>
          <w:w w:val="100"/>
          <w:sz w:val="28"/>
          <w:vertAlign w:val="baseline"/>
          <w:lang w:val="en-US"/>
        </w:rPr>
      </w:pPr>
      <w:r>
        <w:pict>
          <v:line strokeweight="3.85pt" strokecolor="#000000" from="88.55pt,420.25pt" to="523.75pt,420.25pt" style="position:absolute;mso-position-horizontal-relative:page;mso-position-vertical-relative:page;">
            <v:stroke linestyle="thinThin"/>
          </v:line>
        </w:pict>
      </w:r>
      <w:r>
        <w:rPr>
          <w:rFonts w:ascii="Times New Roman" w:hAnsi="Times New Roman" w:eastAsia="Times New Roman"/>
          <w:b w:val="true"/>
          <w:color w:val="000000"/>
          <w:spacing w:val="0"/>
          <w:w w:val="100"/>
          <w:sz w:val="28"/>
          <w:vertAlign w:val="baseline"/>
          <w:lang w:val="en-US"/>
        </w:rPr>
        <w:t xml:space="preserve">CONFIDENTIAL OPENING BRIEF FOR APPELLANT</w:t>
        <w:br/>
      </w:r>
      <w:r>
        <w:rPr>
          <w:rFonts w:ascii="Times New Roman" w:hAnsi="Times New Roman" w:eastAsia="Times New Roman"/>
          <w:b w:val="true"/>
          <w:color w:val="000000"/>
          <w:spacing w:val="0"/>
          <w:w w:val="100"/>
          <w:sz w:val="28"/>
          <w:vertAlign w:val="baseline"/>
          <w:lang w:val="en-US"/>
        </w:rPr>
        <w:t xml:space="preserve">PLASTIC OMNIUM ADVANCED INNOVATION AND RESEARCH</w:t>
      </w:r>
    </w:p>
    <w:p>
      <w:pPr>
        <w:pageBreakBefore w:val="false"/>
        <w:spacing w:before="235" w:after="0" w:line="321" w:lineRule="exact"/>
        <w:ind w:right="0" w:left="4824" w:firstLine="0"/>
        <w:jc w:val="left"/>
        <w:textAlignment w:val="baseline"/>
        <w:rPr>
          <w:rFonts w:ascii="Times New Roman" w:hAnsi="Times New Roman" w:eastAsia="Times New Roman"/>
          <w:color w:val="000000"/>
          <w:spacing w:val="-1"/>
          <w:w w:val="100"/>
          <w:sz w:val="28"/>
          <w:vertAlign w:val="baseline"/>
          <w:lang w:val="en-US"/>
        </w:rPr>
      </w:pPr>
      <w:r>
        <w:pict>
          <v:line strokeweight="0.7pt" strokecolor="#000000" from="226.3pt,483.35pt" to="388.35pt,483.35pt" style="position:absolute;mso-position-horizontal-relative:page;mso-position-vertical-relative:page;">
            <v:stroke dashstyle="dash"/>
          </v:line>
        </w:pict>
      </w:r>
      <w:r>
        <w:rPr>
          <w:rFonts w:ascii="Times New Roman" w:hAnsi="Times New Roman" w:eastAsia="Times New Roman"/>
          <w:color w:val="000000"/>
          <w:spacing w:val="-1"/>
          <w:w w:val="100"/>
          <w:sz w:val="28"/>
          <w:vertAlign w:val="baseline"/>
          <w:lang w:val="en-US"/>
        </w:rPr>
        <w:t xml:space="preserve">Robert C. Mattson</w:t>
      </w:r>
    </w:p>
    <w:p>
      <w:pPr>
        <w:pageBreakBefore w:val="false"/>
        <w:spacing w:before="3" w:after="0" w:line="321" w:lineRule="exact"/>
        <w:ind w:right="0" w:left="4824"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Principal Attorney</w:t>
        <w:br/>
      </w:r>
      <w:r>
        <w:rPr>
          <w:rFonts w:ascii="Times New Roman" w:hAnsi="Times New Roman" w:eastAsia="Times New Roman"/>
          <w:color w:val="000000"/>
          <w:spacing w:val="0"/>
          <w:w w:val="100"/>
          <w:sz w:val="28"/>
          <w:vertAlign w:val="baseline"/>
          <w:lang w:val="en-US"/>
        </w:rPr>
        <w:t xml:space="preserve">Alexander J. Hadjis</w:t>
        <w:br/>
      </w:r>
      <w:r>
        <w:rPr>
          <w:rFonts w:ascii="Times New Roman" w:hAnsi="Times New Roman" w:eastAsia="Times New Roman"/>
          <w:color w:val="000000"/>
          <w:spacing w:val="0"/>
          <w:w w:val="100"/>
          <w:sz w:val="28"/>
          <w:vertAlign w:val="baseline"/>
          <w:lang w:val="en-US"/>
        </w:rPr>
        <w:t xml:space="preserve">Christopher Ricciuti</w:t>
        <w:br/>
      </w:r>
      <w:r>
        <w:rPr>
          <w:rFonts w:ascii="Times New Roman" w:hAnsi="Times New Roman" w:eastAsia="Times New Roman"/>
          <w:color w:val="000000"/>
          <w:spacing w:val="0"/>
          <w:w w:val="100"/>
          <w:sz w:val="28"/>
          <w:vertAlign w:val="baseline"/>
          <w:lang w:val="en-US"/>
        </w:rPr>
        <w:t xml:space="preserve">Sasha S. Rao</w:t>
      </w:r>
    </w:p>
    <w:p>
      <w:pPr>
        <w:pageBreakBefore w:val="false"/>
        <w:spacing w:before="0" w:after="0" w:line="321" w:lineRule="exact"/>
        <w:ind w:right="0" w:left="4824"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O</w:t>
      </w:r>
      <w:r>
        <w:rPr>
          <w:rFonts w:ascii="Times New Roman" w:hAnsi="Times New Roman" w:eastAsia="Times New Roman"/>
          <w:color w:val="000000"/>
          <w:spacing w:val="-2"/>
          <w:w w:val="100"/>
          <w:sz w:val="22"/>
          <w:vertAlign w:val="baseline"/>
          <w:lang w:val="en-US"/>
        </w:rPr>
        <w:t xml:space="preserve">BLON</w:t>
      </w:r>
      <w:r>
        <w:rPr>
          <w:rFonts w:ascii="Times New Roman" w:hAnsi="Times New Roman" w:eastAsia="Times New Roman"/>
          <w:color w:val="000000"/>
          <w:spacing w:val="-2"/>
          <w:w w:val="100"/>
          <w:sz w:val="28"/>
          <w:vertAlign w:val="baseline"/>
          <w:lang w:val="en-US"/>
        </w:rPr>
        <w:t xml:space="preserve">, M</w:t>
      </w:r>
      <w:r>
        <w:rPr>
          <w:rFonts w:ascii="Times New Roman" w:hAnsi="Times New Roman" w:eastAsia="Times New Roman"/>
          <w:color w:val="000000"/>
          <w:spacing w:val="-2"/>
          <w:w w:val="100"/>
          <w:sz w:val="22"/>
          <w:vertAlign w:val="baseline"/>
          <w:lang w:val="en-US"/>
        </w:rPr>
        <w:t xml:space="preserve">C</w:t>
      </w:r>
      <w:r>
        <w:rPr>
          <w:rFonts w:ascii="Times New Roman" w:hAnsi="Times New Roman" w:eastAsia="Times New Roman"/>
          <w:color w:val="000000"/>
          <w:spacing w:val="-2"/>
          <w:w w:val="100"/>
          <w:sz w:val="28"/>
          <w:vertAlign w:val="baseline"/>
          <w:lang w:val="en-US"/>
        </w:rPr>
        <w:t xml:space="preserve">C</w:t>
      </w:r>
      <w:r>
        <w:rPr>
          <w:rFonts w:ascii="Times New Roman" w:hAnsi="Times New Roman" w:eastAsia="Times New Roman"/>
          <w:color w:val="000000"/>
          <w:spacing w:val="-2"/>
          <w:w w:val="100"/>
          <w:sz w:val="22"/>
          <w:vertAlign w:val="baseline"/>
          <w:lang w:val="en-US"/>
        </w:rPr>
        <w:t xml:space="preserve">LELLAND</w:t>
      </w:r>
      <w:r>
        <w:rPr>
          <w:rFonts w:ascii="Times New Roman" w:hAnsi="Times New Roman" w:eastAsia="Times New Roman"/>
          <w:color w:val="000000"/>
          <w:spacing w:val="-2"/>
          <w:w w:val="100"/>
          <w:sz w:val="28"/>
          <w:vertAlign w:val="baseline"/>
          <w:lang w:val="en-US"/>
        </w:rPr>
        <w:t xml:space="preserve">,</w:t>
      </w:r>
    </w:p>
    <w:p>
      <w:pPr>
        <w:pageBreakBefore w:val="false"/>
        <w:spacing w:before="3" w:after="0" w:line="321" w:lineRule="exact"/>
        <w:ind w:right="1296" w:left="4824" w:firstLine="432"/>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w:t>
      </w:r>
      <w:r>
        <w:rPr>
          <w:rFonts w:ascii="Times New Roman" w:hAnsi="Times New Roman" w:eastAsia="Times New Roman"/>
          <w:color w:val="000000"/>
          <w:spacing w:val="0"/>
          <w:w w:val="100"/>
          <w:sz w:val="22"/>
          <w:vertAlign w:val="baseline"/>
          <w:lang w:val="en-US"/>
        </w:rPr>
        <w:t xml:space="preserve">AIER </w:t>
      </w:r>
      <w:r>
        <w:rPr>
          <w:rFonts w:ascii="Times New Roman" w:hAnsi="Times New Roman" w:eastAsia="Times New Roman"/>
          <w:color w:val="000000"/>
          <w:spacing w:val="0"/>
          <w:w w:val="100"/>
          <w:sz w:val="28"/>
          <w:vertAlign w:val="baseline"/>
          <w:lang w:val="en-US"/>
        </w:rPr>
        <w:t xml:space="preserve">&amp; N</w:t>
      </w:r>
      <w:r>
        <w:rPr>
          <w:rFonts w:ascii="Times New Roman" w:hAnsi="Times New Roman" w:eastAsia="Times New Roman"/>
          <w:color w:val="000000"/>
          <w:spacing w:val="0"/>
          <w:w w:val="100"/>
          <w:sz w:val="22"/>
          <w:vertAlign w:val="baseline"/>
          <w:lang w:val="en-US"/>
        </w:rPr>
        <w:t xml:space="preserve">EUSTADT</w:t>
      </w:r>
      <w:r>
        <w:rPr>
          <w:rFonts w:ascii="Times New Roman" w:hAnsi="Times New Roman" w:eastAsia="Times New Roman"/>
          <w:color w:val="000000"/>
          <w:spacing w:val="0"/>
          <w:w w:val="100"/>
          <w:sz w:val="28"/>
          <w:vertAlign w:val="baseline"/>
          <w:lang w:val="en-US"/>
        </w:rPr>
        <w:t xml:space="preserve">, LLP 1940 Duke Street Alexandria, VA 22314 </w:t>
      </w:r>
      <w:hyperlink r:id="dhId1">
        <w:r>
          <w:rPr>
            <w:rFonts w:ascii="Times New Roman" w:hAnsi="Times New Roman" w:eastAsia="Times New Roman"/>
            <w:color w:val="0000FF"/>
            <w:spacing w:val="0"/>
            <w:w w:val="100"/>
            <w:sz w:val="28"/>
            <w:u w:val="single"/>
            <w:vertAlign w:val="baseline"/>
            <w:lang w:val="en-US"/>
          </w:rPr>
          <w:t xml:space="preserve">rmattson@oblon.com</w:t>
        </w:r>
      </w:hyperlink>
      <w:r>
        <w:rPr>
          <w:rFonts w:ascii="Times New Roman" w:hAnsi="Times New Roman" w:eastAsia="Times New Roman"/>
          <w:color w:val="000000"/>
          <w:spacing w:val="0"/>
          <w:w w:val="100"/>
          <w:sz w:val="28"/>
          <w:vertAlign w:val="baseline"/>
          <w:lang w:val="en-US"/>
        </w:rPr>
        <w:t xml:space="preserve"> (703) 413-3000</w:t>
      </w:r>
    </w:p>
    <w:p>
      <w:pPr>
        <w:pageBreakBefore w:val="false"/>
        <w:spacing w:before="323" w:after="424" w:line="322" w:lineRule="exact"/>
        <w:ind w:right="0" w:left="4824"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Counsel for Appellant</w:t>
      </w:r>
    </w:p>
    <w:p>
      <w:pPr>
        <w:spacing w:before="323" w:after="424" w:line="322" w:lineRule="exact"/>
        <w:sectPr>
          <w:type w:val="nextPage"/>
          <w:pgSz w:w="12240" w:h="15840" w:orient="portrait"/>
          <w:pgMar w:bottom="444" w:top="1440" w:right="1389" w:left="1411" w:header="720" w:footer="720"/>
          <w:titlePg w:val="false"/>
          <w:textDirection w:val="lrTb"/>
        </w:sectPr>
      </w:pPr>
    </w:p>
    <w:p>
      <w:pPr>
        <w:pageBreakBefore w:val="false"/>
        <w:tabs>
          <w:tab w:val="right" w:leader="none" w:pos="8928"/>
        </w:tabs>
        <w:spacing w:before="0" w:after="0" w:line="16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drawing>
          <wp:anchor distT="0" distB="0" distL="0" distR="0" simplePos="false" relativeHeight="251658240" behindDoc="true" locked="false" layoutInCell="true" allowOverlap="true">
            <wp:simplePos x="0" y="0"/>
            <wp:positionH relativeFrom="page">
              <wp:posOffset>895985</wp:posOffset>
            </wp:positionH>
            <wp:positionV relativeFrom="page">
              <wp:posOffset>9281160</wp:posOffset>
            </wp:positionV>
            <wp:extent cx="5983605" cy="231775"/>
            <wp:wrapThrough wrapText="bothSides">
              <wp:wrapPolygon>
                <wp:start x="0" y="0"/>
                <wp:lineTo x="0" y="21611"/>
                <wp:lineTo x="639" y="21611"/>
                <wp:lineTo x="639" y="6809"/>
                <wp:lineTo x="21590" y="6809"/>
                <wp:lineTo x="21590" y="0"/>
                <wp:lineTo x="0" y="0"/>
              </wp:wrapPolygon>
            </wp:wrapThrough>
            <wp:docPr name="IrregularPicture" id="1"/>
            <a:graphic>
              <a:graphicData uri="http://schemas.openxmlformats.org/drawingml/2006/picture">
                <pic:pic>
                  <pic:nvPicPr>
                    <pic:cNvPr id="1" name="Picture"/>
                    <pic:cNvPicPr preferRelativeResize="false"/>
                  </pic:nvPicPr>
                  <pic:blipFill>
                    <a:blip r:embed="prId1"/>
                    <a:stretch>
                      <a:fillRect/>
                    </a:stretch>
                  </pic:blipFill>
                  <pic:spPr>
                    <a:xfrm>
                      <a:off x="0" y="0"/>
                      <a:ext cx="5983605" cy="231775"/>
                    </a:xfrm>
                    <a:prstGeom prst="rect"/>
                  </pic:spPr>
                </pic:pic>
              </a:graphicData>
            </a:graphic>
          </wp:anchor>
        </w:drawing>
      </w:r>
      <w:r>
        <w:pict>
          <v:line strokeweight="0.95pt" strokecolor="#000000" from="70.55pt,726.25pt" to="542.6pt,726.25pt" style="position:absolute;mso-position-horizontal-relative:page;mso-position-vertical-relative:page;">
            <v:stroke dashstyle="solid"/>
          </v:line>
        </w:pict>
      </w:r>
      <w:r>
        <w:rPr>
          <w:rFonts w:ascii="Times New Roman" w:hAnsi="Times New Roman" w:eastAsia="Times New Roman"/>
          <w:color w:val="000000"/>
          <w:spacing w:val="0"/>
          <w:w w:val="100"/>
          <w:sz w:val="16"/>
          <w:vertAlign w:val="baseline"/>
          <w:lang w:val="en-US"/>
        </w:rPr>
        <w:t xml:space="preserve">C</w:t>
      </w:r>
      <w:r>
        <w:rPr>
          <w:rFonts w:ascii="Times New Roman" w:hAnsi="Times New Roman" w:eastAsia="Times New Roman"/>
          <w:color w:val="000000"/>
          <w:spacing w:val="0"/>
          <w:w w:val="100"/>
          <w:sz w:val="13"/>
          <w:vertAlign w:val="baseline"/>
          <w:lang w:val="en-US"/>
        </w:rPr>
        <w:t xml:space="preserve">OUNSEL </w:t>
      </w:r>
      <w:r>
        <w:rPr>
          <w:rFonts w:ascii="Times New Roman" w:hAnsi="Times New Roman" w:eastAsia="Times New Roman"/>
          <w:color w:val="000000"/>
          <w:spacing w:val="0"/>
          <w:w w:val="100"/>
          <w:sz w:val="16"/>
          <w:vertAlign w:val="baseline"/>
          <w:lang w:val="en-US"/>
        </w:rPr>
        <w:t xml:space="preserve">P</w:t>
      </w:r>
      <w:r>
        <w:rPr>
          <w:rFonts w:ascii="Times New Roman" w:hAnsi="Times New Roman" w:eastAsia="Times New Roman"/>
          <w:color w:val="000000"/>
          <w:spacing w:val="0"/>
          <w:w w:val="100"/>
          <w:sz w:val="13"/>
          <w:vertAlign w:val="baseline"/>
          <w:lang w:val="en-US"/>
        </w:rPr>
        <w:t xml:space="preserve">RESS</w:t>
      </w:r>
      <w:r>
        <w:rPr>
          <w:rFonts w:ascii="Times New Roman" w:hAnsi="Times New Roman" w:eastAsia="Times New Roman"/>
          <w:color w:val="000000"/>
          <w:spacing w:val="0"/>
          <w:w w:val="100"/>
          <w:sz w:val="16"/>
          <w:vertAlign w:val="baseline"/>
          <w:lang w:val="en-US"/>
        </w:rPr>
        <w:t xml:space="preserve">, LLC	</w:t>
      </w:r>
      <w:r>
        <w:rPr>
          <w:rFonts w:ascii="Times New Roman" w:hAnsi="Times New Roman" w:eastAsia="Times New Roman"/>
          <w:color w:val="000000"/>
          <w:spacing w:val="0"/>
          <w:w w:val="100"/>
          <w:sz w:val="16"/>
          <w:vertAlign w:val="baseline"/>
          <w:lang w:val="en-US"/>
        </w:rPr>
        <w:t xml:space="preserve">(202) 783-7288</w:t>
      </w:r>
    </w:p>
    <w:p>
      <w:pPr>
        <w:sectPr>
          <w:type w:val="continuous"/>
          <w:pgSz w:w="12240" w:h="15840" w:orient="portrait"/>
          <w:pgMar w:bottom="444" w:top="1440" w:right="1389" w:left="1411" w:header="720" w:footer="720"/>
          <w:titlePg w:val="false"/>
          <w:textDirection w:val="lrTb"/>
        </w:sectPr>
      </w:pPr>
    </w:p>
    <w:p>
      <w:pPr>
        <w:pageBreakBefore w:val="false"/>
        <w:spacing w:before="0" w:after="0" w:line="464" w:lineRule="exact"/>
        <w:ind w:right="0" w:left="720" w:firstLine="2088"/>
        <w:jc w:val="left"/>
        <w:textAlignment w:val="baseline"/>
        <w:rPr>
          <w:rFonts w:ascii="Times New Roman" w:hAnsi="Times New Roman" w:eastAsia="Times New Roman"/>
          <w:b w:val="true"/>
          <w:color w:val="000000"/>
          <w:spacing w:val="0"/>
          <w:w w:val="100"/>
          <w:sz w:val="27"/>
          <w:vertAlign w:val="baseline"/>
          <w:lang w:val="en-US"/>
        </w:rPr>
      </w:pPr>
      <w:r>
        <w:rPr>
          <w:rFonts w:ascii="Times New Roman" w:hAnsi="Times New Roman" w:eastAsia="Times New Roman"/>
          <w:b w:val="true"/>
          <w:color w:val="000000"/>
          <w:spacing w:val="0"/>
          <w:w w:val="100"/>
          <w:sz w:val="27"/>
          <w:vertAlign w:val="baseline"/>
          <w:lang w:val="en-US"/>
        </w:rPr>
        <w:t xml:space="preserve">CERTIFICATE OF INTEREST</w:t>
        <w:br/>
      </w:r>
      <w:r>
        <w:rPr>
          <w:rFonts w:ascii="Times New Roman" w:hAnsi="Times New Roman" w:eastAsia="Times New Roman"/>
          <w:color w:val="000000"/>
          <w:spacing w:val="0"/>
          <w:w w:val="100"/>
          <w:sz w:val="28"/>
          <w:vertAlign w:val="baseline"/>
          <w:lang w:val="en-US"/>
        </w:rPr>
        <w:t xml:space="preserve">Counsel for Appellant certifies the following:</w:t>
      </w:r>
    </w:p>
    <w:p>
      <w:pPr>
        <w:pageBreakBefore w:val="false"/>
        <w:tabs>
          <w:tab w:val="left" w:leader="none" w:pos="1512"/>
        </w:tabs>
        <w:spacing w:before="330" w:after="0" w:line="321" w:lineRule="exact"/>
        <w:ind w:right="0" w:left="792" w:firstLine="0"/>
        <w:jc w:val="left"/>
        <w:textAlignment w:val="baseline"/>
        <w:rPr>
          <w:rFonts w:ascii="Times New Roman" w:hAnsi="Times New Roman" w:eastAsia="Times New Roman"/>
          <w:b w:val="true"/>
          <w:color w:val="000000"/>
          <w:spacing w:val="-2"/>
          <w:w w:val="100"/>
          <w:sz w:val="28"/>
          <w:vertAlign w:val="baseline"/>
          <w:lang w:val="en-US"/>
        </w:rPr>
      </w:pPr>
      <w:r>
        <w:rPr>
          <w:rFonts w:ascii="Times New Roman" w:hAnsi="Times New Roman" w:eastAsia="Times New Roman"/>
          <w:b w:val="true"/>
          <w:color w:val="000000"/>
          <w:spacing w:val="-2"/>
          <w:w w:val="100"/>
          <w:sz w:val="28"/>
          <w:vertAlign w:val="baseline"/>
          <w:lang w:val="en-US"/>
        </w:rPr>
        <w:t xml:space="preserve">1.	</w:t>
      </w:r>
      <w:r>
        <w:rPr>
          <w:rFonts w:ascii="Times New Roman" w:hAnsi="Times New Roman" w:eastAsia="Times New Roman"/>
          <w:b w:val="true"/>
          <w:color w:val="000000"/>
          <w:spacing w:val="-2"/>
          <w:w w:val="100"/>
          <w:sz w:val="28"/>
          <w:vertAlign w:val="baseline"/>
          <w:lang w:val="en-US"/>
        </w:rPr>
        <w:t xml:space="preserve">The full name of party represented by me:</w:t>
      </w:r>
    </w:p>
    <w:p>
      <w:pPr>
        <w:pageBreakBefore w:val="false"/>
        <w:spacing w:before="313" w:after="0" w:line="323"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Advanced Innovation and Research</w:t>
      </w:r>
    </w:p>
    <w:p>
      <w:pPr>
        <w:pageBreakBefore w:val="false"/>
        <w:numPr>
          <w:ilvl w:val="0"/>
          <w:numId w:val="1"/>
        </w:numPr>
        <w:tabs>
          <w:tab w:val="clear" w:pos="792"/>
          <w:tab w:val="left" w:pos="1512"/>
        </w:tabs>
        <w:spacing w:before="330" w:after="0" w:line="321" w:lineRule="exact"/>
        <w:ind w:right="0" w:left="144" w:firstLine="576"/>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The name of the real party in interest (please only include any real party in interest NOT identified in Question 3) represented by me is:</w:t>
      </w:r>
    </w:p>
    <w:p>
      <w:pPr>
        <w:pageBreakBefore w:val="false"/>
        <w:spacing w:before="313" w:after="0" w:line="323"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Advanced Innovation and Research</w:t>
      </w:r>
    </w:p>
    <w:p>
      <w:pPr>
        <w:pageBreakBefore w:val="false"/>
        <w:numPr>
          <w:ilvl w:val="0"/>
          <w:numId w:val="1"/>
        </w:numPr>
        <w:tabs>
          <w:tab w:val="clear" w:pos="792"/>
          <w:tab w:val="left" w:pos="1512"/>
        </w:tabs>
        <w:spacing w:before="335" w:after="0" w:line="321" w:lineRule="exact"/>
        <w:ind w:right="0" w:left="144" w:firstLine="576"/>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Parent corporations and publicly held companies that own 10% or more of stock in the party:</w:t>
      </w:r>
    </w:p>
    <w:p>
      <w:pPr>
        <w:pageBreakBefore w:val="false"/>
        <w:spacing w:before="229" w:after="0" w:line="323" w:lineRule="exact"/>
        <w:ind w:right="0" w:left="72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Advanced Innovation and Research’s parent is Plastic Omnium Auto Inergy SAS. Plastic Omnium Auto Inergy SAS’s parent is </w:t>
      </w:r>
      <w:r>
        <w:rPr>
          <w:rFonts w:ascii="Times New Roman" w:hAnsi="Times New Roman" w:eastAsia="Times New Roman"/>
          <w:color w:val="000000"/>
          <w:spacing w:val="0"/>
          <w:w w:val="100"/>
          <w:sz w:val="28"/>
          <w:vertAlign w:val="baseline"/>
          <w:lang w:val="en-US"/>
        </w:rPr>
        <w:t xml:space="preserve">Compagnie Plastic Omnium SA, </w:t>
      </w:r>
      <w:r>
        <w:rPr>
          <w:rFonts w:ascii="Times New Roman" w:hAnsi="Times New Roman" w:eastAsia="Times New Roman"/>
          <w:color w:val="000000"/>
          <w:spacing w:val="0"/>
          <w:w w:val="100"/>
          <w:sz w:val="28"/>
          <w:vertAlign w:val="baseline"/>
          <w:lang w:val="en-US"/>
        </w:rPr>
        <w:t xml:space="preserve">and Compagnie Plastic Omnium SA’s </w:t>
      </w:r>
      <w:r>
        <w:rPr>
          <w:rFonts w:ascii="Times New Roman" w:hAnsi="Times New Roman" w:eastAsia="Times New Roman"/>
          <w:color w:val="000000"/>
          <w:spacing w:val="0"/>
          <w:w w:val="100"/>
          <w:sz w:val="28"/>
          <w:vertAlign w:val="baseline"/>
          <w:lang w:val="en-US"/>
        </w:rPr>
        <w:t xml:space="preserve">parent is Burelle SA. No publically held corporation owns 10% or more of </w:t>
      </w:r>
      <w:r>
        <w:rPr>
          <w:rFonts w:ascii="Times New Roman" w:hAnsi="Times New Roman" w:eastAsia="Times New Roman"/>
          <w:color w:val="000000"/>
          <w:spacing w:val="0"/>
          <w:w w:val="100"/>
          <w:sz w:val="28"/>
          <w:vertAlign w:val="baseline"/>
          <w:lang w:val="en-US"/>
        </w:rPr>
        <w:t xml:space="preserve">Plastic Omnium Advanced Innovation and Research’s stock.</w:t>
      </w:r>
    </w:p>
    <w:p>
      <w:pPr>
        <w:pageBreakBefore w:val="false"/>
        <w:numPr>
          <w:ilvl w:val="0"/>
          <w:numId w:val="1"/>
        </w:numPr>
        <w:tabs>
          <w:tab w:val="clear" w:pos="792"/>
          <w:tab w:val="left" w:pos="1512"/>
        </w:tabs>
        <w:spacing w:before="328" w:after="0" w:line="321" w:lineRule="exact"/>
        <w:ind w:right="0" w:left="0" w:firstLine="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The names of all law firms and the partners or associates that appeared for the party or amicus now represented by me in the trial court or agency or are expected to appear in this court (and who have not or will not enter an appearance in this case) are:</w:t>
      </w:r>
    </w:p>
    <w:p>
      <w:pPr>
        <w:pageBreakBefore w:val="false"/>
        <w:spacing w:before="233" w:after="0" w:line="323" w:lineRule="exact"/>
        <w:ind w:right="0" w:left="720" w:firstLine="792"/>
        <w:jc w:val="both"/>
        <w:textAlignment w:val="baseline"/>
        <w:rPr>
          <w:rFonts w:ascii="Times New Roman" w:hAnsi="Times New Roman" w:eastAsia="Times New Roman"/>
          <w:color w:val="000000"/>
          <w:spacing w:val="0"/>
          <w:w w:val="100"/>
          <w:sz w:val="28"/>
          <w:u w:val="single"/>
          <w:vertAlign w:val="baseline"/>
          <w:lang w:val="en-US"/>
        </w:rPr>
      </w:pPr>
      <w:r>
        <w:rPr>
          <w:rFonts w:ascii="Times New Roman" w:hAnsi="Times New Roman" w:eastAsia="Times New Roman"/>
          <w:color w:val="000000"/>
          <w:spacing w:val="0"/>
          <w:w w:val="100"/>
          <w:sz w:val="28"/>
          <w:u w:val="single"/>
          <w:vertAlign w:val="baseline"/>
          <w:lang w:val="en-US"/>
        </w:rPr>
        <w:t xml:space="preserve">Oblon, McClelland, Maier &amp; Neustadt, LLP</w:t>
      </w:r>
      <w:r>
        <w:rPr>
          <w:rFonts w:ascii="Times New Roman" w:hAnsi="Times New Roman" w:eastAsia="Times New Roman"/>
          <w:color w:val="000000"/>
          <w:spacing w:val="0"/>
          <w:w w:val="100"/>
          <w:sz w:val="28"/>
          <w:vertAlign w:val="baseline"/>
          <w:lang w:val="en-US"/>
        </w:rPr>
        <w:t xml:space="preserve">: Eric Schweibenz; Frank J. West; Vincent K. Shier; Michael West; and Katherine D. Cappaert (no longer with firm).</w:t>
      </w:r>
    </w:p>
    <w:p>
      <w:pPr>
        <w:pageBreakBefore w:val="false"/>
        <w:spacing w:before="323" w:after="0" w:line="323" w:lineRule="exact"/>
        <w:ind w:right="0" w:left="0" w:firstLine="0"/>
        <w:jc w:val="center"/>
        <w:textAlignment w:val="baseline"/>
        <w:rPr>
          <w:rFonts w:ascii="Times New Roman" w:hAnsi="Times New Roman" w:eastAsia="Times New Roman"/>
          <w:color w:val="000000"/>
          <w:spacing w:val="0"/>
          <w:w w:val="100"/>
          <w:sz w:val="28"/>
          <w:u w:val="single"/>
          <w:vertAlign w:val="baseline"/>
          <w:lang w:val="en-US"/>
        </w:rPr>
      </w:pPr>
      <w:r>
        <w:rPr>
          <w:rFonts w:ascii="Times New Roman" w:hAnsi="Times New Roman" w:eastAsia="Times New Roman"/>
          <w:color w:val="000000"/>
          <w:spacing w:val="0"/>
          <w:w w:val="100"/>
          <w:sz w:val="28"/>
          <w:u w:val="single"/>
          <w:vertAlign w:val="baseline"/>
          <w:lang w:val="en-US"/>
        </w:rPr>
        <w:t xml:space="preserve">Barnes &amp; Thornburg</w:t>
      </w:r>
      <w:r>
        <w:rPr>
          <w:rFonts w:ascii="Times New Roman" w:hAnsi="Times New Roman" w:eastAsia="Times New Roman"/>
          <w:color w:val="000000"/>
          <w:spacing w:val="0"/>
          <w:w w:val="100"/>
          <w:sz w:val="28"/>
          <w:vertAlign w:val="baseline"/>
          <w:lang w:val="en-US"/>
        </w:rPr>
        <w:t xml:space="preserve">: Chad Stover and Regina Murphy</w:t>
      </w:r>
    </w:p>
    <w:p>
      <w:pPr>
        <w:pageBreakBefore w:val="false"/>
        <w:numPr>
          <w:ilvl w:val="0"/>
          <w:numId w:val="1"/>
        </w:numPr>
        <w:tabs>
          <w:tab w:val="clear" w:pos="792"/>
          <w:tab w:val="left" w:pos="1512"/>
        </w:tabs>
        <w:spacing w:before="329" w:after="0" w:line="321" w:lineRule="exact"/>
        <w:ind w:right="0" w:left="0" w:firstLine="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The title and number of any case known to counsel to be pending in this or any other court or agency that will directly affect or be directly </w:t>
      </w:r>
      <w:r>
        <w:rPr>
          <w:rFonts w:ascii="Times New Roman" w:hAnsi="Times New Roman" w:eastAsia="Times New Roman"/>
          <w:b w:val="true"/>
          <w:color w:val="000000"/>
          <w:spacing w:val="0"/>
          <w:w w:val="100"/>
          <w:sz w:val="28"/>
          <w:vertAlign w:val="baseline"/>
          <w:lang w:val="en-US"/>
        </w:rPr>
        <w:t xml:space="preserve">affected by this court’s decision in the pending appeals. See Fed. Cir. R. </w:t>
      </w:r>
      <w:r>
        <w:rPr>
          <w:rFonts w:ascii="Times New Roman" w:hAnsi="Times New Roman" w:eastAsia="Times New Roman"/>
          <w:b w:val="true"/>
          <w:color w:val="000000"/>
          <w:spacing w:val="0"/>
          <w:w w:val="100"/>
          <w:sz w:val="28"/>
          <w:vertAlign w:val="baseline"/>
          <w:lang w:val="en-US"/>
        </w:rPr>
        <w:t xml:space="preserve">47.4(a)(5) and 47.5(b):</w:t>
      </w:r>
    </w:p>
    <w:p>
      <w:pPr>
        <w:pageBreakBefore w:val="false"/>
        <w:spacing w:before="231" w:after="0" w:line="323"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IPR2017-01605, IPR2017-01633, IPR2017-01647, IPR2017-01654,</w:t>
      </w:r>
    </w:p>
    <w:p>
      <w:pPr>
        <w:pageBreakBefore w:val="false"/>
        <w:spacing w:before="0" w:after="0" w:line="321" w:lineRule="exact"/>
        <w:ind w:right="720" w:left="72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IPR2017-01890, and IPR2017-01945, pending before the United States Patent and Trademark Office, Patent Trial and Appeal Board</w:t>
      </w:r>
    </w:p>
    <w:p>
      <w:pPr>
        <w:pageBreakBefore w:val="false"/>
        <w:spacing w:before="123" w:after="0" w:line="323"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w:t>
      </w:r>
    </w:p>
    <w:p>
      <w:pPr>
        <w:sectPr>
          <w:type w:val="nextPage"/>
          <w:pgSz w:w="12240" w:h="15840" w:orient="portrait"/>
          <w:pgMar w:bottom="624" w:top="1440" w:right="1406" w:left="1354" w:header="720" w:footer="720"/>
          <w:titlePg w:val="false"/>
          <w:textDirection w:val="lrTb"/>
        </w:sectPr>
      </w:pPr>
    </w:p>
    <w:p>
      <w:pPr>
        <w:pageBreakBefore w:val="false"/>
        <w:tabs>
          <w:tab w:val="left" w:leader="none" w:pos="5040"/>
        </w:tabs>
        <w:spacing w:before="10" w:after="0" w:line="321"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Dated: August 31, 2018	</w:t>
      </w:r>
      <w:r>
        <w:rPr>
          <w:rFonts w:ascii="Times New Roman" w:hAnsi="Times New Roman" w:eastAsia="Times New Roman"/>
          <w:color w:val="000000"/>
          <w:spacing w:val="0"/>
          <w:w w:val="100"/>
          <w:sz w:val="28"/>
          <w:u w:val="single"/>
          <w:vertAlign w:val="baseline"/>
          <w:lang w:val="en-US"/>
        </w:rPr>
        <w:t xml:space="preserve">/s/ Robert C. Mattson</w:t>
      </w:r>
    </w:p>
    <w:p>
      <w:pPr>
        <w:pageBreakBefore w:val="false"/>
        <w:spacing w:before="0" w:after="0" w:line="315" w:lineRule="exact"/>
        <w:ind w:right="0" w:left="504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Robert C. Mattson</w:t>
      </w:r>
    </w:p>
    <w:p>
      <w:pPr>
        <w:pageBreakBefore w:val="false"/>
        <w:spacing w:before="330" w:after="0" w:line="321" w:lineRule="exact"/>
        <w:ind w:right="0" w:left="5040" w:firstLine="0"/>
        <w:jc w:val="left"/>
        <w:textAlignment w:val="baseline"/>
        <w:rPr>
          <w:rFonts w:ascii="Times New Roman" w:hAnsi="Times New Roman" w:eastAsia="Times New Roman"/>
          <w:i w:val="true"/>
          <w:color w:val="000000"/>
          <w:spacing w:val="2"/>
          <w:w w:val="100"/>
          <w:sz w:val="28"/>
          <w:vertAlign w:val="baseline"/>
          <w:lang w:val="en-US"/>
        </w:rPr>
      </w:pPr>
      <w:r>
        <w:pict>
          <v:shapetype id="_x0000_t2" coordsize="21600,21600" o:spt="202" path="m,l,21600r21600,l21600,xe">
            <v:stroke joinstyle="miter"/>
            <v:path gradientshapeok="t" o:connecttype="rect"/>
          </v:shapetype>
          <v:shape id="_x0000_s1" type="#_x0000_t2" filled="f" stroked="f" style="position:absolute;width:17.1pt;height:15.85pt;z-index:-999;margin-left:297.45pt;margin-top:724.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305" w:lineRule="exact"/>
                    <w:ind w:right="0" w:left="0" w:firstLine="0"/>
                    <w:jc w:val="center"/>
                    <w:textAlignment w:val="baseline"/>
                    <w:rPr>
                      <w:rFonts w:ascii="Times New Roman" w:hAnsi="Times New Roman" w:eastAsia="Times New Roman"/>
                      <w:color w:val="000000"/>
                      <w:spacing w:val="25"/>
                      <w:w w:val="100"/>
                      <w:sz w:val="28"/>
                      <w:vertAlign w:val="baseline"/>
                      <w:lang w:val="en-US"/>
                    </w:rPr>
                  </w:pPr>
                  <w:r>
                    <w:rPr>
                      <w:rFonts w:ascii="Times New Roman" w:hAnsi="Times New Roman" w:eastAsia="Times New Roman"/>
                      <w:color w:val="000000"/>
                      <w:spacing w:val="25"/>
                      <w:w w:val="100"/>
                      <w:sz w:val="28"/>
                      <w:vertAlign w:val="baseline"/>
                      <w:lang w:val="en-US"/>
                    </w:rPr>
                    <w:t xml:space="preserve">ii</w:t>
                  </w:r>
                </w:p>
              </w:txbxContent>
            </v:textbox>
          </v:shape>
        </w:pict>
      </w:r>
      <w:r>
        <w:rPr>
          <w:rFonts w:ascii="Times New Roman" w:hAnsi="Times New Roman" w:eastAsia="Times New Roman"/>
          <w:i w:val="true"/>
          <w:color w:val="000000"/>
          <w:spacing w:val="2"/>
          <w:w w:val="100"/>
          <w:sz w:val="28"/>
          <w:vertAlign w:val="baseline"/>
          <w:lang w:val="en-US"/>
        </w:rPr>
        <w:t xml:space="preserve">Counsel for Appellant, Plastic Omnium Advanced Innovation and Research</w:t>
      </w:r>
    </w:p>
    <w:p>
      <w:pPr>
        <w:sectPr>
          <w:type w:val="nextPage"/>
          <w:pgSz w:w="12240" w:h="15840" w:orient="portrait"/>
          <w:pgMar w:bottom="963" w:top="2080" w:right="1373" w:left="1387" w:header="720" w:footer="720"/>
          <w:titlePg w:val="false"/>
          <w:textDirection w:val="lrTb"/>
        </w:sectPr>
      </w:pPr>
    </w:p>
    <w:p>
      <w:pPr>
        <w:pageBreakBefore w:val="false"/>
        <w:spacing w:before="13" w:after="0" w:line="315" w:lineRule="exact"/>
        <w:ind w:right="0" w:left="72"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TABLE OF CONTENTS</w:t>
      </w:r>
    </w:p>
    <w:p>
      <w:pPr>
        <w:pageBreakBefore w:val="false"/>
        <w:tabs>
          <w:tab w:val="right" w:leader="dot" w:pos="9360"/>
        </w:tabs>
        <w:spacing w:before="50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CERTIFICATE OF INTEREST	</w:t>
      </w:r>
      <w:r>
        <w:rPr>
          <w:rFonts w:ascii="Times New Roman" w:hAnsi="Times New Roman" w:eastAsia="Times New Roman"/>
          <w:color w:val="000000"/>
          <w:spacing w:val="0"/>
          <w:w w:val="100"/>
          <w:sz w:val="28"/>
          <w:vertAlign w:val="baseline"/>
          <w:lang w:val="en-US"/>
        </w:rPr>
        <w:t xml:space="preserve">i</w:t>
      </w:r>
    </w:p>
    <w:p>
      <w:pPr>
        <w:pageBreakBefore w:val="false"/>
        <w:tabs>
          <w:tab w:val="right" w:leader="dot" w:pos="9360"/>
        </w:tabs>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TABLE OF CONTENTS	</w:t>
      </w:r>
      <w:r>
        <w:rPr>
          <w:rFonts w:ascii="Times New Roman" w:hAnsi="Times New Roman" w:eastAsia="Times New Roman"/>
          <w:color w:val="000000"/>
          <w:spacing w:val="0"/>
          <w:w w:val="100"/>
          <w:sz w:val="28"/>
          <w:vertAlign w:val="baseline"/>
          <w:lang w:val="en-US"/>
        </w:rPr>
        <w:t xml:space="preserve">iii</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TABLE OF AUTHORITIES	</w:t>
      </w:r>
      <w:r>
        <w:rPr>
          <w:rFonts w:ascii="Times New Roman" w:hAnsi="Times New Roman" w:eastAsia="Times New Roman"/>
          <w:color w:val="000000"/>
          <w:spacing w:val="0"/>
          <w:w w:val="100"/>
          <w:sz w:val="28"/>
          <w:vertAlign w:val="baseline"/>
          <w:lang w:val="en-US"/>
        </w:rPr>
        <w:t xml:space="preserve">v</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STATEMENT OF RELATED CASES	</w:t>
      </w:r>
      <w:r>
        <w:rPr>
          <w:rFonts w:ascii="Times New Roman" w:hAnsi="Times New Roman" w:eastAsia="Times New Roman"/>
          <w:color w:val="000000"/>
          <w:spacing w:val="0"/>
          <w:w w:val="100"/>
          <w:sz w:val="28"/>
          <w:vertAlign w:val="baseline"/>
          <w:lang w:val="en-US"/>
        </w:rPr>
        <w:t xml:space="preserve">vii</w:t>
      </w:r>
    </w:p>
    <w:p>
      <w:pPr>
        <w:pageBreakBefore w:val="false"/>
        <w:tabs>
          <w:tab w:val="right" w:leader="dot" w:pos="9360"/>
        </w:tabs>
        <w:spacing w:before="244"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JURISDICTIONAL STATEMENT	</w:t>
      </w:r>
      <w:r>
        <w:rPr>
          <w:rFonts w:ascii="Times New Roman" w:hAnsi="Times New Roman" w:eastAsia="Times New Roman"/>
          <w:color w:val="000000"/>
          <w:spacing w:val="0"/>
          <w:w w:val="100"/>
          <w:sz w:val="28"/>
          <w:vertAlign w:val="baseline"/>
          <w:lang w:val="en-US"/>
        </w:rPr>
        <w:t xml:space="preserve">1</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INTRODUCTION	</w:t>
      </w:r>
      <w:r>
        <w:rPr>
          <w:rFonts w:ascii="Times New Roman" w:hAnsi="Times New Roman" w:eastAsia="Times New Roman"/>
          <w:color w:val="000000"/>
          <w:spacing w:val="0"/>
          <w:w w:val="100"/>
          <w:sz w:val="28"/>
          <w:vertAlign w:val="baseline"/>
          <w:lang w:val="en-US"/>
        </w:rPr>
        <w:t xml:space="preserve">2</w:t>
      </w:r>
    </w:p>
    <w:p>
      <w:pPr>
        <w:pageBreakBefore w:val="false"/>
        <w:tabs>
          <w:tab w:val="right" w:leader="dot" w:pos="9360"/>
        </w:tabs>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STATEMENT OF THE ISSUES	</w:t>
      </w:r>
      <w:r>
        <w:rPr>
          <w:rFonts w:ascii="Times New Roman" w:hAnsi="Times New Roman" w:eastAsia="Times New Roman"/>
          <w:color w:val="000000"/>
          <w:spacing w:val="0"/>
          <w:w w:val="100"/>
          <w:sz w:val="28"/>
          <w:vertAlign w:val="baseline"/>
          <w:lang w:val="en-US"/>
        </w:rPr>
        <w:t xml:space="preserve">5</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STATEMENT OF THE CASE	</w:t>
      </w:r>
      <w:r>
        <w:rPr>
          <w:rFonts w:ascii="Times New Roman" w:hAnsi="Times New Roman" w:eastAsia="Times New Roman"/>
          <w:color w:val="000000"/>
          <w:spacing w:val="0"/>
          <w:w w:val="100"/>
          <w:sz w:val="28"/>
          <w:vertAlign w:val="baseline"/>
          <w:lang w:val="en-US"/>
        </w:rPr>
        <w:t xml:space="preserve">6</w:t>
      </w:r>
    </w:p>
    <w:p>
      <w:pPr>
        <w:pageBreakBefore w:val="false"/>
        <w:tabs>
          <w:tab w:val="right" w:leader="dot" w:pos="9360"/>
        </w:tabs>
        <w:spacing w:before="239" w:after="0" w:line="322"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 Plastic Omnium and Its Patented Technology	</w:t>
      </w:r>
      <w:r>
        <w:rPr>
          <w:rFonts w:ascii="Times New Roman" w:hAnsi="Times New Roman" w:eastAsia="Times New Roman"/>
          <w:color w:val="000000"/>
          <w:spacing w:val="0"/>
          <w:w w:val="100"/>
          <w:sz w:val="28"/>
          <w:vertAlign w:val="baseline"/>
          <w:lang w:val="en-US"/>
        </w:rPr>
        <w:t xml:space="preserve">6</w:t>
      </w:r>
    </w:p>
    <w:p>
      <w:pPr>
        <w:pageBreakBefore w:val="false"/>
        <w:numPr>
          <w:ilvl w:val="0"/>
          <w:numId w:val="2"/>
        </w:numPr>
        <w:tabs>
          <w:tab w:val="clear" w:pos="360"/>
          <w:tab w:val="left" w:pos="1512"/>
          <w:tab w:val="right" w:leader="dot" w:pos="9360"/>
        </w:tabs>
        <w:spacing w:before="240" w:after="0" w:line="323" w:lineRule="exact"/>
        <w:ind w:right="0" w:left="115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Omnium’s Parison Patents	</w:t>
      </w:r>
      <w:r>
        <w:rPr>
          <w:rFonts w:ascii="Times New Roman" w:hAnsi="Times New Roman" w:eastAsia="Times New Roman"/>
          <w:color w:val="000000"/>
          <w:spacing w:val="0"/>
          <w:w w:val="100"/>
          <w:sz w:val="28"/>
          <w:vertAlign w:val="baseline"/>
          <w:lang w:val="en-US"/>
        </w:rPr>
        <w:t xml:space="preserve">14</w:t>
      </w:r>
    </w:p>
    <w:p>
      <w:pPr>
        <w:pageBreakBefore w:val="false"/>
        <w:numPr>
          <w:ilvl w:val="0"/>
          <w:numId w:val="2"/>
        </w:numPr>
        <w:tabs>
          <w:tab w:val="clear" w:pos="360"/>
          <w:tab w:val="left" w:pos="1512"/>
          <w:tab w:val="right" w:leader="dot" w:pos="9360"/>
        </w:tabs>
        <w:spacing w:before="239" w:after="0" w:line="323" w:lineRule="exact"/>
        <w:ind w:right="0" w:left="115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Omnium’s Preassembled Structure Patent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16</w:t>
      </w:r>
    </w:p>
    <w:p>
      <w:pPr>
        <w:pageBreakBefore w:val="false"/>
        <w:tabs>
          <w:tab w:val="right" w:leader="dot" w:pos="9360"/>
        </w:tabs>
        <w:spacing w:before="238" w:after="0" w:line="323"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II. </w:t>
      </w:r>
      <w:r>
        <w:rPr>
          <w:rFonts w:ascii="Times New Roman" w:hAnsi="Times New Roman" w:eastAsia="Times New Roman"/>
          <w:color w:val="000000"/>
          <w:spacing w:val="0"/>
          <w:w w:val="100"/>
          <w:sz w:val="28"/>
          <w:vertAlign w:val="baseline"/>
          <w:lang w:val="en-US"/>
        </w:rPr>
        <w:t xml:space="preserve">Donghee’s Accused Process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19</w:t>
      </w:r>
    </w:p>
    <w:p>
      <w:pPr>
        <w:pageBreakBefore w:val="false"/>
        <w:tabs>
          <w:tab w:val="right" w:leader="dot" w:pos="9360"/>
        </w:tabs>
        <w:spacing w:before="239" w:after="0" w:line="322"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III. Proceedings Before the District Court	</w:t>
      </w:r>
      <w:r>
        <w:rPr>
          <w:rFonts w:ascii="Times New Roman" w:hAnsi="Times New Roman" w:eastAsia="Times New Roman"/>
          <w:color w:val="000000"/>
          <w:spacing w:val="0"/>
          <w:w w:val="100"/>
          <w:sz w:val="28"/>
          <w:vertAlign w:val="baseline"/>
          <w:lang w:val="en-US"/>
        </w:rPr>
        <w:t xml:space="preserve">26</w:t>
      </w:r>
    </w:p>
    <w:p>
      <w:pPr>
        <w:pageBreakBefore w:val="false"/>
        <w:tabs>
          <w:tab w:val="right" w:leader="dot" w:pos="9360"/>
        </w:tabs>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SUMMARY OF THE ARGUMENT	</w:t>
      </w:r>
      <w:r>
        <w:rPr>
          <w:rFonts w:ascii="Times New Roman" w:hAnsi="Times New Roman" w:eastAsia="Times New Roman"/>
          <w:color w:val="000000"/>
          <w:spacing w:val="0"/>
          <w:w w:val="100"/>
          <w:sz w:val="28"/>
          <w:vertAlign w:val="baseline"/>
          <w:lang w:val="en-US"/>
        </w:rPr>
        <w:t xml:space="preserve">29</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STANDARD OF REVIEW	</w:t>
      </w:r>
      <w:r>
        <w:rPr>
          <w:rFonts w:ascii="Times New Roman" w:hAnsi="Times New Roman" w:eastAsia="Times New Roman"/>
          <w:color w:val="000000"/>
          <w:spacing w:val="0"/>
          <w:w w:val="100"/>
          <w:sz w:val="28"/>
          <w:vertAlign w:val="baseline"/>
          <w:lang w:val="en-US"/>
        </w:rPr>
        <w:t xml:space="preserve">31</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ARGUMENT	</w:t>
      </w:r>
      <w:r>
        <w:rPr>
          <w:rFonts w:ascii="Times New Roman" w:hAnsi="Times New Roman" w:eastAsia="Times New Roman"/>
          <w:color w:val="000000"/>
          <w:spacing w:val="0"/>
          <w:w w:val="100"/>
          <w:sz w:val="28"/>
          <w:vertAlign w:val="baseline"/>
          <w:lang w:val="en-US"/>
        </w:rPr>
        <w:t xml:space="preserve">32</w:t>
      </w:r>
    </w:p>
    <w:p>
      <w:pPr>
        <w:pageBreakBefore w:val="false"/>
        <w:spacing w:before="239" w:after="0" w:line="322" w:lineRule="exact"/>
        <w:ind w:right="0" w:left="72" w:firstLine="0"/>
        <w:jc w:val="center"/>
        <w:textAlignment w:val="baseline"/>
        <w:rPr>
          <w:rFonts w:ascii="Times New Roman" w:hAnsi="Times New Roman" w:eastAsia="Times New Roman"/>
          <w:color w:val="000000"/>
          <w:spacing w:val="6"/>
          <w:w w:val="100"/>
          <w:sz w:val="28"/>
          <w:vertAlign w:val="baseline"/>
          <w:lang w:val="en-US"/>
        </w:rPr>
      </w:pPr>
      <w:r>
        <w:rPr>
          <w:rFonts w:ascii="Times New Roman" w:hAnsi="Times New Roman" w:eastAsia="Times New Roman"/>
          <w:color w:val="000000"/>
          <w:spacing w:val="6"/>
          <w:w w:val="100"/>
          <w:sz w:val="28"/>
          <w:vertAlign w:val="baseline"/>
          <w:lang w:val="en-US"/>
        </w:rPr>
        <w:t xml:space="preserve">I. Summary Judgment of Non-Infringement Due to the Parison Terms</w:t>
      </w:r>
    </w:p>
    <w:p>
      <w:pPr>
        <w:pageBreakBefore w:val="false"/>
        <w:tabs>
          <w:tab w:val="right" w:leader="dot" w:pos="9360"/>
        </w:tabs>
        <w:spacing w:before="5" w:after="0" w:line="322"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Was Based on an Erroneous Claim Construction	</w:t>
      </w:r>
      <w:r>
        <w:rPr>
          <w:rFonts w:ascii="Times New Roman" w:hAnsi="Times New Roman" w:eastAsia="Times New Roman"/>
          <w:color w:val="000000"/>
          <w:spacing w:val="0"/>
          <w:w w:val="100"/>
          <w:sz w:val="28"/>
          <w:vertAlign w:val="baseline"/>
          <w:lang w:val="en-US"/>
        </w:rPr>
        <w:t xml:space="preserve">32</w:t>
      </w:r>
    </w:p>
    <w:p>
      <w:pPr>
        <w:pageBreakBefore w:val="false"/>
        <w:numPr>
          <w:ilvl w:val="0"/>
          <w:numId w:val="3"/>
        </w:numPr>
        <w:tabs>
          <w:tab w:val="clear" w:pos="360"/>
          <w:tab w:val="left" w:pos="1512"/>
        </w:tabs>
        <w:spacing w:before="239" w:after="0" w:line="322" w:lineRule="exact"/>
        <w:ind w:right="0" w:left="1152"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The Patents are Directed to a Process Involving the Splitting of</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 Parison	</w:t>
      </w:r>
      <w:r>
        <w:rPr>
          <w:rFonts w:ascii="Times New Roman" w:hAnsi="Times New Roman" w:eastAsia="Times New Roman"/>
          <w:color w:val="000000"/>
          <w:spacing w:val="0"/>
          <w:w w:val="100"/>
          <w:sz w:val="28"/>
          <w:vertAlign w:val="baseline"/>
          <w:lang w:val="en-US"/>
        </w:rPr>
        <w:t xml:space="preserve">32</w:t>
      </w:r>
    </w:p>
    <w:p>
      <w:pPr>
        <w:pageBreakBefore w:val="false"/>
        <w:numPr>
          <w:ilvl w:val="0"/>
          <w:numId w:val="3"/>
        </w:numPr>
        <w:tabs>
          <w:tab w:val="clear" w:pos="360"/>
          <w:tab w:val="left" w:pos="1512"/>
        </w:tabs>
        <w:spacing w:before="239" w:after="0" w:line="322" w:lineRule="exact"/>
        <w:ind w:right="0" w:left="1152" w:firstLine="0"/>
        <w:jc w:val="left"/>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The Patents Do Not Have the Cutting-Location Requirement</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Imposed by the District Court Through Summary Judgment	</w:t>
      </w:r>
      <w:r>
        <w:rPr>
          <w:rFonts w:ascii="Times New Roman" w:hAnsi="Times New Roman" w:eastAsia="Times New Roman"/>
          <w:color w:val="000000"/>
          <w:spacing w:val="0"/>
          <w:w w:val="100"/>
          <w:sz w:val="28"/>
          <w:vertAlign w:val="baseline"/>
          <w:lang w:val="en-US"/>
        </w:rPr>
        <w:t xml:space="preserve">35</w:t>
      </w:r>
    </w:p>
    <w:p>
      <w:pPr>
        <w:pageBreakBefore w:val="false"/>
        <w:spacing w:before="801" w:after="0" w:line="322" w:lineRule="exact"/>
        <w:ind w:right="0" w:left="72"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iii</w:t>
      </w:r>
    </w:p>
    <w:p>
      <w:pPr>
        <w:sectPr>
          <w:type w:val="nextPage"/>
          <w:pgSz w:w="12240" w:h="15840" w:orient="portrait"/>
          <w:pgMar w:bottom="624" w:top="1440" w:right="1421" w:left="1339" w:header="720" w:footer="720"/>
          <w:titlePg w:val="false"/>
          <w:textDirection w:val="lrTb"/>
        </w:sectPr>
      </w:pPr>
    </w:p>
    <w:p>
      <w:pPr>
        <w:pageBreakBefore w:val="false"/>
        <w:numPr>
          <w:ilvl w:val="0"/>
          <w:numId w:val="4"/>
        </w:numPr>
        <w:tabs>
          <w:tab w:val="clear" w:pos="288"/>
          <w:tab w:val="left" w:pos="1512"/>
        </w:tabs>
        <w:spacing w:before="6" w:after="0" w:line="322" w:lineRule="exact"/>
        <w:ind w:right="0" w:left="1224" w:firstLine="0"/>
        <w:jc w:val="left"/>
        <w:textAlignment w:val="baseline"/>
        <w:rPr>
          <w:rFonts w:ascii="Times New Roman" w:hAnsi="Times New Roman" w:eastAsia="Times New Roman"/>
          <w:color w:val="000000"/>
          <w:spacing w:val="10"/>
          <w:w w:val="100"/>
          <w:sz w:val="28"/>
          <w:vertAlign w:val="baseline"/>
          <w:lang w:val="en-US"/>
        </w:rPr>
      </w:pPr>
      <w:r>
        <w:rPr>
          <w:rFonts w:ascii="Times New Roman" w:hAnsi="Times New Roman" w:eastAsia="Times New Roman"/>
          <w:color w:val="000000"/>
          <w:spacing w:val="10"/>
          <w:w w:val="100"/>
          <w:sz w:val="28"/>
          <w:vertAlign w:val="baseline"/>
          <w:lang w:val="en-US"/>
        </w:rPr>
        <w:t xml:space="preserve">The Summary Judgment Grant Was Based on the Improper</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Addition of the Cutting-Location Requirement	</w:t>
      </w:r>
      <w:r>
        <w:rPr>
          <w:rFonts w:ascii="Times New Roman" w:hAnsi="Times New Roman" w:eastAsia="Times New Roman"/>
          <w:color w:val="000000"/>
          <w:spacing w:val="0"/>
          <w:w w:val="100"/>
          <w:sz w:val="28"/>
          <w:vertAlign w:val="baseline"/>
          <w:lang w:val="en-US"/>
        </w:rPr>
        <w:t xml:space="preserve">38</w:t>
      </w:r>
    </w:p>
    <w:p>
      <w:pPr>
        <w:pageBreakBefore w:val="false"/>
        <w:numPr>
          <w:ilvl w:val="0"/>
          <w:numId w:val="4"/>
        </w:numPr>
        <w:tabs>
          <w:tab w:val="clear" w:pos="288"/>
          <w:tab w:val="left" w:pos="1512"/>
        </w:tabs>
        <w:spacing w:before="240" w:after="0" w:line="321" w:lineRule="exact"/>
        <w:ind w:right="0" w:left="1224" w:firstLine="0"/>
        <w:jc w:val="left"/>
        <w:textAlignment w:val="baseline"/>
        <w:rPr>
          <w:rFonts w:ascii="Times New Roman" w:hAnsi="Times New Roman" w:eastAsia="Times New Roman"/>
          <w:color w:val="000000"/>
          <w:spacing w:val="4"/>
          <w:w w:val="100"/>
          <w:sz w:val="28"/>
          <w:vertAlign w:val="baseline"/>
          <w:lang w:val="en-US"/>
        </w:rPr>
      </w:pPr>
      <w:r>
        <w:rPr>
          <w:rFonts w:ascii="Times New Roman" w:hAnsi="Times New Roman" w:eastAsia="Times New Roman"/>
          <w:color w:val="000000"/>
          <w:spacing w:val="4"/>
          <w:w w:val="100"/>
          <w:sz w:val="28"/>
          <w:vertAlign w:val="baseline"/>
          <w:lang w:val="en-US"/>
        </w:rPr>
        <w:t xml:space="preserve">Summary Judgment of No Infringement Under the Doctrine of</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Equivalents Was Erroneous	</w:t>
      </w:r>
      <w:r>
        <w:rPr>
          <w:rFonts w:ascii="Times New Roman" w:hAnsi="Times New Roman" w:eastAsia="Times New Roman"/>
          <w:color w:val="000000"/>
          <w:spacing w:val="0"/>
          <w:w w:val="100"/>
          <w:sz w:val="28"/>
          <w:vertAlign w:val="baseline"/>
          <w:lang w:val="en-US"/>
        </w:rPr>
        <w:t xml:space="preserve">41</w:t>
      </w:r>
    </w:p>
    <w:p>
      <w:pPr>
        <w:pageBreakBefore w:val="false"/>
        <w:spacing w:before="245" w:after="0" w:line="321" w:lineRule="exact"/>
        <w:ind w:right="0" w:left="72" w:firstLine="0"/>
        <w:jc w:val="center"/>
        <w:textAlignment w:val="baseline"/>
        <w:rPr>
          <w:rFonts w:ascii="Times New Roman" w:hAnsi="Times New Roman" w:eastAsia="Times New Roman"/>
          <w:color w:val="000000"/>
          <w:spacing w:val="11"/>
          <w:w w:val="100"/>
          <w:sz w:val="28"/>
          <w:vertAlign w:val="baseline"/>
          <w:lang w:val="en-US"/>
        </w:rPr>
      </w:pPr>
      <w:r>
        <w:rPr>
          <w:rFonts w:ascii="Times New Roman" w:hAnsi="Times New Roman" w:eastAsia="Times New Roman"/>
          <w:color w:val="000000"/>
          <w:spacing w:val="11"/>
          <w:w w:val="100"/>
          <w:sz w:val="28"/>
          <w:vertAlign w:val="baseline"/>
          <w:lang w:val="en-US"/>
        </w:rPr>
        <w:t xml:space="preserve">II. Summary Judgment of Non-</w:t>
      </w:r>
      <w:r>
        <w:rPr>
          <w:rFonts w:ascii="Times New Roman" w:hAnsi="Times New Roman" w:eastAsia="Times New Roman"/>
          <w:color w:val="000000"/>
          <w:spacing w:val="11"/>
          <w:w w:val="100"/>
          <w:sz w:val="28"/>
          <w:vertAlign w:val="baseline"/>
          <w:lang w:val="en-US"/>
        </w:rPr>
        <w:t xml:space="preserve">Infringement Due to “Preassembled</w:t>
      </w:r>
    </w:p>
    <w:p>
      <w:pPr>
        <w:pageBreakBefore w:val="false"/>
        <w:tabs>
          <w:tab w:val="right" w:leader="dot" w:pos="9360"/>
        </w:tabs>
        <w:spacing w:before="0" w:after="0" w:line="322"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Structure” Was Based on an Erroneous Claim Construction	</w:t>
      </w:r>
      <w:r>
        <w:rPr>
          <w:rFonts w:ascii="Times New Roman" w:hAnsi="Times New Roman" w:eastAsia="Times New Roman"/>
          <w:color w:val="000000"/>
          <w:spacing w:val="0"/>
          <w:w w:val="100"/>
          <w:sz w:val="28"/>
          <w:vertAlign w:val="baseline"/>
          <w:lang w:val="en-US"/>
        </w:rPr>
        <w:t xml:space="preserve">42</w:t>
      </w:r>
    </w:p>
    <w:p>
      <w:pPr>
        <w:pageBreakBefore w:val="false"/>
        <w:numPr>
          <w:ilvl w:val="0"/>
          <w:numId w:val="5"/>
        </w:numPr>
        <w:tabs>
          <w:tab w:val="clear" w:pos="288"/>
          <w:tab w:val="left" w:pos="1512"/>
        </w:tabs>
        <w:spacing w:before="240" w:after="0" w:line="321" w:lineRule="exact"/>
        <w:ind w:right="0" w:left="1224" w:firstLine="0"/>
        <w:jc w:val="left"/>
        <w:textAlignment w:val="baseline"/>
        <w:rPr>
          <w:rFonts w:ascii="Times New Roman" w:hAnsi="Times New Roman" w:eastAsia="Times New Roman"/>
          <w:color w:val="000000"/>
          <w:spacing w:val="6"/>
          <w:w w:val="100"/>
          <w:sz w:val="28"/>
          <w:vertAlign w:val="baseline"/>
          <w:lang w:val="en-US"/>
        </w:rPr>
      </w:pPr>
      <w:r>
        <w:rPr>
          <w:rFonts w:ascii="Times New Roman" w:hAnsi="Times New Roman" w:eastAsia="Times New Roman"/>
          <w:color w:val="000000"/>
          <w:spacing w:val="6"/>
          <w:w w:val="100"/>
          <w:sz w:val="28"/>
          <w:vertAlign w:val="baseline"/>
          <w:lang w:val="en-US"/>
        </w:rPr>
        <w:t xml:space="preserve">A Preassembled Structure Is a Structure that Is Made Prior to</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Fuel Tank and Is Not Necessarily Made from Multiple Parts 	</w:t>
      </w:r>
      <w:r>
        <w:rPr>
          <w:rFonts w:ascii="Times New Roman" w:hAnsi="Times New Roman" w:eastAsia="Times New Roman"/>
          <w:color w:val="000000"/>
          <w:spacing w:val="0"/>
          <w:w w:val="100"/>
          <w:sz w:val="28"/>
          <w:vertAlign w:val="baseline"/>
          <w:lang w:val="en-US"/>
        </w:rPr>
        <w:t xml:space="preserve">43</w:t>
      </w:r>
    </w:p>
    <w:p>
      <w:pPr>
        <w:pageBreakBefore w:val="false"/>
        <w:numPr>
          <w:ilvl w:val="0"/>
          <w:numId w:val="5"/>
        </w:numPr>
        <w:tabs>
          <w:tab w:val="clear" w:pos="288"/>
          <w:tab w:val="left" w:pos="1512"/>
        </w:tabs>
        <w:spacing w:before="240" w:after="0" w:line="322" w:lineRule="exact"/>
        <w:ind w:right="0" w:left="1224" w:firstLine="0"/>
        <w:jc w:val="left"/>
        <w:textAlignment w:val="baseline"/>
        <w:rPr>
          <w:rFonts w:ascii="Times New Roman" w:hAnsi="Times New Roman" w:eastAsia="Times New Roman"/>
          <w:color w:val="000000"/>
          <w:spacing w:val="10"/>
          <w:w w:val="100"/>
          <w:sz w:val="28"/>
          <w:vertAlign w:val="baseline"/>
          <w:lang w:val="en-US"/>
        </w:rPr>
      </w:pPr>
      <w:r>
        <w:rPr>
          <w:rFonts w:ascii="Times New Roman" w:hAnsi="Times New Roman" w:eastAsia="Times New Roman"/>
          <w:color w:val="000000"/>
          <w:spacing w:val="10"/>
          <w:w w:val="100"/>
          <w:sz w:val="28"/>
          <w:vertAlign w:val="baseline"/>
          <w:lang w:val="en-US"/>
        </w:rPr>
        <w:t xml:space="preserve">There Is No Requirement that a Preassembled Structure Be</w:t>
      </w:r>
    </w:p>
    <w:p>
      <w:pPr>
        <w:pageBreakBefore w:val="false"/>
        <w:tabs>
          <w:tab w:val="right" w:leader="dot" w:pos="9360"/>
        </w:tabs>
        <w:spacing w:before="0" w:after="0" w:line="322" w:lineRule="exact"/>
        <w:ind w:right="0" w:left="151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Formed Prior to Its Attachment to an Accessory or Duct	</w:t>
      </w:r>
      <w:r>
        <w:rPr>
          <w:rFonts w:ascii="Times New Roman" w:hAnsi="Times New Roman" w:eastAsia="Times New Roman"/>
          <w:color w:val="000000"/>
          <w:spacing w:val="0"/>
          <w:w w:val="100"/>
          <w:sz w:val="28"/>
          <w:vertAlign w:val="baseline"/>
          <w:lang w:val="en-US"/>
        </w:rPr>
        <w:t xml:space="preserve">47</w:t>
      </w:r>
    </w:p>
    <w:p>
      <w:pPr>
        <w:pageBreakBefore w:val="false"/>
        <w:tabs>
          <w:tab w:val="right" w:leader="dot" w:pos="9360"/>
        </w:tabs>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CONCLUSION	</w:t>
      </w:r>
      <w:r>
        <w:rPr>
          <w:rFonts w:ascii="Times New Roman" w:hAnsi="Times New Roman" w:eastAsia="Times New Roman"/>
          <w:color w:val="000000"/>
          <w:spacing w:val="0"/>
          <w:w w:val="100"/>
          <w:sz w:val="28"/>
          <w:vertAlign w:val="baseline"/>
          <w:lang w:val="en-US"/>
        </w:rPr>
        <w:t xml:space="preserve">48</w:t>
      </w:r>
    </w:p>
    <w:p>
      <w:pPr>
        <w:pageBreakBefore w:val="false"/>
        <w:tabs>
          <w:tab w:val="right" w:leader="dot" w:pos="9360"/>
        </w:tabs>
        <w:spacing w:before="240"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ADDENDUM	</w:t>
      </w:r>
      <w:r>
        <w:rPr>
          <w:rFonts w:ascii="Times New Roman" w:hAnsi="Times New Roman" w:eastAsia="Times New Roman"/>
          <w:color w:val="000000"/>
          <w:spacing w:val="0"/>
          <w:w w:val="100"/>
          <w:sz w:val="28"/>
          <w:vertAlign w:val="baseline"/>
          <w:lang w:val="en-US"/>
        </w:rPr>
        <w:t xml:space="preserve">Appx1</w:t>
      </w:r>
    </w:p>
    <w:p>
      <w:pPr>
        <w:pageBreakBefore w:val="false"/>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CERTIFICATE OF SERVICE</w:t>
      </w:r>
    </w:p>
    <w:p>
      <w:pPr>
        <w:pageBreakBefore w:val="false"/>
        <w:spacing w:before="240" w:after="0" w:line="322" w:lineRule="exact"/>
        <w:ind w:right="1296"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CERTIFICATE OF COMPLIANCE MOTIONS OR BRIEFS CONTAINING MATERIAL SUBJECT TO A PROTECTIVE ORDER</w:t>
      </w:r>
    </w:p>
    <w:p>
      <w:pPr>
        <w:pageBreakBefore w:val="false"/>
        <w:spacing w:before="239"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pict>
          <v:shapetype id="_x0000_t3" coordsize="21600,21600" o:spt="202" path="m,l,21600r21600,l21600,xe">
            <v:stroke joinstyle="miter"/>
            <v:path gradientshapeok="t" o:connecttype="rect"/>
          </v:shapetype>
          <v:shape id="_x0000_s2" type="#_x0000_t3" filled="f" stroked="f" style="position:absolute;width:20.7pt;height:16.2pt;z-index:-998;margin-left:295.75pt;margin-top:724.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320" w:lineRule="exact"/>
                    <w:ind w:right="0" w:left="0" w:firstLine="0"/>
                    <w:jc w:val="center"/>
                    <w:textAlignment w:val="baseline"/>
                    <w:rPr>
                      <w:rFonts w:ascii="Times New Roman" w:hAnsi="Times New Roman" w:eastAsia="Times New Roman"/>
                      <w:color w:val="000000"/>
                      <w:spacing w:val="28"/>
                      <w:w w:val="100"/>
                      <w:sz w:val="28"/>
                      <w:vertAlign w:val="baseline"/>
                      <w:lang w:val="en-US"/>
                    </w:rPr>
                  </w:pPr>
                  <w:r>
                    <w:rPr>
                      <w:rFonts w:ascii="Times New Roman" w:hAnsi="Times New Roman" w:eastAsia="Times New Roman"/>
                      <w:color w:val="000000"/>
                      <w:spacing w:val="28"/>
                      <w:w w:val="100"/>
                      <w:sz w:val="28"/>
                      <w:vertAlign w:val="baseline"/>
                      <w:lang w:val="en-US"/>
                    </w:rPr>
                    <w:t xml:space="preserve">iv</w:t>
                  </w:r>
                </w:p>
              </w:txbxContent>
            </v:textbox>
          </v:shape>
        </w:pict>
      </w:r>
      <w:r>
        <w:rPr>
          <w:rFonts w:ascii="Times New Roman" w:hAnsi="Times New Roman" w:eastAsia="Times New Roman"/>
          <w:color w:val="000000"/>
          <w:spacing w:val="0"/>
          <w:w w:val="100"/>
          <w:sz w:val="28"/>
          <w:vertAlign w:val="baseline"/>
          <w:lang w:val="en-US"/>
        </w:rPr>
        <w:t xml:space="preserve">CERTIFICATE OF COMPLIANCE</w:t>
      </w:r>
    </w:p>
    <w:p>
      <w:pPr>
        <w:sectPr>
          <w:type w:val="nextPage"/>
          <w:pgSz w:w="12240" w:h="15840" w:orient="portrait"/>
          <w:pgMar w:bottom="963" w:top="1440" w:right="1425" w:left="1335" w:header="720" w:footer="720"/>
          <w:titlePg w:val="false"/>
          <w:textDirection w:val="lrTb"/>
        </w:sectPr>
      </w:pPr>
    </w:p>
    <w:p>
      <w:pPr>
        <w:pageBreakBefore w:val="false"/>
        <w:spacing w:before="13" w:after="0" w:line="315" w:lineRule="exact"/>
        <w:ind w:right="0" w:left="72"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TABLE OF AUTHORITIES</w:t>
      </w:r>
    </w:p>
    <w:p>
      <w:pPr>
        <w:pageBreakBefore w:val="false"/>
        <w:spacing w:before="288" w:after="0" w:line="319" w:lineRule="exact"/>
        <w:ind w:right="0" w:left="72" w:firstLine="0"/>
        <w:jc w:val="right"/>
        <w:textAlignment w:val="baseline"/>
        <w:rPr>
          <w:rFonts w:ascii="Times New Roman" w:hAnsi="Times New Roman" w:eastAsia="Times New Roman"/>
          <w:b w:val="true"/>
          <w:i w:val="true"/>
          <w:color w:val="000000"/>
          <w:spacing w:val="0"/>
          <w:w w:val="100"/>
          <w:sz w:val="28"/>
          <w:vertAlign w:val="baseline"/>
          <w:lang w:val="en-US"/>
        </w:rPr>
      </w:pPr>
      <w:r>
        <w:rPr>
          <w:rFonts w:ascii="Times New Roman" w:hAnsi="Times New Roman" w:eastAsia="Times New Roman"/>
          <w:b w:val="true"/>
          <w:i w:val="true"/>
          <w:color w:val="000000"/>
          <w:spacing w:val="0"/>
          <w:w w:val="100"/>
          <w:sz w:val="28"/>
          <w:vertAlign w:val="baseline"/>
          <w:lang w:val="en-US"/>
        </w:rPr>
        <w:t xml:space="preserve">Page(s)</w:t>
      </w:r>
    </w:p>
    <w:p>
      <w:pPr>
        <w:pageBreakBefore w:val="false"/>
        <w:spacing w:before="323" w:after="0" w:line="273" w:lineRule="exact"/>
        <w:ind w:right="0" w:left="72" w:firstLine="0"/>
        <w:jc w:val="left"/>
        <w:textAlignment w:val="baseline"/>
        <w:rPr>
          <w:rFonts w:ascii="Times New Roman" w:hAnsi="Times New Roman" w:eastAsia="Times New Roman"/>
          <w:b w:val="true"/>
          <w:color w:val="000000"/>
          <w:spacing w:val="10"/>
          <w:w w:val="100"/>
          <w:sz w:val="24"/>
          <w:vertAlign w:val="baseline"/>
          <w:lang w:val="en-US"/>
        </w:rPr>
      </w:pPr>
      <w:r>
        <w:rPr>
          <w:rFonts w:ascii="Times New Roman" w:hAnsi="Times New Roman" w:eastAsia="Times New Roman"/>
          <w:b w:val="true"/>
          <w:color w:val="000000"/>
          <w:spacing w:val="10"/>
          <w:w w:val="100"/>
          <w:sz w:val="24"/>
          <w:vertAlign w:val="baseline"/>
          <w:lang w:val="en-US"/>
        </w:rPr>
        <w:t xml:space="preserve">Cases</w:t>
      </w:r>
    </w:p>
    <w:p>
      <w:pPr>
        <w:pageBreakBefore w:val="false"/>
        <w:spacing w:before="237"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Am. Piledriving Equip., Inc. v. Geoquip,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637 F.3d 1324 (Fed. Cir. 2011)	</w:t>
      </w:r>
      <w:r>
        <w:rPr>
          <w:rFonts w:ascii="Times New Roman" w:hAnsi="Times New Roman" w:eastAsia="Times New Roman"/>
          <w:color w:val="000000"/>
          <w:spacing w:val="0"/>
          <w:w w:val="100"/>
          <w:sz w:val="28"/>
          <w:vertAlign w:val="baseline"/>
          <w:lang w:val="en-US"/>
        </w:rPr>
        <w:t xml:space="preserve">38</w:t>
      </w:r>
    </w:p>
    <w:p>
      <w:pPr>
        <w:pageBreakBefore w:val="false"/>
        <w:spacing w:before="240"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Anderson v. Liberty Lobby,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477 U.S. 242 (1986)	</w:t>
      </w:r>
      <w:r>
        <w:rPr>
          <w:rFonts w:ascii="Times New Roman" w:hAnsi="Times New Roman" w:eastAsia="Times New Roman"/>
          <w:color w:val="000000"/>
          <w:spacing w:val="0"/>
          <w:w w:val="100"/>
          <w:sz w:val="28"/>
          <w:vertAlign w:val="baseline"/>
          <w:lang w:val="en-US"/>
        </w:rPr>
        <w:t xml:space="preserve">31</w:t>
      </w:r>
    </w:p>
    <w:p>
      <w:pPr>
        <w:pageBreakBefore w:val="false"/>
        <w:spacing w:before="245"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Chimie v. PPG Indus.,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402 F.3d 1371 (Fed. Cir. 2005)	</w:t>
      </w:r>
      <w:r>
        <w:rPr>
          <w:rFonts w:ascii="Times New Roman" w:hAnsi="Times New Roman" w:eastAsia="Times New Roman"/>
          <w:color w:val="000000"/>
          <w:spacing w:val="0"/>
          <w:w w:val="100"/>
          <w:sz w:val="28"/>
          <w:vertAlign w:val="baseline"/>
          <w:lang w:val="en-US"/>
        </w:rPr>
        <w:t xml:space="preserve">31</w:t>
      </w:r>
    </w:p>
    <w:p>
      <w:pPr>
        <w:pageBreakBefore w:val="false"/>
        <w:spacing w:before="240"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Daniels v. School Dist. of Phila.</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776 F.3d 181 (3d Cir. 2015)	</w:t>
      </w:r>
      <w:r>
        <w:rPr>
          <w:rFonts w:ascii="Times New Roman" w:hAnsi="Times New Roman" w:eastAsia="Times New Roman"/>
          <w:color w:val="000000"/>
          <w:spacing w:val="0"/>
          <w:w w:val="100"/>
          <w:sz w:val="28"/>
          <w:vertAlign w:val="baseline"/>
          <w:lang w:val="en-US"/>
        </w:rPr>
        <w:t xml:space="preserve">31</w:t>
      </w:r>
    </w:p>
    <w:p>
      <w:pPr>
        <w:pageBreakBefore w:val="false"/>
        <w:spacing w:before="241"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Digital-</w:t>
      </w:r>
      <w:r>
        <w:rPr>
          <w:rFonts w:ascii="Times New Roman" w:hAnsi="Times New Roman" w:eastAsia="Times New Roman"/>
          <w:i w:val="true"/>
          <w:color w:val="000000"/>
          <w:spacing w:val="0"/>
          <w:w w:val="100"/>
          <w:sz w:val="28"/>
          <w:vertAlign w:val="baseline"/>
          <w:lang w:val="en-US"/>
        </w:rPr>
        <w:t xml:space="preserve">Vending Servs. Int’l, LLC v. Univ. of Phoenix, Inc</w:t>
      </w:r>
      <w:r>
        <w:rPr>
          <w:rFonts w:ascii="Times New Roman" w:hAnsi="Times New Roman" w:eastAsia="Times New Roman"/>
          <w:i w:val="true"/>
          <w:color w:val="000000"/>
          <w:spacing w:val="0"/>
          <w:w w:val="100"/>
          <w:sz w:val="28"/>
          <w:vertAlign w:val="baseline"/>
          <w:lang w:val="en-US"/>
        </w:rPr>
        <w:t xml:space="preserve">.,</w:t>
      </w:r>
    </w:p>
    <w:p>
      <w:pPr>
        <w:pageBreakBefore w:val="false"/>
        <w:tabs>
          <w:tab w:val="right" w:leader="dot" w:pos="9432"/>
        </w:tabs>
        <w:spacing w:before="0"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672 F.3d 1270 (Fed. Cir. 2012)	</w:t>
      </w:r>
      <w:r>
        <w:rPr>
          <w:rFonts w:ascii="Times New Roman" w:hAnsi="Times New Roman" w:eastAsia="Times New Roman"/>
          <w:color w:val="000000"/>
          <w:spacing w:val="0"/>
          <w:w w:val="100"/>
          <w:sz w:val="28"/>
          <w:vertAlign w:val="baseline"/>
          <w:lang w:val="en-US"/>
        </w:rPr>
        <w:t xml:space="preserve">44</w:t>
      </w:r>
    </w:p>
    <w:p>
      <w:pPr>
        <w:pageBreakBefore w:val="false"/>
        <w:spacing w:before="241"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DSW, Inc. v. Shoe Pavilion,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0"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537 F.3d 1342 (Fed. Cir. 2008)	</w:t>
      </w:r>
      <w:r>
        <w:rPr>
          <w:rFonts w:ascii="Times New Roman" w:hAnsi="Times New Roman" w:eastAsia="Times New Roman"/>
          <w:color w:val="000000"/>
          <w:spacing w:val="0"/>
          <w:w w:val="100"/>
          <w:sz w:val="28"/>
          <w:vertAlign w:val="baseline"/>
          <w:lang w:val="en-US"/>
        </w:rPr>
        <w:t xml:space="preserve">44</w:t>
      </w:r>
    </w:p>
    <w:p>
      <w:pPr>
        <w:pageBreakBefore w:val="false"/>
        <w:spacing w:before="241"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Phillips v. AWH Corp.</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415 F.3d 1303 (Fed. Cir. 2005)	</w:t>
      </w:r>
      <w:r>
        <w:rPr>
          <w:rFonts w:ascii="Times New Roman" w:hAnsi="Times New Roman" w:eastAsia="Times New Roman"/>
          <w:color w:val="000000"/>
          <w:spacing w:val="0"/>
          <w:w w:val="100"/>
          <w:sz w:val="28"/>
          <w:vertAlign w:val="baseline"/>
          <w:lang w:val="en-US"/>
        </w:rPr>
        <w:t xml:space="preserve">44, 47</w:t>
      </w:r>
    </w:p>
    <w:p>
      <w:pPr>
        <w:pageBreakBefore w:val="false"/>
        <w:spacing w:before="240"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Profectus Tech. LLC v. Huawei Techs. Co.,</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823 F.3d 1375 (Fed. Cir. 2016)	</w:t>
      </w:r>
      <w:r>
        <w:rPr>
          <w:rFonts w:ascii="Times New Roman" w:hAnsi="Times New Roman" w:eastAsia="Times New Roman"/>
          <w:color w:val="000000"/>
          <w:spacing w:val="0"/>
          <w:w w:val="100"/>
          <w:sz w:val="28"/>
          <w:vertAlign w:val="baseline"/>
          <w:lang w:val="en-US"/>
        </w:rPr>
        <w:t xml:space="preserve">31</w:t>
      </w:r>
    </w:p>
    <w:p>
      <w:pPr>
        <w:pageBreakBefore w:val="false"/>
        <w:spacing w:before="245"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Rhine v. Casio,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183 F.3d 1342 (Fed. Cir. 1999)	</w:t>
      </w:r>
      <w:r>
        <w:rPr>
          <w:rFonts w:ascii="Times New Roman" w:hAnsi="Times New Roman" w:eastAsia="Times New Roman"/>
          <w:color w:val="000000"/>
          <w:spacing w:val="0"/>
          <w:w w:val="100"/>
          <w:sz w:val="28"/>
          <w:vertAlign w:val="baseline"/>
          <w:lang w:val="en-US"/>
        </w:rPr>
        <w:t xml:space="preserve">43</w:t>
      </w:r>
    </w:p>
    <w:p>
      <w:pPr>
        <w:pageBreakBefore w:val="false"/>
        <w:spacing w:before="240"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Smith &amp; Nephew, Inc. v. Ethicon, Inc.,</w:t>
      </w:r>
    </w:p>
    <w:p>
      <w:pPr>
        <w:pageBreakBefore w:val="false"/>
        <w:tabs>
          <w:tab w:val="right" w:leader="dot" w:pos="9432"/>
        </w:tabs>
        <w:spacing w:before="1"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276 F.3d 1304 (Fed. Cir. 2001)	</w:t>
      </w:r>
      <w:r>
        <w:rPr>
          <w:rFonts w:ascii="Times New Roman" w:hAnsi="Times New Roman" w:eastAsia="Times New Roman"/>
          <w:color w:val="000000"/>
          <w:spacing w:val="0"/>
          <w:w w:val="100"/>
          <w:sz w:val="28"/>
          <w:vertAlign w:val="baseline"/>
          <w:lang w:val="en-US"/>
        </w:rPr>
        <w:t xml:space="preserve">40</w:t>
      </w:r>
    </w:p>
    <w:p>
      <w:pPr>
        <w:pageBreakBefore w:val="false"/>
        <w:spacing w:before="241"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Teva Pharms. USA, Inc. v. Sandoz,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0"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135 S. Ct. 831 (2015)	</w:t>
      </w:r>
      <w:r>
        <w:rPr>
          <w:rFonts w:ascii="Times New Roman" w:hAnsi="Times New Roman" w:eastAsia="Times New Roman"/>
          <w:color w:val="000000"/>
          <w:spacing w:val="0"/>
          <w:w w:val="100"/>
          <w:sz w:val="28"/>
          <w:vertAlign w:val="baseline"/>
          <w:lang w:val="en-US"/>
        </w:rPr>
        <w:t xml:space="preserve">31</w:t>
      </w:r>
    </w:p>
    <w:p>
      <w:pPr>
        <w:pageBreakBefore w:val="false"/>
        <w:spacing w:before="241" w:after="0" w:line="321" w:lineRule="exact"/>
        <w:ind w:right="0" w:left="72"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Vita-Mix Corp. v. Basic Holding, Inc.</w:t>
      </w:r>
      <w:r>
        <w:rPr>
          <w:rFonts w:ascii="Times New Roman" w:hAnsi="Times New Roman" w:eastAsia="Times New Roman"/>
          <w:color w:val="000000"/>
          <w:spacing w:val="0"/>
          <w:w w:val="100"/>
          <w:sz w:val="28"/>
          <w:vertAlign w:val="baseline"/>
          <w:lang w:val="en-US"/>
        </w:rPr>
        <w:t xml:space="preserve">,</w:t>
      </w:r>
    </w:p>
    <w:p>
      <w:pPr>
        <w:pageBreakBefore w:val="false"/>
        <w:tabs>
          <w:tab w:val="right" w:leader="dot" w:pos="9432"/>
        </w:tabs>
        <w:spacing w:before="0" w:after="0" w:line="321" w:lineRule="exact"/>
        <w:ind w:right="0" w:left="43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581 F.3d 1317 (Fed. Cir. 2009)	</w:t>
      </w:r>
      <w:r>
        <w:rPr>
          <w:rFonts w:ascii="Times New Roman" w:hAnsi="Times New Roman" w:eastAsia="Times New Roman"/>
          <w:color w:val="000000"/>
          <w:spacing w:val="0"/>
          <w:w w:val="100"/>
          <w:sz w:val="28"/>
          <w:vertAlign w:val="baseline"/>
          <w:lang w:val="en-US"/>
        </w:rPr>
        <w:t xml:space="preserve">37</w:t>
      </w:r>
    </w:p>
    <w:p>
      <w:pPr>
        <w:pageBreakBefore w:val="false"/>
        <w:spacing w:before="908" w:after="0" w:line="321" w:lineRule="exact"/>
        <w:ind w:right="0" w:left="72"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v</w:t>
      </w:r>
    </w:p>
    <w:p>
      <w:pPr>
        <w:sectPr>
          <w:type w:val="nextPage"/>
          <w:pgSz w:w="12240" w:h="15840" w:orient="portrait"/>
          <w:pgMar w:bottom="624" w:top="1440" w:right="1392" w:left="1368" w:header="720" w:footer="720"/>
          <w:titlePg w:val="false"/>
          <w:textDirection w:val="lrTb"/>
        </w:sectPr>
      </w:pPr>
    </w:p>
    <w:p>
      <w:pPr>
        <w:pageBreakBefore w:val="false"/>
        <w:spacing w:before="25" w:after="0" w:line="312" w:lineRule="exact"/>
        <w:ind w:right="0" w:left="72" w:firstLine="0"/>
        <w:jc w:val="both"/>
        <w:textAlignment w:val="baseline"/>
        <w:rPr>
          <w:rFonts w:ascii="Times New Roman" w:hAnsi="Times New Roman" w:eastAsia="Times New Roman"/>
          <w:i w:val="true"/>
          <w:color w:val="000000"/>
          <w:spacing w:val="-5"/>
          <w:w w:val="100"/>
          <w:sz w:val="29"/>
          <w:vertAlign w:val="baseline"/>
          <w:lang w:val="en-US"/>
        </w:rPr>
      </w:pPr>
      <w:r>
        <w:rPr>
          <w:rFonts w:ascii="Times New Roman" w:hAnsi="Times New Roman" w:eastAsia="Times New Roman"/>
          <w:i w:val="true"/>
          <w:color w:val="000000"/>
          <w:spacing w:val="-5"/>
          <w:w w:val="100"/>
          <w:sz w:val="29"/>
          <w:vertAlign w:val="baseline"/>
          <w:lang w:val="en-US"/>
        </w:rPr>
        <w:t xml:space="preserve">Vivid Techs., Inc. v. Am. Sci. &amp; Eng’g, Inc.,</w:t>
      </w:r>
    </w:p>
    <w:p>
      <w:pPr>
        <w:pageBreakBefore w:val="false"/>
        <w:tabs>
          <w:tab w:val="right" w:leader="dot" w:pos="9432"/>
        </w:tabs>
        <w:spacing w:before="11" w:after="0" w:line="319" w:lineRule="exact"/>
        <w:ind w:right="0" w:left="43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200 F.3d 795 (Fed. Cir. 1999)	</w:t>
      </w:r>
      <w:r>
        <w:rPr>
          <w:rFonts w:ascii="Times New Roman" w:hAnsi="Times New Roman" w:eastAsia="Times New Roman"/>
          <w:color w:val="000000"/>
          <w:spacing w:val="0"/>
          <w:w w:val="100"/>
          <w:sz w:val="28"/>
          <w:vertAlign w:val="baseline"/>
          <w:lang w:val="en-US"/>
        </w:rPr>
        <w:t xml:space="preserve">40</w:t>
      </w:r>
    </w:p>
    <w:p>
      <w:pPr>
        <w:pageBreakBefore w:val="false"/>
        <w:spacing w:before="246" w:after="0" w:line="273" w:lineRule="exact"/>
        <w:ind w:right="0" w:left="72" w:firstLine="0"/>
        <w:jc w:val="both"/>
        <w:textAlignment w:val="baseline"/>
        <w:rPr>
          <w:rFonts w:ascii="Times New Roman" w:hAnsi="Times New Roman" w:eastAsia="Times New Roman"/>
          <w:b w:val="true"/>
          <w:color w:val="000000"/>
          <w:spacing w:val="-1"/>
          <w:w w:val="100"/>
          <w:sz w:val="24"/>
          <w:vertAlign w:val="baseline"/>
          <w:lang w:val="en-US"/>
        </w:rPr>
      </w:pPr>
      <w:r>
        <w:rPr>
          <w:rFonts w:ascii="Times New Roman" w:hAnsi="Times New Roman" w:eastAsia="Times New Roman"/>
          <w:b w:val="true"/>
          <w:color w:val="000000"/>
          <w:spacing w:val="-1"/>
          <w:w w:val="100"/>
          <w:sz w:val="24"/>
          <w:vertAlign w:val="baseline"/>
          <w:lang w:val="en-US"/>
        </w:rPr>
        <w:t xml:space="preserve">Statutes</w:t>
      </w:r>
    </w:p>
    <w:p>
      <w:pPr>
        <w:pageBreakBefore w:val="false"/>
        <w:tabs>
          <w:tab w:val="right" w:leader="dot" w:pos="9432"/>
        </w:tabs>
        <w:spacing w:before="242" w:after="0" w:line="319" w:lineRule="exact"/>
        <w:ind w:right="0"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28 U.S.C. § 1295(a)(1)	</w:t>
      </w:r>
      <w:r>
        <w:rPr>
          <w:rFonts w:ascii="Times New Roman" w:hAnsi="Times New Roman" w:eastAsia="Times New Roman"/>
          <w:color w:val="000000"/>
          <w:spacing w:val="0"/>
          <w:w w:val="100"/>
          <w:sz w:val="28"/>
          <w:vertAlign w:val="baseline"/>
          <w:lang w:val="en-US"/>
        </w:rPr>
        <w:t xml:space="preserve">1</w:t>
      </w:r>
    </w:p>
    <w:p>
      <w:pPr>
        <w:pageBreakBefore w:val="false"/>
        <w:tabs>
          <w:tab w:val="right" w:leader="dot" w:pos="9432"/>
        </w:tabs>
        <w:spacing w:before="243" w:after="0" w:line="319" w:lineRule="exact"/>
        <w:ind w:right="0"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28 U.S.C. § 1331	</w:t>
      </w:r>
      <w:r>
        <w:rPr>
          <w:rFonts w:ascii="Times New Roman" w:hAnsi="Times New Roman" w:eastAsia="Times New Roman"/>
          <w:color w:val="000000"/>
          <w:spacing w:val="0"/>
          <w:w w:val="100"/>
          <w:sz w:val="28"/>
          <w:vertAlign w:val="baseline"/>
          <w:lang w:val="en-US"/>
        </w:rPr>
        <w:t xml:space="preserve">1</w:t>
      </w:r>
    </w:p>
    <w:p>
      <w:pPr>
        <w:pageBreakBefore w:val="false"/>
        <w:tabs>
          <w:tab w:val="right" w:leader="dot" w:pos="9432"/>
        </w:tabs>
        <w:spacing w:before="242" w:after="10182" w:line="319" w:lineRule="exact"/>
        <w:ind w:right="0"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28 U.S.C. § 1338	</w:t>
      </w:r>
      <w:r>
        <w:rPr>
          <w:rFonts w:ascii="Times New Roman" w:hAnsi="Times New Roman" w:eastAsia="Times New Roman"/>
          <w:color w:val="000000"/>
          <w:spacing w:val="0"/>
          <w:w w:val="100"/>
          <w:sz w:val="28"/>
          <w:vertAlign w:val="baseline"/>
          <w:lang w:val="en-US"/>
        </w:rPr>
        <w:t xml:space="preserve">1</w:t>
      </w:r>
    </w:p>
    <w:p>
      <w:pPr>
        <w:spacing w:before="242" w:after="10182" w:line="319" w:lineRule="exact"/>
        <w:sectPr>
          <w:type w:val="nextPage"/>
          <w:pgSz w:w="12240" w:h="15840" w:orient="portrait"/>
          <w:pgMar w:bottom="624" w:top="1420" w:right="1382" w:left="1378" w:header="720" w:footer="720"/>
          <w:titlePg w:val="false"/>
          <w:textDirection w:val="lrTb"/>
        </w:sectPr>
      </w:pPr>
    </w:p>
    <w:p>
      <w:pPr>
        <w:pageBreakBefore w:val="false"/>
        <w:spacing w:before="2" w:after="0" w:line="319" w:lineRule="exact"/>
        <w:ind w:right="0" w:left="0" w:firstLine="0"/>
        <w:jc w:val="center"/>
        <w:textAlignment w:val="baseline"/>
        <w:rPr>
          <w:rFonts w:ascii="Times New Roman" w:hAnsi="Times New Roman" w:eastAsia="Times New Roman"/>
          <w:color w:val="000000"/>
          <w:spacing w:val="43"/>
          <w:w w:val="100"/>
          <w:sz w:val="28"/>
          <w:vertAlign w:val="baseline"/>
          <w:lang w:val="en-US"/>
        </w:rPr>
      </w:pPr>
      <w:r>
        <w:rPr>
          <w:rFonts w:ascii="Times New Roman" w:hAnsi="Times New Roman" w:eastAsia="Times New Roman"/>
          <w:color w:val="000000"/>
          <w:spacing w:val="43"/>
          <w:w w:val="100"/>
          <w:sz w:val="28"/>
          <w:vertAlign w:val="baseline"/>
          <w:lang w:val="en-US"/>
        </w:rPr>
        <w:t xml:space="preserve">vi</w:t>
      </w:r>
    </w:p>
    <w:p>
      <w:pPr>
        <w:sectPr>
          <w:type w:val="continuous"/>
          <w:pgSz w:w="12240" w:h="15840" w:orient="portrait"/>
          <w:pgMar w:bottom="624" w:top="1420" w:right="1380" w:left="1380" w:header="720" w:footer="720"/>
          <w:titlePg w:val="false"/>
          <w:textDirection w:val="lrTb"/>
        </w:sectPr>
      </w:pPr>
    </w:p>
    <w:p>
      <w:pPr>
        <w:pageBreakBefore w:val="false"/>
        <w:spacing w:before="13" w:after="0" w:line="315" w:lineRule="exact"/>
        <w:ind w:right="0" w:left="0"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STATEMENT OF RELATED CASES</w:t>
      </w:r>
    </w:p>
    <w:p>
      <w:pPr>
        <w:pageBreakBefore w:val="false"/>
        <w:spacing w:before="283" w:after="0" w:line="321"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No other appeals have previously been taken from the proceedings below.</w:t>
      </w:r>
    </w:p>
    <w:p>
      <w:pPr>
        <w:pageBreakBefore w:val="false"/>
        <w:spacing w:before="0" w:after="8236" w:line="644"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This appeal concerns </w:t>
      </w:r>
      <w:r>
        <w:rPr>
          <w:rFonts w:ascii="Times New Roman" w:hAnsi="Times New Roman" w:eastAsia="Times New Roman"/>
          <w:color w:val="000000"/>
          <w:spacing w:val="0"/>
          <w:w w:val="100"/>
          <w:sz w:val="28"/>
          <w:vertAlign w:val="baseline"/>
          <w:lang w:val="en-US"/>
        </w:rPr>
        <w:t xml:space="preserve">Plastic Omnium’s </w:t>
      </w:r>
      <w:r>
        <w:rPr>
          <w:rFonts w:ascii="Times New Roman" w:hAnsi="Times New Roman" w:eastAsia="Times New Roman"/>
          <w:color w:val="000000"/>
          <w:spacing w:val="0"/>
          <w:w w:val="100"/>
          <w:sz w:val="28"/>
          <w:vertAlign w:val="baseline"/>
          <w:lang w:val="en-US"/>
        </w:rPr>
        <w:t xml:space="preserve">U.S. Patent Nos. 6,814,921; 6,866,812; 7,166,253; and 9,399,327. Each patent is subject to an </w:t>
      </w:r>
      <w:r>
        <w:rPr>
          <w:rFonts w:ascii="Times New Roman" w:hAnsi="Times New Roman" w:eastAsia="Times New Roman"/>
          <w:i w:val="true"/>
          <w:color w:val="000000"/>
          <w:spacing w:val="0"/>
          <w:w w:val="100"/>
          <w:sz w:val="28"/>
          <w:vertAlign w:val="baseline"/>
          <w:lang w:val="en-US"/>
        </w:rPr>
        <w:t xml:space="preserve">inter partes </w:t>
      </w:r>
      <w:r>
        <w:rPr>
          <w:rFonts w:ascii="Times New Roman" w:hAnsi="Times New Roman" w:eastAsia="Times New Roman"/>
          <w:color w:val="000000"/>
          <w:spacing w:val="0"/>
          <w:w w:val="100"/>
          <w:sz w:val="28"/>
          <w:vertAlign w:val="baseline"/>
          <w:lang w:val="en-US"/>
        </w:rPr>
        <w:t xml:space="preserve">review proceeding filed by appellees: IPR2017-</w:t>
      </w:r>
      <w:r>
        <w:rPr>
          <w:rFonts w:ascii="Times New Roman" w:hAnsi="Times New Roman" w:eastAsia="Times New Roman"/>
          <w:color w:val="000000"/>
          <w:spacing w:val="0"/>
          <w:w w:val="100"/>
          <w:sz w:val="28"/>
          <w:vertAlign w:val="baseline"/>
          <w:lang w:val="en-US"/>
        </w:rPr>
        <w:t xml:space="preserve">01625 against the ’253 patent; </w:t>
      </w:r>
      <w:r>
        <w:rPr>
          <w:rFonts w:ascii="Times New Roman" w:hAnsi="Times New Roman" w:eastAsia="Times New Roman"/>
          <w:color w:val="000000"/>
          <w:spacing w:val="0"/>
          <w:w w:val="100"/>
          <w:sz w:val="28"/>
          <w:vertAlign w:val="baseline"/>
          <w:lang w:val="en-US"/>
        </w:rPr>
        <w:t xml:space="preserve">IPR2017-</w:t>
      </w:r>
      <w:r>
        <w:rPr>
          <w:rFonts w:ascii="Times New Roman" w:hAnsi="Times New Roman" w:eastAsia="Times New Roman"/>
          <w:color w:val="000000"/>
          <w:spacing w:val="0"/>
          <w:w w:val="100"/>
          <w:sz w:val="28"/>
          <w:vertAlign w:val="baseline"/>
          <w:lang w:val="en-US"/>
        </w:rPr>
        <w:t xml:space="preserve">01633 against the ’812 patent; IPR2017</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01647 against the ’921 patent; </w:t>
      </w:r>
      <w:r>
        <w:rPr>
          <w:rFonts w:ascii="Times New Roman" w:hAnsi="Times New Roman" w:eastAsia="Times New Roman"/>
          <w:color w:val="000000"/>
          <w:spacing w:val="0"/>
          <w:w w:val="100"/>
          <w:sz w:val="28"/>
          <w:vertAlign w:val="baseline"/>
          <w:lang w:val="en-US"/>
        </w:rPr>
        <w:t xml:space="preserve">and IPR2017-</w:t>
      </w:r>
      <w:r>
        <w:rPr>
          <w:rFonts w:ascii="Times New Roman" w:hAnsi="Times New Roman" w:eastAsia="Times New Roman"/>
          <w:color w:val="000000"/>
          <w:spacing w:val="0"/>
          <w:w w:val="100"/>
          <w:sz w:val="28"/>
          <w:vertAlign w:val="baseline"/>
          <w:lang w:val="en-US"/>
        </w:rPr>
        <w:t xml:space="preserve">01890 against the ’327 patent. Final written decisions are due in </w:t>
      </w:r>
      <w:r>
        <w:rPr>
          <w:rFonts w:ascii="Times New Roman" w:hAnsi="Times New Roman" w:eastAsia="Times New Roman"/>
          <w:color w:val="000000"/>
          <w:spacing w:val="0"/>
          <w:w w:val="100"/>
          <w:sz w:val="28"/>
          <w:vertAlign w:val="baseline"/>
          <w:lang w:val="en-US"/>
        </w:rPr>
        <w:t xml:space="preserve">these proceedings between December 2018 and February 2019.</w:t>
      </w:r>
    </w:p>
    <w:p>
      <w:pPr>
        <w:spacing w:before="0" w:after="8236" w:line="644" w:lineRule="exact"/>
        <w:sectPr>
          <w:type w:val="nextPage"/>
          <w:pgSz w:w="12240" w:h="15840" w:orient="portrait"/>
          <w:pgMar w:bottom="624" w:top="1440" w:right="1377" w:left="1383"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2"/>
          <w:w w:val="100"/>
          <w:sz w:val="28"/>
          <w:vertAlign w:val="baseline"/>
          <w:lang w:val="en-US"/>
        </w:rPr>
      </w:pPr>
      <w:r>
        <w:rPr>
          <w:rFonts w:ascii="Times New Roman" w:hAnsi="Times New Roman" w:eastAsia="Times New Roman"/>
          <w:color w:val="000000"/>
          <w:spacing w:val="32"/>
          <w:w w:val="100"/>
          <w:sz w:val="28"/>
          <w:vertAlign w:val="baseline"/>
          <w:lang w:val="en-US"/>
        </w:rPr>
        <w:t xml:space="preserve">vii</w:t>
      </w:r>
    </w:p>
    <w:p>
      <w:pPr>
        <w:sectPr>
          <w:type w:val="continuous"/>
          <w:pgSz w:w="12240" w:h="15840" w:orient="portrait"/>
          <w:pgMar w:bottom="624" w:top="1440" w:right="1380" w:left="1380" w:header="720" w:footer="720"/>
          <w:titlePg w:val="false"/>
          <w:textDirection w:val="lrTb"/>
        </w:sectPr>
      </w:pPr>
    </w:p>
    <w:p>
      <w:pPr>
        <w:pageBreakBefore w:val="false"/>
        <w:spacing w:before="13" w:after="0" w:line="315" w:lineRule="exact"/>
        <w:ind w:right="0" w:left="0"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JURISDICTIONAL STATEMENT</w:t>
      </w:r>
    </w:p>
    <w:p>
      <w:pPr>
        <w:pageBreakBefore w:val="false"/>
        <w:spacing w:before="0" w:after="10172" w:line="63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district court had jurisdiction under 28 U.S.C. §§ 1331 and 1338, and entered final judgment on June 11, 2018. (Appx1-3.) A notice of appeal was timely filed on June 15, 2018. Jurisdiction of this appeal is based upon 28 U.S.C. § 1295(a)(1).</w:t>
      </w:r>
    </w:p>
    <w:p>
      <w:pPr>
        <w:spacing w:before="0" w:after="10172" w:line="633" w:lineRule="exact"/>
        <w:sectPr>
          <w:type w:val="nextPage"/>
          <w:pgSz w:w="12240" w:h="15840" w:orient="portrait"/>
          <w:pgMar w:bottom="624" w:top="1440" w:right="1370" w:left="1390" w:header="720" w:footer="720"/>
          <w:titlePg w:val="false"/>
          <w:textDirection w:val="lrTb"/>
        </w:sectPr>
      </w:pPr>
    </w:p>
    <w:p>
      <w:pPr>
        <w:pageBreakBefore w:val="false"/>
        <w:spacing w:before="2" w:after="0" w:line="319"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1</w:t>
      </w:r>
    </w:p>
    <w:p>
      <w:pPr>
        <w:sectPr>
          <w:type w:val="continuous"/>
          <w:pgSz w:w="12240" w:h="15840" w:orient="portrait"/>
          <w:pgMar w:bottom="624" w:top="1440" w:right="1375" w:left="1385" w:header="720" w:footer="720"/>
          <w:titlePg w:val="false"/>
          <w:textDirection w:val="lrTb"/>
        </w:sectPr>
      </w:pPr>
    </w:p>
    <w:p>
      <w:pPr>
        <w:pageBreakBefore w:val="false"/>
        <w:spacing w:before="13" w:after="0" w:line="315" w:lineRule="exact"/>
        <w:ind w:right="72" w:left="0"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INTRODUCTION</w:t>
      </w:r>
    </w:p>
    <w:p>
      <w:pPr>
        <w:pageBreakBefore w:val="false"/>
        <w:spacing w:before="283" w:after="0" w:line="320" w:lineRule="exact"/>
        <w:ind w:right="72" w:left="720" w:firstLine="0"/>
        <w:jc w:val="left"/>
        <w:textAlignment w:val="baseline"/>
        <w:rPr>
          <w:rFonts w:ascii="Times New Roman" w:hAnsi="Times New Roman" w:eastAsia="Times New Roman"/>
          <w:color w:val="000000"/>
          <w:spacing w:val="8"/>
          <w:w w:val="100"/>
          <w:sz w:val="28"/>
          <w:vertAlign w:val="baseline"/>
          <w:lang w:val="en-US"/>
        </w:rPr>
      </w:pPr>
      <w:r>
        <w:rPr>
          <w:rFonts w:ascii="Times New Roman" w:hAnsi="Times New Roman" w:eastAsia="Times New Roman"/>
          <w:color w:val="000000"/>
          <w:spacing w:val="8"/>
          <w:w w:val="100"/>
          <w:sz w:val="28"/>
          <w:vertAlign w:val="baseline"/>
          <w:lang w:val="en-US"/>
        </w:rPr>
        <w:t xml:space="preserve">Plastic Omnium Corporation is a world-leading tier-one supplier to the</w:t>
      </w:r>
    </w:p>
    <w:p>
      <w:pPr>
        <w:pageBreakBefore w:val="false"/>
        <w:spacing w:before="1"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automotive industry. It designs and manufactures everything from car bumpers to fuel systems. The appellant, Plastic Omnium Advanced Innovation and Research, has its principal place of business in Brussels, Belgium, along with many design and manufacturing facilities around the world, including at least nine in the United States.</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is responsible for inventing, in 1999, fundamental manufacturing technology that enables plastic fuel tanks that meet and exceed strict emissions requirements to be employed in automobiles. Along with that technology, Plastic Omnium invented devices that are used to install and attach </w:t>
      </w:r>
      <w:r>
        <w:rPr>
          <w:rFonts w:ascii="Times New Roman" w:hAnsi="Times New Roman" w:eastAsia="Times New Roman"/>
          <w:color w:val="000000"/>
          <w:spacing w:val="0"/>
          <w:w w:val="100"/>
          <w:sz w:val="28"/>
          <w:vertAlign w:val="baseline"/>
          <w:lang w:val="en-US"/>
        </w:rPr>
        <w:t xml:space="preserve">functional components, such as valves, to an automobile’s plastic fuel tank. Both </w:t>
      </w:r>
      <w:r>
        <w:rPr>
          <w:rFonts w:ascii="Times New Roman" w:hAnsi="Times New Roman" w:eastAsia="Times New Roman"/>
          <w:color w:val="000000"/>
          <w:spacing w:val="0"/>
          <w:w w:val="100"/>
          <w:sz w:val="28"/>
          <w:vertAlign w:val="baseline"/>
          <w:lang w:val="en-US"/>
        </w:rPr>
        <w:t xml:space="preserve">Plastic Om</w:t>
      </w:r>
      <w:r>
        <w:rPr>
          <w:rFonts w:ascii="Times New Roman" w:hAnsi="Times New Roman" w:eastAsia="Times New Roman"/>
          <w:color w:val="000000"/>
          <w:spacing w:val="0"/>
          <w:w w:val="100"/>
          <w:sz w:val="28"/>
          <w:vertAlign w:val="baseline"/>
          <w:lang w:val="en-US"/>
        </w:rPr>
        <w:t xml:space="preserve">nium’s fuel tank manufacturing technology and its fastener technology </w:t>
      </w:r>
      <w:r>
        <w:rPr>
          <w:rFonts w:ascii="Times New Roman" w:hAnsi="Times New Roman" w:eastAsia="Times New Roman"/>
          <w:color w:val="000000"/>
          <w:spacing w:val="0"/>
          <w:w w:val="100"/>
          <w:sz w:val="28"/>
          <w:vertAlign w:val="baseline"/>
          <w:lang w:val="en-US"/>
        </w:rPr>
        <w:t xml:space="preserve">are at the center of this appeal.</w:t>
      </w:r>
    </w:p>
    <w:p>
      <w:pPr>
        <w:pageBreakBefore w:val="false"/>
        <w:spacing w:before="6" w:after="1157"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Automotive fuel tanks were historically made out of metal. By the 1980s, Plastic Omnium and other early adopters started making fuel tanks out of plastic. One of the primary problems preventing these tanks from meeting increasing emissions requirements stemmed from how the outer shell of the tank was formed and how functional valves and other accessories were installed within the tank.</w:t>
      </w:r>
    </w:p>
    <w:p>
      <w:pPr>
        <w:spacing w:before="6" w:after="1157" w:line="643" w:lineRule="exact"/>
        <w:sectPr>
          <w:type w:val="nextPage"/>
          <w:pgSz w:w="12240" w:h="15840" w:orient="portrait"/>
          <w:pgMar w:bottom="624" w:top="1440" w:right="1375" w:left="1385"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w:t>
      </w:r>
    </w:p>
    <w:p>
      <w:pPr>
        <w:sectPr>
          <w:type w:val="continuous"/>
          <w:pgSz w:w="12240" w:h="15840" w:orient="portrait"/>
          <w:pgMar w:bottom="624" w:top="1440" w:right="1377" w:left="1383" w:header="720" w:footer="720"/>
          <w:titlePg w:val="false"/>
          <w:textDirection w:val="lrTb"/>
        </w:sectPr>
      </w:pPr>
    </w:p>
    <w:p>
      <w:pPr>
        <w:pageBreakBefore w:val="false"/>
        <w:spacing w:before="16"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realized that the mass-production of emission-friendly plastic fuel tanks for automobiles could be achieved through a manufacturing </w:t>
      </w:r>
      <w:r>
        <w:rPr>
          <w:rFonts w:ascii="Times New Roman" w:hAnsi="Times New Roman" w:eastAsia="Times New Roman"/>
          <w:color w:val="000000"/>
          <w:spacing w:val="0"/>
          <w:w w:val="100"/>
          <w:sz w:val="28"/>
          <w:vertAlign w:val="baseline"/>
          <w:lang w:val="en-US"/>
        </w:rPr>
        <w:t xml:space="preserve">process that involved splitting a “parison” — </w:t>
      </w:r>
      <w:r>
        <w:rPr>
          <w:rFonts w:ascii="Times New Roman" w:hAnsi="Times New Roman" w:eastAsia="Times New Roman"/>
          <w:color w:val="000000"/>
          <w:spacing w:val="0"/>
          <w:w w:val="100"/>
          <w:sz w:val="28"/>
          <w:vertAlign w:val="baseline"/>
          <w:lang w:val="en-US"/>
        </w:rPr>
        <w:t xml:space="preserve">the plastic tube that is produced by the same equipment the plastic fuel tank industry had been using since the early 1980s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to create two sheets of plastic that are then molded to form the top and bottom of a tank. Although at the time it was theoretically possible to use two independently-manufactured plastic sheets to manufacture a plastic fuel tank, such a two-sheet process could not be scaled or industrialized to make tanks for </w:t>
      </w:r>
      <w:r>
        <w:rPr>
          <w:rFonts w:ascii="Times New Roman" w:hAnsi="Times New Roman" w:eastAsia="Times New Roman"/>
          <w:color w:val="000000"/>
          <w:spacing w:val="0"/>
          <w:w w:val="100"/>
          <w:sz w:val="28"/>
          <w:vertAlign w:val="baseline"/>
          <w:lang w:val="en-US"/>
        </w:rPr>
        <w:t xml:space="preserve">automobiles. Plastic Omnium’s parison</w:t>
      </w:r>
      <w:r>
        <w:rPr>
          <w:rFonts w:ascii="Times New Roman" w:hAnsi="Times New Roman" w:eastAsia="Times New Roman"/>
          <w:color w:val="000000"/>
          <w:spacing w:val="0"/>
          <w:w w:val="100"/>
          <w:sz w:val="28"/>
          <w:vertAlign w:val="baseline"/>
          <w:lang w:val="en-US"/>
        </w:rPr>
        <w:t xml:space="preserve">-splitting process was key to solving the emissions problem on a mass-production scale.</w:t>
      </w:r>
    </w:p>
    <w:p>
      <w:pPr>
        <w:pageBreakBefore w:val="false"/>
        <w:spacing w:before="6"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conjunction with the development of its parison-splitting manufacturing technology, Plastic Omnium also invented fastener technology to install components in a plastic fuel tank in a manner that is also designed to reduce emissions. Its fastener technology utilizes a preassembled structure as an interface to both anchor itself to one of the sheets,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the wall of a tank, and to hold a component.</w:t>
      </w:r>
    </w:p>
    <w:p>
      <w:pPr>
        <w:pageBreakBefore w:val="false"/>
        <w:spacing w:before="1" w:after="469" w:line="643" w:lineRule="exact"/>
        <w:ind w:right="72" w:left="72" w:firstLine="648"/>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Donghee’s accused process, which is nearly identical to Plastic Omnium’s, </w:t>
      </w:r>
      <w:r>
        <w:rPr>
          <w:rFonts w:ascii="Times New Roman" w:hAnsi="Times New Roman" w:eastAsia="Times New Roman"/>
          <w:color w:val="000000"/>
          <w:spacing w:val="-1"/>
          <w:w w:val="100"/>
          <w:sz w:val="28"/>
          <w:vertAlign w:val="baseline"/>
          <w:lang w:val="en-US"/>
        </w:rPr>
        <w:t xml:space="preserve">relies on the exact same manufacturing technique and fastener technology invented by Plastic Omnium. Donghee employs equipment to form a parison, that parison is split into two sheets, and those two sheets are used to make the outer shell of the</w:t>
      </w:r>
    </w:p>
    <w:p>
      <w:pPr>
        <w:spacing w:before="1" w:after="469" w:line="643" w:lineRule="exact"/>
        <w:sectPr>
          <w:type w:val="nextPage"/>
          <w:pgSz w:w="12240" w:h="15840" w:orient="portrait"/>
          <w:pgMar w:bottom="624" w:top="1120" w:right="1377" w:left="1383"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3</w:t>
      </w:r>
    </w:p>
    <w:p>
      <w:pPr>
        <w:sectPr>
          <w:type w:val="continuous"/>
          <w:pgSz w:w="12240" w:h="15840" w:orient="portrait"/>
          <w:pgMar w:bottom="624" w:top="1120" w:right="1380" w:left="1380" w:header="720" w:footer="720"/>
          <w:titlePg w:val="false"/>
          <w:textDirection w:val="lrTb"/>
        </w:sectPr>
      </w:pPr>
    </w:p>
    <w:p>
      <w:pPr>
        <w:pageBreakBefore w:val="false"/>
        <w:spacing w:before="0" w:after="0" w:line="539"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Donghee fuel tank. Likewise, accessories mounted to the tank’s interior walls are </w:t>
      </w:r>
      <w:r>
        <w:rPr>
          <w:rFonts w:ascii="Times New Roman" w:hAnsi="Times New Roman" w:eastAsia="Times New Roman"/>
          <w:color w:val="000000"/>
          <w:spacing w:val="0"/>
          <w:w w:val="100"/>
          <w:sz w:val="28"/>
          <w:vertAlign w:val="baseline"/>
          <w:lang w:val="en-US"/>
        </w:rPr>
        <w:t xml:space="preserve">attached using a preassembled structure that serves as an interfacing component that both anchors itself to th</w:t>
      </w:r>
      <w:r>
        <w:rPr>
          <w:rFonts w:ascii="Times New Roman" w:hAnsi="Times New Roman" w:eastAsia="Times New Roman"/>
          <w:color w:val="000000"/>
          <w:spacing w:val="0"/>
          <w:w w:val="100"/>
          <w:sz w:val="28"/>
          <w:vertAlign w:val="baseline"/>
          <w:lang w:val="en-US"/>
        </w:rPr>
        <w:t xml:space="preserve">e tank’s wall and holds the accessory.</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Donghee moved for summary judgment of non-infringement. The district </w:t>
      </w:r>
      <w:r>
        <w:rPr>
          <w:rFonts w:ascii="Times New Roman" w:hAnsi="Times New Roman" w:eastAsia="Times New Roman"/>
          <w:color w:val="000000"/>
          <w:spacing w:val="0"/>
          <w:w w:val="100"/>
          <w:sz w:val="28"/>
          <w:vertAlign w:val="baseline"/>
          <w:lang w:val="en-US"/>
        </w:rPr>
        <w:t xml:space="preserve">court concluded, based on the erroneous rationale that Plastic Omnium’s patents do </w:t>
      </w:r>
      <w:r>
        <w:rPr>
          <w:rFonts w:ascii="Times New Roman" w:hAnsi="Times New Roman" w:eastAsia="Times New Roman"/>
          <w:color w:val="000000"/>
          <w:spacing w:val="0"/>
          <w:w w:val="100"/>
          <w:sz w:val="28"/>
          <w:vertAlign w:val="baseline"/>
          <w:lang w:val="en-US"/>
        </w:rPr>
        <w:t xml:space="preserve">not cover a process that involves splitting a parison within the equipment used to form the sheets that are eventually molded to form the walls of a fuel tank, that Donghee does not infringe the Plastic Omnium fuel tank manufacturing patents. </w:t>
      </w:r>
      <w:r>
        <w:rPr>
          <w:rFonts w:ascii="Times New Roman" w:hAnsi="Times New Roman" w:eastAsia="Times New Roman"/>
          <w:color w:val="000000"/>
          <w:spacing w:val="0"/>
          <w:w w:val="100"/>
          <w:sz w:val="28"/>
          <w:vertAlign w:val="baseline"/>
          <w:lang w:val="en-US"/>
        </w:rPr>
        <w:t xml:space="preserve">The court also erroneously concluded that Plastic Omnium’s fastener technology </w:t>
      </w:r>
      <w:r>
        <w:rPr>
          <w:rFonts w:ascii="Times New Roman" w:hAnsi="Times New Roman" w:eastAsia="Times New Roman"/>
          <w:color w:val="000000"/>
          <w:spacing w:val="0"/>
          <w:w w:val="100"/>
          <w:sz w:val="28"/>
          <w:vertAlign w:val="baseline"/>
          <w:lang w:val="en-US"/>
        </w:rPr>
        <w:t xml:space="preserve">patent requires a two-piece fastener as opposed to one that is formed as a single component.</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There is, however, no splitting </w:t>
      </w:r>
      <w:r>
        <w:rPr>
          <w:rFonts w:ascii="Times New Roman" w:hAnsi="Times New Roman" w:eastAsia="Times New Roman"/>
          <w:color w:val="000000"/>
          <w:spacing w:val="0"/>
          <w:w w:val="100"/>
          <w:sz w:val="28"/>
          <w:vertAlign w:val="baseline"/>
          <w:lang w:val="en-US"/>
        </w:rPr>
        <w:t xml:space="preserve">location requirement in Plastic Omnium’s </w:t>
      </w:r>
      <w:r>
        <w:rPr>
          <w:rFonts w:ascii="Times New Roman" w:hAnsi="Times New Roman" w:eastAsia="Times New Roman"/>
          <w:color w:val="000000"/>
          <w:spacing w:val="0"/>
          <w:w w:val="100"/>
          <w:sz w:val="28"/>
          <w:vertAlign w:val="baseline"/>
          <w:lang w:val="en-US"/>
        </w:rPr>
        <w:t xml:space="preserve">asserted plastic fuel tank manufacturing patents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the only requirement, which is undispu</w:t>
      </w:r>
      <w:r>
        <w:rPr>
          <w:rFonts w:ascii="Times New Roman" w:hAnsi="Times New Roman" w:eastAsia="Times New Roman"/>
          <w:color w:val="000000"/>
          <w:spacing w:val="0"/>
          <w:w w:val="100"/>
          <w:sz w:val="28"/>
          <w:vertAlign w:val="baseline"/>
          <w:lang w:val="en-US"/>
        </w:rPr>
        <w:t xml:space="preserve">tedly met by Donghee’s process, is simply that a parison be split to permit </w:t>
      </w:r>
      <w:r>
        <w:rPr>
          <w:rFonts w:ascii="Times New Roman" w:hAnsi="Times New Roman" w:eastAsia="Times New Roman"/>
          <w:color w:val="000000"/>
          <w:spacing w:val="0"/>
          <w:w w:val="100"/>
          <w:sz w:val="28"/>
          <w:vertAlign w:val="baseline"/>
          <w:lang w:val="en-US"/>
        </w:rPr>
        <w:t xml:space="preserve">sheets to be formed that serve as the shell of the fuel tank</w:t>
      </w:r>
      <w:r>
        <w:rPr>
          <w:rFonts w:ascii="Times New Roman" w:hAnsi="Times New Roman" w:eastAsia="Times New Roman"/>
          <w:color w:val="000000"/>
          <w:spacing w:val="0"/>
          <w:w w:val="100"/>
          <w:sz w:val="28"/>
          <w:vertAlign w:val="baseline"/>
          <w:lang w:val="en-US"/>
        </w:rPr>
        <w:t xml:space="preserve">. Neither the patents’ </w:t>
      </w:r>
      <w:r>
        <w:rPr>
          <w:rFonts w:ascii="Times New Roman" w:hAnsi="Times New Roman" w:eastAsia="Times New Roman"/>
          <w:color w:val="000000"/>
          <w:spacing w:val="0"/>
          <w:w w:val="100"/>
          <w:sz w:val="28"/>
          <w:vertAlign w:val="baseline"/>
          <w:lang w:val="en-US"/>
        </w:rPr>
        <w:t xml:space="preserve">claims, nor their written descriptions, specify where the claimed parison must be split.</w:t>
      </w:r>
    </w:p>
    <w:p>
      <w:pPr>
        <w:pageBreakBefore w:val="false"/>
        <w:spacing w:before="0" w:after="1115" w:line="642"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Similarl</w:t>
      </w:r>
      <w:r>
        <w:rPr>
          <w:rFonts w:ascii="Times New Roman" w:hAnsi="Times New Roman" w:eastAsia="Times New Roman"/>
          <w:color w:val="000000"/>
          <w:spacing w:val="0"/>
          <w:w w:val="100"/>
          <w:sz w:val="28"/>
          <w:vertAlign w:val="baseline"/>
          <w:lang w:val="en-US"/>
        </w:rPr>
        <w:t xml:space="preserve">y, the court’s two</w:t>
      </w:r>
      <w:r>
        <w:rPr>
          <w:rFonts w:ascii="Times New Roman" w:hAnsi="Times New Roman" w:eastAsia="Times New Roman"/>
          <w:color w:val="000000"/>
          <w:spacing w:val="0"/>
          <w:w w:val="100"/>
          <w:sz w:val="28"/>
          <w:vertAlign w:val="baseline"/>
          <w:lang w:val="en-US"/>
        </w:rPr>
        <w:t xml:space="preserve">-piece fastener requirement is not grounded in </w:t>
      </w:r>
      <w:r>
        <w:rPr>
          <w:rFonts w:ascii="Times New Roman" w:hAnsi="Times New Roman" w:eastAsia="Times New Roman"/>
          <w:color w:val="000000"/>
          <w:spacing w:val="0"/>
          <w:w w:val="100"/>
          <w:sz w:val="28"/>
          <w:vertAlign w:val="baseline"/>
          <w:lang w:val="en-US"/>
        </w:rPr>
        <w:t xml:space="preserve">Plastic Omnium’s asserted fastener patent. The fastener patent contains claim</w:t>
      </w:r>
    </w:p>
    <w:p>
      <w:pPr>
        <w:spacing w:before="0" w:after="1115" w:line="642" w:lineRule="exact"/>
        <w:sectPr>
          <w:type w:val="nextPage"/>
          <w:pgSz w:w="12240" w:h="15840" w:orient="portrait"/>
          <w:pgMar w:bottom="624" w:top="1440" w:right="1377" w:left="1383" w:header="720" w:footer="720"/>
          <w:titlePg w:val="false"/>
          <w:textDirection w:val="lrTb"/>
        </w:sectPr>
      </w:pPr>
    </w:p>
    <w:p>
      <w:pPr>
        <w:pageBreakBefore w:val="false"/>
        <w:spacing w:before="2" w:after="0" w:line="321" w:lineRule="exact"/>
        <w:ind w:right="72"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4</w:t>
      </w:r>
    </w:p>
    <w:p>
      <w:pPr>
        <w:sectPr>
          <w:type w:val="continuous"/>
          <w:pgSz w:w="12240" w:h="15840" w:orient="portrait"/>
          <w:pgMar w:bottom="624" w:top="1440" w:right="1377" w:left="1383" w:header="720" w:footer="720"/>
          <w:titlePg w:val="false"/>
          <w:textDirection w:val="lrTb"/>
        </w:sectPr>
      </w:pPr>
    </w:p>
    <w:p>
      <w:pPr>
        <w:pageBreakBefore w:val="false"/>
        <w:spacing w:before="5"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language and a written description that expressly addresses and encompasses a single-piece preassembled structure.</w:t>
      </w:r>
    </w:p>
    <w:p>
      <w:pPr>
        <w:pageBreakBefore w:val="false"/>
        <w:spacing w:before="327" w:after="0" w:line="319" w:lineRule="exact"/>
        <w:ind w:right="72" w:left="0" w:firstLine="0"/>
        <w:jc w:val="center"/>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STATEMENT OF THE ISSUES</w:t>
      </w:r>
    </w:p>
    <w:p>
      <w:pPr>
        <w:pageBreakBefore w:val="false"/>
        <w:numPr>
          <w:ilvl w:val="0"/>
          <w:numId w:val="6"/>
        </w:numPr>
        <w:tabs>
          <w:tab w:val="clear" w:pos="720"/>
          <w:tab w:val="left" w:pos="1512"/>
        </w:tabs>
        <w:spacing w:before="281" w:after="0" w:line="321" w:lineRule="exact"/>
        <w:ind w:right="72" w:left="72" w:firstLine="720"/>
        <w:jc w:val="left"/>
        <w:textAlignment w:val="baseline"/>
        <w:rPr>
          <w:rFonts w:ascii="Times New Roman" w:hAnsi="Times New Roman" w:eastAsia="Times New Roman"/>
          <w:color w:val="000000"/>
          <w:spacing w:val="3"/>
          <w:w w:val="100"/>
          <w:sz w:val="28"/>
          <w:vertAlign w:val="baseline"/>
          <w:lang w:val="en-US"/>
        </w:rPr>
      </w:pPr>
      <w:r>
        <w:rPr>
          <w:rFonts w:ascii="Times New Roman" w:hAnsi="Times New Roman" w:eastAsia="Times New Roman"/>
          <w:color w:val="000000"/>
          <w:spacing w:val="3"/>
          <w:w w:val="100"/>
          <w:sz w:val="28"/>
          <w:vertAlign w:val="baseline"/>
          <w:lang w:val="en-US"/>
        </w:rPr>
        <w:t xml:space="preserve">Whether, in concluding that there is no infringement as a matter of</w:t>
      </w:r>
    </w:p>
    <w:p>
      <w:pPr>
        <w:pageBreakBefore w:val="false"/>
        <w:spacing w:before="5"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law, the district court erred in its interpretation of the </w:t>
      </w:r>
      <w:r>
        <w:rPr>
          <w:rFonts w:ascii="Times New Roman" w:hAnsi="Times New Roman" w:eastAsia="Times New Roman"/>
          <w:color w:val="000000"/>
          <w:spacing w:val="0"/>
          <w:w w:val="100"/>
          <w:sz w:val="28"/>
          <w:vertAlign w:val="baseline"/>
          <w:lang w:val="en-US"/>
        </w:rPr>
        <w:t xml:space="preserve">’921, ’812, and ’327 </w:t>
      </w:r>
      <w:r>
        <w:rPr>
          <w:rFonts w:ascii="Times New Roman" w:hAnsi="Times New Roman" w:eastAsia="Times New Roman"/>
          <w:color w:val="000000"/>
          <w:spacing w:val="0"/>
          <w:w w:val="100"/>
          <w:sz w:val="28"/>
          <w:vertAlign w:val="baseline"/>
          <w:lang w:val="en-US"/>
        </w:rPr>
        <w:t xml:space="preserve">patents</w:t>
      </w:r>
      <w:r>
        <w:rPr>
          <w:rFonts w:ascii="Times New Roman" w:hAnsi="Times New Roman" w:eastAsia="Times New Roman"/>
          <w:color w:val="000000"/>
          <w:spacing w:val="0"/>
          <w:w w:val="100"/>
          <w:sz w:val="28"/>
          <w:vertAlign w:val="baseline"/>
          <w:lang w:val="en-US"/>
        </w:rPr>
        <w:t xml:space="preserve">’ “extruded parison” terms </w:t>
      </w:r>
      <w:r>
        <w:rPr>
          <w:rFonts w:ascii="Times New Roman" w:hAnsi="Times New Roman" w:eastAsia="Times New Roman"/>
          <w:color w:val="000000"/>
          <w:spacing w:val="0"/>
          <w:w w:val="100"/>
          <w:sz w:val="28"/>
          <w:vertAlign w:val="baseline"/>
          <w:lang w:val="en-US"/>
        </w:rPr>
        <w:t xml:space="preserve">by adding to that phrase a requirement that an extruded parison must be split at a certain point in the manufacturing process when the claims and the written description of the patents do not specify a point at which the extruded parison must be split?</w:t>
      </w:r>
    </w:p>
    <w:p>
      <w:pPr>
        <w:pageBreakBefore w:val="false"/>
        <w:numPr>
          <w:ilvl w:val="0"/>
          <w:numId w:val="6"/>
        </w:numPr>
        <w:tabs>
          <w:tab w:val="clear" w:pos="720"/>
          <w:tab w:val="left" w:pos="1512"/>
        </w:tabs>
        <w:spacing w:before="0"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Whether, when applying its erroneously limited interpretation of the </w:t>
      </w:r>
      <w:r>
        <w:rPr>
          <w:rFonts w:ascii="Times New Roman" w:hAnsi="Times New Roman" w:eastAsia="Times New Roman"/>
          <w:color w:val="000000"/>
          <w:spacing w:val="0"/>
          <w:w w:val="100"/>
          <w:sz w:val="28"/>
          <w:vertAlign w:val="baseline"/>
          <w:lang w:val="en-US"/>
        </w:rPr>
        <w:t xml:space="preserve">“extruded parison” terms, </w:t>
      </w:r>
      <w:r>
        <w:rPr>
          <w:rFonts w:ascii="Times New Roman" w:hAnsi="Times New Roman" w:eastAsia="Times New Roman"/>
          <w:color w:val="000000"/>
          <w:spacing w:val="0"/>
          <w:w w:val="100"/>
          <w:sz w:val="28"/>
          <w:vertAlign w:val="baseline"/>
          <w:lang w:val="en-US"/>
        </w:rPr>
        <w:t xml:space="preserve">the district court erred in concluding that there is no infringement as a matter of law under the doctrine of equivalents when the accused manufacturing process generates an extruded parison and splits the extruded parison to carry out the same purpose and achieve the same result </w:t>
      </w:r>
      <w:r>
        <w:rPr>
          <w:rFonts w:ascii="Times New Roman" w:hAnsi="Times New Roman" w:eastAsia="Times New Roman"/>
          <w:color w:val="000000"/>
          <w:spacing w:val="0"/>
          <w:w w:val="100"/>
          <w:sz w:val="28"/>
          <w:vertAlign w:val="baseline"/>
          <w:lang w:val="en-US"/>
        </w:rPr>
        <w:t xml:space="preserve">as the “extruded parison” element.</w:t>
      </w:r>
    </w:p>
    <w:p>
      <w:pPr>
        <w:pageBreakBefore w:val="false"/>
        <w:numPr>
          <w:ilvl w:val="0"/>
          <w:numId w:val="6"/>
        </w:numPr>
        <w:tabs>
          <w:tab w:val="clear" w:pos="720"/>
          <w:tab w:val="left" w:pos="1512"/>
        </w:tabs>
        <w:spacing w:before="0" w:after="1156"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Whether, in concluding that there is no infringement as a matter of law, </w:t>
      </w:r>
      <w:r>
        <w:rPr>
          <w:rFonts w:ascii="Times New Roman" w:hAnsi="Times New Roman" w:eastAsia="Times New Roman"/>
          <w:color w:val="000000"/>
          <w:spacing w:val="0"/>
          <w:w w:val="100"/>
          <w:sz w:val="28"/>
          <w:vertAlign w:val="baseline"/>
          <w:lang w:val="en-US"/>
        </w:rPr>
        <w:t xml:space="preserve">the district court erred in its interpretation of the ’253 patent’s “preassembl</w:t>
      </w:r>
      <w:r>
        <w:rPr>
          <w:rFonts w:ascii="Times New Roman" w:hAnsi="Times New Roman" w:eastAsia="Times New Roman"/>
          <w:color w:val="000000"/>
          <w:spacing w:val="0"/>
          <w:w w:val="100"/>
          <w:sz w:val="28"/>
          <w:vertAlign w:val="baseline"/>
          <w:lang w:val="en-US"/>
        </w:rPr>
        <w:t xml:space="preserve">ed </w:t>
      </w:r>
      <w:r>
        <w:rPr>
          <w:rFonts w:ascii="Times New Roman" w:hAnsi="Times New Roman" w:eastAsia="Times New Roman"/>
          <w:color w:val="000000"/>
          <w:spacing w:val="0"/>
          <w:w w:val="100"/>
          <w:sz w:val="28"/>
          <w:vertAlign w:val="baseline"/>
          <w:lang w:val="en-US"/>
        </w:rPr>
        <w:t xml:space="preserve">structure” term b</w:t>
      </w:r>
      <w:r>
        <w:rPr>
          <w:rFonts w:ascii="Times New Roman" w:hAnsi="Times New Roman" w:eastAsia="Times New Roman"/>
          <w:color w:val="000000"/>
          <w:spacing w:val="0"/>
          <w:w w:val="100"/>
          <w:sz w:val="28"/>
          <w:vertAlign w:val="baseline"/>
          <w:lang w:val="en-US"/>
        </w:rPr>
        <w:t xml:space="preserve">y requiring the claimed component to be: (i) comprised of multiple pieces and (ii) entirely assembled before being attached to a fuel tank,</w:t>
      </w:r>
    </w:p>
    <w:p>
      <w:pPr>
        <w:spacing w:before="0" w:after="1156" w:line="643" w:lineRule="exact"/>
        <w:sectPr>
          <w:type w:val="nextPage"/>
          <w:pgSz w:w="12240" w:h="15840" w:orient="portrait"/>
          <w:pgMar w:bottom="624" w:top="1120" w:right="1363" w:left="1397"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5</w:t>
      </w:r>
    </w:p>
    <w:p>
      <w:pPr>
        <w:sectPr>
          <w:type w:val="continuous"/>
          <w:pgSz w:w="12240" w:h="15840" w:orient="portrait"/>
          <w:pgMar w:bottom="624" w:top="1120" w:right="1378" w:left="1382" w:header="720" w:footer="720"/>
          <w:titlePg w:val="false"/>
          <w:textDirection w:val="lrTb"/>
        </w:sectPr>
      </w:pPr>
    </w:p>
    <w:p>
      <w:pPr>
        <w:pageBreakBefore w:val="false"/>
        <w:spacing w:before="4"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when the ’253 patent’s claim language and written description both </w:t>
      </w:r>
      <w:r>
        <w:rPr>
          <w:rFonts w:ascii="Times New Roman" w:hAnsi="Times New Roman" w:eastAsia="Times New Roman"/>
          <w:color w:val="000000"/>
          <w:spacing w:val="0"/>
          <w:w w:val="100"/>
          <w:sz w:val="28"/>
          <w:vertAlign w:val="baseline"/>
          <w:lang w:val="en-US"/>
        </w:rPr>
        <w:t xml:space="preserve">expressly encompass a single-piece component </w:t>
      </w:r>
      <w:r>
        <w:rPr>
          <w:rFonts w:ascii="Times New Roman" w:hAnsi="Times New Roman" w:eastAsia="Times New Roman"/>
          <w:color w:val="000000"/>
          <w:spacing w:val="0"/>
          <w:w w:val="100"/>
          <w:sz w:val="28"/>
          <w:vertAlign w:val="baseline"/>
          <w:lang w:val="en-US"/>
        </w:rPr>
        <w:t xml:space="preserve">as the “preassembled structure</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w:t>
      </w:r>
    </w:p>
    <w:p>
      <w:pPr>
        <w:pageBreakBefore w:val="false"/>
        <w:spacing w:before="328" w:after="0" w:line="322" w:lineRule="exact"/>
        <w:ind w:right="0" w:left="0" w:firstLine="0"/>
        <w:jc w:val="center"/>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STATEMENT OF THE CASE</w:t>
      </w:r>
    </w:p>
    <w:p>
      <w:pPr>
        <w:pageBreakBefore w:val="false"/>
        <w:spacing w:before="278" w:after="0" w:line="320" w:lineRule="exact"/>
        <w:ind w:right="0" w:left="720" w:firstLine="0"/>
        <w:jc w:val="left"/>
        <w:textAlignment w:val="baseline"/>
        <w:rPr>
          <w:rFonts w:ascii="Times New Roman" w:hAnsi="Times New Roman" w:eastAsia="Times New Roman"/>
          <w:color w:val="000000"/>
          <w:spacing w:val="9"/>
          <w:w w:val="100"/>
          <w:sz w:val="28"/>
          <w:vertAlign w:val="baseline"/>
          <w:lang w:val="en-US"/>
        </w:rPr>
      </w:pPr>
      <w:r>
        <w:rPr>
          <w:rFonts w:ascii="Times New Roman" w:hAnsi="Times New Roman" w:eastAsia="Times New Roman"/>
          <w:color w:val="000000"/>
          <w:spacing w:val="9"/>
          <w:w w:val="100"/>
          <w:sz w:val="28"/>
          <w:vertAlign w:val="baseline"/>
          <w:lang w:val="en-US"/>
        </w:rPr>
        <w:t xml:space="preserve">This </w:t>
      </w:r>
      <w:r>
        <w:rPr>
          <w:rFonts w:ascii="Times New Roman" w:hAnsi="Times New Roman" w:eastAsia="Times New Roman"/>
          <w:color w:val="000000"/>
          <w:spacing w:val="9"/>
          <w:w w:val="100"/>
          <w:sz w:val="28"/>
          <w:vertAlign w:val="baseline"/>
          <w:lang w:val="en-US"/>
        </w:rPr>
        <w:t xml:space="preserve">appeal arises out of Plastic Omnium’s assertion of a number of its</w:t>
      </w:r>
    </w:p>
    <w:p>
      <w:pPr>
        <w:pageBreakBefore w:val="false"/>
        <w:spacing w:before="6"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fuel tank twin-sheet blow-molding patents against Donghee. On May 22, 2018, the district court entered summary judgment of no infringement against the patents at issue in this appeal </w:t>
      </w:r>
      <w:r>
        <w:rPr>
          <w:rFonts w:ascii="Times New Roman" w:hAnsi="Times New Roman" w:eastAsia="Times New Roman"/>
          <w:color w:val="000000"/>
          <w:spacing w:val="0"/>
          <w:w w:val="100"/>
          <w:sz w:val="28"/>
          <w:vertAlign w:val="baseline"/>
          <w:lang w:val="en-US"/>
        </w:rPr>
        <w:t xml:space="preserve">— U.S. Patent Nos. 6,814,921 (the ’921 patent); 6,866,812 (the ’812 patent); 7,166,253 (the ’253 patent); and 9,399,327 (the ’327 </w:t>
      </w:r>
      <w:r>
        <w:rPr>
          <w:rFonts w:ascii="Times New Roman" w:hAnsi="Times New Roman" w:eastAsia="Times New Roman"/>
          <w:color w:val="000000"/>
          <w:spacing w:val="0"/>
          <w:w w:val="100"/>
          <w:sz w:val="28"/>
          <w:vertAlign w:val="baseline"/>
          <w:lang w:val="en-US"/>
        </w:rPr>
        <w:t xml:space="preserve">patent). A final judgment issued on June 11, 2018. Plastic Omnium appeals from that judgment.</w:t>
      </w:r>
    </w:p>
    <w:p>
      <w:pPr>
        <w:pageBreakBefore w:val="false"/>
        <w:tabs>
          <w:tab w:val="left" w:leader="none" w:pos="720"/>
        </w:tabs>
        <w:spacing w:before="328" w:after="0" w:line="322" w:lineRule="exact"/>
        <w:ind w:right="0" w:left="0"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I.	</w:t>
      </w:r>
      <w:r>
        <w:rPr>
          <w:rFonts w:ascii="Times New Roman" w:hAnsi="Times New Roman" w:eastAsia="Times New Roman"/>
          <w:b w:val="true"/>
          <w:color w:val="000000"/>
          <w:spacing w:val="0"/>
          <w:w w:val="100"/>
          <w:sz w:val="28"/>
          <w:vertAlign w:val="baseline"/>
          <w:lang w:val="en-US"/>
        </w:rPr>
        <w:t xml:space="preserve">Plastic Omnium and Its Patented Technology</w:t>
      </w:r>
    </w:p>
    <w:p>
      <w:pPr>
        <w:pageBreakBefore w:val="false"/>
        <w:spacing w:before="273" w:after="0" w:line="320" w:lineRule="exact"/>
        <w:ind w:right="0" w:left="720" w:firstLine="0"/>
        <w:jc w:val="left"/>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Plastic Omnium, initially through its corporate predecessor, Solvay, has</w:t>
      </w:r>
    </w:p>
    <w:p>
      <w:pPr>
        <w:pageBreakBefore w:val="false"/>
        <w:spacing w:before="5"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manufactured plastic fuel tanks since the early 1980s. In fact, Solvay was one of the first adopters of plastic fuel-tank technology in the world, leading the shift from metal fuel tanks to the plastic tanks found in most cars today.</w:t>
      </w:r>
    </w:p>
    <w:p>
      <w:pPr>
        <w:pageBreakBefore w:val="false"/>
        <w:spacing w:before="6" w:after="552"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Metal fuel tanks were the historical norm. Yet, they suffer from many shortcomings. They are heavy, subject to corrosion, and not easily molded to conform to the odd/complex cavity shapes required by the design of many automobiles. By remedying these deficiencies, plastic fuel tanks were the evolutionary next step from metal.</w:t>
      </w:r>
    </w:p>
    <w:p>
      <w:pPr>
        <w:spacing w:before="6" w:after="552" w:line="643" w:lineRule="exact"/>
        <w:sectPr>
          <w:type w:val="nextPage"/>
          <w:pgSz w:w="12240" w:h="15840" w:orient="portrait"/>
          <w:pgMar w:bottom="624" w:top="1120" w:right="1363" w:left="1397"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6</w:t>
      </w:r>
    </w:p>
    <w:p>
      <w:pPr>
        <w:sectPr>
          <w:type w:val="continuous"/>
          <w:pgSz w:w="12240" w:h="15840" w:orient="portrait"/>
          <w:pgMar w:bottom="624" w:top="1120" w:right="1375" w:left="1385" w:header="720" w:footer="720"/>
          <w:titlePg w:val="false"/>
          <w:textDirection w:val="lrTb"/>
        </w:sectPr>
      </w:pPr>
    </w:p>
    <w:p>
      <w:pPr>
        <w:pageBreakBefore w:val="false"/>
        <w:spacing w:before="0" w:after="0" w:line="565" w:lineRule="exact"/>
        <w:ind w:right="72" w:left="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Initially, plastic fuel tanks were made by blow molding a tubular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parison</w:t>
      </w:r>
      <w:r>
        <w:rPr>
          <w:rFonts w:ascii="Times New Roman" w:hAnsi="Times New Roman" w:eastAsia="Times New Roman"/>
          <w:color w:val="000000"/>
          <w:spacing w:val="0"/>
          <w:w w:val="100"/>
          <w:sz w:val="28"/>
          <w:vertAlign w:val="baseline"/>
          <w:lang w:val="en-US"/>
        </w:rPr>
        <w:t xml:space="preserve">” — </w:t>
      </w:r>
      <w:r>
        <w:rPr>
          <w:rFonts w:ascii="Times New Roman" w:hAnsi="Times New Roman" w:eastAsia="Times New Roman"/>
          <w:color w:val="000000"/>
          <w:spacing w:val="0"/>
          <w:w w:val="100"/>
          <w:sz w:val="28"/>
          <w:vertAlign w:val="baseline"/>
          <w:lang w:val="en-US"/>
        </w:rPr>
        <w:t xml:space="preserve">a plastic body with a closed, typically circular, cross section that is formed with </w:t>
      </w:r>
      <w:r>
        <w:rPr>
          <w:rFonts w:ascii="Times New Roman" w:hAnsi="Times New Roman" w:eastAsia="Times New Roman"/>
          <w:color w:val="000000"/>
          <w:spacing w:val="0"/>
          <w:w w:val="100"/>
          <w:sz w:val="28"/>
          <w:vertAlign w:val="baseline"/>
          <w:lang w:val="en-US"/>
        </w:rPr>
        <w:t xml:space="preserve">a component called an “extrusion head</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“coextrusion head,” or “coextrusion die</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 parison and coextrusion die are depicted below in the photo of actual machinery</w:t>
      </w:r>
    </w:p>
    <w:p>
      <w:pPr>
        <w:pageBreakBefore w:val="false"/>
        <w:tabs>
          <w:tab w:val="left" w:leader="none" w:pos="1008"/>
          <w:tab w:val="left" w:leader="none" w:pos="2016"/>
          <w:tab w:val="left" w:leader="none" w:pos="3096"/>
          <w:tab w:val="left" w:leader="none" w:pos="4176"/>
          <w:tab w:val="left" w:leader="none" w:pos="5256"/>
          <w:tab w:val="left" w:leader="none" w:pos="6768"/>
          <w:tab w:val="left" w:leader="none" w:pos="7776"/>
          <w:tab w:val="right" w:leader="none" w:pos="9432"/>
        </w:tabs>
        <w:spacing w:before="1" w:after="460" w:line="643" w:lineRule="exact"/>
        <w:ind w:right="72"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on	</w:t>
      </w:r>
      <w:r>
        <w:rPr>
          <w:rFonts w:ascii="Times New Roman" w:hAnsi="Times New Roman" w:eastAsia="Times New Roman"/>
          <w:color w:val="000000"/>
          <w:spacing w:val="0"/>
          <w:w w:val="100"/>
          <w:sz w:val="28"/>
          <w:vertAlign w:val="baseline"/>
          <w:lang w:val="en-US"/>
        </w:rPr>
        <w:t xml:space="preserve">the	</w:t>
      </w:r>
      <w:r>
        <w:rPr>
          <w:rFonts w:ascii="Times New Roman" w:hAnsi="Times New Roman" w:eastAsia="Times New Roman"/>
          <w:color w:val="000000"/>
          <w:spacing w:val="0"/>
          <w:w w:val="100"/>
          <w:sz w:val="28"/>
          <w:vertAlign w:val="baseline"/>
          <w:lang w:val="en-US"/>
        </w:rPr>
        <w:t xml:space="preserve">left	</w:t>
      </w:r>
      <w:r>
        <w:rPr>
          <w:rFonts w:ascii="Times New Roman" w:hAnsi="Times New Roman" w:eastAsia="Times New Roman"/>
          <w:color w:val="000000"/>
          <w:spacing w:val="0"/>
          <w:w w:val="100"/>
          <w:sz w:val="28"/>
          <w:vertAlign w:val="baseline"/>
          <w:lang w:val="en-US"/>
        </w:rPr>
        <w:t xml:space="preserve">and	</w:t>
      </w:r>
      <w:r>
        <w:rPr>
          <w:rFonts w:ascii="Times New Roman" w:hAnsi="Times New Roman" w:eastAsia="Times New Roman"/>
          <w:color w:val="000000"/>
          <w:spacing w:val="0"/>
          <w:w w:val="100"/>
          <w:sz w:val="28"/>
          <w:vertAlign w:val="baseline"/>
          <w:lang w:val="en-US"/>
        </w:rPr>
        <w:t xml:space="preserve">the	</w:t>
      </w:r>
      <w:r>
        <w:rPr>
          <w:rFonts w:ascii="Times New Roman" w:hAnsi="Times New Roman" w:eastAsia="Times New Roman"/>
          <w:color w:val="000000"/>
          <w:spacing w:val="0"/>
          <w:w w:val="100"/>
          <w:sz w:val="28"/>
          <w:vertAlign w:val="baseline"/>
          <w:lang w:val="en-US"/>
        </w:rPr>
        <w:t xml:space="preserve">graphic	</w:t>
      </w:r>
      <w:r>
        <w:rPr>
          <w:rFonts w:ascii="Times New Roman" w:hAnsi="Times New Roman" w:eastAsia="Times New Roman"/>
          <w:color w:val="000000"/>
          <w:spacing w:val="0"/>
          <w:w w:val="100"/>
          <w:sz w:val="28"/>
          <w:vertAlign w:val="baseline"/>
          <w:lang w:val="en-US"/>
        </w:rPr>
        <w:t xml:space="preserve">on	</w:t>
      </w:r>
      <w:r>
        <w:rPr>
          <w:rFonts w:ascii="Times New Roman" w:hAnsi="Times New Roman" w:eastAsia="Times New Roman"/>
          <w:color w:val="000000"/>
          <w:spacing w:val="0"/>
          <w:w w:val="100"/>
          <w:sz w:val="28"/>
          <w:vertAlign w:val="baseline"/>
          <w:lang w:val="en-US"/>
        </w:rPr>
        <w:t xml:space="preserve">the	</w:t>
      </w:r>
      <w:r>
        <w:rPr>
          <w:rFonts w:ascii="Times New Roman" w:hAnsi="Times New Roman" w:eastAsia="Times New Roman"/>
          <w:color w:val="000000"/>
          <w:spacing w:val="0"/>
          <w:w w:val="100"/>
          <w:sz w:val="28"/>
          <w:vertAlign w:val="baseline"/>
          <w:lang w:val="en-US"/>
        </w:rPr>
        <w:t xml:space="preserve">right.</w:t>
        <w:br/>
      </w:r>
      <w:hyperlink r:id="dhId2">
        <w:r>
          <w:rPr>
            <w:rFonts w:ascii="Times New Roman" w:hAnsi="Times New Roman" w:eastAsia="Times New Roman"/>
            <w:color w:val="0000FF"/>
            <w:spacing w:val="0"/>
            <w:w w:val="100"/>
            <w:sz w:val="28"/>
            <w:u w:val="single"/>
            <w:vertAlign w:val="baseline"/>
            <w:lang w:val="en-US"/>
          </w:rPr>
          <w:t xml:space="preserve">(</w:t>
        </w:r>
      </w:hyperlink>
      <w:r>
        <w:rPr>
          <w:rFonts w:ascii="Times New Roman" w:hAnsi="Times New Roman" w:eastAsia="Times New Roman"/>
          <w:color w:val="0000FF"/>
          <w:spacing w:val="0"/>
          <w:w w:val="100"/>
          <w:sz w:val="28"/>
          <w:u w:val="single"/>
          <w:vertAlign w:val="baseline"/>
          <w:lang w:val="en-US"/>
        </w:rPr>
        <w:t xml:space="preserve">https://www.plasticomnium.com/en/automotive-equipment/auto-inergy-division/our-expertises/manufacturing.html</w:t>
      </w:r>
      <w:r>
        <w:rPr>
          <w:rFonts w:ascii="Times New Roman" w:hAnsi="Times New Roman" w:eastAsia="Times New Roman"/>
          <w:color w:val="0000FF"/>
          <w:spacing w:val="0"/>
          <w:w w:val="100"/>
          <w:sz w:val="28"/>
          <w:vertAlign w:val="baseline"/>
          <w:lang w:val="en-US"/>
        </w:rPr>
        <w:t xml:space="preserve">)</w:t>
      </w:r>
    </w:p>
    <w:p>
      <w:pPr>
        <w:pageBreakBefore w:val="false"/>
        <w:spacing w:before="0" w:after="321" w:line="240" w:lineRule="auto"/>
        <w:ind w:right="823" w:left="694"/>
        <w:jc w:val="left"/>
        <w:textAlignment w:val="baseline"/>
      </w:pPr>
      <w:r>
        <w:drawing>
          <wp:inline>
            <wp:extent cx="5056505" cy="2581910"/>
            <wp:docPr name="Picture" id="2"/>
            <a:graphic>
              <a:graphicData uri="http://schemas.openxmlformats.org/drawingml/2006/picture">
                <pic:pic>
                  <pic:nvPicPr>
                    <pic:cNvPr id="2" name="Picture"/>
                    <pic:cNvPicPr preferRelativeResize="false"/>
                  </pic:nvPicPr>
                  <pic:blipFill>
                    <a:blip r:embed="prId2"/>
                    <a:stretch>
                      <a:fillRect/>
                    </a:stretch>
                  </pic:blipFill>
                  <pic:spPr>
                    <a:xfrm>
                      <a:off x="0" y="0"/>
                      <a:ext cx="5056505" cy="2581910"/>
                    </a:xfrm>
                    <a:prstGeom prst="rect"/>
                  </pic:spPr>
                </pic:pic>
              </a:graphicData>
            </a:graphic>
          </wp:inline>
        </w:drawing>
      </w:r>
    </w:p>
    <w:p>
      <w:pPr>
        <w:pageBreakBefore w:val="false"/>
        <w:spacing w:before="2" w:after="0" w:line="320" w:lineRule="exact"/>
        <w:ind w:right="0"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(Appx244, Figure 6.)</w:t>
      </w:r>
    </w:p>
    <w:p>
      <w:pPr>
        <w:pageBreakBefore w:val="false"/>
        <w:spacing w:before="1" w:after="1090" w:line="644" w:lineRule="exact"/>
        <w:ind w:right="0" w:left="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Once the parison is formed and reaches its desired length, the blow molding process is carried out by first applying two mold halves that close around the parison. Then, compressed air is blown into the parison to </w:t>
      </w:r>
      <w:r>
        <w:rPr>
          <w:rFonts w:ascii="Times New Roman" w:hAnsi="Times New Roman" w:eastAsia="Times New Roman"/>
          <w:color w:val="000000"/>
          <w:spacing w:val="0"/>
          <w:w w:val="100"/>
          <w:sz w:val="28"/>
          <w:vertAlign w:val="baseline"/>
          <w:lang w:val="en-US"/>
        </w:rPr>
        <w:t xml:space="preserve">expand the parison’s </w:t>
      </w:r>
      <w:r>
        <w:rPr>
          <w:rFonts w:ascii="Times New Roman" w:hAnsi="Times New Roman" w:eastAsia="Times New Roman"/>
          <w:color w:val="000000"/>
          <w:spacing w:val="0"/>
          <w:w w:val="100"/>
          <w:sz w:val="28"/>
          <w:vertAlign w:val="baseline"/>
          <w:lang w:val="en-US"/>
        </w:rPr>
        <w:t xml:space="preserve">walls into the shape of the mold to form the walls of the vessel that is being</w:t>
      </w:r>
    </w:p>
    <w:p>
      <w:pPr>
        <w:spacing w:before="1" w:after="1090" w:line="644" w:lineRule="exact"/>
        <w:sectPr>
          <w:type w:val="nextPage"/>
          <w:pgSz w:w="12240" w:h="15840" w:orient="portrait"/>
          <w:pgMar w:bottom="624" w:top="1440" w:right="1380" w:left="1380"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w:t>
      </w:r>
    </w:p>
    <w:p>
      <w:pPr>
        <w:sectPr>
          <w:type w:val="continuous"/>
          <w:pgSz w:w="12240" w:h="15840" w:orient="portrait"/>
          <w:pgMar w:bottom="624" w:top="1440" w:right="1375" w:left="1385" w:header="720" w:footer="720"/>
          <w:titlePg w:val="false"/>
          <w:textDirection w:val="lrTb"/>
        </w:sectPr>
      </w:pPr>
    </w:p>
    <w:p>
      <w:pPr>
        <w:pageBreakBefore w:val="false"/>
        <w:spacing w:before="10" w:after="369" w:line="320"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created. A bottle that has been created by blow molding a parison is shown below.</w:t>
      </w:r>
    </w:p>
    <w:p>
      <w:pPr>
        <w:pageBreakBefore w:val="false"/>
        <w:spacing w:before="0" w:after="108" w:line="240" w:lineRule="auto"/>
        <w:ind w:right="2511" w:left="2467"/>
        <w:jc w:val="left"/>
        <w:textAlignment w:val="baseline"/>
      </w:pPr>
      <w:r>
        <w:drawing>
          <wp:inline>
            <wp:extent cx="2858770" cy="1859280"/>
            <wp:docPr name="Picture" id="3"/>
            <a:graphic>
              <a:graphicData uri="http://schemas.openxmlformats.org/drawingml/2006/picture">
                <pic:pic>
                  <pic:nvPicPr>
                    <pic:cNvPr id="3" name="Picture"/>
                    <pic:cNvPicPr preferRelativeResize="false"/>
                  </pic:nvPicPr>
                  <pic:blipFill>
                    <a:blip r:embed="prId3"/>
                    <a:stretch>
                      <a:fillRect/>
                    </a:stretch>
                  </pic:blipFill>
                  <pic:spPr>
                    <a:xfrm>
                      <a:off x="0" y="0"/>
                      <a:ext cx="2858770" cy="1859280"/>
                    </a:xfrm>
                    <a:prstGeom prst="rect"/>
                  </pic:spPr>
                </pic:pic>
              </a:graphicData>
            </a:graphic>
          </wp:inline>
        </w:drawing>
      </w:r>
    </w:p>
    <w:p>
      <w:pPr>
        <w:pageBreakBefore w:val="false"/>
        <w:spacing w:before="321" w:after="0" w:line="320" w:lineRule="exact"/>
        <w:ind w:right="0"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(Appx239, Figure 1.)</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For some time, automotive fuel tank technology has involved the installation of components inside the fuel tank. This maximize</w:t>
      </w:r>
      <w:r>
        <w:rPr>
          <w:rFonts w:ascii="Times New Roman" w:hAnsi="Times New Roman" w:eastAsia="Times New Roman"/>
          <w:color w:val="000000"/>
          <w:spacing w:val="0"/>
          <w:w w:val="100"/>
          <w:sz w:val="28"/>
          <w:vertAlign w:val="baseline"/>
          <w:lang w:val="en-US"/>
        </w:rPr>
        <w:t xml:space="preserve">s the tank’s fuel capacity while </w:t>
      </w:r>
      <w:r>
        <w:rPr>
          <w:rFonts w:ascii="Times New Roman" w:hAnsi="Times New Roman" w:eastAsia="Times New Roman"/>
          <w:color w:val="000000"/>
          <w:spacing w:val="0"/>
          <w:w w:val="100"/>
          <w:sz w:val="28"/>
          <w:vertAlign w:val="baseline"/>
          <w:lang w:val="en-US"/>
        </w:rPr>
        <w:t xml:space="preserve">minimizing the overall space the tank occupies within the vehicle. It also permits a number of necessary functions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such as ventilating fuel vapor, preventing fuel leakage if the vehicle/tank rolls over, and reducing slosh noise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to be performed by certain accessories, such as valves and baffles.</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When using conventional plastic blow molding techniques to manufacture fuel tanks, however, the ability to place these accessories inside the tank is problematic. This challenge, nicknamed the </w:t>
      </w:r>
      <w:r>
        <w:rPr>
          <w:rFonts w:ascii="Times New Roman" w:hAnsi="Times New Roman" w:eastAsia="Times New Roman"/>
          <w:color w:val="000000"/>
          <w:spacing w:val="0"/>
          <w:w w:val="100"/>
          <w:sz w:val="28"/>
          <w:vertAlign w:val="baseline"/>
          <w:lang w:val="en-US"/>
        </w:rPr>
        <w:t xml:space="preserve">“ship</w:t>
      </w:r>
      <w:r>
        <w:rPr>
          <w:rFonts w:ascii="Times New Roman" w:hAnsi="Times New Roman" w:eastAsia="Times New Roman"/>
          <w:color w:val="000000"/>
          <w:spacing w:val="0"/>
          <w:w w:val="100"/>
          <w:sz w:val="28"/>
          <w:vertAlign w:val="baseline"/>
          <w:lang w:val="en-US"/>
        </w:rPr>
        <w:t xml:space="preserve">-in-a-</w:t>
      </w:r>
      <w:r>
        <w:rPr>
          <w:rFonts w:ascii="Times New Roman" w:hAnsi="Times New Roman" w:eastAsia="Times New Roman"/>
          <w:color w:val="000000"/>
          <w:spacing w:val="0"/>
          <w:w w:val="100"/>
          <w:sz w:val="28"/>
          <w:vertAlign w:val="baseline"/>
          <w:lang w:val="en-US"/>
        </w:rPr>
        <w:t xml:space="preserve">bottle” problem, exists </w:t>
      </w:r>
      <w:r>
        <w:rPr>
          <w:rFonts w:ascii="Times New Roman" w:hAnsi="Times New Roman" w:eastAsia="Times New Roman"/>
          <w:color w:val="000000"/>
          <w:spacing w:val="0"/>
          <w:w w:val="100"/>
          <w:sz w:val="28"/>
          <w:vertAlign w:val="baseline"/>
          <w:lang w:val="en-US"/>
        </w:rPr>
        <w:t xml:space="preserve">because the accessories must be placed within the relatively small opening in the bottom of a fully extruded parison, depicted above, without interfering with the parison before blow molding. (</w:t>
      </w:r>
      <w:r>
        <w:rPr>
          <w:rFonts w:ascii="Times New Roman" w:hAnsi="Times New Roman" w:eastAsia="Times New Roman"/>
          <w:color w:val="000000"/>
          <w:spacing w:val="0"/>
          <w:w w:val="100"/>
          <w:sz w:val="28"/>
          <w:vertAlign w:val="baseline"/>
          <w:lang w:val="en-US"/>
        </w:rPr>
        <w:t xml:space="preserve">’812 Patent (</w:t>
      </w:r>
      <w:r>
        <w:rPr>
          <w:rFonts w:ascii="Times New Roman" w:hAnsi="Times New Roman" w:eastAsia="Times New Roman"/>
          <w:color w:val="000000"/>
          <w:spacing w:val="0"/>
          <w:w w:val="100"/>
          <w:sz w:val="28"/>
          <w:vertAlign w:val="baseline"/>
          <w:lang w:val="en-US"/>
        </w:rPr>
        <w:t xml:space="preserve">Appx77), 1:24-33.)</w:t>
      </w:r>
    </w:p>
    <w:p>
      <w:pPr>
        <w:pageBreakBefore w:val="false"/>
        <w:spacing w:before="289" w:after="0" w:line="320" w:lineRule="exact"/>
        <w:ind w:right="0" w:left="4608"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8</w:t>
      </w:r>
    </w:p>
    <w:p>
      <w:pPr>
        <w:sectPr>
          <w:type w:val="nextPage"/>
          <w:pgSz w:w="12240" w:h="15840" w:orient="portrait"/>
          <w:pgMar w:bottom="624" w:top="2080" w:right="1377" w:left="1383" w:header="720" w:footer="720"/>
          <w:titlePg w:val="false"/>
          <w:textDirection w:val="lrTb"/>
        </w:sectPr>
      </w:pPr>
    </w:p>
    <w:p>
      <w:pPr>
        <w:pageBreakBefore w:val="false"/>
        <w:spacing w:before="4" w:after="436" w:line="644"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Thus, </w:t>
      </w:r>
      <w:r>
        <w:rPr>
          <w:rFonts w:ascii="Times New Roman" w:hAnsi="Times New Roman" w:eastAsia="Times New Roman"/>
          <w:color w:val="000000"/>
          <w:spacing w:val="0"/>
          <w:w w:val="100"/>
          <w:sz w:val="28"/>
          <w:vertAlign w:val="baseline"/>
          <w:lang w:val="en-US"/>
        </w:rPr>
        <w:t xml:space="preserve">accessories were often installed by cutting holes in the tank’s exterior </w:t>
      </w:r>
      <w:r>
        <w:rPr>
          <w:rFonts w:ascii="Times New Roman" w:hAnsi="Times New Roman" w:eastAsia="Times New Roman"/>
          <w:color w:val="000000"/>
          <w:spacing w:val="0"/>
          <w:w w:val="100"/>
          <w:sz w:val="28"/>
          <w:vertAlign w:val="baseline"/>
          <w:lang w:val="en-US"/>
        </w:rPr>
        <w:t xml:space="preserve">wall and passing the accessory through the opening. A plastic fuel tank that was manufactured by cutting holes in its exterior wall so accessories can be installed is shown below. For example, valves, which are purple-colored, are seen from the exterior of the tank a</w:t>
      </w:r>
      <w:r>
        <w:rPr>
          <w:rFonts w:ascii="Times New Roman" w:hAnsi="Times New Roman" w:eastAsia="Times New Roman"/>
          <w:color w:val="000000"/>
          <w:spacing w:val="0"/>
          <w:w w:val="100"/>
          <w:sz w:val="28"/>
          <w:vertAlign w:val="baseline"/>
          <w:lang w:val="en-US"/>
        </w:rPr>
        <w:t xml:space="preserve">nd are mounted through the tank’s wall</w:t>
      </w:r>
      <w:r>
        <w:rPr>
          <w:rFonts w:ascii="Times New Roman" w:hAnsi="Times New Roman" w:eastAsia="Times New Roman"/>
          <w:color w:val="000000"/>
          <w:spacing w:val="0"/>
          <w:w w:val="100"/>
          <w:sz w:val="28"/>
          <w:vertAlign w:val="baseline"/>
          <w:lang w:val="en-US"/>
        </w:rPr>
        <w:t xml:space="preserve">.</w:t>
      </w:r>
    </w:p>
    <w:p>
      <w:pPr>
        <w:pageBreakBefore w:val="false"/>
        <w:spacing w:before="0" w:after="145" w:line="240" w:lineRule="auto"/>
        <w:ind w:right="1273" w:left="1382"/>
        <w:jc w:val="left"/>
        <w:textAlignment w:val="baseline"/>
      </w:pPr>
      <w:r>
        <w:drawing>
          <wp:inline>
            <wp:extent cx="4333875" cy="2118360"/>
            <wp:docPr name="Picture" id="4"/>
            <a:graphic>
              <a:graphicData uri="http://schemas.openxmlformats.org/drawingml/2006/picture">
                <pic:pic>
                  <pic:nvPicPr>
                    <pic:cNvPr id="4" name="Picture"/>
                    <pic:cNvPicPr preferRelativeResize="false"/>
                  </pic:nvPicPr>
                  <pic:blipFill>
                    <a:blip r:embed="prId4"/>
                    <a:stretch>
                      <a:fillRect/>
                    </a:stretch>
                  </pic:blipFill>
                  <pic:spPr>
                    <a:xfrm>
                      <a:off x="0" y="0"/>
                      <a:ext cx="4333875" cy="2118360"/>
                    </a:xfrm>
                    <a:prstGeom prst="rect"/>
                  </pic:spPr>
                </pic:pic>
              </a:graphicData>
            </a:graphic>
          </wp:inline>
        </w:drawing>
      </w:r>
    </w:p>
    <w:p>
      <w:pPr>
        <w:pageBreakBefore w:val="false"/>
        <w:spacing w:before="322" w:after="0" w:line="320"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(Appx240-241, Figure 3.)</w:t>
      </w:r>
    </w:p>
    <w:p>
      <w:pPr>
        <w:pageBreakBefore w:val="false"/>
        <w:spacing w:before="0" w:after="0" w:line="644"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But, </w:t>
      </w:r>
      <w:r>
        <w:rPr>
          <w:rFonts w:ascii="Times New Roman" w:hAnsi="Times New Roman" w:eastAsia="Times New Roman"/>
          <w:color w:val="000000"/>
          <w:spacing w:val="0"/>
          <w:w w:val="100"/>
          <w:sz w:val="28"/>
          <w:vertAlign w:val="baseline"/>
          <w:lang w:val="en-US"/>
        </w:rPr>
        <w:t xml:space="preserve">when accessories are mounted through the fuel tank’s wall, an </w:t>
      </w:r>
      <w:r>
        <w:rPr>
          <w:rFonts w:ascii="Times New Roman" w:hAnsi="Times New Roman" w:eastAsia="Times New Roman"/>
          <w:color w:val="000000"/>
          <w:spacing w:val="0"/>
          <w:w w:val="100"/>
          <w:sz w:val="28"/>
          <w:vertAlign w:val="baseline"/>
          <w:lang w:val="en-US"/>
        </w:rPr>
        <w:t xml:space="preserve">undesirable interface (or leakage/permeation point) between the interior of the fuel tank and the outside atmosphere is created at that mounting location. This occurs because plastic fuel tanks are typically manufactured out of high-density polyethylene (HDPE) with a hydrocarbon barrier layer sandwiched between the layers of HDPE making up the tank. (Appx240, ¶34.)</w:t>
      </w:r>
    </w:p>
    <w:p>
      <w:pPr>
        <w:pageBreakBefore w:val="false"/>
        <w:spacing w:before="0" w:after="413"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When a hole is cut in the tank’s wall to attach an accessory, this barrier layer </w:t>
      </w:r>
      <w:r>
        <w:rPr>
          <w:rFonts w:ascii="Times New Roman" w:hAnsi="Times New Roman" w:eastAsia="Times New Roman"/>
          <w:color w:val="000000"/>
          <w:spacing w:val="0"/>
          <w:w w:val="100"/>
          <w:sz w:val="28"/>
          <w:vertAlign w:val="baseline"/>
          <w:lang w:val="en-US"/>
        </w:rPr>
        <w:t xml:space="preserve">is broken, providing a permeation pathway for the stored hydrocarbons to escape</w:t>
      </w:r>
    </w:p>
    <w:p>
      <w:pPr>
        <w:spacing w:before="0" w:after="413" w:line="643" w:lineRule="exact"/>
        <w:sectPr>
          <w:type w:val="nextPage"/>
          <w:pgSz w:w="12240" w:h="15840" w:orient="portrait"/>
          <w:pgMar w:bottom="624" w:top="1120" w:right="1377" w:left="1383"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9</w:t>
      </w:r>
    </w:p>
    <w:p>
      <w:pPr>
        <w:sectPr>
          <w:type w:val="continuous"/>
          <w:pgSz w:w="12240" w:h="15840" w:orient="portrait"/>
          <w:pgMar w:bottom="624" w:top="1120" w:right="1375" w:left="1385" w:header="720" w:footer="720"/>
          <w:titlePg w:val="false"/>
          <w:textDirection w:val="lrTb"/>
        </w:sectPr>
      </w:pPr>
    </w:p>
    <w:p>
      <w:pPr>
        <w:pageBreakBefore w:val="false"/>
        <w:spacing w:before="11"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out into the atmosphere. (</w:t>
      </w:r>
      <w:r>
        <w:rPr>
          <w:rFonts w:ascii="Times New Roman" w:hAnsi="Times New Roman" w:eastAsia="Times New Roman"/>
          <w:i w:val="true"/>
          <w:color w:val="000000"/>
          <w:spacing w:val="0"/>
          <w:w w:val="100"/>
          <w:sz w:val="28"/>
          <w:vertAlign w:val="baseline"/>
          <w:lang w:val="en-US"/>
        </w:rPr>
        <w:t xml:space="preserve">Id.</w:t>
      </w:r>
      <w:r>
        <w:rPr>
          <w:rFonts w:ascii="Times New Roman" w:hAnsi="Times New Roman" w:eastAsia="Times New Roman"/>
          <w:color w:val="000000"/>
          <w:spacing w:val="0"/>
          <w:w w:val="100"/>
          <w:sz w:val="28"/>
          <w:vertAlign w:val="baseline"/>
          <w:lang w:val="en-US"/>
        </w:rPr>
        <w:t xml:space="preserve">) While this may be sufficient for certain applications, a plastic fuel tank with interfaces created by components attached through the exterior of the tank may not meet certain emissions standards for environmental regulations. (</w:t>
      </w:r>
      <w:r>
        <w:rPr>
          <w:rFonts w:ascii="Times New Roman" w:hAnsi="Times New Roman" w:eastAsia="Times New Roman"/>
          <w:color w:val="000000"/>
          <w:spacing w:val="0"/>
          <w:w w:val="100"/>
          <w:sz w:val="28"/>
          <w:vertAlign w:val="baseline"/>
          <w:lang w:val="en-US"/>
        </w:rPr>
        <w:t xml:space="preserve">’812 Patent (</w:t>
      </w:r>
      <w:r>
        <w:rPr>
          <w:rFonts w:ascii="Times New Roman" w:hAnsi="Times New Roman" w:eastAsia="Times New Roman"/>
          <w:color w:val="000000"/>
          <w:spacing w:val="0"/>
          <w:w w:val="100"/>
          <w:sz w:val="28"/>
          <w:vertAlign w:val="baseline"/>
          <w:lang w:val="en-US"/>
        </w:rPr>
        <w:t xml:space="preserve">Appx77), 1:6-23.)</w:t>
      </w:r>
    </w:p>
    <w:p>
      <w:pPr>
        <w:pageBreakBefore w:val="false"/>
        <w:spacing w:before="5"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One way to address the ship-in-a-bottle problem is to manufacture a plastic fuel tank by using two independently manufactured plastic sheets to create two separate side-walls that are then molded and permanently fastened together after the components have been attached to the inside of the side-walls. Such a two-sheet process could not, however, be scaled or industrialized to make tanks for automobiles.</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developed a new technology that solved the ship-in-a-bottle problem and that could be employed on a mass-production basis to create an emission-friendly plastic fuel tank. Plastic Omnium realized that two sheets of plastic that are then molded to form the top and bottom of a plastic fuel tank could be formed by first creating, or extruding, a parison and then splitting the parison to form the sheets. Pl</w:t>
      </w:r>
      <w:r>
        <w:rPr>
          <w:rFonts w:ascii="Times New Roman" w:hAnsi="Times New Roman" w:eastAsia="Times New Roman"/>
          <w:color w:val="000000"/>
          <w:spacing w:val="0"/>
          <w:w w:val="100"/>
          <w:sz w:val="28"/>
          <w:vertAlign w:val="baseline"/>
          <w:lang w:val="en-US"/>
        </w:rPr>
        <w:t xml:space="preserve">astic Omnium’s parison</w:t>
      </w:r>
      <w:r>
        <w:rPr>
          <w:rFonts w:ascii="Times New Roman" w:hAnsi="Times New Roman" w:eastAsia="Times New Roman"/>
          <w:color w:val="000000"/>
          <w:spacing w:val="0"/>
          <w:w w:val="100"/>
          <w:sz w:val="28"/>
          <w:vertAlign w:val="baseline"/>
          <w:lang w:val="en-US"/>
        </w:rPr>
        <w:t xml:space="preserve">-splitting process was key to solving the emissions problem on a mass-production scale.</w:t>
      </w:r>
    </w:p>
    <w:p>
      <w:pPr>
        <w:pageBreakBefore w:val="false"/>
        <w:spacing w:before="1" w:after="469"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Splitting a parison to create two sheets provides consistency in the material and thickness of the twin shells of the tank. (</w:t>
      </w:r>
      <w:r>
        <w:rPr>
          <w:rFonts w:ascii="Times New Roman" w:hAnsi="Times New Roman" w:eastAsia="Times New Roman"/>
          <w:color w:val="000000"/>
          <w:spacing w:val="0"/>
          <w:w w:val="100"/>
          <w:sz w:val="28"/>
          <w:vertAlign w:val="baseline"/>
          <w:lang w:val="en-US"/>
        </w:rPr>
        <w:t xml:space="preserve">’921 Patent (</w:t>
      </w:r>
      <w:r>
        <w:rPr>
          <w:rFonts w:ascii="Times New Roman" w:hAnsi="Times New Roman" w:eastAsia="Times New Roman"/>
          <w:color w:val="000000"/>
          <w:spacing w:val="0"/>
          <w:w w:val="100"/>
          <w:sz w:val="28"/>
          <w:vertAlign w:val="baseline"/>
          <w:lang w:val="en-US"/>
        </w:rPr>
        <w:t xml:space="preserve">Appx71), 1:47-52; </w:t>
      </w:r>
      <w:r>
        <w:rPr>
          <w:rFonts w:ascii="Times New Roman" w:hAnsi="Times New Roman" w:eastAsia="Times New Roman"/>
          <w:color w:val="000000"/>
          <w:spacing w:val="0"/>
          <w:w w:val="100"/>
          <w:sz w:val="28"/>
          <w:vertAlign w:val="baseline"/>
          <w:lang w:val="en-US"/>
        </w:rPr>
        <w:t xml:space="preserve">’812 </w:t>
      </w:r>
      <w:r>
        <w:rPr>
          <w:rFonts w:ascii="Times New Roman" w:hAnsi="Times New Roman" w:eastAsia="Times New Roman"/>
          <w:color w:val="000000"/>
          <w:spacing w:val="0"/>
          <w:w w:val="100"/>
          <w:sz w:val="28"/>
          <w:vertAlign w:val="baseline"/>
          <w:lang w:val="en-US"/>
        </w:rPr>
        <w:t xml:space="preserve">Patent (Appx77), 1:42-53.) Moreover, splitting a parison to create two sheets</w:t>
      </w:r>
    </w:p>
    <w:p>
      <w:pPr>
        <w:spacing w:before="1" w:after="469" w:line="643" w:lineRule="exact"/>
        <w:sectPr>
          <w:type w:val="nextPage"/>
          <w:pgSz w:w="12240" w:h="15840" w:orient="portrait"/>
          <w:pgMar w:bottom="624" w:top="1120" w:right="1363" w:left="1397"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1"/>
          <w:w w:val="100"/>
          <w:sz w:val="28"/>
          <w:vertAlign w:val="baseline"/>
          <w:lang w:val="en-US"/>
        </w:rPr>
      </w:pPr>
      <w:r>
        <w:rPr>
          <w:rFonts w:ascii="Times New Roman" w:hAnsi="Times New Roman" w:eastAsia="Times New Roman"/>
          <w:color w:val="000000"/>
          <w:spacing w:val="31"/>
          <w:w w:val="100"/>
          <w:sz w:val="28"/>
          <w:vertAlign w:val="baseline"/>
          <w:lang w:val="en-US"/>
        </w:rPr>
        <w:t xml:space="preserve">10</w:t>
      </w:r>
    </w:p>
    <w:p>
      <w:pPr>
        <w:sectPr>
          <w:type w:val="continuous"/>
          <w:pgSz w:w="12240" w:h="15840" w:orient="portrait"/>
          <w:pgMar w:bottom="624" w:top="1120" w:right="1365" w:left="1395" w:header="720" w:footer="720"/>
          <w:titlePg w:val="false"/>
          <w:textDirection w:val="lrTb"/>
        </w:sectPr>
      </w:pPr>
    </w:p>
    <w:p>
      <w:pPr>
        <w:pageBreakBefore w:val="false"/>
        <w:spacing w:before="5"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permits the manufacture of a twin-sheet blow molded plastic fuel tank by retrofitting conventional blow molding equipment.</w:t>
      </w:r>
    </w:p>
    <w:p>
      <w:pPr>
        <w:pageBreakBefore w:val="false"/>
        <w:spacing w:before="12"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Both </w:t>
      </w:r>
      <w:r>
        <w:rPr>
          <w:rFonts w:ascii="Times New Roman" w:hAnsi="Times New Roman" w:eastAsia="Times New Roman"/>
          <w:color w:val="000000"/>
          <w:spacing w:val="0"/>
          <w:w w:val="100"/>
          <w:sz w:val="28"/>
          <w:vertAlign w:val="baseline"/>
          <w:lang w:val="en-US"/>
        </w:rPr>
        <w:t xml:space="preserve">Plastic Omnium’s and the conventional </w:t>
      </w:r>
      <w:r>
        <w:rPr>
          <w:rFonts w:ascii="Times New Roman" w:hAnsi="Times New Roman" w:eastAsia="Times New Roman"/>
          <w:color w:val="000000"/>
          <w:spacing w:val="0"/>
          <w:w w:val="100"/>
          <w:sz w:val="28"/>
          <w:vertAlign w:val="baseline"/>
          <w:lang w:val="en-US"/>
        </w:rPr>
        <w:t xml:space="preserve">processes begin with a coextrusion die to form a parison. </w:t>
      </w:r>
      <w:r>
        <w:rPr>
          <w:rFonts w:ascii="Times New Roman" w:hAnsi="Times New Roman" w:eastAsia="Times New Roman"/>
          <w:color w:val="000000"/>
          <w:spacing w:val="0"/>
          <w:w w:val="100"/>
          <w:sz w:val="28"/>
          <w:vertAlign w:val="baseline"/>
          <w:lang w:val="en-US"/>
        </w:rPr>
        <w:t xml:space="preserve">Plastic Omnium’s technology </w:t>
      </w:r>
      <w:r>
        <w:rPr>
          <w:rFonts w:ascii="Times New Roman" w:hAnsi="Times New Roman" w:eastAsia="Times New Roman"/>
          <w:color w:val="000000"/>
          <w:spacing w:val="0"/>
          <w:w w:val="100"/>
          <w:sz w:val="28"/>
          <w:vertAlign w:val="baseline"/>
          <w:lang w:val="en-US"/>
        </w:rPr>
        <w:t xml:space="preserve">adds a splitting device positioned after the coextrusion die to split the parison after it has been created. Not only does this advantageously allow conventional extrusion </w:t>
      </w:r>
      <w:r>
        <w:rPr>
          <w:rFonts w:ascii="Times New Roman" w:hAnsi="Times New Roman" w:eastAsia="Times New Roman"/>
          <w:color w:val="000000"/>
          <w:spacing w:val="0"/>
          <w:w w:val="100"/>
          <w:sz w:val="28"/>
          <w:vertAlign w:val="baseline"/>
          <w:lang w:val="en-US"/>
        </w:rPr>
        <w:t xml:space="preserve">equipment to be retrofitted to practice Plastic Omnium’s inventions</w:t>
      </w:r>
      <w:r>
        <w:rPr>
          <w:rFonts w:ascii="Times New Roman" w:hAnsi="Times New Roman" w:eastAsia="Times New Roman"/>
          <w:color w:val="000000"/>
          <w:spacing w:val="0"/>
          <w:w w:val="100"/>
          <w:sz w:val="28"/>
          <w:vertAlign w:val="baseline"/>
          <w:lang w:val="en-US"/>
        </w:rPr>
        <w:t xml:space="preserve">, it avoids the </w:t>
      </w:r>
      <w:r>
        <w:rPr>
          <w:rFonts w:ascii="Times New Roman" w:hAnsi="Times New Roman" w:eastAsia="Times New Roman"/>
          <w:color w:val="000000"/>
          <w:spacing w:val="0"/>
          <w:w w:val="100"/>
          <w:sz w:val="28"/>
          <w:vertAlign w:val="baseline"/>
          <w:lang w:val="en-US"/>
        </w:rPr>
        <w:t xml:space="preserve">prior “drawback of having to position two extrusion heads and/or extruders capable </w:t>
      </w:r>
      <w:r>
        <w:rPr>
          <w:rFonts w:ascii="Times New Roman" w:hAnsi="Times New Roman" w:eastAsia="Times New Roman"/>
          <w:color w:val="000000"/>
          <w:spacing w:val="0"/>
          <w:w w:val="100"/>
          <w:sz w:val="28"/>
          <w:vertAlign w:val="baseline"/>
          <w:lang w:val="en-US"/>
        </w:rPr>
        <w:t xml:space="preserve">of simultaneously producing two flat sheets, the thickness uniformity and the production uniformity of which are [required to be] constant from one sheet to another and at any point on each of the sheets</w:t>
      </w:r>
      <w:r>
        <w:rPr>
          <w:rFonts w:ascii="Times New Roman" w:hAnsi="Times New Roman" w:eastAsia="Times New Roman"/>
          <w:color w:val="000000"/>
          <w:spacing w:val="0"/>
          <w:w w:val="100"/>
          <w:sz w:val="28"/>
          <w:vertAlign w:val="baseline"/>
          <w:lang w:val="en-US"/>
        </w:rPr>
        <w:t xml:space="preserve">.” (’812 Patent (</w:t>
      </w:r>
      <w:r>
        <w:rPr>
          <w:rFonts w:ascii="Times New Roman" w:hAnsi="Times New Roman" w:eastAsia="Times New Roman"/>
          <w:color w:val="000000"/>
          <w:spacing w:val="0"/>
          <w:w w:val="100"/>
          <w:sz w:val="28"/>
          <w:vertAlign w:val="baseline"/>
          <w:lang w:val="en-US"/>
        </w:rPr>
        <w:t xml:space="preserve">Appx77), 1:42-46.)</w:t>
      </w:r>
    </w:p>
    <w:p>
      <w:pPr>
        <w:pageBreakBefore w:val="false"/>
        <w:spacing w:before="5"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More specifically, </w:t>
      </w:r>
      <w:r>
        <w:rPr>
          <w:rFonts w:ascii="Times New Roman" w:hAnsi="Times New Roman" w:eastAsia="Times New Roman"/>
          <w:color w:val="000000"/>
          <w:spacing w:val="0"/>
          <w:w w:val="100"/>
          <w:sz w:val="28"/>
          <w:vertAlign w:val="baseline"/>
          <w:lang w:val="en-US"/>
        </w:rPr>
        <w:t xml:space="preserve">Plastic Omnium’s patented </w:t>
      </w:r>
      <w:r>
        <w:rPr>
          <w:rFonts w:ascii="Times New Roman" w:hAnsi="Times New Roman" w:eastAsia="Times New Roman"/>
          <w:color w:val="000000"/>
          <w:spacing w:val="0"/>
          <w:w w:val="100"/>
          <w:sz w:val="28"/>
          <w:vertAlign w:val="baseline"/>
          <w:lang w:val="en-US"/>
        </w:rPr>
        <w:t xml:space="preserve">process begins by forming a tubular parison and then splitting it to form a sheet or multiple sheets. This parison-splitting process is depicted in </w:t>
      </w:r>
      <w:r>
        <w:rPr>
          <w:rFonts w:ascii="Times New Roman" w:hAnsi="Times New Roman" w:eastAsia="Times New Roman"/>
          <w:color w:val="000000"/>
          <w:spacing w:val="0"/>
          <w:w w:val="100"/>
          <w:sz w:val="28"/>
          <w:vertAlign w:val="baseline"/>
          <w:lang w:val="en-US"/>
        </w:rPr>
        <w:t xml:space="preserve">’921 and ’812 patent</w:t>
      </w:r>
      <w:r>
        <w:rPr>
          <w:rFonts w:ascii="Times New Roman" w:hAnsi="Times New Roman" w:eastAsia="Times New Roman"/>
          <w:color w:val="000000"/>
          <w:spacing w:val="0"/>
          <w:w w:val="100"/>
          <w:sz w:val="28"/>
          <w:vertAlign w:val="baseline"/>
          <w:lang w:val="en-US"/>
        </w:rPr>
        <w:t xml:space="preserve">s</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Figure 1. In these figures, the tubular parison is formed using a coextrusion head (component 2). As the parison exits the coextrusion head, a blade (component 3) located at the exit of the coextrusion head splits the parison.</w:t>
      </w:r>
    </w:p>
    <w:p>
      <w:pPr>
        <w:pageBreakBefore w:val="false"/>
        <w:spacing w:before="2" w:after="468"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the ’921 patent’s Figure 1 (</w:t>
      </w:r>
      <w:r>
        <w:rPr>
          <w:rFonts w:ascii="Times New Roman" w:hAnsi="Times New Roman" w:eastAsia="Times New Roman"/>
          <w:color w:val="000000"/>
          <w:spacing w:val="0"/>
          <w:w w:val="100"/>
          <w:sz w:val="28"/>
          <w:vertAlign w:val="baseline"/>
          <w:lang w:val="en-US"/>
        </w:rPr>
        <w:t xml:space="preserve">reproduced on the left, below) only one blade (3) is depicted to form a single sheet (</w:t>
      </w:r>
      <w:r>
        <w:rPr>
          <w:rFonts w:ascii="Times New Roman" w:hAnsi="Times New Roman" w:eastAsia="Times New Roman"/>
          <w:color w:val="000000"/>
          <w:spacing w:val="0"/>
          <w:w w:val="100"/>
          <w:sz w:val="28"/>
          <w:vertAlign w:val="baseline"/>
          <w:lang w:val="en-US"/>
        </w:rPr>
        <w:t xml:space="preserve">’921 Patent (</w:t>
      </w:r>
      <w:r>
        <w:rPr>
          <w:rFonts w:ascii="Times New Roman" w:hAnsi="Times New Roman" w:eastAsia="Times New Roman"/>
          <w:color w:val="000000"/>
          <w:spacing w:val="0"/>
          <w:w w:val="100"/>
          <w:sz w:val="28"/>
          <w:vertAlign w:val="baseline"/>
          <w:lang w:val="en-US"/>
        </w:rPr>
        <w:t xml:space="preserve">Appx73), 5:24-27), whereas the </w:t>
      </w:r>
      <w:r>
        <w:rPr>
          <w:rFonts w:ascii="Times New Roman" w:hAnsi="Times New Roman" w:eastAsia="Times New Roman"/>
          <w:color w:val="000000"/>
          <w:spacing w:val="0"/>
          <w:w w:val="100"/>
          <w:sz w:val="28"/>
          <w:vertAlign w:val="baseline"/>
          <w:lang w:val="en-US"/>
        </w:rPr>
        <w:t xml:space="preserve">’812 patent’s Figure 1 (</w:t>
      </w:r>
      <w:r>
        <w:rPr>
          <w:rFonts w:ascii="Times New Roman" w:hAnsi="Times New Roman" w:eastAsia="Times New Roman"/>
          <w:color w:val="000000"/>
          <w:spacing w:val="0"/>
          <w:w w:val="100"/>
          <w:sz w:val="28"/>
          <w:vertAlign w:val="baseline"/>
          <w:lang w:val="en-US"/>
        </w:rPr>
        <w:t xml:space="preserve">reproduced on the right, below) depicts two blades (3)</w:t>
      </w:r>
    </w:p>
    <w:p>
      <w:pPr>
        <w:spacing w:before="2" w:after="468" w:line="643" w:lineRule="exact"/>
        <w:sectPr>
          <w:type w:val="nextPage"/>
          <w:pgSz w:w="12240" w:h="15840" w:orient="portrait"/>
          <w:pgMar w:bottom="624" w:top="1120" w:right="1377" w:left="1383" w:header="720" w:footer="720"/>
          <w:titlePg w:val="false"/>
          <w:textDirection w:val="lrTb"/>
        </w:sectPr>
      </w:pPr>
    </w:p>
    <w:p>
      <w:pPr>
        <w:pageBreakBefore w:val="false"/>
        <w:spacing w:before="2" w:after="0" w:line="321" w:lineRule="exact"/>
        <w:ind w:right="72" w:left="72" w:firstLine="0"/>
        <w:jc w:val="center"/>
        <w:textAlignment w:val="baseline"/>
        <w:rPr>
          <w:rFonts w:ascii="Times New Roman" w:hAnsi="Times New Roman" w:eastAsia="Times New Roman"/>
          <w:color w:val="000000"/>
          <w:spacing w:val="23"/>
          <w:w w:val="100"/>
          <w:sz w:val="28"/>
          <w:vertAlign w:val="baseline"/>
          <w:lang w:val="en-US"/>
        </w:rPr>
      </w:pPr>
      <w:r>
        <w:rPr>
          <w:rFonts w:ascii="Times New Roman" w:hAnsi="Times New Roman" w:eastAsia="Times New Roman"/>
          <w:color w:val="000000"/>
          <w:spacing w:val="23"/>
          <w:w w:val="100"/>
          <w:sz w:val="28"/>
          <w:vertAlign w:val="baseline"/>
          <w:lang w:val="en-US"/>
        </w:rPr>
        <w:t xml:space="preserve">11</w:t>
      </w:r>
    </w:p>
    <w:p>
      <w:pPr>
        <w:sectPr>
          <w:type w:val="continuous"/>
          <w:pgSz w:w="12240" w:h="15840" w:orient="portrait"/>
          <w:pgMar w:bottom="624" w:top="1120" w:right="1377" w:left="1383" w:header="720" w:footer="720"/>
          <w:titlePg w:val="false"/>
          <w:textDirection w:val="lrTb"/>
        </w:sectPr>
      </w:pPr>
    </w:p>
    <w:p>
      <w:pPr>
        <w:pageBreakBefore w:val="false"/>
        <w:spacing w:before="0" w:after="396" w:line="496"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pict>
          <v:line strokeweight="0.7pt" strokecolor="#000000" from="233.3pt,136.3pt" to="342.05pt,136.3pt" style="position:absolute;mso-position-horizontal-relative:page;mso-position-vertical-relative:page;">
            <v:stroke dashstyle="solid"/>
          </v:line>
        </w:pict>
      </w:r>
      <w:r>
        <w:rPr>
          <w:rFonts w:ascii="Times New Roman" w:hAnsi="Times New Roman" w:eastAsia="Times New Roman"/>
          <w:color w:val="000000"/>
          <w:spacing w:val="0"/>
          <w:w w:val="100"/>
          <w:sz w:val="28"/>
          <w:vertAlign w:val="baseline"/>
          <w:lang w:val="en-US"/>
        </w:rPr>
        <w:t xml:space="preserve">placed at 180</w:t>
      </w:r>
      <w:r>
        <w:rPr>
          <w:rFonts w:ascii="Times New Roman" w:hAnsi="Times New Roman" w:eastAsia="Times New Roman"/>
          <w:color w:val="000000"/>
          <w:spacing w:val="0"/>
          <w:w w:val="100"/>
          <w:sz w:val="28"/>
          <w:vertAlign w:val="superscript"/>
          <w:lang w:val="en-US"/>
        </w:rPr>
        <w:t xml:space="preserve">o</w:t>
      </w:r>
      <w:r>
        <w:rPr>
          <w:rFonts w:ascii="Times New Roman" w:hAnsi="Times New Roman" w:eastAsia="Times New Roman"/>
          <w:color w:val="000000"/>
          <w:spacing w:val="0"/>
          <w:w w:val="100"/>
          <w:sz w:val="28"/>
          <w:vertAlign w:val="baseline"/>
          <w:lang w:val="en-US"/>
        </w:rPr>
        <w:t xml:space="preserve"> opposite one another to form two sheets (</w:t>
      </w:r>
      <w:r>
        <w:rPr>
          <w:rFonts w:ascii="Times New Roman" w:hAnsi="Times New Roman" w:eastAsia="Times New Roman"/>
          <w:color w:val="000000"/>
          <w:spacing w:val="0"/>
          <w:w w:val="100"/>
          <w:sz w:val="28"/>
          <w:vertAlign w:val="baseline"/>
          <w:lang w:val="en-US"/>
        </w:rPr>
        <w:t xml:space="preserve">’812 Patent (</w:t>
      </w:r>
      <w:r>
        <w:rPr>
          <w:rFonts w:ascii="Times New Roman" w:hAnsi="Times New Roman" w:eastAsia="Times New Roman"/>
          <w:color w:val="000000"/>
          <w:spacing w:val="0"/>
          <w:w w:val="100"/>
          <w:sz w:val="28"/>
          <w:vertAlign w:val="baseline"/>
          <w:lang w:val="en-US"/>
        </w:rPr>
        <w:t xml:space="preserve">Appx79), 5:27-32).</w:t>
      </w:r>
    </w:p>
    <w:p>
      <w:pPr>
        <w:spacing w:before="0" w:after="396" w:line="496" w:lineRule="exact"/>
        <w:sectPr>
          <w:type w:val="nextPage"/>
          <w:pgSz w:w="12240" w:h="15840" w:orient="portrait"/>
          <w:pgMar w:bottom="624" w:top="1420" w:right="1385" w:left="1375" w:header="720" w:footer="720"/>
          <w:titlePg w:val="false"/>
          <w:textDirection w:val="lrTb"/>
        </w:sectPr>
      </w:pPr>
    </w:p>
    <w:p>
      <w:pPr>
        <w:pageBreakBefore w:val="false"/>
        <w:spacing w:before="6083" w:after="0" w:line="288" w:lineRule="exact"/>
        <w:ind w:right="0" w:left="0" w:firstLine="0"/>
        <w:jc w:val="left"/>
        <w:textAlignment w:val="baseline"/>
        <w:rPr>
          <w:rFonts w:ascii="Times New Roman" w:hAnsi="Times New Roman" w:eastAsia="Times New Roman"/>
          <w:color w:val="000000"/>
          <w:w w:val="100"/>
          <w:sz w:val="24"/>
          <w:vertAlign w:val="baseline"/>
          <w:lang w:val="en-US"/>
        </w:rPr>
      </w:pPr>
      <w:r>
        <w:pict>
          <v:shapetype id="_x0000_t4" coordsize="21600,21600" o:spt="202" path="m,l,21600r21600,l21600,xe">
            <v:stroke joinstyle="miter"/>
            <v:path gradientshapeok="t" o:connecttype="rect"/>
          </v:shapetype>
          <v:shape id="_x0000_s3" type="#_x0000_t4" filled="f" stroked="f" style="position:absolute;width:435.35pt;height:301.4pt;z-index:-997;margin-left:24.6pt;margin-top:0pt;mso-wrap-distance-left:0pt;mso-wrap-distance-right:0pt">
            <v:fill opacity="1" o:opacity2="1" recolor="f" rotate="f" type="solid"/>
            <v:textbox inset="0pt, 0pt, 0pt, 0pt">
              <w:txbxContent/>
            </v:textbox>
          </v:shape>
        </w:pict>
      </w:r>
      <w:r>
        <w:pict>
          <v:shapetype id="_x0000_t5" coordsize="21600,21600" o:spt="202" path="m,l,21600r21600,l21600,xe">
            <v:stroke joinstyle="miter"/>
            <v:path gradientshapeok="t" o:connecttype="rect"/>
          </v:shapetype>
          <v:shape id="_x0000_s4" type="#_x0000_t5" filled="f" stroked="f" style="position:absolute;width:435.35pt;height:297.8pt;z-index:-996;margin-left:24.6pt;margin-top:2.7pt;mso-wrap-distance-left:0pt;mso-wrap-distance-right:0pt">
            <v:fill opacity="1" o:opacity2="1" recolor="f" rotate="f" type="solid"/>
            <v:textbox inset="0pt, 0pt, 0pt, 0pt">
              <w:txbxContent>
                <w:p>
                  <w:pPr>
                    <w:pageBreakBefore w:val="false"/>
                    <w:spacing w:before="0" w:after="0" w:line="240" w:lineRule="auto"/>
                    <w:ind w:right="0" w:left="0"/>
                    <w:jc w:val="left"/>
                    <w:textAlignment w:val="baseline"/>
                  </w:pPr>
                  <w:r>
                    <w:drawing>
                      <wp:inline>
                        <wp:extent cx="5528945" cy="3782060"/>
                        <wp:docPr name="Picture" id="5"/>
                        <a:graphic>
                          <a:graphicData uri="http://schemas.openxmlformats.org/drawingml/2006/picture">
                            <pic:pic>
                              <pic:nvPicPr>
                                <pic:cNvPr id="5" name="Picture"/>
                                <pic:cNvPicPr preferRelativeResize="false"/>
                              </pic:nvPicPr>
                              <pic:blipFill>
                                <a:blip r:embed="prId5"/>
                                <a:stretch>
                                  <a:fillRect/>
                                </a:stretch>
                              </pic:blipFill>
                              <pic:spPr>
                                <a:xfrm>
                                  <a:off x="0" y="0"/>
                                  <a:ext cx="5528945" cy="3782060"/>
                                </a:xfrm>
                                <a:prstGeom prst="rect"/>
                              </pic:spPr>
                            </pic:pic>
                          </a:graphicData>
                        </a:graphic>
                      </wp:inline>
                    </w:drawing>
                  </w:r>
                </w:p>
              </w:txbxContent>
            </v:textbox>
          </v:shape>
        </w:pict>
      </w:r>
      <w:r>
        <w:pict>
          <v:shapetype id="_x0000_t6" coordsize="21600,21600" o:spt="202" path="m,l,21600r21600,l21600,xe">
            <v:stroke joinstyle="miter"/>
            <v:path gradientshapeok="t" o:connecttype="rect"/>
          </v:shapetype>
          <v:shape id="_x0000_s5" type="#_x0000_t6" filled="f" stroked="f" style="position:absolute;width:86.15pt;height:74.6pt;z-index:-995;margin-left:172.2pt;margin-top:2.7pt;mso-wrap-distance-left:0pt;mso-wrap-distance-right:0pt">
            <v:fill opacity="1" o:opacity2="1" recolor="f" rotate="f" type="solid"/>
            <v:textbox inset="0pt, 0pt, 0pt, 0pt">
              <w:txbxContent>
                <w:p>
                  <w:pPr>
                    <w:pageBreakBefore w:val="false"/>
                    <w:spacing w:before="0" w:after="0" w:line="296"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Splitting of the parison 1 at the exit of the coextrusion head</w:t>
                  </w:r>
                </w:p>
              </w:txbxContent>
            </v:textbox>
          </v:shape>
        </w:pict>
      </w:r>
    </w:p>
    <w:p>
      <w:pPr>
        <w:sectPr>
          <w:type w:val="continuous"/>
          <w:pgSz w:w="12240" w:h="15840" w:orient="portrait"/>
          <w:pgMar w:bottom="624" w:top="1420" w:right="1365" w:left="1375" w:header="720" w:footer="720"/>
          <w:titlePg w:val="false"/>
          <w:textDirection w:val="lrTb"/>
        </w:sectPr>
      </w:pPr>
    </w:p>
    <w:p>
      <w:pPr>
        <w:pageBreakBefore w:val="false"/>
        <w:spacing w:before="12" w:after="0" w:line="330" w:lineRule="exact"/>
        <w:ind w:right="0" w:left="1656" w:firstLine="0"/>
        <w:jc w:val="both"/>
        <w:textAlignment w:val="baseline"/>
        <w:rPr>
          <w:rFonts w:ascii="Times New Roman" w:hAnsi="Times New Roman" w:eastAsia="Times New Roman"/>
          <w:color w:val="000000"/>
          <w:spacing w:val="-1"/>
          <w:w w:val="100"/>
          <w:sz w:val="30"/>
          <w:vertAlign w:val="baseline"/>
          <w:lang w:val="en-US"/>
        </w:rPr>
      </w:pPr>
      <w:r>
        <w:rPr>
          <w:rFonts w:ascii="Times New Roman" w:hAnsi="Times New Roman" w:eastAsia="Times New Roman"/>
          <w:color w:val="000000"/>
          <w:spacing w:val="-1"/>
          <w:w w:val="100"/>
          <w:sz w:val="30"/>
          <w:vertAlign w:val="baseline"/>
          <w:lang w:val="en-US"/>
        </w:rPr>
        <w:t xml:space="preserve">’921 Patent Fig</w:t>
      </w:r>
      <w:r>
        <w:rPr>
          <w:rFonts w:ascii="Times New Roman" w:hAnsi="Times New Roman" w:eastAsia="Times New Roman"/>
          <w:b w:val="true"/>
          <w:color w:val="000000"/>
          <w:spacing w:val="-1"/>
          <w:w w:val="100"/>
          <w:sz w:val="28"/>
          <w:vertAlign w:val="baseline"/>
          <w:lang w:val="en-US"/>
        </w:rPr>
        <w:t xml:space="preserve">. </w:t>
      </w:r>
      <w:r>
        <w:rPr>
          <w:rFonts w:ascii="Times New Roman" w:hAnsi="Times New Roman" w:eastAsia="Times New Roman"/>
          <w:color w:val="000000"/>
          <w:spacing w:val="-1"/>
          <w:w w:val="100"/>
          <w:sz w:val="30"/>
          <w:vertAlign w:val="baseline"/>
          <w:lang w:val="en-US"/>
        </w:rPr>
        <w:t xml:space="preserve">1 and ’812 Patent Fig</w:t>
      </w:r>
      <w:r>
        <w:rPr>
          <w:rFonts w:ascii="Times New Roman" w:hAnsi="Times New Roman" w:eastAsia="Times New Roman"/>
          <w:b w:val="true"/>
          <w:color w:val="000000"/>
          <w:spacing w:val="-1"/>
          <w:w w:val="100"/>
          <w:sz w:val="28"/>
          <w:vertAlign w:val="baseline"/>
          <w:lang w:val="en-US"/>
        </w:rPr>
        <w:t xml:space="preserve">. 1 (Appx243)</w:t>
      </w:r>
    </w:p>
    <w:p>
      <w:pPr>
        <w:pageBreakBefore w:val="false"/>
        <w:spacing w:before="0"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use of a parison to form of a single sheet or multiple sheets accomplishes the </w:t>
      </w:r>
      <w:r>
        <w:rPr>
          <w:rFonts w:ascii="Times New Roman" w:hAnsi="Times New Roman" w:eastAsia="Times New Roman"/>
          <w:color w:val="000000"/>
          <w:spacing w:val="0"/>
          <w:w w:val="100"/>
          <w:sz w:val="28"/>
          <w:vertAlign w:val="baseline"/>
          <w:lang w:val="en-US"/>
        </w:rPr>
        <w:t xml:space="preserve">purposes of Plastic Omnium’s patents — </w:t>
      </w:r>
      <w:r>
        <w:rPr>
          <w:rFonts w:ascii="Times New Roman" w:hAnsi="Times New Roman" w:eastAsia="Times New Roman"/>
          <w:color w:val="000000"/>
          <w:spacing w:val="0"/>
          <w:w w:val="100"/>
          <w:sz w:val="28"/>
          <w:vertAlign w:val="baseline"/>
          <w:lang w:val="en-US"/>
        </w:rPr>
        <w:t xml:space="preserve">the inside walls of the tank are openly exposed to permit large components to be directly installed onto the inner walls of the tank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eliminating the ship-in-a-bottle problem), the parison results in consistent and uniformly thick tank walls, and the use of a parison allows the process to be carried out through retrofitting modifications to the conventional</w:t>
      </w:r>
    </w:p>
    <w:p>
      <w:pPr>
        <w:pageBreakBefore w:val="false"/>
        <w:spacing w:before="1118" w:after="0" w:line="322" w:lineRule="exact"/>
        <w:ind w:right="0" w:left="0"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12</w:t>
      </w:r>
    </w:p>
    <w:p>
      <w:pPr>
        <w:sectPr>
          <w:type w:val="continuous"/>
          <w:pgSz w:w="12240" w:h="15840" w:orient="portrait"/>
          <w:pgMar w:bottom="624" w:top="1420" w:right="1365" w:left="1395" w:header="720" w:footer="720"/>
          <w:titlePg w:val="false"/>
          <w:textDirection w:val="lrTb"/>
        </w:sectPr>
      </w:pPr>
    </w:p>
    <w:p>
      <w:pPr>
        <w:pageBreakBefore w:val="false"/>
        <w:spacing w:before="125"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blow molding tank manufacture process. (</w:t>
      </w:r>
      <w:r>
        <w:rPr>
          <w:rFonts w:ascii="Times New Roman" w:hAnsi="Times New Roman" w:eastAsia="Times New Roman"/>
          <w:color w:val="000000"/>
          <w:spacing w:val="0"/>
          <w:w w:val="100"/>
          <w:sz w:val="28"/>
          <w:vertAlign w:val="baseline"/>
          <w:lang w:val="en-US"/>
        </w:rPr>
        <w:t xml:space="preserve">’921 Patent (Appx71), 1:47</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52; ’812 </w:t>
      </w:r>
      <w:r>
        <w:rPr>
          <w:rFonts w:ascii="Times New Roman" w:hAnsi="Times New Roman" w:eastAsia="Times New Roman"/>
          <w:color w:val="000000"/>
          <w:spacing w:val="0"/>
          <w:w w:val="100"/>
          <w:sz w:val="28"/>
          <w:vertAlign w:val="baseline"/>
          <w:lang w:val="en-US"/>
        </w:rPr>
        <w:t xml:space="preserve">Patent (Appx77), 1:23-53.)</w:t>
      </w:r>
    </w:p>
    <w:p>
      <w:pPr>
        <w:pageBreakBefore w:val="false"/>
        <w:spacing w:before="5"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During the patented blow-molding process (and prior to the sheet or sheets being sealed together), accessories, such as valves and baffles, are attached to the fuel-</w:t>
      </w:r>
      <w:r>
        <w:rPr>
          <w:rFonts w:ascii="Times New Roman" w:hAnsi="Times New Roman" w:eastAsia="Times New Roman"/>
          <w:color w:val="000000"/>
          <w:spacing w:val="0"/>
          <w:w w:val="100"/>
          <w:sz w:val="28"/>
          <w:vertAlign w:val="baseline"/>
          <w:lang w:val="en-US"/>
        </w:rPr>
        <w:t xml:space="preserve">tank’s interior walls without piercing the wall. This reduces emissions and </w:t>
      </w:r>
      <w:r>
        <w:rPr>
          <w:rFonts w:ascii="Times New Roman" w:hAnsi="Times New Roman" w:eastAsia="Times New Roman"/>
          <w:color w:val="000000"/>
          <w:spacing w:val="0"/>
          <w:w w:val="100"/>
          <w:sz w:val="28"/>
          <w:vertAlign w:val="baseline"/>
          <w:lang w:val="en-US"/>
        </w:rPr>
        <w:t xml:space="preserve">makes for a more structurally secure tank. (Appx241, ¶35.)</w:t>
      </w:r>
    </w:p>
    <w:p>
      <w:pPr>
        <w:pageBreakBefore w:val="false"/>
        <w:spacing w:before="6" w:after="0" w:line="643" w:lineRule="exact"/>
        <w:ind w:right="72" w:left="0"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One way to physically attach an accessory to the fuel-tank wall before the split parison is molded into the shape of a fuel tank is to guide one of the sheets that is created by splitting the parison in front of</w:t>
      </w:r>
      <w:r>
        <w:rPr>
          <w:rFonts w:ascii="Times New Roman" w:hAnsi="Times New Roman" w:eastAsia="Times New Roman"/>
          <w:color w:val="000009"/>
          <w:spacing w:val="-1"/>
          <w:w w:val="100"/>
          <w:sz w:val="28"/>
          <w:vertAlign w:val="baseline"/>
          <w:lang w:val="en-US"/>
        </w:rPr>
        <w:t xml:space="preserve"> a mold and a central core or punch (eleme</w:t>
      </w:r>
      <w:r>
        <w:rPr>
          <w:rFonts w:ascii="Times New Roman" w:hAnsi="Times New Roman" w:eastAsia="Times New Roman"/>
          <w:color w:val="000009"/>
          <w:spacing w:val="-1"/>
          <w:w w:val="100"/>
          <w:sz w:val="28"/>
          <w:vertAlign w:val="baseline"/>
          <w:lang w:val="en-US"/>
        </w:rPr>
        <w:t xml:space="preserve">nts 5a and 5b in the ’921 patent’s </w:t>
      </w:r>
      <w:r>
        <w:rPr>
          <w:rFonts w:ascii="Times New Roman" w:hAnsi="Times New Roman" w:eastAsia="Times New Roman"/>
          <w:color w:val="000009"/>
          <w:spacing w:val="-1"/>
          <w:w w:val="100"/>
          <w:sz w:val="28"/>
          <w:vertAlign w:val="baseline"/>
          <w:lang w:val="en-US"/>
        </w:rPr>
        <w:t xml:space="preserve">Figure 1, and depicted below in step (a)). </w:t>
      </w:r>
      <w:r>
        <w:rPr>
          <w:rFonts w:ascii="Times New Roman" w:hAnsi="Times New Roman" w:eastAsia="Times New Roman"/>
          <w:color w:val="000000"/>
          <w:spacing w:val="-1"/>
          <w:w w:val="100"/>
          <w:sz w:val="28"/>
          <w:vertAlign w:val="baseline"/>
          <w:lang w:val="en-US"/>
        </w:rPr>
        <w:t xml:space="preserve">The mold closes on the core and then air is injected into the mold to provide an initial shaping of the fuel-tank walls (steps (b) and (c)). While the molten plastic is still </w:t>
      </w:r>
      <w:r>
        <w:rPr>
          <w:rFonts w:ascii="Times New Roman" w:hAnsi="Times New Roman" w:eastAsia="Times New Roman"/>
          <w:color w:val="000000"/>
          <w:spacing w:val="-1"/>
          <w:w w:val="100"/>
          <w:sz w:val="28"/>
          <w:vertAlign w:val="baseline"/>
          <w:lang w:val="en-US"/>
        </w:rPr>
        <w:t xml:space="preserve">pliable, accessories are installed on the tank’s interior wall </w:t>
      </w:r>
      <w:r>
        <w:rPr>
          <w:rFonts w:ascii="Times New Roman" w:hAnsi="Times New Roman" w:eastAsia="Times New Roman"/>
          <w:color w:val="000000"/>
          <w:spacing w:val="-1"/>
          <w:w w:val="100"/>
          <w:sz w:val="28"/>
          <w:vertAlign w:val="baseline"/>
          <w:lang w:val="en-US"/>
        </w:rPr>
        <w:t xml:space="preserve">(step (d)).</w:t>
      </w:r>
    </w:p>
    <w:p>
      <w:pPr>
        <w:pageBreakBefore w:val="false"/>
        <w:spacing w:before="6" w:after="1756"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Next, the mold is opened, the core is removed, and the two fuel-tank half shells are joined together to finish shaping the fuel tank and seal the half shells together to form a completed fuel tank (step (e)). (Appx244-245, ¶38.) This process, which </w:t>
      </w:r>
      <w:r>
        <w:rPr>
          <w:rFonts w:ascii="Times New Roman" w:hAnsi="Times New Roman" w:eastAsia="Times New Roman"/>
          <w:color w:val="000000"/>
          <w:spacing w:val="0"/>
          <w:w w:val="100"/>
          <w:sz w:val="28"/>
          <w:vertAlign w:val="baseline"/>
          <w:lang w:val="en-US"/>
        </w:rPr>
        <w:t xml:space="preserve">is described in the ’921 patent (</w:t>
      </w:r>
      <w:r>
        <w:rPr>
          <w:rFonts w:ascii="Times New Roman" w:hAnsi="Times New Roman" w:eastAsia="Times New Roman"/>
          <w:color w:val="000000"/>
          <w:spacing w:val="0"/>
          <w:w w:val="100"/>
          <w:sz w:val="28"/>
          <w:vertAlign w:val="baseline"/>
          <w:lang w:val="en-US"/>
        </w:rPr>
        <w:t xml:space="preserve">Appx73, 5:28-42), is illustrated in steps (a)-(e), below.</w:t>
      </w:r>
    </w:p>
    <w:p>
      <w:pPr>
        <w:spacing w:before="6" w:after="1756" w:line="643" w:lineRule="exact"/>
        <w:sectPr>
          <w:type w:val="nextPage"/>
          <w:pgSz w:w="12240" w:h="15840" w:orient="portrait"/>
          <w:pgMar w:bottom="624" w:top="1000" w:right="1363" w:left="1397"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27"/>
          <w:w w:val="100"/>
          <w:sz w:val="28"/>
          <w:vertAlign w:val="baseline"/>
          <w:lang w:val="en-US"/>
        </w:rPr>
      </w:pPr>
      <w:r>
        <w:rPr>
          <w:rFonts w:ascii="Times New Roman" w:hAnsi="Times New Roman" w:eastAsia="Times New Roman"/>
          <w:color w:val="000000"/>
          <w:spacing w:val="27"/>
          <w:w w:val="100"/>
          <w:sz w:val="28"/>
          <w:vertAlign w:val="baseline"/>
          <w:lang w:val="en-US"/>
        </w:rPr>
        <w:t xml:space="preserve">13</w:t>
      </w:r>
    </w:p>
    <w:p>
      <w:pPr>
        <w:sectPr>
          <w:type w:val="continuous"/>
          <w:pgSz w:w="12240" w:h="15840" w:orient="portrait"/>
          <w:pgMar w:bottom="624" w:top="1000" w:right="1372" w:left="1388" w:header="720" w:footer="720"/>
          <w:titlePg w:val="false"/>
          <w:textDirection w:val="lrTb"/>
        </w:sectPr>
      </w:pPr>
    </w:p>
    <w:p>
      <w:pPr>
        <w:pageBreakBefore w:val="false"/>
        <w:spacing w:before="0" w:after="523" w:line="240" w:lineRule="auto"/>
        <w:ind w:right="1788" w:left="1855"/>
        <w:jc w:val="left"/>
        <w:textAlignment w:val="baseline"/>
      </w:pPr>
      <w:r>
        <w:drawing>
          <wp:inline>
            <wp:extent cx="3706495" cy="5190490"/>
            <wp:docPr name="Picture" id="6"/>
            <a:graphic>
              <a:graphicData uri="http://schemas.openxmlformats.org/drawingml/2006/picture">
                <pic:pic>
                  <pic:nvPicPr>
                    <pic:cNvPr id="6" name="Picture"/>
                    <pic:cNvPicPr preferRelativeResize="false"/>
                  </pic:nvPicPr>
                  <pic:blipFill>
                    <a:blip r:embed="prId6"/>
                    <a:stretch>
                      <a:fillRect/>
                    </a:stretch>
                  </pic:blipFill>
                  <pic:spPr>
                    <a:xfrm>
                      <a:off x="0" y="0"/>
                      <a:ext cx="3706495" cy="5190490"/>
                    </a:xfrm>
                    <a:prstGeom prst="rect"/>
                  </pic:spPr>
                </pic:pic>
              </a:graphicData>
            </a:graphic>
          </wp:inline>
        </w:drawing>
      </w:r>
    </w:p>
    <w:p>
      <w:pPr>
        <w:pageBreakBefore w:val="false"/>
        <w:spacing w:before="2" w:after="0" w:line="322"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(Appx244-245, ¶38.)</w:t>
      </w:r>
    </w:p>
    <w:p>
      <w:pPr>
        <w:pageBreakBefore w:val="false"/>
        <w:tabs>
          <w:tab w:val="left" w:leader="none" w:pos="1440"/>
        </w:tabs>
        <w:spacing w:before="322" w:after="0" w:line="327" w:lineRule="exact"/>
        <w:ind w:right="0" w:left="720"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A.	</w:t>
      </w:r>
      <w:r>
        <w:rPr>
          <w:rFonts w:ascii="Times New Roman" w:hAnsi="Times New Roman" w:eastAsia="Times New Roman"/>
          <w:b w:val="true"/>
          <w:color w:val="000000"/>
          <w:spacing w:val="0"/>
          <w:w w:val="100"/>
          <w:sz w:val="28"/>
          <w:vertAlign w:val="baseline"/>
          <w:lang w:val="en-US"/>
        </w:rPr>
        <w:t xml:space="preserve">Plastic Omnium’s Parison Patents</w:t>
      </w:r>
    </w:p>
    <w:p>
      <w:pPr>
        <w:pageBreakBefore w:val="false"/>
        <w:spacing w:before="277" w:after="0" w:line="322" w:lineRule="exact"/>
        <w:ind w:right="0" w:left="720" w:firstLine="0"/>
        <w:jc w:val="left"/>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Plastic Omnium’s parison patents are dire</w:t>
      </w:r>
      <w:r>
        <w:rPr>
          <w:rFonts w:ascii="Times New Roman" w:hAnsi="Times New Roman" w:eastAsia="Times New Roman"/>
          <w:color w:val="000000"/>
          <w:spacing w:val="7"/>
          <w:w w:val="100"/>
          <w:sz w:val="28"/>
          <w:vertAlign w:val="baseline"/>
          <w:lang w:val="en-US"/>
        </w:rPr>
        <w:t xml:space="preserve">cted to a process that includes</w:t>
      </w:r>
    </w:p>
    <w:p>
      <w:pPr>
        <w:pageBreakBefore w:val="false"/>
        <w:spacing w:before="1" w:after="833" w:line="643"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creating and splitting a parison to form sheets from which the walls of a plastic fuel tank are formed. </w:t>
      </w:r>
      <w:r>
        <w:rPr>
          <w:rFonts w:ascii="Times New Roman" w:hAnsi="Times New Roman" w:eastAsia="Times New Roman"/>
          <w:color w:val="000000"/>
          <w:spacing w:val="0"/>
          <w:w w:val="100"/>
          <w:sz w:val="28"/>
          <w:vertAlign w:val="baseline"/>
          <w:lang w:val="en-US"/>
        </w:rPr>
        <w:t xml:space="preserve">By way of example, the ’921 patent’s claim 1 </w:t>
      </w:r>
      <w:r>
        <w:rPr>
          <w:rFonts w:ascii="Times New Roman" w:hAnsi="Times New Roman" w:eastAsia="Times New Roman"/>
          <w:color w:val="000000"/>
          <w:spacing w:val="0"/>
          <w:w w:val="100"/>
          <w:sz w:val="28"/>
          <w:vertAlign w:val="baseline"/>
          <w:lang w:val="en-US"/>
        </w:rPr>
        <w:t xml:space="preserve">recites (emphasis added):</w:t>
      </w:r>
    </w:p>
    <w:p>
      <w:pPr>
        <w:spacing w:before="1" w:after="833" w:line="643" w:lineRule="exact"/>
        <w:sectPr>
          <w:type w:val="nextPage"/>
          <w:pgSz w:w="12240" w:h="15840" w:orient="portrait"/>
          <w:pgMar w:bottom="624" w:top="1440" w:right="1380" w:left="1380"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31"/>
          <w:w w:val="100"/>
          <w:sz w:val="28"/>
          <w:vertAlign w:val="baseline"/>
          <w:lang w:val="en-US"/>
        </w:rPr>
      </w:pPr>
      <w:r>
        <w:rPr>
          <w:rFonts w:ascii="Times New Roman" w:hAnsi="Times New Roman" w:eastAsia="Times New Roman"/>
          <w:color w:val="000000"/>
          <w:spacing w:val="31"/>
          <w:w w:val="100"/>
          <w:sz w:val="28"/>
          <w:vertAlign w:val="baseline"/>
          <w:lang w:val="en-US"/>
        </w:rPr>
        <w:t xml:space="preserve">14</w:t>
      </w:r>
    </w:p>
    <w:p>
      <w:pPr>
        <w:sectPr>
          <w:type w:val="continuous"/>
          <w:pgSz w:w="12240" w:h="15840" w:orient="portrait"/>
          <w:pgMar w:bottom="624" w:top="1440" w:right="1365" w:left="1395" w:header="720" w:footer="720"/>
          <w:titlePg w:val="false"/>
          <w:textDirection w:val="lrTb"/>
        </w:sectPr>
      </w:pPr>
    </w:p>
    <w:p>
      <w:pPr>
        <w:pageBreakBefore w:val="false"/>
        <w:spacing w:before="0" w:after="0" w:line="465" w:lineRule="exact"/>
        <w:ind w:right="792" w:left="72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 process for manufacturing plastic hollow bodies from two shells formed by molding, which are joined together, at least one shell being produced by compression-molding a portion of a plastic sheet between a mold and a punch and by the remaining portion of the sheet being blow-molded in the region not compression-molded, characterized in that it is applied to the manufacture of a fuel tank and in the sheet is obtained in the same manufacturing line as the shell which will be produced from this sheet, by the </w:t>
      </w:r>
      <w:r>
        <w:rPr>
          <w:rFonts w:ascii="Times New Roman" w:hAnsi="Times New Roman" w:eastAsia="Times New Roman"/>
          <w:i w:val="true"/>
          <w:color w:val="000000"/>
          <w:spacing w:val="0"/>
          <w:w w:val="100"/>
          <w:sz w:val="28"/>
          <w:vertAlign w:val="baseline"/>
          <w:lang w:val="en-US"/>
        </w:rPr>
        <w:t xml:space="preserve">cutting and opening an extruded parison of closed cross section</w:t>
      </w:r>
      <w:r>
        <w:rPr>
          <w:rFonts w:ascii="Times New Roman" w:hAnsi="Times New Roman" w:eastAsia="Times New Roman"/>
          <w:color w:val="000000"/>
          <w:spacing w:val="0"/>
          <w:w w:val="100"/>
          <w:sz w:val="28"/>
          <w:vertAlign w:val="baseline"/>
          <w:lang w:val="en-US"/>
        </w:rPr>
        <w:t xml:space="preserve">.</w:t>
      </w:r>
    </w:p>
    <w:p>
      <w:pPr>
        <w:pageBreakBefore w:val="false"/>
        <w:spacing w:before="162" w:after="0" w:line="322" w:lineRule="exact"/>
        <w:ind w:right="0" w:left="0"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(Appx73.)</w:t>
      </w:r>
    </w:p>
    <w:p>
      <w:pPr>
        <w:pageBreakBefore w:val="false"/>
        <w:spacing w:before="321" w:after="0" w:line="322" w:lineRule="exact"/>
        <w:ind w:right="0" w:left="72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Dependent claim 4 requires:</w:t>
      </w:r>
    </w:p>
    <w:p>
      <w:pPr>
        <w:pageBreakBefore w:val="false"/>
        <w:spacing w:before="322" w:after="0" w:line="322" w:lineRule="exact"/>
        <w:ind w:right="0" w:left="720" w:firstLine="0"/>
        <w:jc w:val="left"/>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at least one accessory of the fuel tank is inserted into the shell and</w:t>
      </w:r>
    </w:p>
    <w:p>
      <w:pPr>
        <w:pageBreakBefore w:val="false"/>
        <w:spacing w:before="162" w:after="0" w:line="322" w:lineRule="exact"/>
        <w:ind w:right="0" w:left="720" w:firstLine="0"/>
        <w:jc w:val="left"/>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fixed onto it.</w:t>
      </w:r>
    </w:p>
    <w:p>
      <w:pPr>
        <w:pageBreakBefore w:val="false"/>
        <w:spacing w:before="158" w:after="0" w:line="322" w:lineRule="exact"/>
        <w:ind w:right="0" w:left="0" w:firstLine="0"/>
        <w:jc w:val="left"/>
        <w:textAlignment w:val="baseline"/>
        <w:rPr>
          <w:rFonts w:ascii="Times New Roman" w:hAnsi="Times New Roman" w:eastAsia="Times New Roman"/>
          <w:color w:val="000000"/>
          <w:spacing w:val="6"/>
          <w:w w:val="100"/>
          <w:sz w:val="28"/>
          <w:vertAlign w:val="baseline"/>
          <w:lang w:val="en-US"/>
        </w:rPr>
      </w:pPr>
      <w:r>
        <w:rPr>
          <w:rFonts w:ascii="Times New Roman" w:hAnsi="Times New Roman" w:eastAsia="Times New Roman"/>
          <w:color w:val="000000"/>
          <w:spacing w:val="6"/>
          <w:w w:val="100"/>
          <w:sz w:val="28"/>
          <w:vertAlign w:val="baseline"/>
          <w:lang w:val="en-US"/>
        </w:rPr>
        <w:t xml:space="preserve">The </w:t>
      </w:r>
      <w:r>
        <w:rPr>
          <w:rFonts w:ascii="Times New Roman" w:hAnsi="Times New Roman" w:eastAsia="Times New Roman"/>
          <w:color w:val="000000"/>
          <w:spacing w:val="6"/>
          <w:w w:val="100"/>
          <w:sz w:val="28"/>
          <w:vertAlign w:val="baseline"/>
          <w:lang w:val="en-US"/>
        </w:rPr>
        <w:t xml:space="preserve">“parison terms” portion of this </w:t>
      </w:r>
      <w:r>
        <w:rPr>
          <w:rFonts w:ascii="Times New Roman" w:hAnsi="Times New Roman" w:eastAsia="Times New Roman"/>
          <w:color w:val="000000"/>
          <w:spacing w:val="6"/>
          <w:w w:val="100"/>
          <w:sz w:val="28"/>
          <w:vertAlign w:val="baseline"/>
          <w:lang w:val="en-US"/>
        </w:rPr>
        <w:t xml:space="preserve">appeal pertains to </w:t>
      </w:r>
      <w:r>
        <w:rPr>
          <w:rFonts w:ascii="Times New Roman" w:hAnsi="Times New Roman" w:eastAsia="Times New Roman"/>
          <w:color w:val="000000"/>
          <w:spacing w:val="6"/>
          <w:w w:val="100"/>
          <w:sz w:val="28"/>
          <w:vertAlign w:val="baseline"/>
          <w:lang w:val="en-US"/>
        </w:rPr>
        <w:t xml:space="preserve">the “extruded parison of</w:t>
      </w:r>
    </w:p>
    <w:p>
      <w:pPr>
        <w:pageBreakBefore w:val="false"/>
        <w:spacing w:before="0" w:after="0" w:line="645"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closed cross section” limitation of the ’921 patent, along with the following limitations of the ’812 and ’327 patents: “extruding a parison” (’812 patent claim </w:t>
      </w:r>
      <w:r>
        <w:rPr>
          <w:rFonts w:ascii="Times New Roman" w:hAnsi="Times New Roman" w:eastAsia="Times New Roman"/>
          <w:color w:val="000000"/>
          <w:spacing w:val="0"/>
          <w:w w:val="100"/>
          <w:sz w:val="28"/>
          <w:vertAlign w:val="baseline"/>
          <w:lang w:val="en-US"/>
        </w:rPr>
        <w:t xml:space="preserve">32) and </w:t>
      </w:r>
      <w:r>
        <w:rPr>
          <w:rFonts w:ascii="Times New Roman" w:hAnsi="Times New Roman" w:eastAsia="Times New Roman"/>
          <w:color w:val="000000"/>
          <w:spacing w:val="0"/>
          <w:w w:val="100"/>
          <w:sz w:val="28"/>
          <w:vertAlign w:val="baseline"/>
          <w:lang w:val="en-US"/>
        </w:rPr>
        <w:t xml:space="preserve">“split or at least two</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part parison” (’327 patent claims 1 an</w:t>
      </w:r>
      <w:r>
        <w:rPr>
          <w:rFonts w:ascii="Times New Roman" w:hAnsi="Times New Roman" w:eastAsia="Times New Roman"/>
          <w:color w:val="000000"/>
          <w:spacing w:val="0"/>
          <w:w w:val="100"/>
          <w:sz w:val="28"/>
          <w:vertAlign w:val="baseline"/>
          <w:lang w:val="en-US"/>
        </w:rPr>
        <w:t xml:space="preserve">d 9).</w:t>
      </w:r>
    </w:p>
    <w:p>
      <w:pPr>
        <w:pageBreakBefore w:val="false"/>
        <w:spacing w:before="0" w:after="948" w:line="644" w:lineRule="exact"/>
        <w:ind w:right="72" w:left="0"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Specifically, despite that neither the asserted patents</w:t>
      </w:r>
      <w:r>
        <w:rPr>
          <w:rFonts w:ascii="Times New Roman" w:hAnsi="Times New Roman" w:eastAsia="Times New Roman"/>
          <w:color w:val="000000"/>
          <w:spacing w:val="-1"/>
          <w:w w:val="100"/>
          <w:sz w:val="28"/>
          <w:vertAlign w:val="baseline"/>
          <w:lang w:val="en-US"/>
        </w:rPr>
        <w:t xml:space="preserve">’ </w:t>
      </w:r>
      <w:r>
        <w:rPr>
          <w:rFonts w:ascii="Times New Roman" w:hAnsi="Times New Roman" w:eastAsia="Times New Roman"/>
          <w:color w:val="000000"/>
          <w:spacing w:val="-1"/>
          <w:w w:val="100"/>
          <w:sz w:val="28"/>
          <w:vertAlign w:val="baseline"/>
          <w:lang w:val="en-US"/>
        </w:rPr>
        <w:t xml:space="preserve">claims nor their written descriptions specify where the claimed parison must be split, the district court concluded that the claims do not cover splitting a parison inside of the extrusion equipment </w:t>
      </w:r>
      <w:r>
        <w:rPr>
          <w:rFonts w:ascii="Times New Roman" w:hAnsi="Times New Roman" w:eastAsia="Times New Roman"/>
          <w:color w:val="000000"/>
          <w:spacing w:val="-1"/>
          <w:w w:val="100"/>
          <w:sz w:val="28"/>
          <w:vertAlign w:val="baseline"/>
          <w:lang w:val="en-US"/>
        </w:rPr>
        <w:t xml:space="preserve">— </w:t>
      </w:r>
      <w:r>
        <w:rPr>
          <w:rFonts w:ascii="Times New Roman" w:hAnsi="Times New Roman" w:eastAsia="Times New Roman"/>
          <w:color w:val="000000"/>
          <w:spacing w:val="-1"/>
          <w:w w:val="100"/>
          <w:sz w:val="28"/>
          <w:vertAlign w:val="baseline"/>
          <w:lang w:val="en-US"/>
        </w:rPr>
        <w:t xml:space="preserve">the equipment from which the two plastic sheets that ultimately form the walls of a fuel tank pass out of and into the open atmosphere. The court</w:t>
      </w:r>
    </w:p>
    <w:p>
      <w:pPr>
        <w:spacing w:before="0" w:after="948" w:line="644" w:lineRule="exact"/>
        <w:sectPr>
          <w:type w:val="nextPage"/>
          <w:pgSz w:w="12240" w:h="15840" w:orient="portrait"/>
          <w:pgMar w:bottom="624" w:top="1440" w:right="1361" w:left="1399"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28"/>
          <w:w w:val="100"/>
          <w:sz w:val="28"/>
          <w:vertAlign w:val="baseline"/>
          <w:lang w:val="en-US"/>
        </w:rPr>
      </w:pPr>
      <w:r>
        <w:rPr>
          <w:rFonts w:ascii="Times New Roman" w:hAnsi="Times New Roman" w:eastAsia="Times New Roman"/>
          <w:color w:val="000000"/>
          <w:spacing w:val="28"/>
          <w:w w:val="100"/>
          <w:sz w:val="28"/>
          <w:vertAlign w:val="baseline"/>
          <w:lang w:val="en-US"/>
        </w:rPr>
        <w:t xml:space="preserve">15</w:t>
      </w:r>
    </w:p>
    <w:p>
      <w:pPr>
        <w:sectPr>
          <w:type w:val="continuous"/>
          <w:pgSz w:w="12240" w:h="15840" w:orient="portrait"/>
          <w:pgMar w:bottom="624" w:top="1440" w:right="1370" w:left="1390" w:header="720" w:footer="720"/>
          <w:titlePg w:val="false"/>
          <w:textDirection w:val="lrTb"/>
        </w:sectPr>
      </w:pPr>
    </w:p>
    <w:p>
      <w:pPr>
        <w:pageBreakBefore w:val="false"/>
        <w:spacing w:before="1" w:after="0" w:line="644"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concluded incorrectly that the patents require the extruded parison to be cut or split outside of the extrusion equipment.</w:t>
      </w:r>
    </w:p>
    <w:p>
      <w:pPr>
        <w:pageBreakBefore w:val="false"/>
        <w:spacing w:before="0"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patents, however, merely claim and describe the process of splitting a parison to form the walls of a fuel tank. The claims, as exemplified by claim 1 of </w:t>
      </w:r>
      <w:r>
        <w:rPr>
          <w:rFonts w:ascii="Times New Roman" w:hAnsi="Times New Roman" w:eastAsia="Times New Roman"/>
          <w:color w:val="000000"/>
          <w:spacing w:val="0"/>
          <w:w w:val="100"/>
          <w:sz w:val="28"/>
          <w:vertAlign w:val="baseline"/>
          <w:lang w:val="en-US"/>
        </w:rPr>
        <w:t xml:space="preserve">the ’921 patent, reproduced above, simply call out a plastic tank manufacturing process that involves “cutting and opening an extruded parison” — </w:t>
      </w:r>
      <w:r>
        <w:rPr>
          <w:rFonts w:ascii="Times New Roman" w:hAnsi="Times New Roman" w:eastAsia="Times New Roman"/>
          <w:color w:val="000000"/>
          <w:spacing w:val="0"/>
          <w:w w:val="100"/>
          <w:sz w:val="28"/>
          <w:vertAlign w:val="baseline"/>
          <w:lang w:val="en-US"/>
        </w:rPr>
        <w:t xml:space="preserve">no more and no less. The claims do not specify where the parison must be cut, only that it, naturally, be cut at some point after the parison has been formed. The written description is no different.</w:t>
      </w:r>
    </w:p>
    <w:p>
      <w:pPr>
        <w:pageBreakBefore w:val="false"/>
        <w:spacing w:before="5" w:after="0" w:line="644"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For example, </w:t>
      </w:r>
      <w:r>
        <w:rPr>
          <w:rFonts w:ascii="Times New Roman" w:hAnsi="Times New Roman" w:eastAsia="Times New Roman"/>
          <w:color w:val="000000"/>
          <w:spacing w:val="0"/>
          <w:w w:val="100"/>
          <w:sz w:val="28"/>
          <w:vertAlign w:val="baseline"/>
          <w:lang w:val="en-US"/>
        </w:rPr>
        <w:t xml:space="preserve">the specification of the ’921 patent </w:t>
      </w:r>
      <w:r>
        <w:rPr>
          <w:rFonts w:ascii="Times New Roman" w:hAnsi="Times New Roman" w:eastAsia="Times New Roman"/>
          <w:color w:val="000000"/>
          <w:spacing w:val="0"/>
          <w:w w:val="100"/>
          <w:sz w:val="28"/>
          <w:vertAlign w:val="baseline"/>
          <w:lang w:val="en-US"/>
        </w:rPr>
        <w:t xml:space="preserve">states </w:t>
      </w:r>
      <w:r>
        <w:rPr>
          <w:rFonts w:ascii="Times New Roman" w:hAnsi="Times New Roman" w:eastAsia="Times New Roman"/>
          <w:color w:val="000000"/>
          <w:spacing w:val="0"/>
          <w:w w:val="100"/>
          <w:sz w:val="28"/>
          <w:vertAlign w:val="baseline"/>
          <w:lang w:val="en-US"/>
        </w:rPr>
        <w:t xml:space="preserve">that the “tubular </w:t>
      </w:r>
      <w:r>
        <w:rPr>
          <w:rFonts w:ascii="Times New Roman" w:hAnsi="Times New Roman" w:eastAsia="Times New Roman"/>
          <w:color w:val="000000"/>
          <w:spacing w:val="0"/>
          <w:w w:val="100"/>
          <w:sz w:val="28"/>
          <w:vertAlign w:val="baseline"/>
          <w:lang w:val="en-US"/>
        </w:rPr>
        <w:t xml:space="preserve">extrudate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the parison] (1) leaving the circular die, which is mounted on the extrusion head (2), is cut along a generatrix using steel blade (3) placed at the exit </w:t>
      </w:r>
      <w:r>
        <w:rPr>
          <w:rFonts w:ascii="Times New Roman" w:hAnsi="Times New Roman" w:eastAsia="Times New Roman"/>
          <w:color w:val="000000"/>
          <w:spacing w:val="0"/>
          <w:w w:val="100"/>
          <w:sz w:val="28"/>
          <w:vertAlign w:val="baseline"/>
          <w:lang w:val="en-US"/>
        </w:rPr>
        <w:t xml:space="preserve">of the circular die.”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’921 Patent (</w:t>
      </w:r>
      <w:r>
        <w:rPr>
          <w:rFonts w:ascii="Times New Roman" w:hAnsi="Times New Roman" w:eastAsia="Times New Roman"/>
          <w:color w:val="000000"/>
          <w:spacing w:val="0"/>
          <w:w w:val="100"/>
          <w:sz w:val="28"/>
          <w:vertAlign w:val="baseline"/>
          <w:lang w:val="en-US"/>
        </w:rPr>
        <w:t xml:space="preserve">Appx73), 5:24-27; </w:t>
      </w:r>
      <w:r>
        <w:rPr>
          <w:rFonts w:ascii="Times New Roman" w:hAnsi="Times New Roman" w:eastAsia="Times New Roman"/>
          <w:i w:val="true"/>
          <w:color w:val="000000"/>
          <w:spacing w:val="0"/>
          <w:w w:val="100"/>
          <w:sz w:val="28"/>
          <w:vertAlign w:val="baseline"/>
          <w:lang w:val="en-US"/>
        </w:rPr>
        <w:t xml:space="preserve">see also </w:t>
      </w:r>
      <w:r>
        <w:rPr>
          <w:rFonts w:ascii="Times New Roman" w:hAnsi="Times New Roman" w:eastAsia="Times New Roman"/>
          <w:color w:val="000000"/>
          <w:spacing w:val="0"/>
          <w:w w:val="100"/>
          <w:sz w:val="28"/>
          <w:vertAlign w:val="baseline"/>
          <w:lang w:val="en-US"/>
        </w:rPr>
        <w:t xml:space="preserve">’812 Patent </w:t>
      </w:r>
      <w:r>
        <w:rPr>
          <w:rFonts w:ascii="Times New Roman" w:hAnsi="Times New Roman" w:eastAsia="Times New Roman"/>
          <w:color w:val="000000"/>
          <w:spacing w:val="0"/>
          <w:w w:val="100"/>
          <w:sz w:val="28"/>
          <w:vertAlign w:val="baseline"/>
          <w:lang w:val="en-US"/>
        </w:rPr>
        <w:t xml:space="preserve">(Appx79), 5:23-</w:t>
      </w:r>
      <w:r>
        <w:rPr>
          <w:rFonts w:ascii="Times New Roman" w:hAnsi="Times New Roman" w:eastAsia="Times New Roman"/>
          <w:color w:val="000000"/>
          <w:spacing w:val="0"/>
          <w:w w:val="100"/>
          <w:sz w:val="28"/>
          <w:vertAlign w:val="baseline"/>
          <w:lang w:val="en-US"/>
        </w:rPr>
        <w:t xml:space="preserve">30 (“The tubular multilayer extrudate (1) of </w:t>
      </w:r>
      <w:r>
        <w:rPr>
          <w:rFonts w:ascii="Times New Roman" w:hAnsi="Times New Roman" w:eastAsia="Times New Roman"/>
          <w:color w:val="000000"/>
          <w:spacing w:val="0"/>
          <w:w w:val="100"/>
          <w:sz w:val="28"/>
          <w:vertAlign w:val="baseline"/>
          <w:lang w:val="en-US"/>
        </w:rPr>
        <w:t xml:space="preserve">circular cross section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the parison] ... leaves the extrusion head (2) and is separated into two sheets </w:t>
      </w:r>
      <w:r>
        <w:rPr>
          <w:rFonts w:ascii="Times New Roman" w:hAnsi="Times New Roman" w:eastAsia="Times New Roman"/>
          <w:color w:val="000000"/>
          <w:spacing w:val="0"/>
          <w:w w:val="100"/>
          <w:sz w:val="28"/>
          <w:vertAlign w:val="baseline"/>
          <w:lang w:val="en-US"/>
        </w:rPr>
        <w:t xml:space="preserve">(1), using two steel blades (3) placed at 180</w:t>
      </w:r>
      <w:r>
        <w:rPr>
          <w:rFonts w:ascii="Times New Roman" w:hAnsi="Times New Roman" w:eastAsia="Times New Roman"/>
          <w:color w:val="000000"/>
          <w:spacing w:val="0"/>
          <w:w w:val="100"/>
          <w:sz w:val="28"/>
          <w:vertAlign w:val="superscript"/>
          <w:lang w:val="en-US"/>
        </w:rPr>
        <w:t xml:space="preserve">0</w:t>
      </w:r>
      <w:r>
        <w:rPr>
          <w:rFonts w:ascii="Times New Roman" w:hAnsi="Times New Roman" w:eastAsia="Times New Roman"/>
          <w:color w:val="000000"/>
          <w:spacing w:val="0"/>
          <w:w w:val="100"/>
          <w:sz w:val="28"/>
          <w:vertAlign w:val="baseline"/>
          <w:lang w:val="en-US"/>
        </w:rPr>
        <w:t xml:space="preserve"> to each other, at the exit of the </w:t>
      </w:r>
      <w:r>
        <w:rPr>
          <w:rFonts w:ascii="Times New Roman" w:hAnsi="Times New Roman" w:eastAsia="Times New Roman"/>
          <w:color w:val="000000"/>
          <w:spacing w:val="0"/>
          <w:w w:val="100"/>
          <w:sz w:val="28"/>
          <w:vertAlign w:val="baseline"/>
          <w:lang w:val="en-US"/>
        </w:rPr>
        <w:t xml:space="preserve">circular die mounted on the extrusion head (2).”)</w:t>
      </w:r>
    </w:p>
    <w:p>
      <w:pPr>
        <w:pageBreakBefore w:val="false"/>
        <w:tabs>
          <w:tab w:val="left" w:leader="none" w:pos="1440"/>
        </w:tabs>
        <w:spacing w:before="318" w:after="0" w:line="325" w:lineRule="exact"/>
        <w:ind w:right="0" w:left="720"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B.	</w:t>
      </w:r>
      <w:r>
        <w:rPr>
          <w:rFonts w:ascii="Times New Roman" w:hAnsi="Times New Roman" w:eastAsia="Times New Roman"/>
          <w:b w:val="true"/>
          <w:color w:val="000000"/>
          <w:spacing w:val="0"/>
          <w:w w:val="100"/>
          <w:sz w:val="28"/>
          <w:vertAlign w:val="baseline"/>
          <w:lang w:val="en-US"/>
        </w:rPr>
        <w:t xml:space="preserve">Plastic Omnium’</w:t>
      </w:r>
      <w:r>
        <w:rPr>
          <w:rFonts w:ascii="Times New Roman" w:hAnsi="Times New Roman" w:eastAsia="Times New Roman"/>
          <w:b w:val="true"/>
          <w:color w:val="000000"/>
          <w:spacing w:val="0"/>
          <w:w w:val="100"/>
          <w:sz w:val="28"/>
          <w:vertAlign w:val="baseline"/>
          <w:lang w:val="en-US"/>
        </w:rPr>
        <w:t xml:space="preserve">s Preassembled Structure Patent</w:t>
      </w:r>
    </w:p>
    <w:p>
      <w:pPr>
        <w:pageBreakBefore w:val="false"/>
        <w:spacing w:before="279" w:after="0" w:line="321" w:lineRule="exact"/>
        <w:ind w:right="0" w:left="720"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Plastic Omnium’s ’253 patent </w:t>
      </w:r>
      <w:r>
        <w:rPr>
          <w:rFonts w:ascii="Times New Roman" w:hAnsi="Times New Roman" w:eastAsia="Times New Roman"/>
          <w:color w:val="000000"/>
          <w:spacing w:val="2"/>
          <w:w w:val="100"/>
          <w:sz w:val="28"/>
          <w:vertAlign w:val="baseline"/>
          <w:lang w:val="en-US"/>
        </w:rPr>
        <w:t xml:space="preserve">is directed to a specific technique and device</w:t>
      </w:r>
    </w:p>
    <w:p>
      <w:pPr>
        <w:pageBreakBefore w:val="false"/>
        <w:spacing w:before="322" w:after="515" w:line="319"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for attaching functional accessories to the inner wall of a twin-sheet tank while it is</w:t>
      </w:r>
    </w:p>
    <w:p>
      <w:pPr>
        <w:spacing w:before="322" w:after="515" w:line="319" w:lineRule="exact"/>
        <w:sectPr>
          <w:type w:val="nextPage"/>
          <w:pgSz w:w="12240" w:h="15840" w:orient="portrait"/>
          <w:pgMar w:bottom="624" w:top="1120" w:right="1365" w:left="1395" w:header="720" w:footer="720"/>
          <w:titlePg w:val="false"/>
          <w:textDirection w:val="lrTb"/>
        </w:sectPr>
      </w:pPr>
    </w:p>
    <w:p>
      <w:pPr>
        <w:pageBreakBefore w:val="false"/>
        <w:spacing w:before="2" w:after="0" w:line="319" w:lineRule="exact"/>
        <w:ind w:right="0" w:left="0"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16</w:t>
      </w:r>
    </w:p>
    <w:p>
      <w:pPr>
        <w:sectPr>
          <w:type w:val="continuous"/>
          <w:pgSz w:w="12240" w:h="15840" w:orient="portrait"/>
          <w:pgMar w:bottom="624" w:top="1120" w:right="1368" w:left="1392" w:header="720" w:footer="720"/>
          <w:titlePg w:val="false"/>
          <w:textDirection w:val="lrTb"/>
        </w:sectPr>
      </w:pPr>
    </w:p>
    <w:p>
      <w:pPr>
        <w:pageBreakBefore w:val="false"/>
        <w:spacing w:before="11"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being manufactured. In particular, a pre-made component, which is claimed and </w:t>
      </w:r>
      <w:r>
        <w:rPr>
          <w:rFonts w:ascii="Times New Roman" w:hAnsi="Times New Roman" w:eastAsia="Times New Roman"/>
          <w:color w:val="000000"/>
          <w:spacing w:val="0"/>
          <w:w w:val="100"/>
          <w:sz w:val="28"/>
          <w:vertAlign w:val="baseline"/>
          <w:lang w:val="en-US"/>
        </w:rPr>
        <w:t xml:space="preserve">explained as a “preassembled structure,” is designed to </w:t>
      </w:r>
      <w:r>
        <w:rPr>
          <w:rFonts w:ascii="Times New Roman" w:hAnsi="Times New Roman" w:eastAsia="Times New Roman"/>
          <w:color w:val="000000"/>
          <w:spacing w:val="0"/>
          <w:w w:val="100"/>
          <w:sz w:val="28"/>
          <w:vertAlign w:val="baseline"/>
          <w:lang w:val="en-US"/>
        </w:rPr>
        <w:t xml:space="preserve">act as an interface between the inner wall of a tank and an accessory that is attached to the inside of the tank. The preassembled structure </w:t>
      </w:r>
      <w:r>
        <w:rPr>
          <w:rFonts w:ascii="Times New Roman" w:hAnsi="Times New Roman" w:eastAsia="Times New Roman"/>
          <w:color w:val="000000"/>
          <w:spacing w:val="0"/>
          <w:w w:val="100"/>
          <w:sz w:val="28"/>
          <w:vertAlign w:val="baseline"/>
          <w:lang w:val="en-US"/>
        </w:rPr>
        <w:t xml:space="preserve">is designed to be fastened to the tank’s wall and to also </w:t>
      </w:r>
      <w:r>
        <w:rPr>
          <w:rFonts w:ascii="Times New Roman" w:hAnsi="Times New Roman" w:eastAsia="Times New Roman"/>
          <w:color w:val="000000"/>
          <w:spacing w:val="0"/>
          <w:w w:val="100"/>
          <w:sz w:val="28"/>
          <w:vertAlign w:val="baseline"/>
          <w:lang w:val="en-US"/>
        </w:rPr>
        <w:t xml:space="preserve">hold the accessory. Thus, the preassembled structure affixes the accessory to the </w:t>
      </w:r>
      <w:r>
        <w:rPr>
          <w:rFonts w:ascii="Times New Roman" w:hAnsi="Times New Roman" w:eastAsia="Times New Roman"/>
          <w:color w:val="000000"/>
          <w:spacing w:val="0"/>
          <w:w w:val="100"/>
          <w:sz w:val="28"/>
          <w:vertAlign w:val="baseline"/>
          <w:lang w:val="en-US"/>
        </w:rPr>
        <w:t xml:space="preserve">tank’s </w:t>
      </w:r>
      <w:r>
        <w:rPr>
          <w:rFonts w:ascii="Times New Roman" w:hAnsi="Times New Roman" w:eastAsia="Times New Roman"/>
          <w:color w:val="000000"/>
          <w:spacing w:val="0"/>
          <w:w w:val="100"/>
          <w:sz w:val="28"/>
          <w:vertAlign w:val="baseline"/>
          <w:lang w:val="en-US"/>
        </w:rPr>
        <w:t xml:space="preserve">inner wall.</w:t>
      </w:r>
    </w:p>
    <w:p>
      <w:pPr>
        <w:pageBreakBefore w:val="false"/>
        <w:spacing w:before="7"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This permits the accessory to be attached to the inner wall when a direct connection between the accessory and the tan</w:t>
      </w:r>
      <w:r>
        <w:rPr>
          <w:rFonts w:ascii="Times New Roman" w:hAnsi="Times New Roman" w:eastAsia="Times New Roman"/>
          <w:color w:val="000000"/>
          <w:spacing w:val="0"/>
          <w:w w:val="100"/>
          <w:sz w:val="28"/>
          <w:vertAlign w:val="baseline"/>
          <w:lang w:val="en-US"/>
        </w:rPr>
        <w:t xml:space="preserve">k’s wall is either not possible </w:t>
      </w:r>
      <w:r>
        <w:rPr>
          <w:rFonts w:ascii="Times New Roman" w:hAnsi="Times New Roman" w:eastAsia="Times New Roman"/>
          <w:color w:val="000000"/>
          <w:spacing w:val="0"/>
          <w:w w:val="100"/>
          <w:sz w:val="28"/>
          <w:vertAlign w:val="baseline"/>
          <w:lang w:val="en-US"/>
        </w:rPr>
        <w:t xml:space="preserve">or is not desired. For example, material compatibility problems may prevent a direct </w:t>
      </w:r>
      <w:r>
        <w:rPr>
          <w:rFonts w:ascii="Times New Roman" w:hAnsi="Times New Roman" w:eastAsia="Times New Roman"/>
          <w:color w:val="000000"/>
          <w:spacing w:val="0"/>
          <w:w w:val="100"/>
          <w:sz w:val="28"/>
          <w:vertAlign w:val="baseline"/>
          <w:lang w:val="en-US"/>
        </w:rPr>
        <w:t xml:space="preserve">connection between an accessory and a fuel tank’s wall</w:t>
      </w:r>
      <w:r>
        <w:rPr>
          <w:rFonts w:ascii="Times New Roman" w:hAnsi="Times New Roman" w:eastAsia="Times New Roman"/>
          <w:color w:val="000000"/>
          <w:spacing w:val="0"/>
          <w:w w:val="100"/>
          <w:sz w:val="28"/>
          <w:vertAlign w:val="baseline"/>
          <w:lang w:val="en-US"/>
        </w:rPr>
        <w:t xml:space="preserve">. Or, a standard, pre-designed interfacing attachment component can be created to attach to the inner wall of a tank during its manufacture so a wide variety of accessories can be manufactured by others and attached to the tank via the interfacing component (sometimes </w:t>
      </w:r>
      <w:r>
        <w:rPr>
          <w:rFonts w:ascii="Times New Roman" w:hAnsi="Times New Roman" w:eastAsia="Times New Roman"/>
          <w:color w:val="000000"/>
          <w:spacing w:val="0"/>
          <w:w w:val="100"/>
          <w:sz w:val="28"/>
          <w:vertAlign w:val="baseline"/>
          <w:lang w:val="en-US"/>
        </w:rPr>
        <w:t xml:space="preserve">even after the completion of the tank’s walls and </w:t>
      </w:r>
      <w:r>
        <w:rPr>
          <w:rFonts w:ascii="Times New Roman" w:hAnsi="Times New Roman" w:eastAsia="Times New Roman"/>
          <w:color w:val="000000"/>
          <w:spacing w:val="0"/>
          <w:w w:val="100"/>
          <w:sz w:val="28"/>
          <w:vertAlign w:val="baseline"/>
          <w:lang w:val="en-US"/>
        </w:rPr>
        <w:t xml:space="preserve">the attachment of the interface component). (</w:t>
      </w:r>
      <w:r>
        <w:rPr>
          <w:rFonts w:ascii="Times New Roman" w:hAnsi="Times New Roman" w:eastAsia="Times New Roman"/>
          <w:color w:val="000000"/>
          <w:spacing w:val="0"/>
          <w:w w:val="100"/>
          <w:sz w:val="28"/>
          <w:vertAlign w:val="baseline"/>
          <w:lang w:val="en-US"/>
        </w:rPr>
        <w:t xml:space="preserve">’253 Patent (</w:t>
      </w:r>
      <w:r>
        <w:rPr>
          <w:rFonts w:ascii="Times New Roman" w:hAnsi="Times New Roman" w:eastAsia="Times New Roman"/>
          <w:color w:val="000000"/>
          <w:spacing w:val="0"/>
          <w:w w:val="100"/>
          <w:sz w:val="28"/>
          <w:vertAlign w:val="baseline"/>
          <w:lang w:val="en-US"/>
        </w:rPr>
        <w:t xml:space="preserve">Appx85), 4:13-22, 4:33-49.)</w:t>
      </w:r>
    </w:p>
    <w:p>
      <w:pPr>
        <w:pageBreakBefore w:val="false"/>
        <w:spacing w:before="326" w:after="0" w:line="322" w:lineRule="exact"/>
        <w:ind w:right="72" w:left="72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’253 patent’s claim 1 recites (emphasis added)</w:t>
      </w:r>
      <w:r>
        <w:rPr>
          <w:rFonts w:ascii="Times New Roman" w:hAnsi="Times New Roman" w:eastAsia="Times New Roman"/>
          <w:color w:val="000000"/>
          <w:spacing w:val="0"/>
          <w:w w:val="100"/>
          <w:sz w:val="28"/>
          <w:vertAlign w:val="baseline"/>
          <w:lang w:val="en-US"/>
        </w:rPr>
        <w:t xml:space="preserve">:</w:t>
      </w:r>
    </w:p>
    <w:p>
      <w:pPr>
        <w:pageBreakBefore w:val="false"/>
        <w:spacing w:before="162" w:after="0" w:line="480" w:lineRule="exact"/>
        <w:ind w:right="792" w:left="72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 process for manufacturing a hollow body using a mould, comprising the steps of:</w:t>
      </w:r>
    </w:p>
    <w:p>
      <w:pPr>
        <w:pageBreakBefore w:val="false"/>
        <w:spacing w:before="0" w:after="949" w:line="485" w:lineRule="exact"/>
        <w:ind w:right="792" w:left="72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incorporating at least one of an accessory or a duct within the hollow body;</w:t>
      </w:r>
    </w:p>
    <w:p>
      <w:pPr>
        <w:spacing w:before="0" w:after="949" w:line="485" w:lineRule="exact"/>
        <w:sectPr>
          <w:type w:val="nextPage"/>
          <w:pgSz w:w="12240" w:h="15840" w:orient="portrait"/>
          <w:pgMar w:bottom="624" w:top="1120" w:right="1377" w:left="1383"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17</w:t>
      </w:r>
    </w:p>
    <w:p>
      <w:pPr>
        <w:sectPr>
          <w:type w:val="continuous"/>
          <w:pgSz w:w="12240" w:h="15840" w:orient="portrait"/>
          <w:pgMar w:bottom="624" w:top="1120" w:right="1368" w:left="1392" w:header="720" w:footer="720"/>
          <w:titlePg w:val="false"/>
          <w:textDirection w:val="lrTb"/>
        </w:sectPr>
      </w:pPr>
    </w:p>
    <w:p>
      <w:pPr>
        <w:pageBreakBefore w:val="false"/>
        <w:spacing w:before="0" w:after="0" w:line="444" w:lineRule="exact"/>
        <w:ind w:right="792" w:left="72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after said step of incorporating, closing said mould in a way which eliminates any interface between said at least one of said accessory or said duct and an external atmosphere outside of the hollow body;</w:t>
      </w:r>
    </w:p>
    <w:p>
      <w:pPr>
        <w:pageBreakBefore w:val="false"/>
        <w:spacing w:before="2" w:after="0" w:line="483" w:lineRule="exact"/>
        <w:ind w:right="792" w:left="72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wherein said at least one of said accessory or said duct is </w:t>
      </w:r>
      <w:r>
        <w:rPr>
          <w:rFonts w:ascii="Times New Roman" w:hAnsi="Times New Roman" w:eastAsia="Times New Roman"/>
          <w:i w:val="true"/>
          <w:color w:val="000000"/>
          <w:spacing w:val="0"/>
          <w:w w:val="100"/>
          <w:sz w:val="28"/>
          <w:vertAlign w:val="baseline"/>
          <w:lang w:val="en-US"/>
        </w:rPr>
        <w:t xml:space="preserve">supported by a preassembled structure which comprises at least one device </w:t>
      </w:r>
      <w:r>
        <w:rPr>
          <w:rFonts w:ascii="Times New Roman" w:hAnsi="Times New Roman" w:eastAsia="Times New Roman"/>
          <w:color w:val="000000"/>
          <w:spacing w:val="0"/>
          <w:w w:val="100"/>
          <w:sz w:val="28"/>
          <w:vertAlign w:val="baseline"/>
          <w:lang w:val="en-US"/>
        </w:rPr>
        <w:t xml:space="preserve">configured to anchor said preassembled structure to an internal wall of the hollow body.</w:t>
      </w:r>
    </w:p>
    <w:p>
      <w:pPr>
        <w:pageBreakBefore w:val="false"/>
        <w:spacing w:before="159" w:after="0" w:line="321" w:lineRule="exact"/>
        <w:ind w:right="72" w:left="0"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(Appx86.)</w:t>
      </w:r>
    </w:p>
    <w:p>
      <w:pPr>
        <w:pageBreakBefore w:val="false"/>
        <w:spacing w:before="7"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district court construed “preassembled structure” as “a set of multiple </w:t>
      </w:r>
      <w:r>
        <w:rPr>
          <w:rFonts w:ascii="Times New Roman" w:hAnsi="Times New Roman" w:eastAsia="Times New Roman"/>
          <w:color w:val="000000"/>
          <w:spacing w:val="0"/>
          <w:w w:val="100"/>
          <w:sz w:val="28"/>
          <w:vertAlign w:val="baseline"/>
          <w:lang w:val="en-US"/>
        </w:rPr>
        <w:t xml:space="preserve">parts previously joined into a single arrangement that is capable of attachment to at </w:t>
      </w:r>
      <w:r>
        <w:rPr>
          <w:rFonts w:ascii="Times New Roman" w:hAnsi="Times New Roman" w:eastAsia="Times New Roman"/>
          <w:color w:val="000000"/>
          <w:spacing w:val="0"/>
          <w:w w:val="100"/>
          <w:sz w:val="28"/>
          <w:vertAlign w:val="baseline"/>
          <w:lang w:val="en-US"/>
        </w:rPr>
        <w:t xml:space="preserve">least one accessory.” </w:t>
      </w:r>
      <w:r>
        <w:rPr>
          <w:rFonts w:ascii="Times New Roman" w:hAnsi="Times New Roman" w:eastAsia="Times New Roman"/>
          <w:color w:val="000000"/>
          <w:spacing w:val="0"/>
          <w:w w:val="100"/>
          <w:sz w:val="28"/>
          <w:vertAlign w:val="baseline"/>
          <w:lang w:val="en-US"/>
        </w:rPr>
        <w:t xml:space="preserve">(Appx952.) This interpretation conflicts </w:t>
      </w:r>
      <w:r>
        <w:rPr>
          <w:rFonts w:ascii="Times New Roman" w:hAnsi="Times New Roman" w:eastAsia="Times New Roman"/>
          <w:color w:val="000000"/>
          <w:spacing w:val="0"/>
          <w:w w:val="100"/>
          <w:sz w:val="28"/>
          <w:vertAlign w:val="baseline"/>
          <w:lang w:val="en-US"/>
        </w:rPr>
        <w:t xml:space="preserve">with the ’253 patent’s claims a</w:t>
      </w:r>
      <w:r>
        <w:rPr>
          <w:rFonts w:ascii="Times New Roman" w:hAnsi="Times New Roman" w:eastAsia="Times New Roman"/>
          <w:color w:val="000000"/>
          <w:spacing w:val="0"/>
          <w:w w:val="100"/>
          <w:sz w:val="28"/>
          <w:vertAlign w:val="baseline"/>
          <w:lang w:val="en-US"/>
        </w:rPr>
        <w:t xml:space="preserve">nd its specification. </w:t>
      </w:r>
      <w:r>
        <w:rPr>
          <w:rFonts w:ascii="Times New Roman" w:hAnsi="Times New Roman" w:eastAsia="Times New Roman"/>
          <w:color w:val="000000"/>
          <w:spacing w:val="0"/>
          <w:w w:val="100"/>
          <w:sz w:val="28"/>
          <w:vertAlign w:val="baseline"/>
          <w:lang w:val="en-US"/>
        </w:rPr>
        <w:t xml:space="preserve">The ’253 patent’s claims require the preassembled structure to comprise “at least one device,” which means one device </w:t>
      </w:r>
      <w:r>
        <w:rPr>
          <w:rFonts w:ascii="Times New Roman" w:hAnsi="Times New Roman" w:eastAsia="Times New Roman"/>
          <w:color w:val="000000"/>
          <w:spacing w:val="0"/>
          <w:w w:val="100"/>
          <w:sz w:val="28"/>
          <w:vertAlign w:val="baseline"/>
          <w:lang w:val="en-US"/>
        </w:rPr>
        <w:t xml:space="preserve">or more and, because this language modifies the claimed preassembled structure, the preassembled structure must be interpreted to encompass a single-component device. It cannot be limited to a two-or-more-component device.</w:t>
      </w:r>
    </w:p>
    <w:p>
      <w:pPr>
        <w:pageBreakBefore w:val="false"/>
        <w:spacing w:before="6" w:after="469"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Similarly, the specification does not dictate a multi-piece component. It only requires that the preassembled structure be produced in a separate process from the blow-molded fuel tank </w:t>
      </w:r>
      <w:r>
        <w:rPr>
          <w:rFonts w:ascii="Times New Roman" w:hAnsi="Times New Roman" w:eastAsia="Times New Roman"/>
          <w:color w:val="000000"/>
          <w:spacing w:val="0"/>
          <w:w w:val="100"/>
          <w:sz w:val="28"/>
          <w:vertAlign w:val="baseline"/>
          <w:lang w:val="en-US"/>
        </w:rPr>
        <w:t xml:space="preserve">— that is, it is inserted into the fuel tank during the tank’s </w:t>
      </w:r>
      <w:r>
        <w:rPr>
          <w:rFonts w:ascii="Times New Roman" w:hAnsi="Times New Roman" w:eastAsia="Times New Roman"/>
          <w:color w:val="000000"/>
          <w:spacing w:val="0"/>
          <w:w w:val="100"/>
          <w:sz w:val="28"/>
          <w:vertAlign w:val="baseline"/>
          <w:lang w:val="en-US"/>
        </w:rPr>
        <w:t xml:space="preserve">manufacture, rather than being made from the molten plastic tank wall. (</w:t>
      </w:r>
      <w:r>
        <w:rPr>
          <w:rFonts w:ascii="Times New Roman" w:hAnsi="Times New Roman" w:eastAsia="Times New Roman"/>
          <w:color w:val="000000"/>
          <w:spacing w:val="0"/>
          <w:w w:val="100"/>
          <w:sz w:val="28"/>
          <w:vertAlign w:val="baseline"/>
          <w:lang w:val="en-US"/>
        </w:rPr>
        <w:t xml:space="preserve">’253 </w:t>
      </w:r>
      <w:r>
        <w:rPr>
          <w:rFonts w:ascii="Times New Roman" w:hAnsi="Times New Roman" w:eastAsia="Times New Roman"/>
          <w:color w:val="000000"/>
          <w:spacing w:val="0"/>
          <w:w w:val="100"/>
          <w:sz w:val="28"/>
          <w:vertAlign w:val="baseline"/>
          <w:lang w:val="en-US"/>
        </w:rPr>
        <w:t xml:space="preserve">Patent (Appx85), 4:14-22 (emphasis added).)</w:t>
      </w:r>
    </w:p>
    <w:p>
      <w:pPr>
        <w:spacing w:before="6" w:after="469" w:line="643" w:lineRule="exact"/>
        <w:sectPr>
          <w:type w:val="nextPage"/>
          <w:pgSz w:w="12240" w:h="15840" w:orient="portrait"/>
          <w:pgMar w:bottom="624" w:top="1440" w:right="1377" w:left="1383"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28"/>
          <w:w w:val="100"/>
          <w:sz w:val="28"/>
          <w:vertAlign w:val="baseline"/>
          <w:lang w:val="en-US"/>
        </w:rPr>
      </w:pPr>
      <w:r>
        <w:rPr>
          <w:rFonts w:ascii="Times New Roman" w:hAnsi="Times New Roman" w:eastAsia="Times New Roman"/>
          <w:color w:val="000000"/>
          <w:spacing w:val="28"/>
          <w:w w:val="100"/>
          <w:sz w:val="28"/>
          <w:vertAlign w:val="baseline"/>
          <w:lang w:val="en-US"/>
        </w:rPr>
        <w:t xml:space="preserve">18</w:t>
      </w:r>
    </w:p>
    <w:p>
      <w:pPr>
        <w:sectPr>
          <w:type w:val="continuous"/>
          <w:pgSz w:w="12240" w:h="15840" w:orient="portrait"/>
          <w:pgMar w:bottom="624" w:top="1440" w:right="1370" w:left="1390" w:header="720" w:footer="720"/>
          <w:titlePg w:val="false"/>
          <w:textDirection w:val="lrTb"/>
        </w:sectPr>
      </w:pPr>
    </w:p>
    <w:p>
      <w:pPr>
        <w:pageBreakBefore w:val="false"/>
        <w:tabs>
          <w:tab w:val="left" w:leader="none" w:pos="720"/>
        </w:tabs>
        <w:spacing w:before="11" w:after="0" w:line="323" w:lineRule="exact"/>
        <w:ind w:right="72" w:left="0" w:firstLine="0"/>
        <w:jc w:val="left"/>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II.	</w:t>
      </w:r>
      <w:r>
        <w:rPr>
          <w:rFonts w:ascii="Times New Roman" w:hAnsi="Times New Roman" w:eastAsia="Times New Roman"/>
          <w:b w:val="true"/>
          <w:color w:val="000000"/>
          <w:spacing w:val="-1"/>
          <w:w w:val="100"/>
          <w:sz w:val="28"/>
          <w:vertAlign w:val="baseline"/>
          <w:lang w:val="en-US"/>
        </w:rPr>
        <w:t xml:space="preserve">Donghee’s Accused Process</w:t>
      </w:r>
    </w:p>
    <w:p>
      <w:pPr>
        <w:pageBreakBefore w:val="false"/>
        <w:spacing w:before="277" w:after="0" w:line="320" w:lineRule="exact"/>
        <w:ind w:right="72" w:left="720" w:firstLine="0"/>
        <w:jc w:val="left"/>
        <w:textAlignment w:val="baseline"/>
        <w:rPr>
          <w:rFonts w:ascii="Times New Roman" w:hAnsi="Times New Roman" w:eastAsia="Times New Roman"/>
          <w:color w:val="000000"/>
          <w:spacing w:val="4"/>
          <w:w w:val="100"/>
          <w:sz w:val="28"/>
          <w:vertAlign w:val="baseline"/>
          <w:lang w:val="en-US"/>
        </w:rPr>
      </w:pPr>
      <w:r>
        <w:rPr>
          <w:rFonts w:ascii="Times New Roman" w:hAnsi="Times New Roman" w:eastAsia="Times New Roman"/>
          <w:color w:val="000000"/>
          <w:spacing w:val="4"/>
          <w:w w:val="100"/>
          <w:sz w:val="28"/>
          <w:vertAlign w:val="baseline"/>
          <w:lang w:val="en-US"/>
        </w:rPr>
        <w:t xml:space="preserve">Donghee manufactures, sells, and distributes automotive fuel tanks in the</w:t>
      </w:r>
    </w:p>
    <w:p>
      <w:pPr>
        <w:pageBreakBefore w:val="false"/>
        <w:spacing w:before="6" w:after="0" w:line="643"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United States to Hyundai Motor manufacturing Alabama LLC (Hyundai). </w:t>
      </w:r>
      <w:r>
        <w:rPr>
          <w:rFonts w:ascii="Times New Roman" w:hAnsi="Times New Roman" w:eastAsia="Times New Roman"/>
          <w:color w:val="000000"/>
          <w:spacing w:val="0"/>
          <w:w w:val="100"/>
          <w:sz w:val="28"/>
          <w:vertAlign w:val="baseline"/>
          <w:lang w:val="en-US"/>
        </w:rPr>
        <w:t xml:space="preserve">Appellees’ manufacture and sale of </w:t>
      </w:r>
      <w:r>
        <w:rPr>
          <w:rFonts w:ascii="Times New Roman" w:hAnsi="Times New Roman" w:eastAsia="Times New Roman"/>
          <w:color w:val="000000"/>
          <w:spacing w:val="0"/>
          <w:w w:val="100"/>
          <w:sz w:val="28"/>
          <w:vertAlign w:val="baseline"/>
          <w:lang w:val="en-US"/>
        </w:rPr>
        <w:t xml:space="preserve">its LFa tank is accused of infringing the patents on appeal. (Appx114-117.) Appellees manufacture the LFa tank at their facility in Auburn, Alabama using a blow-molding machine and a process called the Next Generation Fuel System II (NGFS II) process. (</w:t>
      </w:r>
      <w:r>
        <w:rPr>
          <w:rFonts w:ascii="Times New Roman" w:hAnsi="Times New Roman" w:eastAsia="Times New Roman"/>
          <w:i w:val="true"/>
          <w:color w:val="000000"/>
          <w:spacing w:val="0"/>
          <w:w w:val="100"/>
          <w:sz w:val="28"/>
          <w:vertAlign w:val="baseline"/>
          <w:lang w:val="en-US"/>
        </w:rPr>
        <w:t xml:space="preserve">Id.</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Donghee’s Alabama operations </w:t>
      </w:r>
      <w:r>
        <w:rPr>
          <w:rFonts w:ascii="Times New Roman" w:hAnsi="Times New Roman" w:eastAsia="Times New Roman"/>
          <w:color w:val="000000"/>
          <w:spacing w:val="0"/>
          <w:w w:val="100"/>
          <w:sz w:val="28"/>
          <w:vertAlign w:val="baseline"/>
          <w:lang w:val="en-US"/>
        </w:rPr>
        <w:t xml:space="preserve">began in 2013. (Appx114.)</w:t>
      </w:r>
    </w:p>
    <w:p>
      <w:pPr>
        <w:pageBreakBefore w:val="false"/>
        <w:spacing w:before="7" w:after="0" w:line="643" w:lineRule="exact"/>
        <w:ind w:right="72" w:left="0" w:firstLine="864"/>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relevant aspects of the NGFS II process as it pertains to the parison issue before this Court are undisputed. First</w:t>
      </w:r>
      <w:r>
        <w:rPr>
          <w:rFonts w:ascii="Times New Roman" w:hAnsi="Times New Roman" w:eastAsia="Times New Roman"/>
          <w:color w:val="000000"/>
          <w:spacing w:val="0"/>
          <w:w w:val="100"/>
          <w:sz w:val="28"/>
          <w:vertAlign w:val="baseline"/>
          <w:lang w:val="en-US"/>
        </w:rPr>
        <w:t xml:space="preserve">, a circular “coextrusion die” or “</w:t>
      </w:r>
      <w:r>
        <w:rPr>
          <w:rFonts w:ascii="Times New Roman" w:hAnsi="Times New Roman" w:eastAsia="Times New Roman"/>
          <w:color w:val="000000"/>
          <w:spacing w:val="0"/>
          <w:w w:val="100"/>
          <w:sz w:val="28"/>
          <w:vertAlign w:val="baseline"/>
          <w:lang w:val="en-US"/>
        </w:rPr>
        <w:t xml:space="preserve">co</w:t>
      </w:r>
      <w:r>
        <w:rPr>
          <w:rFonts w:ascii="Times New Roman" w:hAnsi="Times New Roman" w:eastAsia="Times New Roman"/>
          <w:color w:val="000000"/>
          <w:spacing w:val="0"/>
          <w:w w:val="100"/>
          <w:sz w:val="28"/>
          <w:vertAlign w:val="baseline"/>
          <w:lang w:val="en-US"/>
        </w:rPr>
        <w:t xml:space="preserve">extrusion head” is used to </w:t>
      </w:r>
      <w:r>
        <w:rPr>
          <w:rFonts w:ascii="Times New Roman" w:hAnsi="Times New Roman" w:eastAsia="Times New Roman"/>
          <w:color w:val="000000"/>
          <w:spacing w:val="0"/>
          <w:w w:val="100"/>
          <w:sz w:val="28"/>
          <w:vertAlign w:val="baseline"/>
          <w:lang w:val="en-US"/>
        </w:rPr>
        <w:t xml:space="preserve">create a plastic parison. (Appx247, ¶41.) The parison exits the coextrusion head and enters a separat</w:t>
      </w:r>
      <w:r>
        <w:rPr>
          <w:rFonts w:ascii="Times New Roman" w:hAnsi="Times New Roman" w:eastAsia="Times New Roman"/>
          <w:color w:val="000000"/>
          <w:spacing w:val="0"/>
          <w:w w:val="100"/>
          <w:sz w:val="28"/>
          <w:vertAlign w:val="baseline"/>
          <w:lang w:val="en-US"/>
        </w:rPr>
        <w:t xml:space="preserve">e “flat die tool” </w:t>
      </w:r>
      <w:r>
        <w:rPr>
          <w:rFonts w:ascii="Times New Roman" w:hAnsi="Times New Roman" w:eastAsia="Times New Roman"/>
          <w:color w:val="000000"/>
          <w:spacing w:val="0"/>
          <w:w w:val="100"/>
          <w:sz w:val="28"/>
          <w:vertAlign w:val="baseline"/>
          <w:lang w:val="en-US"/>
        </w:rPr>
        <w:t xml:space="preserve">so that it can be cut into sheets: </w:t>
      </w:r>
      <w:r>
        <w:rPr>
          <w:rFonts w:ascii="Times New Roman" w:hAnsi="Times New Roman" w:eastAsia="Times New Roman"/>
          <w:color w:val="000000"/>
          <w:spacing w:val="0"/>
          <w:w w:val="100"/>
          <w:sz w:val="28"/>
          <w:vertAlign w:val="baseline"/>
          <w:lang w:val="en-US"/>
        </w:rPr>
        <w:t xml:space="preserve">“for the accused product, it is undisputed that ‘[t]he extruded plastic </w:t>
      </w:r>
      <w:r>
        <w:rPr>
          <w:rFonts w:ascii="Times New Roman" w:hAnsi="Times New Roman" w:eastAsia="Times New Roman"/>
          <w:color w:val="000000"/>
          <w:spacing w:val="0"/>
          <w:w w:val="100"/>
          <w:sz w:val="28"/>
          <w:vertAlign w:val="baseline"/>
          <w:lang w:val="en-US"/>
        </w:rPr>
        <w:t xml:space="preserve">parison is [] cut in a separate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flat die</w:t>
      </w:r>
      <w:r>
        <w:rPr>
          <w:rFonts w:ascii="Times New Roman" w:hAnsi="Times New Roman" w:eastAsia="Times New Roman"/>
          <w:color w:val="000000"/>
          <w:spacing w:val="0"/>
          <w:w w:val="100"/>
          <w:sz w:val="28"/>
          <w:vertAlign w:val="baseline"/>
          <w:lang w:val="en-US"/>
        </w:rPr>
        <w:t xml:space="preserve">” tool after it leaves Donghee’s coextrusion </w:t>
      </w:r>
      <w:r>
        <w:rPr>
          <w:rFonts w:ascii="Times New Roman" w:hAnsi="Times New Roman" w:eastAsia="Times New Roman"/>
          <w:color w:val="000000"/>
          <w:spacing w:val="0"/>
          <w:w w:val="100"/>
          <w:sz w:val="28"/>
          <w:vertAlign w:val="baseline"/>
          <w:lang w:val="en-US"/>
        </w:rPr>
        <w:t xml:space="preserve">die.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(Appx20; </w:t>
      </w:r>
      <w:r>
        <w:rPr>
          <w:rFonts w:ascii="Times New Roman" w:hAnsi="Times New Roman" w:eastAsia="Times New Roman"/>
          <w:i w:val="true"/>
          <w:color w:val="000000"/>
          <w:spacing w:val="0"/>
          <w:w w:val="100"/>
          <w:sz w:val="28"/>
          <w:vertAlign w:val="baseline"/>
          <w:lang w:val="en-US"/>
        </w:rPr>
        <w:t xml:space="preserve">see also </w:t>
      </w:r>
      <w:r>
        <w:rPr>
          <w:rFonts w:ascii="Times New Roman" w:hAnsi="Times New Roman" w:eastAsia="Times New Roman"/>
          <w:color w:val="000000"/>
          <w:spacing w:val="0"/>
          <w:w w:val="100"/>
          <w:sz w:val="28"/>
          <w:vertAlign w:val="baseline"/>
          <w:lang w:val="en-US"/>
        </w:rPr>
        <w:t xml:space="preserve">Appx248-250, ¶¶42-43.)</w:t>
      </w:r>
    </w:p>
    <w:p>
      <w:pPr>
        <w:pageBreakBefore w:val="false"/>
        <w:spacing w:before="0" w:after="514"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More specifically, and as shown in the images, below, from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Alabama manufacturing facility, a circular coextrusion head (gray, circular drum in the top image) </w:t>
      </w:r>
      <w:r>
        <w:rPr>
          <w:rFonts w:ascii="Times New Roman" w:hAnsi="Times New Roman" w:eastAsia="Times New Roman"/>
          <w:color w:val="000000"/>
          <w:spacing w:val="0"/>
          <w:w w:val="100"/>
          <w:sz w:val="28"/>
          <w:vertAlign w:val="baseline"/>
          <w:lang w:val="en-US"/>
        </w:rPr>
        <w:t xml:space="preserve">is directly connected to a piece of equipment called a “flat die tool” </w:t>
      </w:r>
      <w:r>
        <w:rPr>
          <w:rFonts w:ascii="Times New Roman" w:hAnsi="Times New Roman" w:eastAsia="Times New Roman"/>
          <w:color w:val="000000"/>
          <w:spacing w:val="0"/>
          <w:w w:val="100"/>
          <w:sz w:val="28"/>
          <w:vertAlign w:val="baseline"/>
          <w:lang w:val="en-US"/>
        </w:rPr>
        <w:t xml:space="preserve">(green, rectangular component in the bottom image). (Appx263, Figure 24; Appx248-250, ¶¶42-43.) The coextrusion head extrudes a parison, which is then</w:t>
      </w:r>
    </w:p>
    <w:p>
      <w:pPr>
        <w:spacing w:before="0" w:after="514" w:line="643" w:lineRule="exact"/>
        <w:sectPr>
          <w:type w:val="nextPage"/>
          <w:pgSz w:w="12240" w:h="15840" w:orient="portrait"/>
          <w:pgMar w:bottom="624" w:top="1440" w:right="1377" w:left="1383"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19</w:t>
      </w:r>
    </w:p>
    <w:p>
      <w:pPr>
        <w:sectPr>
          <w:type w:val="continuous"/>
          <w:pgSz w:w="12240" w:h="15840" w:orient="portrait"/>
          <w:pgMar w:bottom="624" w:top="1440" w:right="1368" w:left="1392" w:header="720" w:footer="720"/>
          <w:titlePg w:val="false"/>
          <w:textDirection w:val="lrTb"/>
        </w:sectPr>
      </w:pPr>
    </w:p>
    <w:p>
      <w:pPr>
        <w:pageBreakBefore w:val="false"/>
        <w:pBdr>
          <w:top w:sz="5" w:space="5" w:color="000000" w:val="single"/>
          <w:left w:sz="5" w:space="0" w:color="000000" w:val="single"/>
          <w:bottom w:sz="5" w:space="2" w:color="000000" w:val="single"/>
          <w:right w:sz="5" w:space="0" w:color="000000" w:val="single"/>
        </w:pBdr>
        <w:spacing w:before="0" w:after="134" w:line="323" w:lineRule="exact"/>
        <w:ind w:right="164" w:left="604" w:firstLine="0"/>
        <w:jc w:val="center"/>
        <w:textAlignment w:val="baseline"/>
        <w:rPr>
          <w:rFonts w:ascii="Times New Roman" w:hAnsi="Times New Roman" w:eastAsia="Times New Roman"/>
          <w:b w:val="true"/>
          <w:i w:val="true"/>
          <w:color w:val="000000"/>
          <w:spacing w:val="0"/>
          <w:w w:val="100"/>
          <w:sz w:val="28"/>
          <w:vertAlign w:val="baseline"/>
          <w:lang w:val="en-US"/>
        </w:rPr>
      </w:pPr>
      <w:r>
        <w:rPr>
          <w:rFonts w:ascii="Times New Roman" w:hAnsi="Times New Roman" w:eastAsia="Times New Roman"/>
          <w:b w:val="true"/>
          <w:i w:val="true"/>
          <w:color w:val="000000"/>
          <w:spacing w:val="0"/>
          <w:w w:val="100"/>
          <w:sz w:val="28"/>
          <w:vertAlign w:val="baseline"/>
          <w:lang w:val="en-US"/>
        </w:rPr>
        <w:t xml:space="preserve">Confidential Images in Brackets. Associated Text is Non-Confidential.</w:t>
      </w:r>
    </w:p>
    <w:p>
      <w:pPr>
        <w:pageBreakBefore w:val="false"/>
        <w:spacing w:before="0" w:after="179" w:line="484"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directly fed into the flat die tool. The flat die tool cuts the parison into two sheets of plastic. (</w:t>
      </w:r>
      <w:r>
        <w:rPr>
          <w:rFonts w:ascii="Times New Roman" w:hAnsi="Times New Roman" w:eastAsia="Times New Roman"/>
          <w:i w:val="true"/>
          <w:color w:val="000000"/>
          <w:spacing w:val="0"/>
          <w:w w:val="100"/>
          <w:sz w:val="28"/>
          <w:vertAlign w:val="baseline"/>
          <w:lang w:val="en-US"/>
        </w:rPr>
        <w:t xml:space="preserve">Id.</w:t>
      </w:r>
      <w:r>
        <w:rPr>
          <w:rFonts w:ascii="Times New Roman" w:hAnsi="Times New Roman" w:eastAsia="Times New Roman"/>
          <w:color w:val="000000"/>
          <w:spacing w:val="0"/>
          <w:w w:val="100"/>
          <w:sz w:val="28"/>
          <w:vertAlign w:val="baseline"/>
          <w:lang w:val="en-US"/>
        </w:rPr>
        <w:t xml:space="preserve">)</w:t>
      </w:r>
    </w:p>
    <w:p>
      <w:pPr>
        <w:pageBreakBefore w:val="false"/>
        <w:spacing w:before="0" w:after="95" w:line="240" w:lineRule="auto"/>
        <w:ind w:right="1369" w:left="1771"/>
        <w:jc w:val="left"/>
        <w:textAlignment w:val="baseline"/>
      </w:pPr>
      <w:r>
        <w:drawing>
          <wp:inline>
            <wp:extent cx="4025900" cy="3883660"/>
            <wp:docPr name="Picture" id="7"/>
            <a:graphic>
              <a:graphicData uri="http://schemas.openxmlformats.org/drawingml/2006/picture">
                <pic:pic>
                  <pic:nvPicPr>
                    <pic:cNvPr id="7" name="Picture"/>
                    <pic:cNvPicPr preferRelativeResize="false"/>
                  </pic:nvPicPr>
                  <pic:blipFill>
                    <a:blip r:embed="prId7"/>
                    <a:stretch>
                      <a:fillRect/>
                    </a:stretch>
                  </pic:blipFill>
                  <pic:spPr>
                    <a:xfrm>
                      <a:off x="0" y="0"/>
                      <a:ext cx="4025900" cy="3883660"/>
                    </a:xfrm>
                    <a:prstGeom prst="rect"/>
                  </pic:spPr>
                </pic:pic>
              </a:graphicData>
            </a:graphic>
          </wp:inline>
        </w:drawing>
      </w:r>
    </w:p>
    <w:p>
      <w:pPr>
        <w:pageBreakBefore w:val="false"/>
        <w:spacing w:before="0" w:after="85" w:line="536" w:lineRule="exact"/>
        <w:ind w:right="0" w:left="0"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An illustration of this equipment, as it would appear in a single image and if it were unobscured by the support beams and platforms in the factory floor, is shown below.</w:t>
      </w:r>
    </w:p>
    <w:p>
      <w:pPr>
        <w:pageBreakBefore w:val="false"/>
        <w:spacing w:before="0" w:after="263" w:line="240" w:lineRule="auto"/>
        <w:ind w:right="2717" w:left="3009"/>
        <w:jc w:val="left"/>
        <w:textAlignment w:val="baseline"/>
      </w:pPr>
      <w:r>
        <w:drawing>
          <wp:inline>
            <wp:extent cx="2383790" cy="2350135"/>
            <wp:docPr name="Picture" id="8"/>
            <a:graphic>
              <a:graphicData uri="http://schemas.openxmlformats.org/drawingml/2006/picture">
                <pic:pic>
                  <pic:nvPicPr>
                    <pic:cNvPr id="8" name="Picture"/>
                    <pic:cNvPicPr preferRelativeResize="false"/>
                  </pic:nvPicPr>
                  <pic:blipFill>
                    <a:blip r:embed="prId8"/>
                    <a:stretch>
                      <a:fillRect/>
                    </a:stretch>
                  </pic:blipFill>
                  <pic:spPr>
                    <a:xfrm>
                      <a:off x="0" y="0"/>
                      <a:ext cx="2383790" cy="2350135"/>
                    </a:xfrm>
                    <a:prstGeom prst="rect"/>
                  </pic:spPr>
                </pic:pic>
              </a:graphicData>
            </a:graphic>
          </wp:inline>
        </w:drawing>
      </w:r>
    </w:p>
    <w:p>
      <w:pPr>
        <w:pageBreakBefore w:val="false"/>
        <w:spacing w:before="2" w:after="0" w:line="321" w:lineRule="exact"/>
        <w:ind w:right="0" w:left="0" w:firstLine="0"/>
        <w:jc w:val="center"/>
        <w:textAlignment w:val="baseline"/>
        <w:rPr>
          <w:rFonts w:ascii="Times New Roman" w:hAnsi="Times New Roman" w:eastAsia="Times New Roman"/>
          <w:color w:val="000000"/>
          <w:spacing w:val="40"/>
          <w:w w:val="100"/>
          <w:sz w:val="28"/>
          <w:vertAlign w:val="baseline"/>
          <w:lang w:val="en-US"/>
        </w:rPr>
      </w:pPr>
      <w:r>
        <w:rPr>
          <w:rFonts w:ascii="Times New Roman" w:hAnsi="Times New Roman" w:eastAsia="Times New Roman"/>
          <w:color w:val="000000"/>
          <w:spacing w:val="40"/>
          <w:w w:val="100"/>
          <w:sz w:val="28"/>
          <w:vertAlign w:val="baseline"/>
          <w:lang w:val="en-US"/>
        </w:rPr>
        <w:t xml:space="preserve">20</w:t>
      </w:r>
    </w:p>
    <w:p>
      <w:pPr>
        <w:sectPr>
          <w:type w:val="nextPage"/>
          <w:pgSz w:w="12240" w:h="15840" w:orient="portrait"/>
          <w:pgMar w:bottom="624" w:top="800" w:right="1377" w:left="1383" w:header="720" w:footer="720"/>
          <w:titlePg w:val="false"/>
          <w:textDirection w:val="lrTb"/>
        </w:sectPr>
      </w:pPr>
    </w:p>
    <w:p>
      <w:pPr>
        <w:pageBreakBefore w:val="false"/>
        <w:spacing w:before="326" w:after="0" w:line="320"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(Appx711; Appx736; Appx2326.)</w:t>
      </w:r>
    </w:p>
    <w:p>
      <w:pPr>
        <w:pageBreakBefore w:val="false"/>
        <w:spacing w:before="0"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As explained by a</w:t>
      </w:r>
      <w:r>
        <w:rPr>
          <w:rFonts w:ascii="Times New Roman" w:hAnsi="Times New Roman" w:eastAsia="Times New Roman"/>
          <w:color w:val="000000"/>
          <w:spacing w:val="0"/>
          <w:w w:val="100"/>
          <w:sz w:val="28"/>
          <w:vertAlign w:val="baseline"/>
          <w:lang w:val="en-US"/>
        </w:rPr>
        <w:t xml:space="preserve">ppellees’ technical documentation</w:t>
      </w:r>
      <w:r>
        <w:rPr>
          <w:rFonts w:ascii="Times New Roman" w:hAnsi="Times New Roman" w:eastAsia="Times New Roman"/>
          <w:color w:val="000000"/>
          <w:spacing w:val="0"/>
          <w:w w:val="100"/>
          <w:sz w:val="28"/>
          <w:vertAlign w:val="baseline"/>
          <w:lang w:val="en-US"/>
        </w:rPr>
        <w:t xml:space="preserve">, its </w:t>
      </w:r>
      <w:r>
        <w:rPr>
          <w:rFonts w:ascii="Times New Roman" w:hAnsi="Times New Roman" w:eastAsia="Times New Roman"/>
          <w:color w:val="000000"/>
          <w:spacing w:val="0"/>
          <w:w w:val="100"/>
          <w:sz w:val="28"/>
          <w:vertAlign w:val="baseline"/>
          <w:lang w:val="en-US"/>
        </w:rPr>
        <w:t xml:space="preserve">“6</w:t>
      </w:r>
      <w:r>
        <w:rPr>
          <w:rFonts w:ascii="Times New Roman" w:hAnsi="Times New Roman" w:eastAsia="Times New Roman"/>
          <w:color w:val="000000"/>
          <w:spacing w:val="0"/>
          <w:w w:val="100"/>
          <w:sz w:val="28"/>
          <w:vertAlign w:val="baseline"/>
          <w:lang w:val="en-US"/>
        </w:rPr>
        <w:t xml:space="preserve">-layer parison coextrusion die </w:t>
      </w:r>
      <w:r>
        <w:rPr>
          <w:rFonts w:ascii="Times New Roman" w:hAnsi="Times New Roman" w:eastAsia="Times New Roman"/>
          <w:color w:val="000000"/>
          <w:spacing w:val="0"/>
          <w:w w:val="100"/>
          <w:sz w:val="28"/>
          <w:vertAlign w:val="baseline"/>
          <w:lang w:val="en-US"/>
        </w:rPr>
        <w:t xml:space="preserve">tool” </w:t>
      </w:r>
      <w:r>
        <w:rPr>
          <w:rFonts w:ascii="Times New Roman" w:hAnsi="Times New Roman" w:eastAsia="Times New Roman"/>
          <w:color w:val="000000"/>
          <w:spacing w:val="0"/>
          <w:w w:val="100"/>
          <w:sz w:val="28"/>
          <w:vertAlign w:val="baseline"/>
          <w:lang w:val="en-US"/>
        </w:rPr>
        <w:t xml:space="preserve">(Appx711)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the gray circular drum in the image above </w:t>
      </w:r>
      <w:r>
        <w:rPr>
          <w:rFonts w:ascii="Times New Roman" w:hAnsi="Times New Roman" w:eastAsia="Times New Roman"/>
          <w:color w:val="000000"/>
          <w:spacing w:val="0"/>
          <w:w w:val="100"/>
          <w:sz w:val="28"/>
          <w:vertAlign w:val="baseline"/>
          <w:lang w:val="en-US"/>
        </w:rPr>
        <w:t xml:space="preserve">— continuously extrudes a parison that is subsequently cut into “two level parison </w:t>
      </w:r>
      <w:r>
        <w:rPr>
          <w:rFonts w:ascii="Times New Roman" w:hAnsi="Times New Roman" w:eastAsia="Times New Roman"/>
          <w:color w:val="000000"/>
          <w:spacing w:val="0"/>
          <w:w w:val="100"/>
          <w:sz w:val="28"/>
          <w:vertAlign w:val="baseline"/>
          <w:lang w:val="en-US"/>
        </w:rPr>
        <w:t xml:space="preserve">plat</w:t>
      </w:r>
      <w:r>
        <w:rPr>
          <w:rFonts w:ascii="Times New Roman" w:hAnsi="Times New Roman" w:eastAsia="Times New Roman"/>
          <w:color w:val="000000"/>
          <w:spacing w:val="0"/>
          <w:w w:val="100"/>
          <w:sz w:val="28"/>
          <w:vertAlign w:val="baseline"/>
          <w:lang w:val="en-US"/>
        </w:rPr>
        <w:t xml:space="preserve">es,” or sheets, by the “attached flat die tool</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(Appx710.) The extrusion head is </w:t>
      </w:r>
      <w:r>
        <w:rPr>
          <w:rFonts w:ascii="Times New Roman" w:hAnsi="Times New Roman" w:eastAsia="Times New Roman"/>
          <w:color w:val="000000"/>
          <w:spacing w:val="0"/>
          <w:w w:val="100"/>
          <w:sz w:val="28"/>
          <w:vertAlign w:val="baseline"/>
          <w:lang w:val="en-US"/>
        </w:rPr>
        <w:t xml:space="preserve">called a “6</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layer parison coextrusion die tool” because it </w:t>
      </w:r>
      <w:r>
        <w:rPr>
          <w:rFonts w:ascii="Times New Roman" w:hAnsi="Times New Roman" w:eastAsia="Times New Roman"/>
          <w:color w:val="000000"/>
          <w:spacing w:val="0"/>
          <w:w w:val="100"/>
          <w:sz w:val="28"/>
          <w:vertAlign w:val="baseline"/>
          <w:lang w:val="en-US"/>
        </w:rPr>
        <w:t xml:space="preserve">forms six layers of plastic and combines them into an annular, closed cross-section shape of plastic,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a parison, by passing the plastic through a ring-shaped flow channel at the exit point of the extrusion head. (Appx261-265, ¶¶59-64.)</w:t>
      </w:r>
    </w:p>
    <w:p>
      <w:pPr>
        <w:pageBreakBefore w:val="false"/>
        <w:spacing w:before="0" w:after="3691" w:line="644"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Appellees</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flat die tool, which is attached to the output of the circular coextrusion die tool during operation, is shown and explained in further detail, below. The first set of graphics, placed side-by-side, consist of (a) an actual image of the flat die tool (on the left side) and (b) blue and yellow images (on the right side) that illustrate a more functional depiction of the flat die tool. The graphic below the first set is taken from a specification of the tool.</w:t>
      </w:r>
    </w:p>
    <w:p>
      <w:pPr>
        <w:spacing w:before="0" w:after="3691" w:line="644" w:lineRule="exact"/>
        <w:sectPr>
          <w:type w:val="nextPage"/>
          <w:pgSz w:w="12240" w:h="15840" w:orient="portrait"/>
          <w:pgMar w:bottom="624" w:top="1120" w:right="1375" w:left="1385"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31"/>
          <w:w w:val="100"/>
          <w:sz w:val="28"/>
          <w:vertAlign w:val="baseline"/>
          <w:lang w:val="en-US"/>
        </w:rPr>
      </w:pPr>
      <w:r>
        <w:rPr>
          <w:rFonts w:ascii="Times New Roman" w:hAnsi="Times New Roman" w:eastAsia="Times New Roman"/>
          <w:color w:val="000000"/>
          <w:spacing w:val="31"/>
          <w:w w:val="100"/>
          <w:sz w:val="28"/>
          <w:vertAlign w:val="baseline"/>
          <w:lang w:val="en-US"/>
        </w:rPr>
        <w:t xml:space="preserve">21</w:t>
      </w:r>
    </w:p>
    <w:p>
      <w:pPr>
        <w:sectPr>
          <w:type w:val="continuous"/>
          <w:pgSz w:w="12240" w:h="15840" w:orient="portrait"/>
          <w:pgMar w:bottom="624" w:top="1120" w:right="1389" w:left="1371" w:header="720" w:footer="720"/>
          <w:titlePg w:val="false"/>
          <w:textDirection w:val="lrTb"/>
        </w:sectPr>
      </w:pPr>
    </w:p>
    <w:p>
      <w:pPr>
        <w:pageBreakBefore w:val="false"/>
        <w:pBdr>
          <w:top w:sz="7" w:space="5" w:color="020302" w:val="single"/>
          <w:left w:sz="7" w:space="0" w:color="020302" w:val="single"/>
          <w:bottom w:sz="7" w:space="2" w:color="020302" w:val="single"/>
          <w:right w:sz="7" w:space="0" w:color="020302" w:val="single"/>
        </w:pBdr>
        <w:spacing w:before="0" w:after="403" w:line="324" w:lineRule="exact"/>
        <w:ind w:right="0" w:left="297" w:firstLine="0"/>
        <w:jc w:val="center"/>
        <w:textAlignment w:val="baseline"/>
        <w:rPr>
          <w:rFonts w:ascii="Times New Roman" w:hAnsi="Times New Roman" w:eastAsia="Times New Roman"/>
          <w:b w:val="true"/>
          <w:i w:val="true"/>
          <w:color w:val="000000"/>
          <w:spacing w:val="0"/>
          <w:w w:val="100"/>
          <w:sz w:val="28"/>
          <w:vertAlign w:val="baseline"/>
          <w:lang w:val="en-US"/>
        </w:rPr>
      </w:pPr>
      <w:r>
        <w:rPr>
          <w:rFonts w:ascii="Times New Roman" w:hAnsi="Times New Roman" w:eastAsia="Times New Roman"/>
          <w:b w:val="true"/>
          <w:i w:val="true"/>
          <w:color w:val="000000"/>
          <w:spacing w:val="0"/>
          <w:w w:val="100"/>
          <w:sz w:val="28"/>
          <w:vertAlign w:val="baseline"/>
          <w:lang w:val="en-US"/>
        </w:rPr>
        <w:t xml:space="preserve">Confidential Images in Brackets. Associated Text is Non-Confidential.</w:t>
      </w:r>
    </w:p>
    <w:p>
      <w:pPr>
        <w:pageBreakBefore w:val="false"/>
        <w:spacing w:before="0" w:after="0" w:line="240" w:lineRule="auto"/>
        <w:ind w:right="54" w:left="422"/>
        <w:jc w:val="left"/>
        <w:textAlignment w:val="baseline"/>
      </w:pPr>
      <w:r>
        <w:drawing>
          <wp:inline>
            <wp:extent cx="5425440" cy="4084320"/>
            <wp:docPr name="Picture" id="9"/>
            <a:graphic>
              <a:graphicData uri="http://schemas.openxmlformats.org/drawingml/2006/picture">
                <pic:pic>
                  <pic:nvPicPr>
                    <pic:cNvPr id="9" name="Picture"/>
                    <pic:cNvPicPr preferRelativeResize="false"/>
                  </pic:nvPicPr>
                  <pic:blipFill>
                    <a:blip r:embed="prId9"/>
                    <a:stretch>
                      <a:fillRect/>
                    </a:stretch>
                  </pic:blipFill>
                  <pic:spPr>
                    <a:xfrm>
                      <a:off x="0" y="0"/>
                      <a:ext cx="5425440" cy="4084320"/>
                    </a:xfrm>
                    <a:prstGeom prst="rect"/>
                  </pic:spPr>
                </pic:pic>
              </a:graphicData>
            </a:graphic>
          </wp:inline>
        </w:drawing>
      </w:r>
    </w:p>
    <w:p>
      <w:pPr>
        <w:pageBreakBefore w:val="false"/>
        <w:spacing w:before="0" w:after="0" w:line="283"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(Appx736-738; Appx2326.)</w:t>
      </w:r>
    </w:p>
    <w:p>
      <w:pPr>
        <w:pageBreakBefore w:val="false"/>
        <w:spacing w:before="0" w:after="298" w:line="240" w:lineRule="auto"/>
        <w:ind w:right="880" w:left="1152"/>
        <w:jc w:val="left"/>
        <w:textAlignment w:val="baseline"/>
      </w:pPr>
      <w:r>
        <w:drawing>
          <wp:inline>
            <wp:extent cx="4437380" cy="3456940"/>
            <wp:docPr name="Picture" id="10"/>
            <a:graphic>
              <a:graphicData uri="http://schemas.openxmlformats.org/drawingml/2006/picture">
                <pic:pic>
                  <pic:nvPicPr>
                    <pic:cNvPr id="10" name="Picture"/>
                    <pic:cNvPicPr preferRelativeResize="false"/>
                  </pic:nvPicPr>
                  <pic:blipFill>
                    <a:blip r:embed="prId10"/>
                    <a:stretch>
                      <a:fillRect/>
                    </a:stretch>
                  </pic:blipFill>
                  <pic:spPr>
                    <a:xfrm>
                      <a:off x="0" y="0"/>
                      <a:ext cx="4437380" cy="3456940"/>
                    </a:xfrm>
                    <a:prstGeom prst="rect"/>
                  </pic:spPr>
                </pic:pic>
              </a:graphicData>
            </a:graphic>
          </wp:inline>
        </w:drawing>
      </w:r>
    </w:p>
    <w:p>
      <w:pPr>
        <w:pageBreakBefore w:val="false"/>
        <w:spacing w:before="10" w:after="198" w:line="324"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(Appx748, emphasis added.)</w:t>
      </w:r>
    </w:p>
    <w:p>
      <w:pPr>
        <w:pageBreakBefore w:val="false"/>
        <w:spacing w:before="10" w:after="0" w:line="324" w:lineRule="exact"/>
        <w:ind w:right="0" w:left="0" w:firstLine="0"/>
        <w:jc w:val="center"/>
        <w:textAlignment w:val="baseline"/>
        <w:rPr>
          <w:rFonts w:ascii="Times New Roman" w:hAnsi="Times New Roman" w:eastAsia="Times New Roman"/>
          <w:color w:val="000000"/>
          <w:spacing w:val="43"/>
          <w:w w:val="100"/>
          <w:sz w:val="28"/>
          <w:vertAlign w:val="baseline"/>
          <w:lang w:val="en-US"/>
        </w:rPr>
      </w:pPr>
      <w:r>
        <w:rPr>
          <w:rFonts w:ascii="Times New Roman" w:hAnsi="Times New Roman" w:eastAsia="Times New Roman"/>
          <w:color w:val="000000"/>
          <w:spacing w:val="43"/>
          <w:w w:val="100"/>
          <w:sz w:val="28"/>
          <w:vertAlign w:val="baseline"/>
          <w:lang w:val="en-US"/>
        </w:rPr>
        <w:t xml:space="preserve">22</w:t>
      </w:r>
    </w:p>
    <w:p>
      <w:pPr>
        <w:sectPr>
          <w:type w:val="nextPage"/>
          <w:pgSz w:w="12240" w:h="15840" w:orient="portrait"/>
          <w:pgMar w:bottom="624" w:top="560" w:right="1770" w:left="1450" w:header="720" w:footer="720"/>
          <w:titlePg w:val="false"/>
          <w:textDirection w:val="lrTb"/>
        </w:sectPr>
      </w:pPr>
    </w:p>
    <w:p>
      <w:pPr>
        <w:pageBreakBefore w:val="false"/>
        <w:spacing w:before="5" w:after="0" w:line="644"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During operation, the parison generated by the drum-shaped extrusion die is fed into the flat die tool, initially widened or expanded by the flat die tool, and then split in two by the flat die tool. The manner in which this occurs can be seen through the illustration of the blue component in the functional graphics and the text describing the flat die tool in the functional graphics and the specification.</w:t>
      </w:r>
    </w:p>
    <w:p>
      <w:pPr>
        <w:pageBreakBefore w:val="false"/>
        <w:spacing w:before="0" w:after="4976" w:line="643" w:lineRule="exact"/>
        <w:ind w:right="72" w:left="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illustration below has been generated to graphically, and more clearly, </w:t>
      </w:r>
      <w:r>
        <w:rPr>
          <w:rFonts w:ascii="Times New Roman" w:hAnsi="Times New Roman" w:eastAsia="Times New Roman"/>
          <w:color w:val="000000"/>
          <w:spacing w:val="0"/>
          <w:w w:val="100"/>
          <w:sz w:val="28"/>
          <w:vertAlign w:val="baseline"/>
          <w:lang w:val="en-US"/>
        </w:rPr>
        <w:t xml:space="preserve">depict the flow of plastic through appellees’ c</w:t>
      </w:r>
      <w:r>
        <w:rPr>
          <w:rFonts w:ascii="Times New Roman" w:hAnsi="Times New Roman" w:eastAsia="Times New Roman"/>
          <w:color w:val="000000"/>
          <w:spacing w:val="0"/>
          <w:w w:val="100"/>
          <w:sz w:val="28"/>
          <w:vertAlign w:val="baseline"/>
          <w:lang w:val="en-US"/>
        </w:rPr>
        <w:t xml:space="preserve">oextrusion die (drum-shaped component) and flat die tool (box-shaped component). The coextrusion die forms a tubular parison (shown in pink) that is then fed into the flat die tool and then split into two sheets that are used to form the top and bottom halves of the LFa fuel tank. Again, as explained by the district court below, it is undisputed that </w:t>
      </w:r>
      <w:r>
        <w:rPr>
          <w:rFonts w:ascii="Times New Roman" w:hAnsi="Times New Roman" w:eastAsia="Times New Roman"/>
          <w:color w:val="000000"/>
          <w:spacing w:val="0"/>
          <w:w w:val="100"/>
          <w:sz w:val="28"/>
          <w:vertAlign w:val="baseline"/>
          <w:lang w:val="en-US"/>
        </w:rPr>
        <w:t xml:space="preserve">appellees’ “extruded plastic parison is [] cut in a separate ‘flat die’ tool after it </w:t>
      </w:r>
      <w:r>
        <w:rPr>
          <w:rFonts w:ascii="Times New Roman" w:hAnsi="Times New Roman" w:eastAsia="Times New Roman"/>
          <w:color w:val="000000"/>
          <w:spacing w:val="0"/>
          <w:w w:val="100"/>
          <w:sz w:val="28"/>
          <w:vertAlign w:val="baseline"/>
          <w:lang w:val="en-US"/>
        </w:rPr>
        <w:t xml:space="preserve">lea</w:t>
      </w:r>
      <w:r>
        <w:rPr>
          <w:rFonts w:ascii="Times New Roman" w:hAnsi="Times New Roman" w:eastAsia="Times New Roman"/>
          <w:color w:val="000000"/>
          <w:spacing w:val="0"/>
          <w:w w:val="100"/>
          <w:sz w:val="28"/>
          <w:vertAlign w:val="baseline"/>
          <w:lang w:val="en-US"/>
        </w:rPr>
        <w:t xml:space="preserve">ves Donghee’s coextrusion die.” </w:t>
      </w:r>
      <w:r>
        <w:rPr>
          <w:rFonts w:ascii="Times New Roman" w:hAnsi="Times New Roman" w:eastAsia="Times New Roman"/>
          <w:color w:val="000000"/>
          <w:spacing w:val="0"/>
          <w:w w:val="100"/>
          <w:sz w:val="28"/>
          <w:vertAlign w:val="baseline"/>
          <w:lang w:val="en-US"/>
        </w:rPr>
        <w:t xml:space="preserve">(Appx20.)</w:t>
      </w:r>
    </w:p>
    <w:p>
      <w:pPr>
        <w:spacing w:before="0" w:after="4976" w:line="643" w:lineRule="exact"/>
        <w:sectPr>
          <w:type w:val="nextPage"/>
          <w:pgSz w:w="12240" w:h="15840" w:orient="portrait"/>
          <w:pgMar w:bottom="624" w:top="1120" w:right="1375" w:left="1385"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5"/>
          <w:w w:val="100"/>
          <w:sz w:val="28"/>
          <w:vertAlign w:val="baseline"/>
          <w:lang w:val="en-US"/>
        </w:rPr>
      </w:pPr>
      <w:r>
        <w:rPr>
          <w:rFonts w:ascii="Times New Roman" w:hAnsi="Times New Roman" w:eastAsia="Times New Roman"/>
          <w:color w:val="000000"/>
          <w:spacing w:val="35"/>
          <w:w w:val="100"/>
          <w:sz w:val="28"/>
          <w:vertAlign w:val="baseline"/>
          <w:lang w:val="en-US"/>
        </w:rPr>
        <w:t xml:space="preserve">23</w:t>
      </w:r>
    </w:p>
    <w:p>
      <w:pPr>
        <w:sectPr>
          <w:type w:val="continuous"/>
          <w:pgSz w:w="12240" w:h="15840" w:orient="portrait"/>
          <w:pgMar w:bottom="624" w:top="1120" w:right="1614" w:left="1606" w:header="720" w:footer="720"/>
          <w:titlePg w:val="false"/>
          <w:textDirection w:val="lrTb"/>
        </w:sectPr>
      </w:pPr>
    </w:p>
    <w:p>
      <w:pPr>
        <w:pageBreakBefore w:val="false"/>
        <w:pBdr>
          <w:top w:sz="5" w:space="5" w:color="000000" w:val="single"/>
          <w:left w:sz="5" w:space="0" w:color="000000" w:val="single"/>
          <w:bottom w:sz="5" w:space="2" w:color="000000" w:val="single"/>
          <w:right w:sz="5" w:space="0" w:color="000000" w:val="single"/>
        </w:pBdr>
        <w:spacing w:before="0" w:after="188" w:line="323" w:lineRule="exact"/>
        <w:ind w:right="501" w:left="327" w:firstLine="0"/>
        <w:jc w:val="center"/>
        <w:textAlignment w:val="baseline"/>
        <w:rPr>
          <w:rFonts w:ascii="Times New Roman" w:hAnsi="Times New Roman" w:eastAsia="Times New Roman"/>
          <w:b w:val="true"/>
          <w:i w:val="true"/>
          <w:color w:val="000000"/>
          <w:spacing w:val="0"/>
          <w:w w:val="100"/>
          <w:sz w:val="28"/>
          <w:vertAlign w:val="baseline"/>
          <w:lang w:val="en-US"/>
        </w:rPr>
      </w:pPr>
      <w:r>
        <w:rPr>
          <w:rFonts w:ascii="Times New Roman" w:hAnsi="Times New Roman" w:eastAsia="Times New Roman"/>
          <w:b w:val="true"/>
          <w:i w:val="true"/>
          <w:color w:val="000000"/>
          <w:spacing w:val="0"/>
          <w:w w:val="100"/>
          <w:sz w:val="28"/>
          <w:vertAlign w:val="baseline"/>
          <w:lang w:val="en-US"/>
        </w:rPr>
        <w:t xml:space="preserve">Confidential Images in Brackets. Associated Text is Non-Confidential.</w:t>
      </w:r>
    </w:p>
    <w:p>
      <w:pPr>
        <w:pageBreakBefore w:val="false"/>
        <w:spacing w:before="0" w:after="141" w:line="240" w:lineRule="auto"/>
        <w:ind w:right="1" w:left="178"/>
        <w:jc w:val="left"/>
        <w:textAlignment w:val="baseline"/>
      </w:pPr>
      <w:r>
        <w:drawing>
          <wp:inline>
            <wp:extent cx="5931535" cy="5364480"/>
            <wp:docPr name="Picture" id="11"/>
            <a:graphic>
              <a:graphicData uri="http://schemas.openxmlformats.org/drawingml/2006/picture">
                <pic:pic>
                  <pic:nvPicPr>
                    <pic:cNvPr id="11" name="Picture"/>
                    <pic:cNvPicPr preferRelativeResize="false"/>
                  </pic:nvPicPr>
                  <pic:blipFill>
                    <a:blip r:embed="prId11"/>
                    <a:stretch>
                      <a:fillRect/>
                    </a:stretch>
                  </pic:blipFill>
                  <pic:spPr>
                    <a:xfrm>
                      <a:off x="0" y="0"/>
                      <a:ext cx="5931535" cy="5364480"/>
                    </a:xfrm>
                    <a:prstGeom prst="rect"/>
                  </pic:spPr>
                </pic:pic>
              </a:graphicData>
            </a:graphic>
          </wp:inline>
        </w:drawing>
      </w:r>
    </w:p>
    <w:p>
      <w:pPr>
        <w:pageBreakBefore w:val="false"/>
        <w:spacing w:before="321" w:after="0" w:line="320" w:lineRule="exact"/>
        <w:ind w:right="0"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(Appx710-711; Appx736-738; Appx748.)</w:t>
      </w:r>
    </w:p>
    <w:p>
      <w:pPr>
        <w:pageBreakBefore w:val="false"/>
        <w:spacing w:before="6" w:after="0" w:line="643" w:lineRule="exact"/>
        <w:ind w:right="144" w:left="0"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Once the two sheets from </w:t>
      </w:r>
      <w:r>
        <w:rPr>
          <w:rFonts w:ascii="Times New Roman" w:hAnsi="Times New Roman" w:eastAsia="Times New Roman"/>
          <w:color w:val="000000"/>
          <w:spacing w:val="-1"/>
          <w:w w:val="100"/>
          <w:sz w:val="28"/>
          <w:vertAlign w:val="baseline"/>
          <w:lang w:val="en-US"/>
        </w:rPr>
        <w:t xml:space="preserve">appellees’ </w:t>
      </w:r>
      <w:r>
        <w:rPr>
          <w:rFonts w:ascii="Times New Roman" w:hAnsi="Times New Roman" w:eastAsia="Times New Roman"/>
          <w:color w:val="000000"/>
          <w:spacing w:val="-1"/>
          <w:w w:val="100"/>
          <w:sz w:val="28"/>
          <w:vertAlign w:val="baseline"/>
          <w:lang w:val="en-US"/>
        </w:rPr>
        <w:t xml:space="preserve">coextrusion die tool reach the proper length, the NGFS II manufacturing process continues. The sheets are placed between two mold halves and a sealing frame to initially shape the sheets of plastic into top and bottom tank halves. (Appx250-251, ¶44.) The sealing frame is then removed from between the mold halves and replaced with a joining tool, which</w:t>
      </w:r>
    </w:p>
    <w:p>
      <w:pPr>
        <w:pageBreakBefore w:val="false"/>
        <w:spacing w:before="323" w:after="0" w:line="320" w:lineRule="exact"/>
        <w:ind w:right="0" w:left="0" w:firstLine="0"/>
        <w:jc w:val="left"/>
        <w:textAlignment w:val="baseline"/>
        <w:rPr>
          <w:rFonts w:ascii="Times New Roman" w:hAnsi="Times New Roman" w:eastAsia="Times New Roman"/>
          <w:color w:val="000000"/>
          <w:spacing w:val="8"/>
          <w:w w:val="100"/>
          <w:sz w:val="28"/>
          <w:vertAlign w:val="baseline"/>
          <w:lang w:val="en-US"/>
        </w:rPr>
      </w:pPr>
      <w:r>
        <w:rPr>
          <w:rFonts w:ascii="Times New Roman" w:hAnsi="Times New Roman" w:eastAsia="Times New Roman"/>
          <w:color w:val="000000"/>
          <w:spacing w:val="8"/>
          <w:w w:val="100"/>
          <w:sz w:val="28"/>
          <w:vertAlign w:val="baseline"/>
          <w:lang w:val="en-US"/>
        </w:rPr>
        <w:t xml:space="preserve">attaches accessories, such as a Roll Over Valve (ROV), Fill Limiting Venting</w:t>
      </w:r>
    </w:p>
    <w:p>
      <w:pPr>
        <w:pageBreakBefore w:val="false"/>
        <w:spacing w:before="251" w:after="0" w:line="320" w:lineRule="exact"/>
        <w:ind w:right="0" w:left="0" w:firstLine="0"/>
        <w:jc w:val="center"/>
        <w:textAlignment w:val="baseline"/>
        <w:rPr>
          <w:rFonts w:ascii="Times New Roman" w:hAnsi="Times New Roman" w:eastAsia="Times New Roman"/>
          <w:color w:val="000000"/>
          <w:spacing w:val="39"/>
          <w:w w:val="100"/>
          <w:sz w:val="28"/>
          <w:vertAlign w:val="baseline"/>
          <w:lang w:val="en-US"/>
        </w:rPr>
      </w:pPr>
      <w:r>
        <w:rPr>
          <w:rFonts w:ascii="Times New Roman" w:hAnsi="Times New Roman" w:eastAsia="Times New Roman"/>
          <w:color w:val="000000"/>
          <w:spacing w:val="39"/>
          <w:w w:val="100"/>
          <w:sz w:val="28"/>
          <w:vertAlign w:val="baseline"/>
          <w:lang w:val="en-US"/>
        </w:rPr>
        <w:t xml:space="preserve">24</w:t>
      </w:r>
    </w:p>
    <w:p>
      <w:pPr>
        <w:sectPr>
          <w:type w:val="nextPage"/>
          <w:pgSz w:w="12240" w:h="15840" w:orient="portrait"/>
          <w:pgMar w:bottom="624" w:top="440" w:right="1285" w:left="1435" w:header="720" w:footer="720"/>
          <w:titlePg w:val="false"/>
          <w:textDirection w:val="lrTb"/>
        </w:sectPr>
      </w:pPr>
    </w:p>
    <w:p>
      <w:pPr>
        <w:pageBreakBefore w:val="false"/>
        <w:spacing w:before="9"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Valve (FLVV), support pillars, and a baffle to the tank’s interior walls. </w:t>
      </w:r>
      <w:r>
        <w:rPr>
          <w:rFonts w:ascii="Times New Roman" w:hAnsi="Times New Roman" w:eastAsia="Times New Roman"/>
          <w:color w:val="000000"/>
          <w:spacing w:val="0"/>
          <w:w w:val="100"/>
          <w:sz w:val="28"/>
          <w:vertAlign w:val="baseline"/>
          <w:lang w:val="en-US"/>
        </w:rPr>
        <w:t xml:space="preserve">(Appx251-252, ¶45.) After the accessories are attached, the joining tool is removed and the mold cavities are brought together to finish forming the tank halves and to seal the halves together. (Appx253, ¶46.)</w:t>
      </w:r>
    </w:p>
    <w:p>
      <w:pPr>
        <w:pageBreakBefore w:val="false"/>
        <w:spacing w:before="7" w:after="4334" w:line="643"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The top half of a completed LFa fuel tank is shown below. It has two support pillars, ROV, and FLVV attached to its inner wall. The ROV and FLVV are each fixed to a mounting bracket that is </w:t>
      </w:r>
      <w:r>
        <w:rPr>
          <w:rFonts w:ascii="Times New Roman" w:hAnsi="Times New Roman" w:eastAsia="Times New Roman"/>
          <w:color w:val="000000"/>
          <w:spacing w:val="1"/>
          <w:w w:val="100"/>
          <w:sz w:val="28"/>
          <w:vertAlign w:val="baseline"/>
          <w:lang w:val="en-US"/>
        </w:rPr>
        <w:t xml:space="preserve">attached to the tank’s wall with a self</w:t>
      </w:r>
      <w:r>
        <w:rPr>
          <w:rFonts w:ascii="Times New Roman" w:hAnsi="Times New Roman" w:eastAsia="Times New Roman"/>
          <w:color w:val="000000"/>
          <w:spacing w:val="1"/>
          <w:w w:val="100"/>
          <w:sz w:val="28"/>
          <w:vertAlign w:val="baseline"/>
          <w:lang w:val="en-US"/>
        </w:rPr>
        <w:t xml:space="preserve">-formed plastic rivet. The outer tabs of each of the mounting brackets, which are black, can be seen in the LFa tank image below. The rivet is formed during the </w:t>
      </w:r>
      <w:r>
        <w:rPr>
          <w:rFonts w:ascii="Times New Roman" w:hAnsi="Times New Roman" w:eastAsia="Times New Roman"/>
          <w:color w:val="000000"/>
          <w:spacing w:val="1"/>
          <w:w w:val="100"/>
          <w:sz w:val="28"/>
          <w:vertAlign w:val="baseline"/>
          <w:lang w:val="en-US"/>
        </w:rPr>
        <w:t xml:space="preserve">tank’s manufacture when </w:t>
      </w:r>
      <w:r>
        <w:rPr>
          <w:rFonts w:ascii="Times New Roman" w:hAnsi="Times New Roman" w:eastAsia="Times New Roman"/>
          <w:color w:val="000000"/>
          <w:spacing w:val="1"/>
          <w:w w:val="100"/>
          <w:sz w:val="28"/>
          <w:vertAlign w:val="baseline"/>
          <w:lang w:val="en-US"/>
        </w:rPr>
        <w:t xml:space="preserve">a portion of the plastic wall of the tank is forced into and through an appropriately shaped orifice </w:t>
      </w:r>
      <w:r>
        <w:rPr>
          <w:rFonts w:ascii="Times New Roman" w:hAnsi="Times New Roman" w:eastAsia="Times New Roman"/>
          <w:color w:val="000000"/>
          <w:spacing w:val="1"/>
          <w:w w:val="100"/>
          <w:sz w:val="28"/>
          <w:vertAlign w:val="baseline"/>
          <w:lang w:val="en-US"/>
        </w:rPr>
        <w:t xml:space="preserve">in the ROV/FLVV’s mounting bracket </w:t>
      </w:r>
      <w:r>
        <w:rPr>
          <w:rFonts w:ascii="Times New Roman" w:hAnsi="Times New Roman" w:eastAsia="Times New Roman"/>
          <w:color w:val="000000"/>
          <w:spacing w:val="1"/>
          <w:w w:val="100"/>
          <w:sz w:val="28"/>
          <w:vertAlign w:val="baseline"/>
          <w:lang w:val="en-US"/>
        </w:rPr>
        <w:t xml:space="preserve">so that the </w:t>
      </w:r>
      <w:r>
        <w:rPr>
          <w:rFonts w:ascii="Times New Roman" w:hAnsi="Times New Roman" w:eastAsia="Times New Roman"/>
          <w:color w:val="000000"/>
          <w:spacing w:val="1"/>
          <w:w w:val="100"/>
          <w:sz w:val="28"/>
          <w:vertAlign w:val="baseline"/>
          <w:lang w:val="en-US"/>
        </w:rPr>
        <w:t xml:space="preserve">ROV and FLVV are rigidly and permanently affixed to the tank’s wall</w:t>
      </w:r>
      <w:r>
        <w:rPr>
          <w:rFonts w:ascii="Times New Roman" w:hAnsi="Times New Roman" w:eastAsia="Times New Roman"/>
          <w:color w:val="000000"/>
          <w:spacing w:val="1"/>
          <w:w w:val="100"/>
          <w:sz w:val="28"/>
          <w:vertAlign w:val="baseline"/>
          <w:lang w:val="en-US"/>
        </w:rPr>
        <w:t xml:space="preserve">. (</w:t>
      </w:r>
      <w:r>
        <w:rPr>
          <w:rFonts w:ascii="Times New Roman" w:hAnsi="Times New Roman" w:eastAsia="Times New Roman"/>
          <w:color w:val="000000"/>
          <w:spacing w:val="1"/>
          <w:w w:val="100"/>
          <w:sz w:val="28"/>
          <w:vertAlign w:val="baseline"/>
          <w:lang w:val="en-US"/>
        </w:rPr>
        <w:t xml:space="preserve">’327 Patent (</w:t>
      </w:r>
      <w:r>
        <w:rPr>
          <w:rFonts w:ascii="Times New Roman" w:hAnsi="Times New Roman" w:eastAsia="Times New Roman"/>
          <w:color w:val="000000"/>
          <w:spacing w:val="1"/>
          <w:w w:val="100"/>
          <w:sz w:val="28"/>
          <w:vertAlign w:val="baseline"/>
          <w:lang w:val="en-US"/>
        </w:rPr>
        <w:t xml:space="preserve">Appx107), 3:35-55; Appx245-246, Figures 7 and 8; Appx251-256, ¶¶45-50.)</w:t>
      </w:r>
    </w:p>
    <w:p>
      <w:pPr>
        <w:spacing w:before="7" w:after="4334" w:line="643" w:lineRule="exact"/>
        <w:sectPr>
          <w:type w:val="nextPage"/>
          <w:pgSz w:w="12240" w:h="15840" w:orient="portrait"/>
          <w:pgMar w:bottom="624" w:top="1120" w:right="1357" w:left="1363"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36"/>
          <w:w w:val="100"/>
          <w:sz w:val="28"/>
          <w:vertAlign w:val="baseline"/>
          <w:lang w:val="en-US"/>
        </w:rPr>
      </w:pPr>
      <w:r>
        <w:rPr>
          <w:rFonts w:ascii="Times New Roman" w:hAnsi="Times New Roman" w:eastAsia="Times New Roman"/>
          <w:color w:val="000000"/>
          <w:spacing w:val="36"/>
          <w:w w:val="100"/>
          <w:sz w:val="28"/>
          <w:vertAlign w:val="baseline"/>
          <w:lang w:val="en-US"/>
        </w:rPr>
        <w:t xml:space="preserve">25</w:t>
      </w:r>
    </w:p>
    <w:p>
      <w:pPr>
        <w:sectPr>
          <w:type w:val="continuous"/>
          <w:pgSz w:w="12240" w:h="15840" w:orient="portrait"/>
          <w:pgMar w:bottom="624" w:top="1120" w:right="1362" w:left="1358" w:header="720" w:footer="720"/>
          <w:titlePg w:val="false"/>
          <w:textDirection w:val="lrTb"/>
        </w:sectPr>
      </w:pPr>
    </w:p>
    <w:p>
      <w:pPr>
        <w:pageBreakBefore w:val="false"/>
        <w:spacing w:before="0" w:after="2" w:line="240" w:lineRule="auto"/>
        <w:ind w:right="1422" w:left="1378"/>
        <w:jc w:val="left"/>
        <w:textAlignment w:val="baseline"/>
      </w:pPr>
      <w:r>
        <w:drawing>
          <wp:inline>
            <wp:extent cx="4267200" cy="2883535"/>
            <wp:docPr name="Picture" id="12"/>
            <a:graphic>
              <a:graphicData uri="http://schemas.openxmlformats.org/drawingml/2006/picture">
                <pic:pic>
                  <pic:nvPicPr>
                    <pic:cNvPr id="12" name="Picture"/>
                    <pic:cNvPicPr preferRelativeResize="false"/>
                  </pic:nvPicPr>
                  <pic:blipFill>
                    <a:blip r:embed="prId12"/>
                    <a:stretch>
                      <a:fillRect/>
                    </a:stretch>
                  </pic:blipFill>
                  <pic:spPr>
                    <a:xfrm>
                      <a:off x="0" y="0"/>
                      <a:ext cx="4267200" cy="2883535"/>
                    </a:xfrm>
                    <a:prstGeom prst="rect"/>
                  </pic:spPr>
                </pic:pic>
              </a:graphicData>
            </a:graphic>
          </wp:inline>
        </w:drawing>
      </w:r>
    </w:p>
    <w:p>
      <w:pPr>
        <w:pageBreakBefore w:val="false"/>
        <w:spacing w:before="321" w:after="0" w:line="320" w:lineRule="exact"/>
        <w:ind w:right="0"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(Appx256, Figure 19.)</w:t>
      </w:r>
    </w:p>
    <w:p>
      <w:pPr>
        <w:pageBreakBefore w:val="false"/>
        <w:spacing w:before="9"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mounting bracket that is used to support the ROV and FLVV, as discussed and illustrated above, is a pre-designed and pre-manufactured interfacing attachment component </w:t>
      </w:r>
      <w:r>
        <w:rPr>
          <w:rFonts w:ascii="Times New Roman" w:hAnsi="Times New Roman" w:eastAsia="Times New Roman"/>
          <w:color w:val="000000"/>
          <w:spacing w:val="0"/>
          <w:w w:val="100"/>
          <w:sz w:val="28"/>
          <w:vertAlign w:val="baseline"/>
          <w:lang w:val="en-US"/>
        </w:rPr>
        <w:t xml:space="preserve">— a “preassembled structure” in the’253 patent’s claim </w:t>
      </w:r>
      <w:r>
        <w:rPr>
          <w:rFonts w:ascii="Times New Roman" w:hAnsi="Times New Roman" w:eastAsia="Times New Roman"/>
          <w:color w:val="000000"/>
          <w:spacing w:val="0"/>
          <w:w w:val="100"/>
          <w:sz w:val="28"/>
          <w:vertAlign w:val="baseline"/>
          <w:lang w:val="en-US"/>
        </w:rPr>
        <w:t xml:space="preserve">language and as described above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that acts as an interface between the inner wall and the accessory to hold and </w:t>
      </w:r>
      <w:r>
        <w:rPr>
          <w:rFonts w:ascii="Times New Roman" w:hAnsi="Times New Roman" w:eastAsia="Times New Roman"/>
          <w:color w:val="000000"/>
          <w:spacing w:val="0"/>
          <w:w w:val="100"/>
          <w:sz w:val="28"/>
          <w:vertAlign w:val="baseline"/>
          <w:lang w:val="en-US"/>
        </w:rPr>
        <w:t xml:space="preserve">anchor the accessory to the tank’s wall. The FLVV’s </w:t>
      </w:r>
      <w:r>
        <w:rPr>
          <w:rFonts w:ascii="Times New Roman" w:hAnsi="Times New Roman" w:eastAsia="Times New Roman"/>
          <w:color w:val="000000"/>
          <w:spacing w:val="0"/>
          <w:w w:val="100"/>
          <w:sz w:val="28"/>
          <w:vertAlign w:val="baseline"/>
          <w:lang w:val="en-US"/>
        </w:rPr>
        <w:t xml:space="preserve">preassembled structure, for example, is the black mounting bracket with orifices through which rivets are formed to create an attachment to a tank wall and that acts as an attachment interface to allow the preassembled structure and FLVV to be </w:t>
      </w:r>
      <w:r>
        <w:rPr>
          <w:rFonts w:ascii="Times New Roman" w:hAnsi="Times New Roman" w:eastAsia="Times New Roman"/>
          <w:color w:val="000000"/>
          <w:spacing w:val="0"/>
          <w:w w:val="100"/>
          <w:sz w:val="28"/>
          <w:vertAlign w:val="baseline"/>
          <w:lang w:val="en-US"/>
        </w:rPr>
        <w:t xml:space="preserve">secured to the tank’s wall</w:t>
      </w:r>
      <w:r>
        <w:rPr>
          <w:rFonts w:ascii="Times New Roman" w:hAnsi="Times New Roman" w:eastAsia="Times New Roman"/>
          <w:color w:val="000000"/>
          <w:spacing w:val="0"/>
          <w:w w:val="100"/>
          <w:sz w:val="28"/>
          <w:vertAlign w:val="baseline"/>
          <w:lang w:val="en-US"/>
        </w:rPr>
        <w:t xml:space="preserve">.</w:t>
      </w:r>
    </w:p>
    <w:p>
      <w:pPr>
        <w:pageBreakBefore w:val="false"/>
        <w:spacing w:before="326" w:after="0" w:line="322" w:lineRule="exact"/>
        <w:ind w:right="0" w:left="72" w:firstLine="0"/>
        <w:jc w:val="both"/>
        <w:textAlignment w:val="baseline"/>
        <w:rPr>
          <w:rFonts w:ascii="Times New Roman" w:hAnsi="Times New Roman" w:eastAsia="Times New Roman"/>
          <w:color w:val="000000"/>
          <w:spacing w:val="13"/>
          <w:w w:val="100"/>
          <w:sz w:val="28"/>
          <w:vertAlign w:val="baseline"/>
          <w:lang w:val="en-US"/>
        </w:rPr>
      </w:pPr>
      <w:r>
        <w:rPr>
          <w:rFonts w:ascii="Times New Roman" w:hAnsi="Times New Roman" w:eastAsia="Times New Roman"/>
          <w:color w:val="000000"/>
          <w:spacing w:val="13"/>
          <w:w w:val="100"/>
          <w:sz w:val="28"/>
          <w:vertAlign w:val="baseline"/>
          <w:lang w:val="en-US"/>
        </w:rPr>
        <w:t xml:space="preserve">III. Proceedings Before the District Court</w:t>
      </w:r>
    </w:p>
    <w:p>
      <w:pPr>
        <w:pageBreakBefore w:val="false"/>
        <w:spacing w:before="0" w:after="0" w:line="620"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On May 22, 2018, the district court granted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motion for summary judgment of no infringement of five patents asserted by Plastic Omnium, including</w:t>
      </w:r>
    </w:p>
    <w:p>
      <w:pPr>
        <w:pageBreakBefore w:val="false"/>
        <w:spacing w:before="174" w:after="0" w:line="320" w:lineRule="exact"/>
        <w:ind w:right="0" w:left="72"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26</w:t>
      </w:r>
    </w:p>
    <w:p>
      <w:pPr>
        <w:sectPr>
          <w:type w:val="nextPage"/>
          <w:pgSz w:w="12240" w:h="15840" w:orient="portrait"/>
          <w:pgMar w:bottom="624" w:top="1440" w:right="1367" w:left="1353" w:header="720" w:footer="720"/>
          <w:titlePg w:val="false"/>
          <w:textDirection w:val="lrTb"/>
        </w:sectPr>
      </w:pPr>
    </w:p>
    <w:p>
      <w:pPr>
        <w:pageBreakBefore w:val="false"/>
        <w:spacing w:before="4"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patents involved in this appeal: </w:t>
      </w:r>
      <w:r>
        <w:rPr>
          <w:rFonts w:ascii="Times New Roman" w:hAnsi="Times New Roman" w:eastAsia="Times New Roman"/>
          <w:color w:val="000000"/>
          <w:spacing w:val="0"/>
          <w:w w:val="100"/>
          <w:sz w:val="28"/>
          <w:vertAlign w:val="baseline"/>
          <w:lang w:val="en-US"/>
        </w:rPr>
        <w:t xml:space="preserve">the ’921, ’812, ’253, and ’327 patents. </w:t>
      </w:r>
      <w:r>
        <w:rPr>
          <w:rFonts w:ascii="Times New Roman" w:hAnsi="Times New Roman" w:eastAsia="Times New Roman"/>
          <w:color w:val="000000"/>
          <w:spacing w:val="0"/>
          <w:w w:val="100"/>
          <w:sz w:val="28"/>
          <w:vertAlign w:val="baseline"/>
          <w:lang w:val="en-US"/>
        </w:rPr>
        <w:t xml:space="preserve">The appeal stemming from these four patents can be grouped into two issues.</w:t>
      </w:r>
    </w:p>
    <w:p>
      <w:pPr>
        <w:pageBreakBefore w:val="false"/>
        <w:spacing w:before="5"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First, a</w:t>
      </w:r>
      <w:r>
        <w:rPr>
          <w:rFonts w:ascii="Times New Roman" w:hAnsi="Times New Roman" w:eastAsia="Times New Roman"/>
          <w:color w:val="000000"/>
          <w:spacing w:val="0"/>
          <w:w w:val="100"/>
          <w:sz w:val="28"/>
          <w:vertAlign w:val="baseline"/>
          <w:lang w:val="en-US"/>
        </w:rPr>
        <w:t xml:space="preserve">s to the ’921, ’812, and ’327 patents, the court </w:t>
      </w:r>
      <w:r>
        <w:rPr>
          <w:rFonts w:ascii="Times New Roman" w:hAnsi="Times New Roman" w:eastAsia="Times New Roman"/>
          <w:color w:val="000000"/>
          <w:spacing w:val="0"/>
          <w:w w:val="100"/>
          <w:sz w:val="28"/>
          <w:vertAlign w:val="baseline"/>
          <w:lang w:val="en-US"/>
        </w:rPr>
        <w:t xml:space="preserve">improperly concluded that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NGFS II manufacturing process does not infringe (either literally or under the doctrine of equivalents) the following limitations of each patent </w:t>
      </w:r>
      <w:r>
        <w:rPr>
          <w:rFonts w:ascii="Times New Roman" w:hAnsi="Times New Roman" w:eastAsia="Times New Roman"/>
          <w:color w:val="000000"/>
          <w:spacing w:val="0"/>
          <w:w w:val="100"/>
          <w:sz w:val="28"/>
          <w:vertAlign w:val="baseline"/>
          <w:lang w:val="en-US"/>
        </w:rPr>
        <w:t xml:space="preserve">(collectively referred to as the “parison claims” or “parison terms”)</w:t>
      </w:r>
      <w:r>
        <w:rPr>
          <w:rFonts w:ascii="Times New Roman" w:hAnsi="Times New Roman" w:eastAsia="Times New Roman"/>
          <w:color w:val="000000"/>
          <w:spacing w:val="0"/>
          <w:w w:val="100"/>
          <w:sz w:val="28"/>
          <w:vertAlign w:val="baseline"/>
          <w:lang w:val="en-US"/>
        </w:rPr>
        <w:t xml:space="preserve">:</w:t>
      </w:r>
    </w:p>
    <w:p>
      <w:pPr>
        <w:pageBreakBefore w:val="false"/>
        <w:numPr>
          <w:ilvl w:val="0"/>
          <w:numId w:val="7"/>
        </w:numPr>
        <w:tabs>
          <w:tab w:val="clear" w:pos="360"/>
          <w:tab w:val="left" w:pos="1152"/>
        </w:tabs>
        <w:spacing w:before="311" w:after="0" w:line="351"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“extruded parison of closed cross section” (’921 patent claim 1);</w:t>
      </w:r>
    </w:p>
    <w:p>
      <w:pPr>
        <w:pageBreakBefore w:val="false"/>
        <w:numPr>
          <w:ilvl w:val="0"/>
          <w:numId w:val="7"/>
        </w:numPr>
        <w:tabs>
          <w:tab w:val="clear" w:pos="360"/>
          <w:tab w:val="left" w:pos="1152"/>
        </w:tabs>
        <w:spacing w:before="153" w:after="0" w:line="352"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“extruding a parison”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’812 patent claim 32); </w:t>
      </w:r>
      <w:r>
        <w:rPr>
          <w:rFonts w:ascii="Times New Roman" w:hAnsi="Times New Roman" w:eastAsia="Times New Roman"/>
          <w:color w:val="000000"/>
          <w:spacing w:val="0"/>
          <w:w w:val="100"/>
          <w:sz w:val="28"/>
          <w:vertAlign w:val="baseline"/>
          <w:lang w:val="en-US"/>
        </w:rPr>
        <w:t xml:space="preserve">and</w:t>
      </w:r>
    </w:p>
    <w:p>
      <w:pPr>
        <w:pageBreakBefore w:val="false"/>
        <w:numPr>
          <w:ilvl w:val="0"/>
          <w:numId w:val="7"/>
        </w:numPr>
        <w:tabs>
          <w:tab w:val="clear" w:pos="360"/>
          <w:tab w:val="left" w:pos="1152"/>
        </w:tabs>
        <w:spacing w:before="152" w:after="0" w:line="352"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“split or </w:t>
      </w:r>
      <w:r>
        <w:rPr>
          <w:rFonts w:ascii="Times New Roman" w:hAnsi="Times New Roman" w:eastAsia="Times New Roman"/>
          <w:color w:val="000000"/>
          <w:spacing w:val="0"/>
          <w:w w:val="100"/>
          <w:sz w:val="28"/>
          <w:vertAlign w:val="baseline"/>
          <w:lang w:val="en-US"/>
        </w:rPr>
        <w:t xml:space="preserve">at least two-</w:t>
      </w:r>
      <w:r>
        <w:rPr>
          <w:rFonts w:ascii="Times New Roman" w:hAnsi="Times New Roman" w:eastAsia="Times New Roman"/>
          <w:color w:val="000000"/>
          <w:spacing w:val="0"/>
          <w:w w:val="100"/>
          <w:sz w:val="28"/>
          <w:vertAlign w:val="baseline"/>
          <w:lang w:val="en-US"/>
        </w:rPr>
        <w:t xml:space="preserve">part parison” (’327 patent claims 1 and 9).</w:t>
      </w:r>
    </w:p>
    <w:p>
      <w:pPr>
        <w:pageBreakBefore w:val="false"/>
        <w:spacing w:before="0" w:after="0" w:line="630" w:lineRule="exact"/>
        <w:ind w:right="72" w:left="72"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(Appx19-20.) Second, as </w:t>
      </w:r>
      <w:r>
        <w:rPr>
          <w:rFonts w:ascii="Times New Roman" w:hAnsi="Times New Roman" w:eastAsia="Times New Roman"/>
          <w:color w:val="000000"/>
          <w:spacing w:val="-1"/>
          <w:w w:val="100"/>
          <w:sz w:val="28"/>
          <w:vertAlign w:val="baseline"/>
          <w:lang w:val="en-US"/>
        </w:rPr>
        <w:t xml:space="preserve">to the ’253 patent, the district court </w:t>
      </w:r>
      <w:r>
        <w:rPr>
          <w:rFonts w:ascii="Times New Roman" w:hAnsi="Times New Roman" w:eastAsia="Times New Roman"/>
          <w:color w:val="000000"/>
          <w:spacing w:val="-1"/>
          <w:w w:val="100"/>
          <w:sz w:val="28"/>
          <w:vertAlign w:val="baseline"/>
          <w:lang w:val="en-US"/>
        </w:rPr>
        <w:t xml:space="preserve">improperly concluded that there is no infringement of claims 11 and 14 because the LFa fuel tank</w:t>
      </w:r>
      <w:r>
        <w:rPr>
          <w:rFonts w:ascii="Times New Roman" w:hAnsi="Times New Roman" w:eastAsia="Times New Roman"/>
          <w:color w:val="000000"/>
          <w:spacing w:val="-1"/>
          <w:w w:val="100"/>
          <w:sz w:val="28"/>
          <w:vertAlign w:val="baseline"/>
          <w:lang w:val="en-US"/>
        </w:rPr>
        <w:t xml:space="preserve">’s ROV </w:t>
      </w:r>
      <w:r>
        <w:rPr>
          <w:rFonts w:ascii="Times New Roman" w:hAnsi="Times New Roman" w:eastAsia="Times New Roman"/>
          <w:color w:val="000000"/>
          <w:spacing w:val="-1"/>
          <w:w w:val="100"/>
          <w:sz w:val="28"/>
          <w:vertAlign w:val="baseline"/>
          <w:lang w:val="en-US"/>
        </w:rPr>
        <w:t xml:space="preserve">and FLVV are not supported by a </w:t>
      </w:r>
      <w:r>
        <w:rPr>
          <w:rFonts w:ascii="Times New Roman" w:hAnsi="Times New Roman" w:eastAsia="Times New Roman"/>
          <w:color w:val="000000"/>
          <w:spacing w:val="-1"/>
          <w:w w:val="100"/>
          <w:sz w:val="28"/>
          <w:vertAlign w:val="baseline"/>
          <w:lang w:val="en-US"/>
        </w:rPr>
        <w:t xml:space="preserve">“preassembled structure.” </w:t>
      </w:r>
      <w:r>
        <w:rPr>
          <w:rFonts w:ascii="Times New Roman" w:hAnsi="Times New Roman" w:eastAsia="Times New Roman"/>
          <w:color w:val="000000"/>
          <w:spacing w:val="-1"/>
          <w:w w:val="100"/>
          <w:sz w:val="28"/>
          <w:vertAlign w:val="baseline"/>
          <w:lang w:val="en-US"/>
        </w:rPr>
        <w:t xml:space="preserve">(Appx23-24.)</w:t>
      </w:r>
    </w:p>
    <w:p>
      <w:pPr>
        <w:pageBreakBefore w:val="false"/>
        <w:spacing w:before="5"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both scenarios, the district court’s non</w:t>
      </w:r>
      <w:r>
        <w:rPr>
          <w:rFonts w:ascii="Times New Roman" w:hAnsi="Times New Roman" w:eastAsia="Times New Roman"/>
          <w:color w:val="000000"/>
          <w:spacing w:val="0"/>
          <w:w w:val="100"/>
          <w:sz w:val="28"/>
          <w:vertAlign w:val="baseline"/>
          <w:lang w:val="en-US"/>
        </w:rPr>
        <w:t xml:space="preserve">-infringement conclusions were predicated upon erroneous claim construction conclusions. Further, for the doctrine of equivalents, the district court ignored a material issue of fact in addition to applying an erroneous claim construction.</w:t>
      </w:r>
    </w:p>
    <w:p>
      <w:pPr>
        <w:pageBreakBefore w:val="false"/>
        <w:spacing w:before="1"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With respect to the parison terms, the court, through its </w:t>
      </w:r>
      <w:r>
        <w:rPr>
          <w:rFonts w:ascii="Times New Roman" w:hAnsi="Times New Roman" w:eastAsia="Times New Roman"/>
          <w:i w:val="true"/>
          <w:color w:val="000000"/>
          <w:spacing w:val="0"/>
          <w:w w:val="100"/>
          <w:sz w:val="28"/>
          <w:vertAlign w:val="baseline"/>
          <w:lang w:val="en-US"/>
        </w:rPr>
        <w:t xml:space="preserve">Markman </w:t>
      </w:r>
      <w:r>
        <w:rPr>
          <w:rFonts w:ascii="Times New Roman" w:hAnsi="Times New Roman" w:eastAsia="Times New Roman"/>
          <w:color w:val="000000"/>
          <w:spacing w:val="0"/>
          <w:w w:val="100"/>
          <w:sz w:val="28"/>
          <w:vertAlign w:val="baseline"/>
          <w:lang w:val="en-US"/>
        </w:rPr>
        <w:t xml:space="preserve">order, </w:t>
      </w:r>
      <w:r>
        <w:rPr>
          <w:rFonts w:ascii="Times New Roman" w:hAnsi="Times New Roman" w:eastAsia="Times New Roman"/>
          <w:color w:val="000000"/>
          <w:spacing w:val="0"/>
          <w:w w:val="100"/>
          <w:sz w:val="28"/>
          <w:vertAlign w:val="baseline"/>
          <w:lang w:val="en-US"/>
        </w:rPr>
        <w:t xml:space="preserve">construed each limitation to mean “a tubular preform with a closed cross</w:t>
      </w:r>
      <w:r>
        <w:rPr>
          <w:rFonts w:ascii="Times New Roman" w:hAnsi="Times New Roman" w:eastAsia="Times New Roman"/>
          <w:color w:val="000000"/>
          <w:spacing w:val="0"/>
          <w:w w:val="100"/>
          <w:sz w:val="28"/>
          <w:vertAlign w:val="baseline"/>
          <w:lang w:val="en-US"/>
        </w:rPr>
        <w:t xml:space="preserve">-section that has been forced through a die, and is cut as it exits the die or at some time </w:t>
      </w:r>
      <w:r>
        <w:rPr>
          <w:rFonts w:ascii="Times New Roman" w:hAnsi="Times New Roman" w:eastAsia="Times New Roman"/>
          <w:color w:val="000000"/>
          <w:spacing w:val="0"/>
          <w:w w:val="100"/>
          <w:sz w:val="28"/>
          <w:vertAlign w:val="baseline"/>
          <w:lang w:val="en-US"/>
        </w:rPr>
        <w:t xml:space="preserve">thereafter.” </w:t>
      </w:r>
      <w:r>
        <w:rPr>
          <w:rFonts w:ascii="Times New Roman" w:hAnsi="Times New Roman" w:eastAsia="Times New Roman"/>
          <w:color w:val="000000"/>
          <w:spacing w:val="0"/>
          <w:w w:val="100"/>
          <w:sz w:val="28"/>
          <w:vertAlign w:val="baseline"/>
          <w:lang w:val="en-US"/>
        </w:rPr>
        <w:t xml:space="preserve">(Appx946.) The court, however, failed to follow its own construction</w:t>
      </w:r>
    </w:p>
    <w:p>
      <w:pPr>
        <w:pageBreakBefore w:val="false"/>
        <w:spacing w:before="323" w:after="0" w:line="320"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summary judgment.</w:t>
      </w:r>
    </w:p>
    <w:p>
      <w:pPr>
        <w:pageBreakBefore w:val="false"/>
        <w:spacing w:before="141" w:after="0" w:line="320" w:lineRule="exact"/>
        <w:ind w:right="0" w:left="72"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27</w:t>
      </w:r>
    </w:p>
    <w:p>
      <w:pPr>
        <w:sectPr>
          <w:type w:val="nextPage"/>
          <w:pgSz w:w="12240" w:h="15840" w:orient="portrait"/>
          <w:pgMar w:bottom="624" w:top="1120" w:right="1357" w:left="1363" w:header="720" w:footer="720"/>
          <w:titlePg w:val="false"/>
          <w:textDirection w:val="lrTb"/>
        </w:sectPr>
      </w:pPr>
    </w:p>
    <w:p>
      <w:pPr>
        <w:pageBreakBefore w:val="false"/>
        <w:spacing w:before="7" w:after="0" w:line="644"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Instead, the district court applied a construction that requires a tubular preform (which the court agreed both exists and is split in the Donghee process (Appx20)) to be split </w:t>
      </w:r>
      <w:r>
        <w:rPr>
          <w:rFonts w:ascii="Times New Roman" w:hAnsi="Times New Roman" w:eastAsia="Times New Roman"/>
          <w:i w:val="true"/>
          <w:color w:val="000000"/>
          <w:spacing w:val="0"/>
          <w:w w:val="100"/>
          <w:sz w:val="28"/>
          <w:vertAlign w:val="baseline"/>
          <w:lang w:val="en-US"/>
        </w:rPr>
        <w:t xml:space="preserve">outside of the manufacturing machinery </w:t>
      </w:r>
      <w:r>
        <w:rPr>
          <w:rFonts w:ascii="Times New Roman" w:hAnsi="Times New Roman" w:eastAsia="Times New Roman"/>
          <w:color w:val="000000"/>
          <w:spacing w:val="0"/>
          <w:w w:val="100"/>
          <w:sz w:val="28"/>
          <w:vertAlign w:val="baseline"/>
          <w:lang w:val="en-US"/>
        </w:rPr>
        <w:t xml:space="preserve">as opposed to either inside of or outside of the equipment. Here, the court concluded:</w:t>
      </w:r>
    </w:p>
    <w:p>
      <w:pPr>
        <w:pageBreakBefore w:val="false"/>
        <w:spacing w:before="163" w:after="0" w:line="482" w:lineRule="exact"/>
        <w:ind w:right="792" w:left="79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[s]ince, for the accused product, it is undisputed that “[t]he extruded plastic parison is [] cut in a separate ‘flat die’ tool after it leaves Donghee’s coextrusion die” (citations omitted), there </w:t>
      </w:r>
      <w:r>
        <w:rPr>
          <w:rFonts w:ascii="Times New Roman" w:hAnsi="Times New Roman" w:eastAsia="Times New Roman"/>
          <w:color w:val="000000"/>
          <w:spacing w:val="0"/>
          <w:w w:val="100"/>
          <w:sz w:val="28"/>
          <w:vertAlign w:val="baseline"/>
          <w:lang w:val="en-US"/>
        </w:rPr>
        <w:t xml:space="preserve">is no genuine </w:t>
      </w:r>
      <w:r>
        <w:rPr>
          <w:rFonts w:ascii="Times New Roman" w:hAnsi="Times New Roman" w:eastAsia="Times New Roman"/>
          <w:color w:val="000000"/>
          <w:spacing w:val="0"/>
          <w:w w:val="100"/>
          <w:sz w:val="28"/>
          <w:vertAlign w:val="baseline"/>
          <w:lang w:val="en-US"/>
        </w:rPr>
        <w:t xml:space="preserve">issue of fact that Donghee’s accused product does not literally infringe </w:t>
      </w:r>
      <w:r>
        <w:rPr>
          <w:rFonts w:ascii="Times New Roman" w:hAnsi="Times New Roman" w:eastAsia="Times New Roman"/>
          <w:color w:val="000000"/>
          <w:spacing w:val="0"/>
          <w:w w:val="100"/>
          <w:sz w:val="28"/>
          <w:vertAlign w:val="baseline"/>
          <w:lang w:val="en-US"/>
        </w:rPr>
        <w:t xml:space="preserve">the Parison Claims.</w:t>
      </w:r>
    </w:p>
    <w:p>
      <w:pPr>
        <w:pageBreakBefore w:val="false"/>
        <w:spacing w:before="162" w:after="0" w:line="322" w:lineRule="exact"/>
        <w:ind w:right="72" w:left="72"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(Appx20.)</w:t>
      </w:r>
    </w:p>
    <w:p>
      <w:pPr>
        <w:pageBreakBefore w:val="false"/>
        <w:spacing w:before="2" w:after="0" w:line="644"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As to the doctrine of equivalents, the court concluded that “a reasonable jury could </w:t>
      </w:r>
      <w:r>
        <w:rPr>
          <w:rFonts w:ascii="Times New Roman" w:hAnsi="Times New Roman" w:eastAsia="Times New Roman"/>
          <w:color w:val="000000"/>
          <w:spacing w:val="0"/>
          <w:w w:val="100"/>
          <w:sz w:val="28"/>
          <w:vertAlign w:val="baseline"/>
          <w:lang w:val="en-US"/>
        </w:rPr>
        <w:t xml:space="preserve">not find cutting the parison while it is extruding within extrusion equipment is insubstantially different than cutting the extruded parison outside the extrusion </w:t>
      </w:r>
      <w:r>
        <w:rPr>
          <w:rFonts w:ascii="Times New Roman" w:hAnsi="Times New Roman" w:eastAsia="Times New Roman"/>
          <w:color w:val="000000"/>
          <w:spacing w:val="0"/>
          <w:w w:val="100"/>
          <w:sz w:val="28"/>
          <w:vertAlign w:val="baseline"/>
          <w:lang w:val="en-US"/>
        </w:rPr>
        <w:t xml:space="preserve">equipment.” </w:t>
      </w:r>
      <w:r>
        <w:rPr>
          <w:rFonts w:ascii="Times New Roman" w:hAnsi="Times New Roman" w:eastAsia="Times New Roman"/>
          <w:color w:val="000000"/>
          <w:spacing w:val="0"/>
          <w:w w:val="100"/>
          <w:sz w:val="28"/>
          <w:vertAlign w:val="baseline"/>
          <w:lang w:val="en-US"/>
        </w:rPr>
        <w:t xml:space="preserve">(Appx21.)</w:t>
      </w:r>
    </w:p>
    <w:p>
      <w:pPr>
        <w:pageBreakBefore w:val="false"/>
        <w:spacing w:before="0" w:after="627"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With respect to </w:t>
      </w:r>
      <w:r>
        <w:rPr>
          <w:rFonts w:ascii="Times New Roman" w:hAnsi="Times New Roman" w:eastAsia="Times New Roman"/>
          <w:color w:val="000000"/>
          <w:spacing w:val="0"/>
          <w:w w:val="100"/>
          <w:sz w:val="28"/>
          <w:vertAlign w:val="baseline"/>
          <w:lang w:val="en-US"/>
        </w:rPr>
        <w:t xml:space="preserve">the ’253 patent, the district court construed </w:t>
      </w:r>
      <w:r>
        <w:rPr>
          <w:rFonts w:ascii="Times New Roman" w:hAnsi="Times New Roman" w:eastAsia="Times New Roman"/>
          <w:color w:val="000000"/>
          <w:spacing w:val="0"/>
          <w:w w:val="100"/>
          <w:sz w:val="28"/>
          <w:vertAlign w:val="baseline"/>
          <w:lang w:val="en-US"/>
        </w:rPr>
        <w:t xml:space="preserve">the </w:t>
      </w:r>
      <w:r>
        <w:rPr>
          <w:rFonts w:ascii="Times New Roman" w:hAnsi="Times New Roman" w:eastAsia="Times New Roman"/>
          <w:color w:val="000000"/>
          <w:spacing w:val="0"/>
          <w:w w:val="100"/>
          <w:sz w:val="28"/>
          <w:vertAlign w:val="baseline"/>
          <w:lang w:val="en-US"/>
        </w:rPr>
        <w:t xml:space="preserve">“preassembled structure” term to mean “a set of multiple p</w:t>
      </w:r>
      <w:r>
        <w:rPr>
          <w:rFonts w:ascii="Times New Roman" w:hAnsi="Times New Roman" w:eastAsia="Times New Roman"/>
          <w:color w:val="000000"/>
          <w:spacing w:val="0"/>
          <w:w w:val="100"/>
          <w:sz w:val="28"/>
          <w:vertAlign w:val="baseline"/>
          <w:lang w:val="en-US"/>
        </w:rPr>
        <w:t xml:space="preserve">arts previously joined </w:t>
      </w:r>
      <w:r>
        <w:rPr>
          <w:rFonts w:ascii="Times New Roman" w:hAnsi="Times New Roman" w:eastAsia="Times New Roman"/>
          <w:color w:val="000000"/>
          <w:spacing w:val="0"/>
          <w:w w:val="100"/>
          <w:sz w:val="28"/>
          <w:vertAlign w:val="baseline"/>
          <w:lang w:val="en-US"/>
        </w:rPr>
        <w:t xml:space="preserve">into a single arrangement that is capable of attachment to at least one accessory.” </w:t>
      </w:r>
      <w:r>
        <w:rPr>
          <w:rFonts w:ascii="Times New Roman" w:hAnsi="Times New Roman" w:eastAsia="Times New Roman"/>
          <w:color w:val="000000"/>
          <w:spacing w:val="0"/>
          <w:w w:val="100"/>
          <w:sz w:val="28"/>
          <w:vertAlign w:val="baseline"/>
          <w:lang w:val="en-US"/>
        </w:rPr>
        <w:t xml:space="preserve">(Appx952.) </w:t>
      </w:r>
      <w:r>
        <w:rPr>
          <w:rFonts w:ascii="Times New Roman" w:hAnsi="Times New Roman" w:eastAsia="Times New Roman"/>
          <w:color w:val="000000"/>
          <w:spacing w:val="0"/>
          <w:w w:val="100"/>
          <w:sz w:val="28"/>
          <w:vertAlign w:val="baseline"/>
          <w:lang w:val="en-US"/>
        </w:rPr>
        <w:t xml:space="preserve">Not only does the court’s construction improperly require the claimed “preassembled structure” to be two or more pieces, but the construct</w:t>
      </w:r>
      <w:r>
        <w:rPr>
          <w:rFonts w:ascii="Times New Roman" w:hAnsi="Times New Roman" w:eastAsia="Times New Roman"/>
          <w:color w:val="000000"/>
          <w:spacing w:val="0"/>
          <w:w w:val="100"/>
          <w:sz w:val="28"/>
          <w:vertAlign w:val="baseline"/>
          <w:lang w:val="en-US"/>
        </w:rPr>
        <w:t xml:space="preserve">ion also requires a temporal limitation requiring the two or more pieces to be assembled before an accessory is attached to the structure. (Appx23-24.)</w:t>
      </w:r>
    </w:p>
    <w:p>
      <w:pPr>
        <w:spacing w:before="0" w:after="627" w:line="643" w:lineRule="exact"/>
        <w:sectPr>
          <w:type w:val="nextPage"/>
          <w:pgSz w:w="12240" w:h="15840" w:orient="portrait"/>
          <w:pgMar w:bottom="624" w:top="1120" w:right="1357" w:left="1363"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36"/>
          <w:w w:val="100"/>
          <w:sz w:val="28"/>
          <w:vertAlign w:val="baseline"/>
          <w:lang w:val="en-US"/>
        </w:rPr>
      </w:pPr>
      <w:r>
        <w:rPr>
          <w:rFonts w:ascii="Times New Roman" w:hAnsi="Times New Roman" w:eastAsia="Times New Roman"/>
          <w:color w:val="000000"/>
          <w:spacing w:val="36"/>
          <w:w w:val="100"/>
          <w:sz w:val="28"/>
          <w:vertAlign w:val="baseline"/>
          <w:lang w:val="en-US"/>
        </w:rPr>
        <w:t xml:space="preserve">28</w:t>
      </w:r>
    </w:p>
    <w:p>
      <w:pPr>
        <w:sectPr>
          <w:type w:val="continuous"/>
          <w:pgSz w:w="12240" w:h="15840" w:orient="portrait"/>
          <w:pgMar w:bottom="624" w:top="1120" w:right="1362" w:left="1358" w:header="720" w:footer="720"/>
          <w:titlePg w:val="false"/>
          <w:textDirection w:val="lrTb"/>
        </w:sectPr>
      </w:pPr>
    </w:p>
    <w:p>
      <w:pPr>
        <w:pageBreakBefore w:val="false"/>
        <w:spacing w:before="12"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Neither limitation is a requirement of the ’253 patent. </w:t>
      </w:r>
      <w:r>
        <w:rPr>
          <w:rFonts w:ascii="Times New Roman" w:hAnsi="Times New Roman" w:eastAsia="Times New Roman"/>
          <w:color w:val="000000"/>
          <w:spacing w:val="0"/>
          <w:w w:val="100"/>
          <w:sz w:val="28"/>
          <w:vertAlign w:val="baseline"/>
          <w:lang w:val="en-US"/>
        </w:rPr>
        <w:t xml:space="preserve">The claim language of the patent itself indicates that </w:t>
      </w:r>
      <w:r>
        <w:rPr>
          <w:rFonts w:ascii="Times New Roman" w:hAnsi="Times New Roman" w:eastAsia="Times New Roman"/>
          <w:color w:val="000000"/>
          <w:spacing w:val="0"/>
          <w:w w:val="100"/>
          <w:sz w:val="28"/>
          <w:vertAlign w:val="baseline"/>
          <w:lang w:val="en-US"/>
        </w:rPr>
        <w:t xml:space="preserve">a “preassembled structure” is a </w:t>
      </w:r>
      <w:r>
        <w:rPr>
          <w:rFonts w:ascii="Times New Roman" w:hAnsi="Times New Roman" w:eastAsia="Times New Roman"/>
          <w:color w:val="000000"/>
          <w:spacing w:val="0"/>
          <w:w w:val="100"/>
          <w:sz w:val="28"/>
          <w:vertAlign w:val="baseline"/>
          <w:lang w:val="en-US"/>
        </w:rPr>
        <w:t xml:space="preserve">single-component </w:t>
      </w:r>
      <w:r>
        <w:rPr>
          <w:rFonts w:ascii="Times New Roman" w:hAnsi="Times New Roman" w:eastAsia="Times New Roman"/>
          <w:color w:val="000000"/>
          <w:spacing w:val="0"/>
          <w:w w:val="100"/>
          <w:sz w:val="28"/>
          <w:vertAlign w:val="baseline"/>
          <w:lang w:val="en-US"/>
        </w:rPr>
        <w:t xml:space="preserve">article (“preassembled structure which comprises at least one device . . .”) (’253 </w:t>
      </w:r>
      <w:r>
        <w:rPr>
          <w:rFonts w:ascii="Times New Roman" w:hAnsi="Times New Roman" w:eastAsia="Times New Roman"/>
          <w:color w:val="000000"/>
          <w:spacing w:val="0"/>
          <w:w w:val="100"/>
          <w:sz w:val="28"/>
          <w:vertAlign w:val="baseline"/>
          <w:lang w:val="en-US"/>
        </w:rPr>
        <w:t xml:space="preserve">Patent (Appx86), claim 1.) Similarly, </w:t>
      </w:r>
      <w:r>
        <w:rPr>
          <w:rFonts w:ascii="Times New Roman" w:hAnsi="Times New Roman" w:eastAsia="Times New Roman"/>
          <w:color w:val="000000"/>
          <w:spacing w:val="0"/>
          <w:w w:val="100"/>
          <w:sz w:val="28"/>
          <w:vertAlign w:val="baseline"/>
          <w:lang w:val="en-US"/>
        </w:rPr>
        <w:t xml:space="preserve">there is no discussion in the patent’s written </w:t>
      </w:r>
      <w:r>
        <w:rPr>
          <w:rFonts w:ascii="Times New Roman" w:hAnsi="Times New Roman" w:eastAsia="Times New Roman"/>
          <w:color w:val="000000"/>
          <w:spacing w:val="0"/>
          <w:w w:val="100"/>
          <w:sz w:val="28"/>
          <w:vertAlign w:val="baseline"/>
          <w:lang w:val="en-US"/>
        </w:rPr>
        <w:t xml:space="preserve">description of the preassembled structure being a multi-piece component. Nor is there any discussion of an advantage or the purpose of it being a multi-piece component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an explanation that would be present if the patent were describing a multi-piece component.</w:t>
      </w:r>
    </w:p>
    <w:p>
      <w:pPr>
        <w:pageBreakBefore w:val="false"/>
        <w:spacing w:before="328" w:after="0" w:line="315" w:lineRule="exact"/>
        <w:ind w:right="72" w:left="0" w:firstLine="0"/>
        <w:jc w:val="center"/>
        <w:textAlignment w:val="baseline"/>
        <w:rPr>
          <w:rFonts w:ascii="Times New Roman" w:hAnsi="Times New Roman" w:eastAsia="Times New Roman"/>
          <w:b w:val="true"/>
          <w:color w:val="000000"/>
          <w:spacing w:val="5"/>
          <w:w w:val="100"/>
          <w:sz w:val="27"/>
          <w:vertAlign w:val="baseline"/>
          <w:lang w:val="en-US"/>
        </w:rPr>
      </w:pPr>
      <w:r>
        <w:rPr>
          <w:rFonts w:ascii="Times New Roman" w:hAnsi="Times New Roman" w:eastAsia="Times New Roman"/>
          <w:b w:val="true"/>
          <w:color w:val="000000"/>
          <w:spacing w:val="5"/>
          <w:w w:val="100"/>
          <w:sz w:val="27"/>
          <w:vertAlign w:val="baseline"/>
          <w:lang w:val="en-US"/>
        </w:rPr>
        <w:t xml:space="preserve">SUMMARY OF THE ARGUMENT</w:t>
      </w:r>
    </w:p>
    <w:p>
      <w:pPr>
        <w:pageBreakBefore w:val="false"/>
        <w:spacing w:before="283" w:after="0" w:line="322" w:lineRule="exact"/>
        <w:ind w:right="72" w:left="720" w:firstLine="0"/>
        <w:jc w:val="left"/>
        <w:textAlignment w:val="baseline"/>
        <w:rPr>
          <w:rFonts w:ascii="Times New Roman" w:hAnsi="Times New Roman" w:eastAsia="Times New Roman"/>
          <w:color w:val="000000"/>
          <w:spacing w:val="12"/>
          <w:w w:val="100"/>
          <w:sz w:val="28"/>
          <w:vertAlign w:val="baseline"/>
          <w:lang w:val="en-US"/>
        </w:rPr>
      </w:pPr>
      <w:r>
        <w:rPr>
          <w:rFonts w:ascii="Times New Roman" w:hAnsi="Times New Roman" w:eastAsia="Times New Roman"/>
          <w:color w:val="000000"/>
          <w:spacing w:val="12"/>
          <w:w w:val="100"/>
          <w:sz w:val="28"/>
          <w:vertAlign w:val="baseline"/>
          <w:lang w:val="en-US"/>
        </w:rPr>
        <w:t xml:space="preserve">Donghee’s accused </w:t>
      </w:r>
      <w:r>
        <w:rPr>
          <w:rFonts w:ascii="Times New Roman" w:hAnsi="Times New Roman" w:eastAsia="Times New Roman"/>
          <w:color w:val="000000"/>
          <w:spacing w:val="12"/>
          <w:w w:val="100"/>
          <w:sz w:val="28"/>
          <w:vertAlign w:val="baseline"/>
          <w:lang w:val="en-US"/>
        </w:rPr>
        <w:t xml:space="preserve">LFa fuel tank manufacturing process uses Plastic</w:t>
      </w:r>
    </w:p>
    <w:p>
      <w:pPr>
        <w:pageBreakBefore w:val="false"/>
        <w:spacing w:before="6" w:after="0" w:line="643" w:lineRule="exact"/>
        <w:ind w:right="72" w:left="0" w:firstLine="0"/>
        <w:jc w:val="both"/>
        <w:textAlignment w:val="baseline"/>
        <w:rPr>
          <w:rFonts w:ascii="Times New Roman" w:hAnsi="Times New Roman" w:eastAsia="Times New Roman"/>
          <w:color w:val="000000"/>
          <w:spacing w:val="3"/>
          <w:w w:val="100"/>
          <w:sz w:val="28"/>
          <w:vertAlign w:val="baseline"/>
          <w:lang w:val="en-US"/>
        </w:rPr>
      </w:pPr>
      <w:r>
        <w:rPr>
          <w:rFonts w:ascii="Times New Roman" w:hAnsi="Times New Roman" w:eastAsia="Times New Roman"/>
          <w:color w:val="000000"/>
          <w:spacing w:val="3"/>
          <w:w w:val="100"/>
          <w:sz w:val="28"/>
          <w:vertAlign w:val="baseline"/>
          <w:lang w:val="en-US"/>
        </w:rPr>
        <w:t xml:space="preserve">Omnium’s parison splitting and preassembled structure technology</w:t>
      </w:r>
      <w:r>
        <w:rPr>
          <w:rFonts w:ascii="Times New Roman" w:hAnsi="Times New Roman" w:eastAsia="Times New Roman"/>
          <w:color w:val="000000"/>
          <w:spacing w:val="3"/>
          <w:w w:val="100"/>
          <w:sz w:val="28"/>
          <w:vertAlign w:val="baseline"/>
          <w:lang w:val="en-US"/>
        </w:rPr>
        <w:t xml:space="preserve">. Donghee uses a coextrusion die tool to form a parison, that parison is split into two sheets, and those two sheets are used </w:t>
      </w:r>
      <w:r>
        <w:rPr>
          <w:rFonts w:ascii="Times New Roman" w:hAnsi="Times New Roman" w:eastAsia="Times New Roman"/>
          <w:color w:val="000000"/>
          <w:spacing w:val="3"/>
          <w:w w:val="100"/>
          <w:sz w:val="28"/>
          <w:vertAlign w:val="baseline"/>
          <w:lang w:val="en-US"/>
        </w:rPr>
        <w:t xml:space="preserve">to make the top and bottom halves of Donghee’s LFa fuel tank. Likewise, accessories mounted to the LFa tank’s interior walls are </w:t>
      </w:r>
      <w:r>
        <w:rPr>
          <w:rFonts w:ascii="Times New Roman" w:hAnsi="Times New Roman" w:eastAsia="Times New Roman"/>
          <w:color w:val="000000"/>
          <w:spacing w:val="3"/>
          <w:w w:val="100"/>
          <w:sz w:val="28"/>
          <w:vertAlign w:val="baseline"/>
          <w:lang w:val="en-US"/>
        </w:rPr>
        <w:t xml:space="preserve">attached using a preassembled structure that holds the accessory and acts as an interfacing component to anchor the preassembl</w:t>
      </w:r>
      <w:r>
        <w:rPr>
          <w:rFonts w:ascii="Times New Roman" w:hAnsi="Times New Roman" w:eastAsia="Times New Roman"/>
          <w:color w:val="000000"/>
          <w:spacing w:val="3"/>
          <w:w w:val="100"/>
          <w:sz w:val="28"/>
          <w:vertAlign w:val="baseline"/>
          <w:lang w:val="en-US"/>
        </w:rPr>
        <w:t xml:space="preserve">ed structure/accessory to the tank’s </w:t>
      </w:r>
      <w:r>
        <w:rPr>
          <w:rFonts w:ascii="Times New Roman" w:hAnsi="Times New Roman" w:eastAsia="Times New Roman"/>
          <w:color w:val="000000"/>
          <w:spacing w:val="3"/>
          <w:w w:val="100"/>
          <w:sz w:val="28"/>
          <w:vertAlign w:val="baseline"/>
          <w:lang w:val="en-US"/>
        </w:rPr>
        <w:t xml:space="preserve">wall.</w:t>
      </w:r>
    </w:p>
    <w:p>
      <w:pPr>
        <w:pageBreakBefore w:val="false"/>
        <w:spacing w:before="0" w:after="512"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As to Plastic Omnium’s parison patents, t</w:t>
      </w:r>
      <w:r>
        <w:rPr>
          <w:rFonts w:ascii="Times New Roman" w:hAnsi="Times New Roman" w:eastAsia="Times New Roman"/>
          <w:color w:val="000000"/>
          <w:spacing w:val="0"/>
          <w:w w:val="100"/>
          <w:sz w:val="28"/>
          <w:vertAlign w:val="baseline"/>
          <w:lang w:val="en-US"/>
        </w:rPr>
        <w:t xml:space="preserve">he district court concluded there is no infringement as a matter of law because the claims do not cover a parison that is </w:t>
      </w:r>
      <w:r>
        <w:rPr>
          <w:rFonts w:ascii="Times New Roman" w:hAnsi="Times New Roman" w:eastAsia="Times New Roman"/>
          <w:color w:val="000000"/>
          <w:spacing w:val="0"/>
          <w:w w:val="100"/>
          <w:sz w:val="28"/>
          <w:vertAlign w:val="baseline"/>
          <w:lang w:val="en-US"/>
        </w:rPr>
        <w:t xml:space="preserve">split “inside any of the extrusion head/die equipment” (Appx20) and appellees’</w:t>
      </w:r>
    </w:p>
    <w:p>
      <w:pPr>
        <w:spacing w:before="0" w:after="512" w:line="643" w:lineRule="exact"/>
        <w:sectPr>
          <w:type w:val="nextPage"/>
          <w:pgSz w:w="12240" w:h="15840" w:orient="portrait"/>
          <w:pgMar w:bottom="624" w:top="1120" w:right="1341" w:left="1379"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29</w:t>
      </w:r>
    </w:p>
    <w:p>
      <w:pPr>
        <w:sectPr>
          <w:type w:val="continuous"/>
          <w:pgSz w:w="12240" w:h="15840" w:orient="portrait"/>
          <w:pgMar w:bottom="624" w:top="1120" w:right="1360" w:left="1360" w:header="720" w:footer="720"/>
          <w:titlePg w:val="false"/>
          <w:textDirection w:val="lrTb"/>
        </w:sectPr>
      </w:pPr>
    </w:p>
    <w:p>
      <w:pPr>
        <w:pageBreakBefore w:val="false"/>
        <w:spacing w:before="11"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“extruded plastic parison is [] cut in a separate ‘flat die’ tool after it leaves Donghee’s coextrusion die</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i w:val="true"/>
          <w:color w:val="000000"/>
          <w:spacing w:val="0"/>
          <w:w w:val="100"/>
          <w:sz w:val="28"/>
          <w:vertAlign w:val="baseline"/>
          <w:lang w:val="en-US"/>
        </w:rPr>
        <w:t xml:space="preserve">Id.</w:t>
      </w:r>
      <w:r>
        <w:rPr>
          <w:rFonts w:ascii="Times New Roman" w:hAnsi="Times New Roman" w:eastAsia="Times New Roman"/>
          <w:color w:val="000000"/>
          <w:spacing w:val="0"/>
          <w:w w:val="100"/>
          <w:sz w:val="28"/>
          <w:vertAlign w:val="baseline"/>
          <w:lang w:val="en-US"/>
        </w:rPr>
        <w:t xml:space="preserve">) In other words, the district court concluded that the parison terms are limited to a process that creates and splits a parison outside of the extrusion equipment in the open atmosphere.</w:t>
      </w:r>
    </w:p>
    <w:p>
      <w:pPr>
        <w:pageBreakBefore w:val="false"/>
        <w:spacing w:before="6"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court’s conclusion </w:t>
      </w:r>
      <w:r>
        <w:rPr>
          <w:rFonts w:ascii="Times New Roman" w:hAnsi="Times New Roman" w:eastAsia="Times New Roman"/>
          <w:color w:val="000000"/>
          <w:spacing w:val="0"/>
          <w:w w:val="100"/>
          <w:sz w:val="28"/>
          <w:vertAlign w:val="baseline"/>
          <w:lang w:val="en-US"/>
        </w:rPr>
        <w:t xml:space="preserve">is erroneous. The Plastic Omnium parison patents simply require a parison, once formed, to be split, irrespective of whether that splitting occurs inside or outside of the equipment. Because there is no cutting-location requirement by the patents and because it is undisputed that the accused </w:t>
      </w:r>
      <w:r>
        <w:rPr>
          <w:rFonts w:ascii="Times New Roman" w:hAnsi="Times New Roman" w:eastAsia="Times New Roman"/>
          <w:color w:val="000000"/>
          <w:spacing w:val="0"/>
          <w:w w:val="100"/>
          <w:sz w:val="28"/>
          <w:vertAlign w:val="baseline"/>
          <w:lang w:val="en-US"/>
        </w:rPr>
        <w:t xml:space="preserve">Donghee process involves the splitting of a parison, the district court’s summary </w:t>
      </w:r>
      <w:r>
        <w:rPr>
          <w:rFonts w:ascii="Times New Roman" w:hAnsi="Times New Roman" w:eastAsia="Times New Roman"/>
          <w:color w:val="000000"/>
          <w:spacing w:val="0"/>
          <w:w w:val="100"/>
          <w:sz w:val="28"/>
          <w:vertAlign w:val="baseline"/>
          <w:lang w:val="en-US"/>
        </w:rPr>
        <w:t xml:space="preserve">judgment determination must be reversed.</w:t>
      </w:r>
    </w:p>
    <w:p>
      <w:pPr>
        <w:pageBreakBefore w:val="false"/>
        <w:spacing w:before="6" w:after="1112"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As to Plastic Omnium’s fastener technology and the claimed “preassembled structure,” t</w:t>
      </w:r>
      <w:r>
        <w:rPr>
          <w:rFonts w:ascii="Times New Roman" w:hAnsi="Times New Roman" w:eastAsia="Times New Roman"/>
          <w:color w:val="000000"/>
          <w:spacing w:val="0"/>
          <w:w w:val="100"/>
          <w:sz w:val="28"/>
          <w:vertAlign w:val="baseline"/>
          <w:lang w:val="en-US"/>
        </w:rPr>
        <w:t xml:space="preserve">he district court concluded during </w:t>
      </w:r>
      <w:r>
        <w:rPr>
          <w:rFonts w:ascii="Times New Roman" w:hAnsi="Times New Roman" w:eastAsia="Times New Roman"/>
          <w:i w:val="true"/>
          <w:color w:val="000000"/>
          <w:spacing w:val="0"/>
          <w:w w:val="100"/>
          <w:sz w:val="28"/>
          <w:vertAlign w:val="baseline"/>
          <w:lang w:val="en-US"/>
        </w:rPr>
        <w:t xml:space="preserve">Markman </w:t>
      </w:r>
      <w:r>
        <w:rPr>
          <w:rFonts w:ascii="Times New Roman" w:hAnsi="Times New Roman" w:eastAsia="Times New Roman"/>
          <w:color w:val="000000"/>
          <w:spacing w:val="0"/>
          <w:w w:val="100"/>
          <w:sz w:val="28"/>
          <w:vertAlign w:val="baseline"/>
          <w:lang w:val="en-US"/>
        </w:rPr>
        <w:t xml:space="preserve">that this term is limited to </w:t>
      </w:r>
      <w:r>
        <w:rPr>
          <w:rFonts w:ascii="Times New Roman" w:hAnsi="Times New Roman" w:eastAsia="Times New Roman"/>
          <w:color w:val="000000"/>
          <w:spacing w:val="0"/>
          <w:w w:val="100"/>
          <w:sz w:val="28"/>
          <w:vertAlign w:val="baseline"/>
          <w:lang w:val="en-US"/>
        </w:rPr>
        <w:t xml:space="preserve">“a set of multiple parts previously joined into a single arrangement that is capable </w:t>
      </w:r>
      <w:r>
        <w:rPr>
          <w:rFonts w:ascii="Times New Roman" w:hAnsi="Times New Roman" w:eastAsia="Times New Roman"/>
          <w:color w:val="000000"/>
          <w:spacing w:val="0"/>
          <w:w w:val="100"/>
          <w:sz w:val="28"/>
          <w:vertAlign w:val="baseline"/>
          <w:lang w:val="en-US"/>
        </w:rPr>
        <w:t xml:space="preserve">of attachment to at least one accessory.</w:t>
      </w:r>
      <w:r>
        <w:rPr>
          <w:rFonts w:ascii="Times New Roman" w:hAnsi="Times New Roman" w:eastAsia="Times New Roman"/>
          <w:color w:val="000000"/>
          <w:spacing w:val="0"/>
          <w:w w:val="100"/>
          <w:sz w:val="28"/>
          <w:vertAlign w:val="baseline"/>
          <w:lang w:val="en-US"/>
        </w:rPr>
        <w:t xml:space="preserve">” (Appx952</w:t>
      </w:r>
      <w:r>
        <w:rPr>
          <w:rFonts w:ascii="Times New Roman" w:hAnsi="Times New Roman" w:eastAsia="Times New Roman"/>
          <w:color w:val="000000"/>
          <w:spacing w:val="0"/>
          <w:w w:val="100"/>
          <w:sz w:val="28"/>
          <w:vertAlign w:val="baseline"/>
          <w:lang w:val="en-US"/>
        </w:rPr>
        <w:t xml:space="preserve">.) The court interpreted this construction during summary judgment to not only require a multi-part structure, but also a temporal attachment sequence in which the claimed preassembled structure is fully assembled prior to attachment to any accessory. (Appx24.) Plastic </w:t>
      </w:r>
      <w:r>
        <w:rPr>
          <w:rFonts w:ascii="Times New Roman" w:hAnsi="Times New Roman" w:eastAsia="Times New Roman"/>
          <w:color w:val="000000"/>
          <w:spacing w:val="0"/>
          <w:w w:val="100"/>
          <w:sz w:val="28"/>
          <w:vertAlign w:val="baseline"/>
          <w:lang w:val="en-US"/>
        </w:rPr>
        <w:t xml:space="preserve">Omnium’s ’253 patent, however, contains neither requirement and, in fact, </w:t>
      </w:r>
      <w:r>
        <w:rPr>
          <w:rFonts w:ascii="Times New Roman" w:hAnsi="Times New Roman" w:eastAsia="Times New Roman"/>
          <w:color w:val="000000"/>
          <w:spacing w:val="0"/>
          <w:w w:val="100"/>
          <w:sz w:val="28"/>
          <w:vertAlign w:val="baseline"/>
          <w:lang w:val="en-US"/>
        </w:rPr>
        <w:t xml:space="preserve">expressly addresses and encompasses a single-piece preassembled structure. The</w:t>
      </w:r>
    </w:p>
    <w:p>
      <w:pPr>
        <w:spacing w:before="6" w:after="1112" w:line="643" w:lineRule="exact"/>
        <w:sectPr>
          <w:type w:val="nextPage"/>
          <w:pgSz w:w="12240" w:h="15840" w:orient="portrait"/>
          <w:pgMar w:bottom="624" w:top="1120" w:right="1353" w:left="1367"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30</w:t>
      </w:r>
    </w:p>
    <w:p>
      <w:pPr>
        <w:sectPr>
          <w:type w:val="continuous"/>
          <w:pgSz w:w="12240" w:h="15840" w:orient="portrait"/>
          <w:pgMar w:bottom="624" w:top="1120" w:right="1355" w:left="1365" w:header="720" w:footer="720"/>
          <w:titlePg w:val="false"/>
          <w:textDirection w:val="lrTb"/>
        </w:sectPr>
      </w:pPr>
    </w:p>
    <w:p>
      <w:pPr>
        <w:pageBreakBefore w:val="false"/>
        <w:spacing w:before="2"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district court’s conclusion</w:t>
      </w:r>
      <w:r>
        <w:rPr>
          <w:rFonts w:ascii="Times New Roman" w:hAnsi="Times New Roman" w:eastAsia="Times New Roman"/>
          <w:color w:val="000000"/>
          <w:spacing w:val="0"/>
          <w:w w:val="100"/>
          <w:sz w:val="28"/>
          <w:vertAlign w:val="baseline"/>
          <w:lang w:val="en-US"/>
        </w:rPr>
        <w:t xml:space="preserve">s to the contrary and underlying claim construction must be reversed.</w:t>
      </w:r>
    </w:p>
    <w:p>
      <w:pPr>
        <w:pageBreakBefore w:val="false"/>
        <w:spacing w:before="330" w:after="0" w:line="321" w:lineRule="exact"/>
        <w:ind w:right="72" w:left="72" w:firstLine="0"/>
        <w:jc w:val="center"/>
        <w:textAlignment w:val="baseline"/>
        <w:rPr>
          <w:rFonts w:ascii="Times New Roman" w:hAnsi="Times New Roman" w:eastAsia="Times New Roman"/>
          <w:color w:val="000000"/>
          <w:spacing w:val="6"/>
          <w:w w:val="100"/>
          <w:sz w:val="28"/>
          <w:vertAlign w:val="baseline"/>
          <w:lang w:val="en-US"/>
        </w:rPr>
      </w:pPr>
      <w:r>
        <w:rPr>
          <w:rFonts w:ascii="Times New Roman" w:hAnsi="Times New Roman" w:eastAsia="Times New Roman"/>
          <w:color w:val="000000"/>
          <w:spacing w:val="6"/>
          <w:w w:val="100"/>
          <w:sz w:val="28"/>
          <w:vertAlign w:val="baseline"/>
          <w:lang w:val="en-US"/>
        </w:rPr>
        <w:t xml:space="preserve">STANDARD OF REVIEW</w:t>
      </w:r>
    </w:p>
    <w:p>
      <w:pPr>
        <w:pageBreakBefore w:val="false"/>
        <w:spacing w:before="279" w:after="0" w:line="321" w:lineRule="exact"/>
        <w:ind w:right="72" w:left="792"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This Court reviews the district court’s ultimate construction of a claim, as</w:t>
      </w:r>
    </w:p>
    <w:p>
      <w:pPr>
        <w:pageBreakBefore w:val="false"/>
        <w:spacing w:before="0"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well as intrinsic evidence, de novo. </w:t>
      </w:r>
      <w:r>
        <w:rPr>
          <w:rFonts w:ascii="Times New Roman" w:hAnsi="Times New Roman" w:eastAsia="Times New Roman"/>
          <w:i w:val="true"/>
          <w:color w:val="000000"/>
          <w:spacing w:val="0"/>
          <w:w w:val="100"/>
          <w:sz w:val="28"/>
          <w:vertAlign w:val="baseline"/>
          <w:lang w:val="en-US"/>
        </w:rPr>
        <w:t xml:space="preserve">Teva Pharms. USA, Inc. v. Sandoz, Inc</w:t>
      </w:r>
      <w:r>
        <w:rPr>
          <w:rFonts w:ascii="Times New Roman" w:hAnsi="Times New Roman" w:eastAsia="Times New Roman"/>
          <w:color w:val="000000"/>
          <w:spacing w:val="0"/>
          <w:w w:val="100"/>
          <w:sz w:val="28"/>
          <w:vertAlign w:val="baseline"/>
          <w:lang w:val="en-US"/>
        </w:rPr>
        <w:t xml:space="preserve">., 135 S. Ct. 831, 841 (2015). Any subsidiary fact findings about extrinsic evidence, however, must be reviewed for clear error on appeal. </w:t>
      </w:r>
      <w:r>
        <w:rPr>
          <w:rFonts w:ascii="Times New Roman" w:hAnsi="Times New Roman" w:eastAsia="Times New Roman"/>
          <w:i w:val="true"/>
          <w:color w:val="000000"/>
          <w:spacing w:val="0"/>
          <w:w w:val="100"/>
          <w:sz w:val="28"/>
          <w:vertAlign w:val="baseline"/>
          <w:lang w:val="en-US"/>
        </w:rPr>
        <w:t xml:space="preserve">Id.</w:t>
      </w:r>
    </w:p>
    <w:p>
      <w:pPr>
        <w:pageBreakBefore w:val="false"/>
        <w:spacing w:before="6"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grant of summary judgment is reviewed in accordance with the law of the regional circuit, which is also reviewed </w:t>
      </w:r>
      <w:r>
        <w:rPr>
          <w:rFonts w:ascii="Times New Roman" w:hAnsi="Times New Roman" w:eastAsia="Times New Roman"/>
          <w:i w:val="true"/>
          <w:color w:val="000000"/>
          <w:spacing w:val="0"/>
          <w:w w:val="100"/>
          <w:sz w:val="28"/>
          <w:vertAlign w:val="baseline"/>
          <w:lang w:val="en-US"/>
        </w:rPr>
        <w:t xml:space="preserve">de novo </w:t>
      </w:r>
      <w:r>
        <w:rPr>
          <w:rFonts w:ascii="Times New Roman" w:hAnsi="Times New Roman" w:eastAsia="Times New Roman"/>
          <w:color w:val="000000"/>
          <w:spacing w:val="0"/>
          <w:w w:val="100"/>
          <w:sz w:val="28"/>
          <w:vertAlign w:val="baseline"/>
          <w:lang w:val="en-US"/>
        </w:rPr>
        <w:t xml:space="preserve">in the Third Circuit</w:t>
      </w:r>
      <w:r>
        <w:rPr>
          <w:rFonts w:ascii="Times New Roman" w:hAnsi="Times New Roman" w:eastAsia="Times New Roman"/>
          <w:i w:val="true"/>
          <w:color w:val="000000"/>
          <w:spacing w:val="0"/>
          <w:w w:val="100"/>
          <w:sz w:val="28"/>
          <w:vertAlign w:val="baseline"/>
          <w:lang w:val="en-US"/>
        </w:rPr>
        <w:t xml:space="preserve">. Profectus Tech. LLC v. Huawei Techs. Co., </w:t>
      </w:r>
      <w:r>
        <w:rPr>
          <w:rFonts w:ascii="Times New Roman" w:hAnsi="Times New Roman" w:eastAsia="Times New Roman"/>
          <w:color w:val="000000"/>
          <w:spacing w:val="0"/>
          <w:w w:val="100"/>
          <w:sz w:val="28"/>
          <w:vertAlign w:val="baseline"/>
          <w:lang w:val="en-US"/>
        </w:rPr>
        <w:t xml:space="preserve">823 F.3d 1375, 1379 (Fed. Cir. 2016) (a district </w:t>
      </w:r>
      <w:r>
        <w:rPr>
          <w:rFonts w:ascii="Times New Roman" w:hAnsi="Times New Roman" w:eastAsia="Times New Roman"/>
          <w:color w:val="000000"/>
          <w:spacing w:val="0"/>
          <w:w w:val="100"/>
          <w:sz w:val="28"/>
          <w:vertAlign w:val="baseline"/>
          <w:lang w:val="en-US"/>
        </w:rPr>
        <w:t xml:space="preserve">court’s grant of summary judgment is reviewed in accordance with the law of the </w:t>
      </w:r>
      <w:r>
        <w:rPr>
          <w:rFonts w:ascii="Times New Roman" w:hAnsi="Times New Roman" w:eastAsia="Times New Roman"/>
          <w:color w:val="000000"/>
          <w:spacing w:val="0"/>
          <w:w w:val="100"/>
          <w:sz w:val="28"/>
          <w:vertAlign w:val="baseline"/>
          <w:lang w:val="en-US"/>
        </w:rPr>
        <w:t xml:space="preserve">regional circuit); </w:t>
      </w:r>
      <w:r>
        <w:rPr>
          <w:rFonts w:ascii="Times New Roman" w:hAnsi="Times New Roman" w:eastAsia="Times New Roman"/>
          <w:i w:val="true"/>
          <w:color w:val="000000"/>
          <w:spacing w:val="0"/>
          <w:w w:val="100"/>
          <w:sz w:val="28"/>
          <w:vertAlign w:val="baseline"/>
          <w:lang w:val="en-US"/>
        </w:rPr>
        <w:t xml:space="preserve">Chimie v. PPG Indus., Inc.</w:t>
      </w:r>
      <w:r>
        <w:rPr>
          <w:rFonts w:ascii="Times New Roman" w:hAnsi="Times New Roman" w:eastAsia="Times New Roman"/>
          <w:color w:val="000000"/>
          <w:spacing w:val="0"/>
          <w:w w:val="100"/>
          <w:sz w:val="28"/>
          <w:vertAlign w:val="baseline"/>
          <w:lang w:val="en-US"/>
        </w:rPr>
        <w:t xml:space="preserve">, 402 F.3d 1371, 1376 (Fed. Cir. 2005) (the Third Circuit reviews a grant of summary judgment </w:t>
      </w:r>
      <w:r>
        <w:rPr>
          <w:rFonts w:ascii="Times New Roman" w:hAnsi="Times New Roman" w:eastAsia="Times New Roman"/>
          <w:i w:val="true"/>
          <w:color w:val="000000"/>
          <w:spacing w:val="0"/>
          <w:w w:val="100"/>
          <w:sz w:val="28"/>
          <w:vertAlign w:val="baseline"/>
          <w:lang w:val="en-US"/>
        </w:rPr>
        <w:t xml:space="preserve">de novo</w:t>
      </w:r>
      <w:r>
        <w:rPr>
          <w:rFonts w:ascii="Times New Roman" w:hAnsi="Times New Roman" w:eastAsia="Times New Roman"/>
          <w:color w:val="000000"/>
          <w:spacing w:val="0"/>
          <w:w w:val="100"/>
          <w:sz w:val="28"/>
          <w:vertAlign w:val="baseline"/>
          <w:lang w:val="en-US"/>
        </w:rPr>
        <w:t xml:space="preserve">).</w:t>
      </w:r>
    </w:p>
    <w:p>
      <w:pPr>
        <w:pageBreakBefore w:val="false"/>
        <w:spacing w:before="6" w:after="513"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Summary judgment is appropriate where there is no genuine issue as to any material fact and the moving party is entitled to judgment as a matter of law. S</w:t>
      </w:r>
      <w:r>
        <w:rPr>
          <w:rFonts w:ascii="Times New Roman" w:hAnsi="Times New Roman" w:eastAsia="Times New Roman"/>
          <w:color w:val="000000"/>
          <w:spacing w:val="0"/>
          <w:w w:val="100"/>
          <w:sz w:val="28"/>
          <w:vertAlign w:val="baseline"/>
          <w:lang w:val="en-US"/>
        </w:rPr>
        <w:t xml:space="preserve">ummary judgment may only be granted when no “reasonable jury could return a verdict for the nonmoving party.” </w:t>
      </w:r>
      <w:r>
        <w:rPr>
          <w:rFonts w:ascii="Times New Roman" w:hAnsi="Times New Roman" w:eastAsia="Times New Roman"/>
          <w:i w:val="true"/>
          <w:color w:val="000000"/>
          <w:spacing w:val="0"/>
          <w:w w:val="100"/>
          <w:sz w:val="28"/>
          <w:vertAlign w:val="baseline"/>
          <w:lang w:val="en-US"/>
        </w:rPr>
        <w:t xml:space="preserve">Anderson v. Liberty Lobby, Inc.</w:t>
      </w:r>
      <w:r>
        <w:rPr>
          <w:rFonts w:ascii="Times New Roman" w:hAnsi="Times New Roman" w:eastAsia="Times New Roman"/>
          <w:color w:val="000000"/>
          <w:spacing w:val="0"/>
          <w:w w:val="100"/>
          <w:sz w:val="28"/>
          <w:vertAlign w:val="baseline"/>
          <w:lang w:val="en-US"/>
        </w:rPr>
        <w:t xml:space="preserve">, 477 U.S. 242, 248 (1986). In determining whether there is a genuine issue of material fact, the evidence must be viewed in a light most favorable to the party opposing the motion. </w:t>
      </w:r>
      <w:r>
        <w:rPr>
          <w:rFonts w:ascii="Times New Roman" w:hAnsi="Times New Roman" w:eastAsia="Times New Roman"/>
          <w:i w:val="true"/>
          <w:color w:val="000000"/>
          <w:spacing w:val="0"/>
          <w:w w:val="100"/>
          <w:sz w:val="28"/>
          <w:vertAlign w:val="baseline"/>
          <w:lang w:val="en-US"/>
        </w:rPr>
        <w:t xml:space="preserve">Daniels v. School Dist. of Phila.</w:t>
      </w:r>
      <w:r>
        <w:rPr>
          <w:rFonts w:ascii="Times New Roman" w:hAnsi="Times New Roman" w:eastAsia="Times New Roman"/>
          <w:color w:val="000000"/>
          <w:spacing w:val="0"/>
          <w:w w:val="100"/>
          <w:sz w:val="28"/>
          <w:vertAlign w:val="baseline"/>
          <w:lang w:val="en-US"/>
        </w:rPr>
        <w:t xml:space="preserve">, 776 F.3d 181, 192 (3d Cir. 2015).</w:t>
      </w:r>
    </w:p>
    <w:p>
      <w:pPr>
        <w:spacing w:before="6" w:after="513" w:line="643" w:lineRule="exact"/>
        <w:sectPr>
          <w:type w:val="nextPage"/>
          <w:pgSz w:w="12240" w:h="15840" w:orient="portrait"/>
          <w:pgMar w:bottom="624" w:top="1120" w:right="1343" w:left="1377" w:header="720" w:footer="720"/>
          <w:titlePg w:val="false"/>
          <w:textDirection w:val="lrTb"/>
        </w:sectPr>
      </w:pPr>
    </w:p>
    <w:p>
      <w:pPr>
        <w:pageBreakBefore w:val="false"/>
        <w:spacing w:before="2" w:after="0" w:line="318" w:lineRule="exact"/>
        <w:ind w:right="0" w:left="0" w:firstLine="0"/>
        <w:jc w:val="center"/>
        <w:textAlignment w:val="baseline"/>
        <w:rPr>
          <w:rFonts w:ascii="Times New Roman" w:hAnsi="Times New Roman" w:eastAsia="Times New Roman"/>
          <w:color w:val="000000"/>
          <w:spacing w:val="30"/>
          <w:w w:val="100"/>
          <w:sz w:val="28"/>
          <w:vertAlign w:val="baseline"/>
          <w:lang w:val="en-US"/>
        </w:rPr>
      </w:pPr>
      <w:r>
        <w:rPr>
          <w:rFonts w:ascii="Times New Roman" w:hAnsi="Times New Roman" w:eastAsia="Times New Roman"/>
          <w:color w:val="000000"/>
          <w:spacing w:val="30"/>
          <w:w w:val="100"/>
          <w:sz w:val="28"/>
          <w:vertAlign w:val="baseline"/>
          <w:lang w:val="en-US"/>
        </w:rPr>
        <w:t xml:space="preserve">31</w:t>
      </w:r>
    </w:p>
    <w:p>
      <w:pPr>
        <w:sectPr>
          <w:type w:val="continuous"/>
          <w:pgSz w:w="12240" w:h="15840" w:orient="portrait"/>
          <w:pgMar w:bottom="624" w:top="1120" w:right="1367" w:left="1353" w:header="720" w:footer="720"/>
          <w:titlePg w:val="false"/>
          <w:textDirection w:val="lrTb"/>
        </w:sectPr>
      </w:pPr>
    </w:p>
    <w:p>
      <w:pPr>
        <w:pageBreakBefore w:val="false"/>
        <w:spacing w:before="11" w:after="0" w:line="322" w:lineRule="exact"/>
        <w:ind w:right="0" w:left="0" w:firstLine="0"/>
        <w:jc w:val="center"/>
        <w:textAlignment w:val="baseline"/>
        <w:rPr>
          <w:rFonts w:ascii="Times New Roman" w:hAnsi="Times New Roman" w:eastAsia="Times New Roman"/>
          <w:b w:val="true"/>
          <w:color w:val="000000"/>
          <w:spacing w:val="-1"/>
          <w:w w:val="100"/>
          <w:sz w:val="28"/>
          <w:vertAlign w:val="baseline"/>
          <w:lang w:val="en-US"/>
        </w:rPr>
      </w:pPr>
      <w:r>
        <w:rPr>
          <w:rFonts w:ascii="Times New Roman" w:hAnsi="Times New Roman" w:eastAsia="Times New Roman"/>
          <w:b w:val="true"/>
          <w:color w:val="000000"/>
          <w:spacing w:val="-1"/>
          <w:w w:val="100"/>
          <w:sz w:val="28"/>
          <w:vertAlign w:val="baseline"/>
          <w:lang w:val="en-US"/>
        </w:rPr>
        <w:t xml:space="preserve">ARGUMENT</w:t>
      </w:r>
    </w:p>
    <w:p>
      <w:pPr>
        <w:pageBreakBefore w:val="false"/>
        <w:tabs>
          <w:tab w:val="left" w:leader="none" w:pos="1512"/>
        </w:tabs>
        <w:spacing w:before="283" w:after="0" w:line="319" w:lineRule="exact"/>
        <w:ind w:right="0" w:left="792" w:firstLine="0"/>
        <w:jc w:val="left"/>
        <w:textAlignment w:val="baseline"/>
        <w:rPr>
          <w:rFonts w:ascii="Times New Roman" w:hAnsi="Times New Roman" w:eastAsia="Times New Roman"/>
          <w:b w:val="true"/>
          <w:color w:val="000000"/>
          <w:spacing w:val="9"/>
          <w:w w:val="100"/>
          <w:sz w:val="28"/>
          <w:vertAlign w:val="baseline"/>
          <w:lang w:val="en-US"/>
        </w:rPr>
      </w:pPr>
      <w:r>
        <w:rPr>
          <w:rFonts w:ascii="Times New Roman" w:hAnsi="Times New Roman" w:eastAsia="Times New Roman"/>
          <w:b w:val="true"/>
          <w:color w:val="000000"/>
          <w:spacing w:val="9"/>
          <w:w w:val="100"/>
          <w:sz w:val="28"/>
          <w:vertAlign w:val="baseline"/>
          <w:lang w:val="en-US"/>
        </w:rPr>
        <w:t xml:space="preserve">I.	</w:t>
      </w:r>
      <w:r>
        <w:rPr>
          <w:rFonts w:ascii="Times New Roman" w:hAnsi="Times New Roman" w:eastAsia="Times New Roman"/>
          <w:b w:val="true"/>
          <w:color w:val="000000"/>
          <w:spacing w:val="9"/>
          <w:w w:val="100"/>
          <w:sz w:val="28"/>
          <w:vertAlign w:val="baseline"/>
          <w:lang w:val="en-US"/>
        </w:rPr>
        <w:t xml:space="preserve">Summary Judgment of Non-Infringement Due to the Parison</w:t>
      </w:r>
    </w:p>
    <w:p>
      <w:pPr>
        <w:pageBreakBefore w:val="false"/>
        <w:spacing w:before="0" w:after="0" w:line="320" w:lineRule="exact"/>
        <w:ind w:right="0" w:left="0" w:firstLine="0"/>
        <w:jc w:val="center"/>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Terms Was Based on an Erroneous Claim Construction</w:t>
      </w:r>
    </w:p>
    <w:p>
      <w:pPr>
        <w:pageBreakBefore w:val="false"/>
        <w:spacing w:before="0" w:after="0" w:line="636"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Omnium’s patented </w:t>
      </w:r>
      <w:r>
        <w:rPr>
          <w:rFonts w:ascii="Times New Roman" w:hAnsi="Times New Roman" w:eastAsia="Times New Roman"/>
          <w:color w:val="000000"/>
          <w:spacing w:val="0"/>
          <w:w w:val="100"/>
          <w:sz w:val="28"/>
          <w:vertAlign w:val="baseline"/>
          <w:lang w:val="en-US"/>
        </w:rPr>
        <w:t xml:space="preserve">fuel tank manufacturing process, and its technology, begins by forming a tubular parison and then splitting it to form a sheet or multiple sheets that will then be molded to form the top and bottom halves of the fuel tank. This provides consistency in the material and thickness of the twin shells of the tank, and it permits the manufacture of a twin-sheet blow molded plastic fuel tank by retrofitting conventional blow molding equipment.</w:t>
      </w:r>
    </w:p>
    <w:p>
      <w:pPr>
        <w:pageBreakBefore w:val="false"/>
        <w:spacing w:before="5"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Other than requiring the parison to be formed before it is cut, the claims and </w:t>
      </w:r>
      <w:r>
        <w:rPr>
          <w:rFonts w:ascii="Times New Roman" w:hAnsi="Times New Roman" w:eastAsia="Times New Roman"/>
          <w:color w:val="000000"/>
          <w:spacing w:val="0"/>
          <w:w w:val="100"/>
          <w:sz w:val="28"/>
          <w:vertAlign w:val="baseline"/>
          <w:lang w:val="en-US"/>
        </w:rPr>
        <w:t xml:space="preserve">written description of Plastic Omnium’s pat</w:t>
      </w:r>
      <w:r>
        <w:rPr>
          <w:rFonts w:ascii="Times New Roman" w:hAnsi="Times New Roman" w:eastAsia="Times New Roman"/>
          <w:color w:val="000000"/>
          <w:spacing w:val="0"/>
          <w:w w:val="100"/>
          <w:sz w:val="28"/>
          <w:vertAlign w:val="baseline"/>
          <w:lang w:val="en-US"/>
        </w:rPr>
        <w:t xml:space="preserve">ents do not require that cut to occur at any particular point in the manufacturing process. T</w:t>
      </w:r>
      <w:r>
        <w:rPr>
          <w:rFonts w:ascii="Times New Roman" w:hAnsi="Times New Roman" w:eastAsia="Times New Roman"/>
          <w:color w:val="000000"/>
          <w:spacing w:val="0"/>
          <w:w w:val="100"/>
          <w:sz w:val="28"/>
          <w:vertAlign w:val="baseline"/>
          <w:lang w:val="en-US"/>
        </w:rPr>
        <w:t xml:space="preserve">he district court’</w:t>
      </w:r>
      <w:r>
        <w:rPr>
          <w:rFonts w:ascii="Times New Roman" w:hAnsi="Times New Roman" w:eastAsia="Times New Roman"/>
          <w:color w:val="000000"/>
          <w:spacing w:val="0"/>
          <w:w w:val="100"/>
          <w:sz w:val="28"/>
          <w:vertAlign w:val="baseline"/>
          <w:lang w:val="en-US"/>
        </w:rPr>
        <w:t xml:space="preserve">s conclusion that the appealed patents exclude splitting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inside any of the extrusion head/die equipment,</w:t>
      </w:r>
      <w:r>
        <w:rPr>
          <w:rFonts w:ascii="Times New Roman" w:hAnsi="Times New Roman" w:eastAsia="Times New Roman"/>
          <w:color w:val="000000"/>
          <w:spacing w:val="0"/>
          <w:w w:val="100"/>
          <w:sz w:val="28"/>
          <w:vertAlign w:val="baseline"/>
          <w:lang w:val="en-US"/>
        </w:rPr>
        <w:t xml:space="preserve">” (Appx20)</w:t>
      </w:r>
      <w:r>
        <w:rPr>
          <w:rFonts w:ascii="Times New Roman" w:hAnsi="Times New Roman" w:eastAsia="Times New Roman"/>
          <w:color w:val="000000"/>
          <w:spacing w:val="0"/>
          <w:w w:val="100"/>
          <w:sz w:val="28"/>
          <w:vertAlign w:val="baseline"/>
          <w:lang w:val="en-US"/>
        </w:rPr>
        <w:t xml:space="preserve">, was, therefore, erroneous and must be reversed.</w:t>
      </w:r>
    </w:p>
    <w:p>
      <w:pPr>
        <w:pageBreakBefore w:val="false"/>
        <w:tabs>
          <w:tab w:val="left" w:leader="none" w:pos="1512"/>
        </w:tabs>
        <w:spacing w:before="333" w:after="0" w:line="317" w:lineRule="exact"/>
        <w:ind w:right="72" w:left="1512" w:hanging="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A.	</w:t>
      </w:r>
      <w:r>
        <w:rPr>
          <w:rFonts w:ascii="Times New Roman" w:hAnsi="Times New Roman" w:eastAsia="Times New Roman"/>
          <w:b w:val="true"/>
          <w:color w:val="000000"/>
          <w:spacing w:val="0"/>
          <w:w w:val="100"/>
          <w:sz w:val="28"/>
          <w:vertAlign w:val="baseline"/>
          <w:lang w:val="en-US"/>
        </w:rPr>
        <w:t xml:space="preserve">The Patents are Directed to a Process Involving the Splitting of a Parison</w:t>
      </w:r>
    </w:p>
    <w:p>
      <w:pPr>
        <w:pageBreakBefore w:val="false"/>
        <w:spacing w:before="0" w:after="0" w:line="635"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Plastic Omnium developed a new technology where a single coextrusion head is used to form a parison from which to make two sheets of plastic that are then molded to form the top and bottom of the fuel tank. The claims of the patents, </w:t>
      </w:r>
      <w:r>
        <w:rPr>
          <w:rFonts w:ascii="Times New Roman" w:hAnsi="Times New Roman" w:eastAsia="Times New Roman"/>
          <w:color w:val="000000"/>
          <w:spacing w:val="0"/>
          <w:w w:val="100"/>
          <w:sz w:val="28"/>
          <w:vertAlign w:val="baseline"/>
          <w:lang w:val="en-US"/>
        </w:rPr>
        <w:t xml:space="preserve">as exemplified by claim 1 of the ’921 patent, are simply directed to the creation </w:t>
      </w:r>
      <w:r>
        <w:rPr>
          <w:rFonts w:ascii="Times New Roman" w:hAnsi="Times New Roman" w:eastAsia="Times New Roman"/>
          <w:color w:val="000000"/>
          <w:spacing w:val="0"/>
          <w:w w:val="100"/>
          <w:sz w:val="28"/>
          <w:vertAlign w:val="baseline"/>
          <w:lang w:val="en-US"/>
        </w:rPr>
        <w:t xml:space="preserve">and subsequent cutting of a parison:</w:t>
      </w:r>
    </w:p>
    <w:p>
      <w:pPr>
        <w:pageBreakBefore w:val="false"/>
        <w:spacing w:before="605" w:after="0" w:line="321" w:lineRule="exact"/>
        <w:ind w:right="0" w:left="0" w:firstLine="0"/>
        <w:jc w:val="center"/>
        <w:textAlignment w:val="baseline"/>
        <w:rPr>
          <w:rFonts w:ascii="Times New Roman" w:hAnsi="Times New Roman" w:eastAsia="Times New Roman"/>
          <w:color w:val="000000"/>
          <w:spacing w:val="37"/>
          <w:w w:val="100"/>
          <w:sz w:val="28"/>
          <w:vertAlign w:val="baseline"/>
          <w:lang w:val="en-US"/>
        </w:rPr>
      </w:pPr>
      <w:r>
        <w:rPr>
          <w:rFonts w:ascii="Times New Roman" w:hAnsi="Times New Roman" w:eastAsia="Times New Roman"/>
          <w:color w:val="000000"/>
          <w:spacing w:val="37"/>
          <w:w w:val="100"/>
          <w:sz w:val="28"/>
          <w:vertAlign w:val="baseline"/>
          <w:lang w:val="en-US"/>
        </w:rPr>
        <w:t xml:space="preserve">32</w:t>
      </w:r>
    </w:p>
    <w:p>
      <w:pPr>
        <w:sectPr>
          <w:type w:val="nextPage"/>
          <w:pgSz w:w="12240" w:h="15840" w:orient="portrait"/>
          <w:pgMar w:bottom="624" w:top="1440" w:right="1357" w:left="1363" w:header="720" w:footer="720"/>
          <w:titlePg w:val="false"/>
          <w:textDirection w:val="lrTb"/>
        </w:sectPr>
      </w:pPr>
    </w:p>
    <w:p>
      <w:pPr>
        <w:pageBreakBefore w:val="false"/>
        <w:spacing w:before="0" w:after="0" w:line="465" w:lineRule="exact"/>
        <w:ind w:right="792" w:left="79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 process for manufacturing plastic hollow bodies from two shells formed by molding, which are joined together, at least one shell being produced by compression-molding a portion of a plastic sheet between a mold and a punch and by the remaining portion of the sheet being blow-molded in the region not compression-molded, characterized in that it is applied to the manufacture of a fuel tank and in the sheet is obtained in the same manufacturing line as the shell which will be produced from this sheet, by the </w:t>
      </w:r>
      <w:r>
        <w:rPr>
          <w:rFonts w:ascii="Times New Roman" w:hAnsi="Times New Roman" w:eastAsia="Times New Roman"/>
          <w:i w:val="true"/>
          <w:color w:val="000000"/>
          <w:spacing w:val="0"/>
          <w:w w:val="100"/>
          <w:sz w:val="28"/>
          <w:vertAlign w:val="baseline"/>
          <w:lang w:val="en-US"/>
        </w:rPr>
        <w:t xml:space="preserve">cutting and opening an extruded parison of closed cross section</w:t>
      </w:r>
      <w:r>
        <w:rPr>
          <w:rFonts w:ascii="Times New Roman" w:hAnsi="Times New Roman" w:eastAsia="Times New Roman"/>
          <w:color w:val="000000"/>
          <w:spacing w:val="0"/>
          <w:w w:val="100"/>
          <w:sz w:val="28"/>
          <w:vertAlign w:val="baseline"/>
          <w:lang w:val="en-US"/>
        </w:rPr>
        <w:t xml:space="preserve">.</w:t>
      </w:r>
    </w:p>
    <w:p>
      <w:pPr>
        <w:pageBreakBefore w:val="false"/>
        <w:spacing w:before="162" w:after="0" w:line="320"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(Appx73, emphasis added.) The claims do not limit the point in the manufacturing</w:t>
      </w:r>
    </w:p>
    <w:p>
      <w:pPr>
        <w:pageBreakBefore w:val="false"/>
        <w:spacing w:before="323" w:after="0" w:line="320" w:lineRule="exact"/>
        <w:ind w:right="0"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process at which parison is cut.</w:t>
      </w:r>
    </w:p>
    <w:p>
      <w:pPr>
        <w:pageBreakBefore w:val="false"/>
        <w:spacing w:before="3" w:after="1271" w:line="644"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Also as shown below, Figure </w:t>
      </w:r>
      <w:r>
        <w:rPr>
          <w:rFonts w:ascii="Times New Roman" w:hAnsi="Times New Roman" w:eastAsia="Times New Roman"/>
          <w:color w:val="000000"/>
          <w:spacing w:val="0"/>
          <w:w w:val="100"/>
          <w:sz w:val="28"/>
          <w:vertAlign w:val="baseline"/>
          <w:lang w:val="en-US"/>
        </w:rPr>
        <w:t xml:space="preserve">1 of both the ’921 and ’812 patents illustrate a </w:t>
      </w:r>
      <w:r>
        <w:rPr>
          <w:rFonts w:ascii="Times New Roman" w:hAnsi="Times New Roman" w:eastAsia="Times New Roman"/>
          <w:color w:val="000000"/>
          <w:spacing w:val="0"/>
          <w:w w:val="100"/>
          <w:sz w:val="28"/>
          <w:vertAlign w:val="baseline"/>
          <w:lang w:val="en-US"/>
        </w:rPr>
        <w:t xml:space="preserve">coextrusion head (component 2) that creates a parison within the head, and blades (component 3) that cut the parison as it passes out of the coextrusion head. (</w:t>
      </w:r>
      <w:r>
        <w:rPr>
          <w:rFonts w:ascii="Times New Roman" w:hAnsi="Times New Roman" w:eastAsia="Times New Roman"/>
          <w:color w:val="000000"/>
          <w:spacing w:val="0"/>
          <w:w w:val="100"/>
          <w:sz w:val="28"/>
          <w:vertAlign w:val="baseline"/>
          <w:lang w:val="en-US"/>
        </w:rPr>
        <w:t xml:space="preserve">’921 </w:t>
      </w:r>
      <w:r>
        <w:rPr>
          <w:rFonts w:ascii="Times New Roman" w:hAnsi="Times New Roman" w:eastAsia="Times New Roman"/>
          <w:color w:val="000000"/>
          <w:spacing w:val="0"/>
          <w:w w:val="100"/>
          <w:sz w:val="28"/>
          <w:vertAlign w:val="baseline"/>
          <w:lang w:val="en-US"/>
        </w:rPr>
        <w:t xml:space="preserve">Patent (Appx73), 5:24-27 (</w:t>
      </w:r>
      <w:r>
        <w:rPr>
          <w:rFonts w:ascii="Times New Roman" w:hAnsi="Times New Roman" w:eastAsia="Times New Roman"/>
          <w:color w:val="000000"/>
          <w:spacing w:val="0"/>
          <w:w w:val="100"/>
          <w:sz w:val="28"/>
          <w:vertAlign w:val="baseline"/>
          <w:lang w:val="en-US"/>
        </w:rPr>
        <w:t xml:space="preserve">“tubular extrudate (1)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the parison] leaving the circular die, which is mounted on the extrusion head (2), is cut along a generatrix </w:t>
      </w:r>
      <w:r>
        <w:rPr>
          <w:rFonts w:ascii="Times New Roman" w:hAnsi="Times New Roman" w:eastAsia="Times New Roman"/>
          <w:color w:val="000000"/>
          <w:spacing w:val="0"/>
          <w:w w:val="100"/>
          <w:sz w:val="28"/>
          <w:vertAlign w:val="baseline"/>
          <w:lang w:val="en-US"/>
        </w:rPr>
        <w:t xml:space="preserve">using steel blade (3) placed at the exit of the circular die.”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’812 Patent (</w:t>
      </w:r>
      <w:r>
        <w:rPr>
          <w:rFonts w:ascii="Times New Roman" w:hAnsi="Times New Roman" w:eastAsia="Times New Roman"/>
          <w:color w:val="000000"/>
          <w:spacing w:val="0"/>
          <w:w w:val="100"/>
          <w:sz w:val="28"/>
          <w:vertAlign w:val="baseline"/>
          <w:lang w:val="en-US"/>
        </w:rPr>
        <w:t xml:space="preserve">Appx79), 5:23-30 (</w:t>
      </w:r>
      <w:r>
        <w:rPr>
          <w:rFonts w:ascii="Times New Roman" w:hAnsi="Times New Roman" w:eastAsia="Times New Roman"/>
          <w:color w:val="000000"/>
          <w:spacing w:val="0"/>
          <w:w w:val="100"/>
          <w:sz w:val="28"/>
          <w:vertAlign w:val="baseline"/>
          <w:lang w:val="en-US"/>
        </w:rPr>
        <w:t xml:space="preserve">“The tubular multilayer extrudate (1) of circular cross section [i.e., the parison], ..., leaves the </w:t>
      </w:r>
      <w:r>
        <w:rPr>
          <w:rFonts w:ascii="Times New Roman" w:hAnsi="Times New Roman" w:eastAsia="Times New Roman"/>
          <w:color w:val="000000"/>
          <w:spacing w:val="0"/>
          <w:w w:val="100"/>
          <w:sz w:val="28"/>
          <w:vertAlign w:val="baseline"/>
          <w:lang w:val="en-US"/>
        </w:rPr>
        <w:t xml:space="preserve">extrusion head (2) and is separated into two sheets (1), using two steel blades (3) placed at 180</w:t>
      </w:r>
      <w:r>
        <w:rPr>
          <w:rFonts w:ascii="Times New Roman" w:hAnsi="Times New Roman" w:eastAsia="Times New Roman"/>
          <w:color w:val="000000"/>
          <w:spacing w:val="0"/>
          <w:w w:val="100"/>
          <w:sz w:val="28"/>
          <w:vertAlign w:val="superscript"/>
          <w:lang w:val="en-US"/>
        </w:rPr>
        <w:t xml:space="preserve">0</w:t>
      </w:r>
      <w:r>
        <w:rPr>
          <w:rFonts w:ascii="Times New Roman" w:hAnsi="Times New Roman" w:eastAsia="Times New Roman"/>
          <w:color w:val="000000"/>
          <w:spacing w:val="0"/>
          <w:w w:val="100"/>
          <w:sz w:val="28"/>
          <w:vertAlign w:val="baseline"/>
          <w:lang w:val="en-US"/>
        </w:rPr>
        <w:t xml:space="preserve"> to each other, at the exit of the circular die mounted on the extrusion head (2</w:t>
      </w:r>
      <w:r>
        <w:rPr>
          <w:rFonts w:ascii="Times New Roman" w:hAnsi="Times New Roman" w:eastAsia="Times New Roman"/>
          <w:color w:val="000000"/>
          <w:spacing w:val="0"/>
          <w:w w:val="100"/>
          <w:sz w:val="28"/>
          <w:vertAlign w:val="baseline"/>
          <w:lang w:val="en-US"/>
        </w:rPr>
        <w:t xml:space="preserve">).”)</w:t>
      </w:r>
    </w:p>
    <w:p>
      <w:pPr>
        <w:spacing w:before="3" w:after="1271" w:line="644" w:lineRule="exact"/>
        <w:sectPr>
          <w:type w:val="nextPage"/>
          <w:pgSz w:w="12240" w:h="15840" w:orient="portrait"/>
          <w:pgMar w:bottom="624" w:top="1440" w:right="1362" w:left="1358" w:header="720" w:footer="720"/>
          <w:titlePg w:val="false"/>
          <w:textDirection w:val="lrTb"/>
        </w:sectPr>
      </w:pPr>
    </w:p>
    <w:p>
      <w:pPr>
        <w:pageBreakBefore w:val="false"/>
        <w:spacing w:before="2" w:after="0" w:line="320" w:lineRule="exact"/>
        <w:ind w:right="0" w:left="72" w:firstLine="0"/>
        <w:jc w:val="center"/>
        <w:textAlignment w:val="baseline"/>
        <w:rPr>
          <w:rFonts w:ascii="Times New Roman" w:hAnsi="Times New Roman" w:eastAsia="Times New Roman"/>
          <w:color w:val="000000"/>
          <w:spacing w:val="33"/>
          <w:w w:val="100"/>
          <w:sz w:val="28"/>
          <w:vertAlign w:val="baseline"/>
          <w:lang w:val="en-US"/>
        </w:rPr>
      </w:pPr>
      <w:r>
        <w:rPr>
          <w:rFonts w:ascii="Times New Roman" w:hAnsi="Times New Roman" w:eastAsia="Times New Roman"/>
          <w:color w:val="000000"/>
          <w:spacing w:val="33"/>
          <w:w w:val="100"/>
          <w:sz w:val="28"/>
          <w:vertAlign w:val="baseline"/>
          <w:lang w:val="en-US"/>
        </w:rPr>
        <w:t xml:space="preserve">33</w:t>
      </w:r>
    </w:p>
    <w:p>
      <w:pPr>
        <w:sectPr>
          <w:type w:val="continuous"/>
          <w:pgSz w:w="12240" w:h="15840" w:orient="portrait"/>
          <w:pgMar w:bottom="624" w:top="1440" w:right="1362" w:left="1358" w:header="720" w:footer="720"/>
          <w:titlePg w:val="false"/>
          <w:textDirection w:val="lrTb"/>
        </w:sectPr>
      </w:pPr>
    </w:p>
    <w:p>
      <w:pPr>
        <w:pageBreakBefore w:val="false"/>
        <w:spacing w:before="6" w:after="41" w:line="240" w:lineRule="auto"/>
        <w:ind w:right="1427" w:left="1363"/>
        <w:jc w:val="left"/>
        <w:textAlignment w:val="baseline"/>
      </w:pPr>
      <w:r>
        <w:drawing>
          <wp:inline>
            <wp:extent cx="4273550" cy="2974975"/>
            <wp:docPr name="Picture" id="13"/>
            <a:graphic>
              <a:graphicData uri="http://schemas.openxmlformats.org/drawingml/2006/picture">
                <pic:pic>
                  <pic:nvPicPr>
                    <pic:cNvPr id="13" name="Picture"/>
                    <pic:cNvPicPr preferRelativeResize="false"/>
                  </pic:nvPicPr>
                  <pic:blipFill>
                    <a:blip r:embed="prId13"/>
                    <a:stretch>
                      <a:fillRect/>
                    </a:stretch>
                  </pic:blipFill>
                  <pic:spPr>
                    <a:xfrm>
                      <a:off x="0" y="0"/>
                      <a:ext cx="4273550" cy="2974975"/>
                    </a:xfrm>
                    <a:prstGeom prst="rect"/>
                  </pic:spPr>
                </pic:pic>
              </a:graphicData>
            </a:graphic>
          </wp:inline>
        </w:drawing>
      </w:r>
    </w:p>
    <w:p>
      <w:pPr>
        <w:pageBreakBefore w:val="false"/>
        <w:spacing w:before="5" w:after="0" w:line="643" w:lineRule="exact"/>
        <w:ind w:right="72" w:left="72"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In both patents, the specification</w:t>
      </w:r>
      <w:r>
        <w:rPr>
          <w:rFonts w:ascii="Times New Roman" w:hAnsi="Times New Roman" w:eastAsia="Times New Roman"/>
          <w:color w:val="000000"/>
          <w:spacing w:val="1"/>
          <w:w w:val="100"/>
          <w:sz w:val="28"/>
          <w:vertAlign w:val="baseline"/>
          <w:lang w:val="en-US"/>
        </w:rPr>
        <w:t xml:space="preserve">’s description of the production an</w:t>
      </w:r>
      <w:r>
        <w:rPr>
          <w:rFonts w:ascii="Times New Roman" w:hAnsi="Times New Roman" w:eastAsia="Times New Roman"/>
          <w:color w:val="000000"/>
          <w:spacing w:val="1"/>
          <w:w w:val="100"/>
          <w:sz w:val="28"/>
          <w:vertAlign w:val="baseline"/>
          <w:lang w:val="en-US"/>
        </w:rPr>
        <w:t xml:space="preserve">d splitting of a parison does not contain any cutting-location requirement and is silent on where the parison exists. And while the above figures depict post-processing equipment (rollers/ramps (4)) for opening and manipulating the parison after it is cut (</w:t>
      </w:r>
      <w:r>
        <w:rPr>
          <w:rFonts w:ascii="Times New Roman" w:hAnsi="Times New Roman" w:eastAsia="Times New Roman"/>
          <w:color w:val="000000"/>
          <w:spacing w:val="1"/>
          <w:w w:val="100"/>
          <w:sz w:val="28"/>
          <w:vertAlign w:val="baseline"/>
          <w:lang w:val="en-US"/>
        </w:rPr>
        <w:t xml:space="preserve">’921 </w:t>
      </w:r>
      <w:r>
        <w:rPr>
          <w:rFonts w:ascii="Times New Roman" w:hAnsi="Times New Roman" w:eastAsia="Times New Roman"/>
          <w:color w:val="000000"/>
          <w:spacing w:val="1"/>
          <w:w w:val="100"/>
          <w:sz w:val="28"/>
          <w:vertAlign w:val="baseline"/>
          <w:lang w:val="en-US"/>
        </w:rPr>
        <w:t xml:space="preserve">Patent (Appx73), 5:28-30; </w:t>
      </w:r>
      <w:r>
        <w:rPr>
          <w:rFonts w:ascii="Times New Roman" w:hAnsi="Times New Roman" w:eastAsia="Times New Roman"/>
          <w:color w:val="000000"/>
          <w:spacing w:val="1"/>
          <w:w w:val="100"/>
          <w:sz w:val="28"/>
          <w:vertAlign w:val="baseline"/>
          <w:lang w:val="en-US"/>
        </w:rPr>
        <w:t xml:space="preserve">’812 Patent (</w:t>
      </w:r>
      <w:r>
        <w:rPr>
          <w:rFonts w:ascii="Times New Roman" w:hAnsi="Times New Roman" w:eastAsia="Times New Roman"/>
          <w:color w:val="000000"/>
          <w:spacing w:val="1"/>
          <w:w w:val="100"/>
          <w:sz w:val="28"/>
          <w:vertAlign w:val="baseline"/>
          <w:lang w:val="en-US"/>
        </w:rPr>
        <w:t xml:space="preserve">Appx79), 5:31-32), this in no way limits the depicted upstream cutting process to occurring outside of the extrusion equipment.</w:t>
      </w:r>
    </w:p>
    <w:p>
      <w:pPr>
        <w:pageBreakBefore w:val="false"/>
        <w:spacing w:before="7" w:after="492" w:line="643"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Rather, by forming two sheets of plastic from a single parison that is cut longitu</w:t>
      </w:r>
      <w:r>
        <w:rPr>
          <w:rFonts w:ascii="Times New Roman" w:hAnsi="Times New Roman" w:eastAsia="Times New Roman"/>
          <w:color w:val="000000"/>
          <w:spacing w:val="-1"/>
          <w:w w:val="100"/>
          <w:sz w:val="28"/>
          <w:vertAlign w:val="baseline"/>
          <w:lang w:val="en-US"/>
        </w:rPr>
        <w:t xml:space="preserve">dinally, Plastic Omnium’s technology avoids the prior</w:t>
      </w:r>
      <w:r>
        <w:rPr>
          <w:rFonts w:ascii="Times New Roman" w:hAnsi="Times New Roman" w:eastAsia="Times New Roman"/>
          <w:color w:val="000000"/>
          <w:spacing w:val="-1"/>
          <w:w w:val="100"/>
          <w:sz w:val="28"/>
          <w:vertAlign w:val="baseline"/>
          <w:lang w:val="en-US"/>
        </w:rPr>
        <w:t xml:space="preserve">-art drawbacks of (1) </w:t>
      </w:r>
      <w:r>
        <w:rPr>
          <w:rFonts w:ascii="Times New Roman" w:hAnsi="Times New Roman" w:eastAsia="Times New Roman"/>
          <w:color w:val="000000"/>
          <w:spacing w:val="-1"/>
          <w:w w:val="100"/>
          <w:sz w:val="28"/>
          <w:vertAlign w:val="baseline"/>
          <w:lang w:val="en-US"/>
        </w:rPr>
        <w:t xml:space="preserve">“having to position two extrusion heads and/or extruders capable of simultaneously producing two flat sheets,” and (2) attempting to maintain uniform composition </w:t>
      </w:r>
      <w:r>
        <w:rPr>
          <w:rFonts w:ascii="Times New Roman" w:hAnsi="Times New Roman" w:eastAsia="Times New Roman"/>
          <w:color w:val="000000"/>
          <w:spacing w:val="-1"/>
          <w:w w:val="100"/>
          <w:sz w:val="28"/>
          <w:vertAlign w:val="baseline"/>
          <w:lang w:val="en-US"/>
        </w:rPr>
        <w:t xml:space="preserve">and thickness between the two sheets when two extruders are used. (</w:t>
      </w:r>
      <w:r>
        <w:rPr>
          <w:rFonts w:ascii="Times New Roman" w:hAnsi="Times New Roman" w:eastAsia="Times New Roman"/>
          <w:color w:val="000000"/>
          <w:spacing w:val="-1"/>
          <w:w w:val="100"/>
          <w:sz w:val="28"/>
          <w:vertAlign w:val="baseline"/>
          <w:lang w:val="en-US"/>
        </w:rPr>
        <w:t xml:space="preserve">’812 Patent</w:t>
      </w:r>
    </w:p>
    <w:p>
      <w:pPr>
        <w:spacing w:before="7" w:after="492" w:line="643" w:lineRule="exact"/>
        <w:sectPr>
          <w:type w:val="nextPage"/>
          <w:pgSz w:w="12240" w:h="15840" w:orient="portrait"/>
          <w:pgMar w:bottom="624" w:top="1520" w:right="1357" w:left="1363"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34</w:t>
      </w:r>
    </w:p>
    <w:p>
      <w:pPr>
        <w:sectPr>
          <w:type w:val="continuous"/>
          <w:pgSz w:w="12240" w:h="15840" w:orient="portrait"/>
          <w:pgMar w:bottom="624" w:top="1520" w:right="1355" w:left="1365" w:header="720" w:footer="720"/>
          <w:titlePg w:val="false"/>
          <w:textDirection w:val="lrTb"/>
        </w:sectPr>
      </w:pPr>
    </w:p>
    <w:p>
      <w:pPr>
        <w:pageBreakBefore w:val="false"/>
        <w:spacing w:before="0" w:after="0" w:line="565"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(Appx77), 1:34-47.) Overcoming these issues, as done by Plastic Omnium</w:t>
      </w:r>
      <w:r>
        <w:rPr>
          <w:rFonts w:ascii="Times New Roman" w:hAnsi="Times New Roman" w:eastAsia="Times New Roman"/>
          <w:color w:val="000000"/>
          <w:spacing w:val="0"/>
          <w:w w:val="100"/>
          <w:sz w:val="28"/>
          <w:vertAlign w:val="baseline"/>
          <w:lang w:val="en-US"/>
        </w:rPr>
        <w:t xml:space="preserve">’s </w:t>
      </w:r>
      <w:r>
        <w:rPr>
          <w:rFonts w:ascii="Times New Roman" w:hAnsi="Times New Roman" w:eastAsia="Times New Roman"/>
          <w:color w:val="000000"/>
          <w:spacing w:val="0"/>
          <w:w w:val="100"/>
          <w:sz w:val="28"/>
          <w:vertAlign w:val="baseline"/>
          <w:lang w:val="en-US"/>
        </w:rPr>
        <w:t xml:space="preserve">inventions, had nothing to do with cutting a parison only after it exists outside of the extrusion equipment. It was thus erroneous for the district court to read this requirement into the parison claims.</w:t>
      </w:r>
    </w:p>
    <w:p>
      <w:pPr>
        <w:pageBreakBefore w:val="false"/>
        <w:spacing w:before="333" w:after="0" w:line="317" w:lineRule="exact"/>
        <w:ind w:right="72" w:left="1512" w:hanging="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B. The Patents Do Not Have the Cutting-Location Requirement Imposed by the District Court Through Summary Judgment</w:t>
      </w:r>
    </w:p>
    <w:p>
      <w:pPr>
        <w:pageBreakBefore w:val="false"/>
        <w:spacing w:before="0" w:after="0" w:line="629"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its summary judgment order (excerpt below), the district court deviated from its </w:t>
      </w:r>
      <w:r>
        <w:rPr>
          <w:rFonts w:ascii="Times New Roman" w:hAnsi="Times New Roman" w:eastAsia="Times New Roman"/>
          <w:i w:val="true"/>
          <w:color w:val="000000"/>
          <w:spacing w:val="0"/>
          <w:w w:val="100"/>
          <w:sz w:val="28"/>
          <w:vertAlign w:val="baseline"/>
          <w:lang w:val="en-US"/>
        </w:rPr>
        <w:t xml:space="preserve">Markman </w:t>
      </w:r>
      <w:r>
        <w:rPr>
          <w:rFonts w:ascii="Times New Roman" w:hAnsi="Times New Roman" w:eastAsia="Times New Roman"/>
          <w:color w:val="000000"/>
          <w:spacing w:val="0"/>
          <w:w w:val="100"/>
          <w:sz w:val="28"/>
          <w:vertAlign w:val="baseline"/>
          <w:lang w:val="en-US"/>
        </w:rPr>
        <w:t xml:space="preserve">claim construction by adding a cutting-location limitation to the </w:t>
      </w:r>
      <w:r>
        <w:rPr>
          <w:rFonts w:ascii="Times New Roman" w:hAnsi="Times New Roman" w:eastAsia="Times New Roman"/>
          <w:color w:val="000000"/>
          <w:spacing w:val="0"/>
          <w:w w:val="100"/>
          <w:sz w:val="28"/>
          <w:vertAlign w:val="baseline"/>
          <w:lang w:val="en-US"/>
        </w:rPr>
        <w:t xml:space="preserve">“parison” claims of the ’921, ’812, </w:t>
      </w:r>
      <w:r>
        <w:rPr>
          <w:rFonts w:ascii="Times New Roman" w:hAnsi="Times New Roman" w:eastAsia="Times New Roman"/>
          <w:color w:val="000000"/>
          <w:spacing w:val="0"/>
          <w:w w:val="100"/>
          <w:sz w:val="28"/>
          <w:vertAlign w:val="baseline"/>
          <w:lang w:val="en-US"/>
        </w:rPr>
        <w:t xml:space="preserve">and </w:t>
      </w:r>
      <w:r>
        <w:rPr>
          <w:rFonts w:ascii="Times New Roman" w:hAnsi="Times New Roman" w:eastAsia="Times New Roman"/>
          <w:color w:val="000000"/>
          <w:spacing w:val="0"/>
          <w:w w:val="100"/>
          <w:sz w:val="28"/>
          <w:vertAlign w:val="baseline"/>
          <w:lang w:val="en-US"/>
        </w:rPr>
        <w:t xml:space="preserve">’327 patents:</w:t>
      </w:r>
    </w:p>
    <w:p>
      <w:pPr>
        <w:pageBreakBefore w:val="false"/>
        <w:spacing w:before="170" w:after="0" w:line="482" w:lineRule="exact"/>
        <w:ind w:right="792" w:left="79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Because the splitting does not occur ‘at any stage earlier than right as </w:t>
      </w:r>
      <w:r>
        <w:rPr>
          <w:rFonts w:ascii="Times New Roman" w:hAnsi="Times New Roman" w:eastAsia="Times New Roman"/>
          <w:color w:val="000000"/>
          <w:spacing w:val="0"/>
          <w:w w:val="100"/>
          <w:sz w:val="28"/>
          <w:vertAlign w:val="baseline"/>
          <w:lang w:val="en-US"/>
        </w:rPr>
        <w:t xml:space="preserve">the previously tubular structure </w:t>
      </w:r>
      <w:r>
        <w:rPr>
          <w:rFonts w:ascii="Times New Roman" w:hAnsi="Times New Roman" w:eastAsia="Times New Roman"/>
          <w:i w:val="true"/>
          <w:color w:val="000000"/>
          <w:spacing w:val="0"/>
          <w:w w:val="100"/>
          <w:sz w:val="28"/>
          <w:vertAlign w:val="baseline"/>
          <w:lang w:val="en-US"/>
        </w:rPr>
        <w:t xml:space="preserve">leaves the die/extrusion head</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the claim construction makes clear that whether the extrusion equipment consists of a single combined extrusion head with a die or a more complex extrusion head with a separate attached die, the </w:t>
      </w:r>
      <w:r>
        <w:rPr>
          <w:rFonts w:ascii="Times New Roman" w:hAnsi="Times New Roman" w:eastAsia="Times New Roman"/>
          <w:b w:val="true"/>
          <w:color w:val="000000"/>
          <w:spacing w:val="0"/>
          <w:w w:val="100"/>
          <w:sz w:val="28"/>
          <w:vertAlign w:val="baseline"/>
          <w:lang w:val="en-US"/>
        </w:rPr>
        <w:t xml:space="preserve">splitting of the molten plastic must not occur inside any of the extrusion head/die equipment</w:t>
      </w:r>
      <w:r>
        <w:rPr>
          <w:rFonts w:ascii="Times New Roman" w:hAnsi="Times New Roman" w:eastAsia="Times New Roman"/>
          <w:color w:val="000000"/>
          <w:spacing w:val="0"/>
          <w:w w:val="100"/>
          <w:sz w:val="28"/>
          <w:vertAlign w:val="baseline"/>
          <w:lang w:val="en-US"/>
        </w:rPr>
        <w:t xml:space="preserve">. Since, for the accused product, it is undisputed </w:t>
      </w:r>
      <w:r>
        <w:rPr>
          <w:rFonts w:ascii="Times New Roman" w:hAnsi="Times New Roman" w:eastAsia="Times New Roman"/>
          <w:color w:val="000000"/>
          <w:spacing w:val="0"/>
          <w:w w:val="100"/>
          <w:sz w:val="28"/>
          <w:vertAlign w:val="baseline"/>
          <w:lang w:val="en-US"/>
        </w:rPr>
        <w:t xml:space="preserve">that ‘</w:t>
      </w:r>
      <w:r>
        <w:rPr>
          <w:rFonts w:ascii="Times New Roman" w:hAnsi="Times New Roman" w:eastAsia="Times New Roman"/>
          <w:color w:val="000000"/>
          <w:spacing w:val="0"/>
          <w:w w:val="100"/>
          <w:sz w:val="28"/>
          <w:vertAlign w:val="baseline"/>
          <w:lang w:val="en-US"/>
        </w:rPr>
        <w:t xml:space="preserve">[t]he extruded plastic pa</w:t>
      </w:r>
      <w:r>
        <w:rPr>
          <w:rFonts w:ascii="Times New Roman" w:hAnsi="Times New Roman" w:eastAsia="Times New Roman"/>
          <w:color w:val="000000"/>
          <w:spacing w:val="0"/>
          <w:w w:val="100"/>
          <w:sz w:val="28"/>
          <w:vertAlign w:val="baseline"/>
          <w:lang w:val="en-US"/>
        </w:rPr>
        <w:t xml:space="preserve">rison is [] cut in a separate ‘</w:t>
      </w:r>
      <w:r>
        <w:rPr>
          <w:rFonts w:ascii="Times New Roman" w:hAnsi="Times New Roman" w:eastAsia="Times New Roman"/>
          <w:color w:val="000000"/>
          <w:spacing w:val="0"/>
          <w:w w:val="100"/>
          <w:sz w:val="28"/>
          <w:vertAlign w:val="baseline"/>
          <w:lang w:val="en-US"/>
        </w:rPr>
        <w:t xml:space="preserve">flat </w:t>
      </w:r>
      <w:r>
        <w:rPr>
          <w:rFonts w:ascii="Times New Roman" w:hAnsi="Times New Roman" w:eastAsia="Times New Roman"/>
          <w:color w:val="000000"/>
          <w:spacing w:val="0"/>
          <w:w w:val="100"/>
          <w:sz w:val="28"/>
          <w:vertAlign w:val="baseline"/>
          <w:lang w:val="en-US"/>
        </w:rPr>
        <w:t xml:space="preserve">die’ tool after it leaves Donghee’s coextrusion die’ ... </w:t>
      </w:r>
      <w:r>
        <w:rPr>
          <w:rFonts w:ascii="Times New Roman" w:hAnsi="Times New Roman" w:eastAsia="Times New Roman"/>
          <w:color w:val="000000"/>
          <w:spacing w:val="0"/>
          <w:w w:val="100"/>
          <w:sz w:val="28"/>
          <w:vertAlign w:val="baseline"/>
          <w:lang w:val="en-US"/>
        </w:rPr>
        <w:t xml:space="preserve">there is no genuine issue of fact that Donghee's accused product does not literally infringe the Parison Claims.</w:t>
      </w:r>
    </w:p>
    <w:p>
      <w:pPr>
        <w:pageBreakBefore w:val="false"/>
        <w:spacing w:before="165" w:after="0" w:line="320"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(Appx20, italics in original, bold emphasis added.)</w:t>
      </w:r>
    </w:p>
    <w:p>
      <w:pPr>
        <w:pageBreakBefore w:val="false"/>
        <w:spacing w:before="160" w:after="0" w:line="319" w:lineRule="exact"/>
        <w:ind w:right="0" w:left="792" w:firstLine="0"/>
        <w:jc w:val="left"/>
        <w:textAlignment w:val="baseline"/>
        <w:rPr>
          <w:rFonts w:ascii="Times New Roman" w:hAnsi="Times New Roman" w:eastAsia="Times New Roman"/>
          <w:color w:val="000000"/>
          <w:spacing w:val="4"/>
          <w:w w:val="100"/>
          <w:sz w:val="28"/>
          <w:vertAlign w:val="baseline"/>
          <w:lang w:val="en-US"/>
        </w:rPr>
      </w:pPr>
      <w:r>
        <w:rPr>
          <w:rFonts w:ascii="Times New Roman" w:hAnsi="Times New Roman" w:eastAsia="Times New Roman"/>
          <w:color w:val="000000"/>
          <w:spacing w:val="4"/>
          <w:w w:val="100"/>
          <w:sz w:val="28"/>
          <w:vertAlign w:val="baseline"/>
          <w:lang w:val="en-US"/>
        </w:rPr>
        <w:t xml:space="preserve">There is no requirement in the ’921, ’812, or ’327 patent that the claimed</w:t>
      </w:r>
    </w:p>
    <w:p>
      <w:pPr>
        <w:pageBreakBefore w:val="false"/>
        <w:spacing w:before="324" w:after="0" w:line="320" w:lineRule="exact"/>
        <w:ind w:right="0" w:left="72" w:firstLine="0"/>
        <w:jc w:val="left"/>
        <w:textAlignment w:val="baseline"/>
        <w:rPr>
          <w:rFonts w:ascii="Times New Roman" w:hAnsi="Times New Roman" w:eastAsia="Times New Roman"/>
          <w:color w:val="000000"/>
          <w:spacing w:val="14"/>
          <w:w w:val="100"/>
          <w:sz w:val="28"/>
          <w:vertAlign w:val="baseline"/>
          <w:lang w:val="en-US"/>
        </w:rPr>
      </w:pPr>
      <w:r>
        <w:rPr>
          <w:rFonts w:ascii="Times New Roman" w:hAnsi="Times New Roman" w:eastAsia="Times New Roman"/>
          <w:color w:val="000000"/>
          <w:spacing w:val="14"/>
          <w:w w:val="100"/>
          <w:sz w:val="28"/>
          <w:vertAlign w:val="baseline"/>
          <w:lang w:val="en-US"/>
        </w:rPr>
        <w:t xml:space="preserve">parison be cut or split outside of the extrusion equipment. First, and most</w:t>
      </w:r>
    </w:p>
    <w:p>
      <w:pPr>
        <w:pageBreakBefore w:val="false"/>
        <w:spacing w:before="328" w:after="0" w:line="320" w:lineRule="exact"/>
        <w:ind w:right="0" w:left="72"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importantly, the parison claims do not mention anything about where the parison</w:t>
      </w:r>
    </w:p>
    <w:p>
      <w:pPr>
        <w:pageBreakBefore w:val="false"/>
        <w:spacing w:before="198" w:after="0" w:line="320" w:lineRule="exact"/>
        <w:ind w:right="0" w:left="72" w:firstLine="0"/>
        <w:jc w:val="center"/>
        <w:textAlignment w:val="baseline"/>
        <w:rPr>
          <w:rFonts w:ascii="Times New Roman" w:hAnsi="Times New Roman" w:eastAsia="Times New Roman"/>
          <w:color w:val="000000"/>
          <w:spacing w:val="35"/>
          <w:w w:val="100"/>
          <w:sz w:val="28"/>
          <w:vertAlign w:val="baseline"/>
          <w:lang w:val="en-US"/>
        </w:rPr>
      </w:pPr>
      <w:r>
        <w:rPr>
          <w:rFonts w:ascii="Times New Roman" w:hAnsi="Times New Roman" w:eastAsia="Times New Roman"/>
          <w:color w:val="000000"/>
          <w:spacing w:val="35"/>
          <w:w w:val="100"/>
          <w:sz w:val="28"/>
          <w:vertAlign w:val="baseline"/>
          <w:lang w:val="en-US"/>
        </w:rPr>
        <w:t xml:space="preserve">35</w:t>
      </w:r>
    </w:p>
    <w:p>
      <w:pPr>
        <w:sectPr>
          <w:type w:val="nextPage"/>
          <w:pgSz w:w="12240" w:h="15840" w:orient="portrait"/>
          <w:pgMar w:bottom="624" w:top="1440" w:right="1348" w:left="1372" w:header="720" w:footer="720"/>
          <w:titlePg w:val="false"/>
          <w:textDirection w:val="lrTb"/>
        </w:sectPr>
      </w:pPr>
    </w:p>
    <w:p>
      <w:pPr>
        <w:pageBreakBefore w:val="false"/>
        <w:spacing w:before="3" w:after="0" w:line="644"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must exist before it is split, nor do they mention where the parison is split. The claims simply require a parison and they require that parison to be split.</w:t>
      </w:r>
    </w:p>
    <w:p>
      <w:pPr>
        <w:pageBreakBefore w:val="false"/>
        <w:spacing w:before="2" w:after="0" w:line="644"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For example, the ’921 patent’s claim 1 </w:t>
      </w:r>
      <w:r>
        <w:rPr>
          <w:rFonts w:ascii="Times New Roman" w:hAnsi="Times New Roman" w:eastAsia="Times New Roman"/>
          <w:color w:val="000000"/>
          <w:spacing w:val="0"/>
          <w:w w:val="100"/>
          <w:sz w:val="28"/>
          <w:vertAlign w:val="baseline"/>
          <w:lang w:val="en-US"/>
        </w:rPr>
        <w:t xml:space="preserve">(Appx73) states that the fuel tank is </w:t>
      </w:r>
      <w:r>
        <w:rPr>
          <w:rFonts w:ascii="Times New Roman" w:hAnsi="Times New Roman" w:eastAsia="Times New Roman"/>
          <w:color w:val="000000"/>
          <w:spacing w:val="0"/>
          <w:w w:val="100"/>
          <w:sz w:val="28"/>
          <w:vertAlign w:val="baseline"/>
          <w:lang w:val="en-US"/>
        </w:rPr>
        <w:t xml:space="preserve">manufactured “by the cutting and opening an extruded parison of closed cross section,” but there is nothing limiting the extruded parison to being cut and o</w:t>
      </w:r>
      <w:r>
        <w:rPr>
          <w:rFonts w:ascii="Times New Roman" w:hAnsi="Times New Roman" w:eastAsia="Times New Roman"/>
          <w:color w:val="000000"/>
          <w:spacing w:val="0"/>
          <w:w w:val="100"/>
          <w:sz w:val="28"/>
          <w:vertAlign w:val="baseline"/>
          <w:lang w:val="en-US"/>
        </w:rPr>
        <w:t xml:space="preserve">pened outside of the extrusion equipment, as concluded by the district court. Similarly, </w:t>
      </w:r>
      <w:r>
        <w:rPr>
          <w:rFonts w:ascii="Times New Roman" w:hAnsi="Times New Roman" w:eastAsia="Times New Roman"/>
          <w:color w:val="000000"/>
          <w:spacing w:val="0"/>
          <w:w w:val="100"/>
          <w:sz w:val="28"/>
          <w:vertAlign w:val="baseline"/>
          <w:lang w:val="en-US"/>
        </w:rPr>
        <w:t xml:space="preserve">the ’812 patent’s claim 32 </w:t>
      </w:r>
      <w:r>
        <w:rPr>
          <w:rFonts w:ascii="Times New Roman" w:hAnsi="Times New Roman" w:eastAsia="Times New Roman"/>
          <w:color w:val="000000"/>
          <w:spacing w:val="0"/>
          <w:w w:val="100"/>
          <w:sz w:val="28"/>
          <w:vertAlign w:val="baseline"/>
          <w:lang w:val="en-US"/>
        </w:rPr>
        <w:t xml:space="preserve">(Appx80) recites a process that includes the steps of </w:t>
      </w:r>
      <w:r>
        <w:rPr>
          <w:rFonts w:ascii="Times New Roman" w:hAnsi="Times New Roman" w:eastAsia="Times New Roman"/>
          <w:color w:val="000000"/>
          <w:spacing w:val="0"/>
          <w:w w:val="100"/>
          <w:sz w:val="28"/>
          <w:vertAlign w:val="baseline"/>
          <w:lang w:val="en-US"/>
        </w:rPr>
        <w:t xml:space="preserve">“extruding a parison” and “cutting through said parison so as to form two portions </w:t>
      </w:r>
      <w:r>
        <w:rPr>
          <w:rFonts w:ascii="Times New Roman" w:hAnsi="Times New Roman" w:eastAsia="Times New Roman"/>
          <w:color w:val="000000"/>
          <w:spacing w:val="0"/>
          <w:w w:val="100"/>
          <w:sz w:val="28"/>
          <w:vertAlign w:val="baseline"/>
          <w:lang w:val="en-US"/>
        </w:rPr>
        <w:t xml:space="preserve">sep</w:t>
      </w:r>
      <w:r>
        <w:rPr>
          <w:rFonts w:ascii="Times New Roman" w:hAnsi="Times New Roman" w:eastAsia="Times New Roman"/>
          <w:color w:val="000000"/>
          <w:spacing w:val="0"/>
          <w:w w:val="100"/>
          <w:sz w:val="28"/>
          <w:vertAlign w:val="baseline"/>
          <w:lang w:val="en-US"/>
        </w:rPr>
        <w:t xml:space="preserve">arated by a cut,” but again, there is nothing limiting the extruded parison to being cut outside of the extrusion equipment. This same is true of the ’327 patent’s “split or at leas</w:t>
      </w:r>
      <w:r>
        <w:rPr>
          <w:rFonts w:ascii="Times New Roman" w:hAnsi="Times New Roman" w:eastAsia="Times New Roman"/>
          <w:color w:val="000000"/>
          <w:spacing w:val="0"/>
          <w:w w:val="100"/>
          <w:sz w:val="28"/>
          <w:vertAlign w:val="baseline"/>
          <w:lang w:val="en-US"/>
        </w:rPr>
        <w:t xml:space="preserve">t two-</w:t>
      </w:r>
      <w:r>
        <w:rPr>
          <w:rFonts w:ascii="Times New Roman" w:hAnsi="Times New Roman" w:eastAsia="Times New Roman"/>
          <w:color w:val="000000"/>
          <w:spacing w:val="0"/>
          <w:w w:val="100"/>
          <w:sz w:val="28"/>
          <w:vertAlign w:val="baseline"/>
          <w:lang w:val="en-US"/>
        </w:rPr>
        <w:t xml:space="preserve">part parison” limitation </w:t>
      </w:r>
      <w:r>
        <w:rPr>
          <w:rFonts w:ascii="Times New Roman" w:hAnsi="Times New Roman" w:eastAsia="Times New Roman"/>
          <w:color w:val="000000"/>
          <w:spacing w:val="0"/>
          <w:w w:val="100"/>
          <w:sz w:val="28"/>
          <w:vertAlign w:val="baseline"/>
          <w:lang w:val="en-US"/>
        </w:rPr>
        <w:t xml:space="preserve">in claims 1 and 9. (Appx109.)</w:t>
      </w:r>
    </w:p>
    <w:p>
      <w:pPr>
        <w:pageBreakBefore w:val="false"/>
        <w:spacing w:before="0" w:after="469" w:line="643" w:lineRule="exact"/>
        <w:ind w:right="72" w:left="72" w:firstLine="648"/>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The written description is also devoid of a requirement that the parison must be cut outside of the extrusion equipment</w:t>
      </w:r>
      <w:r>
        <w:rPr>
          <w:rFonts w:ascii="Times New Roman" w:hAnsi="Times New Roman" w:eastAsia="Times New Roman"/>
          <w:color w:val="000000"/>
          <w:spacing w:val="-1"/>
          <w:w w:val="100"/>
          <w:sz w:val="28"/>
          <w:vertAlign w:val="baseline"/>
          <w:lang w:val="en-US"/>
        </w:rPr>
        <w:t xml:space="preserve">. For example, the ’812 patent states that the “term ‘extruded parison’ is understood to mean the product obtained by </w:t>
      </w:r>
      <w:r>
        <w:rPr>
          <w:rFonts w:ascii="Times New Roman" w:hAnsi="Times New Roman" w:eastAsia="Times New Roman"/>
          <w:color w:val="000000"/>
          <w:spacing w:val="-1"/>
          <w:w w:val="100"/>
          <w:sz w:val="28"/>
          <w:vertAlign w:val="baseline"/>
          <w:lang w:val="en-US"/>
        </w:rPr>
        <w:t xml:space="preserve">passing, through a die, a composition of at least one thermoplastic melt homogenized in an extruder whose head is terminated by the die. According to the </w:t>
      </w:r>
      <w:r>
        <w:rPr>
          <w:rFonts w:ascii="Times New Roman" w:hAnsi="Times New Roman" w:eastAsia="Times New Roman"/>
          <w:color w:val="000000"/>
          <w:spacing w:val="-1"/>
          <w:w w:val="100"/>
          <w:sz w:val="28"/>
          <w:vertAlign w:val="baseline"/>
          <w:lang w:val="en-US"/>
        </w:rPr>
        <w:t xml:space="preserve">invention, the parison has a closed cross section.” (’812 Patent (</w:t>
      </w:r>
      <w:r>
        <w:rPr>
          <w:rFonts w:ascii="Times New Roman" w:hAnsi="Times New Roman" w:eastAsia="Times New Roman"/>
          <w:color w:val="000000"/>
          <w:spacing w:val="-1"/>
          <w:w w:val="100"/>
          <w:sz w:val="28"/>
          <w:vertAlign w:val="baseline"/>
          <w:lang w:val="en-US"/>
        </w:rPr>
        <w:t xml:space="preserve">Appx77), 2:35-40.) Similarly, although it is not directly involved in this appeal, the Plastic Omnium </w:t>
      </w:r>
      <w:r>
        <w:rPr>
          <w:rFonts w:ascii="Times New Roman" w:hAnsi="Times New Roman" w:eastAsia="Times New Roman"/>
          <w:color w:val="000000"/>
          <w:spacing w:val="-1"/>
          <w:w w:val="100"/>
          <w:sz w:val="28"/>
          <w:vertAlign w:val="baseline"/>
          <w:lang w:val="en-US"/>
        </w:rPr>
        <w:t xml:space="preserve">’490 patent that was asserted in the district court litigation defines a “parison” as “a </w:t>
      </w:r>
      <w:r>
        <w:rPr>
          <w:rFonts w:ascii="Times New Roman" w:hAnsi="Times New Roman" w:eastAsia="Times New Roman"/>
          <w:color w:val="000000"/>
          <w:spacing w:val="-1"/>
          <w:w w:val="100"/>
          <w:sz w:val="28"/>
          <w:vertAlign w:val="baseline"/>
          <w:lang w:val="en-US"/>
        </w:rPr>
        <w:t xml:space="preserve">preform, generally extruded, which is intended to form the wall of the tank after</w:t>
      </w:r>
    </w:p>
    <w:p>
      <w:pPr>
        <w:spacing w:before="0" w:after="469" w:line="643" w:lineRule="exact"/>
        <w:sectPr>
          <w:type w:val="nextPage"/>
          <w:pgSz w:w="12240" w:h="15840" w:orient="portrait"/>
          <w:pgMar w:bottom="624" w:top="1120" w:right="1345" w:left="1375"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7"/>
          <w:w w:val="100"/>
          <w:sz w:val="28"/>
          <w:vertAlign w:val="baseline"/>
          <w:lang w:val="en-US"/>
        </w:rPr>
      </w:pPr>
      <w:r>
        <w:rPr>
          <w:rFonts w:ascii="Times New Roman" w:hAnsi="Times New Roman" w:eastAsia="Times New Roman"/>
          <w:color w:val="000000"/>
          <w:spacing w:val="37"/>
          <w:w w:val="100"/>
          <w:sz w:val="28"/>
          <w:vertAlign w:val="baseline"/>
          <w:lang w:val="en-US"/>
        </w:rPr>
        <w:t xml:space="preserve">36</w:t>
      </w:r>
    </w:p>
    <w:p>
      <w:pPr>
        <w:sectPr>
          <w:type w:val="continuous"/>
          <w:pgSz w:w="12240" w:h="15840" w:orient="portrait"/>
          <w:pgMar w:bottom="624" w:top="1120" w:right="1358" w:left="1362" w:header="720" w:footer="720"/>
          <w:titlePg w:val="false"/>
          <w:textDirection w:val="lrTb"/>
        </w:sectPr>
      </w:pPr>
    </w:p>
    <w:p>
      <w:pPr>
        <w:pageBreakBefore w:val="false"/>
        <w:spacing w:before="5"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being molded to the required shape and dimensions.”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’490 Patent (</w:t>
      </w:r>
      <w:r>
        <w:rPr>
          <w:rFonts w:ascii="Times New Roman" w:hAnsi="Times New Roman" w:eastAsia="Times New Roman"/>
          <w:color w:val="000000"/>
          <w:spacing w:val="0"/>
          <w:w w:val="100"/>
          <w:sz w:val="28"/>
          <w:vertAlign w:val="baseline"/>
          <w:lang w:val="en-US"/>
        </w:rPr>
        <w:t xml:space="preserve">Appx95), 4:64</w:t>
        <w:softHyphen/>
      </w:r>
      <w:r>
        <w:rPr>
          <w:rFonts w:ascii="Times New Roman" w:hAnsi="Times New Roman" w:eastAsia="Times New Roman"/>
          <w:color w:val="000000"/>
          <w:spacing w:val="0"/>
          <w:w w:val="100"/>
          <w:sz w:val="28"/>
          <w:vertAlign w:val="baseline"/>
          <w:lang w:val="en-US"/>
        </w:rPr>
        <w:t xml:space="preserve">66.)</w:t>
      </w:r>
    </w:p>
    <w:p>
      <w:pPr>
        <w:pageBreakBefore w:val="false"/>
        <w:spacing w:before="12"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 fact, t</w:t>
      </w:r>
      <w:r>
        <w:rPr>
          <w:rFonts w:ascii="Times New Roman" w:hAnsi="Times New Roman" w:eastAsia="Times New Roman"/>
          <w:color w:val="000000"/>
          <w:spacing w:val="0"/>
          <w:w w:val="100"/>
          <w:sz w:val="28"/>
          <w:vertAlign w:val="baseline"/>
          <w:lang w:val="en-US"/>
        </w:rPr>
        <w:t xml:space="preserve">he district court’s </w:t>
      </w:r>
      <w:r>
        <w:rPr>
          <w:rFonts w:ascii="Times New Roman" w:hAnsi="Times New Roman" w:eastAsia="Times New Roman"/>
          <w:color w:val="000000"/>
          <w:spacing w:val="0"/>
          <w:w w:val="100"/>
          <w:sz w:val="28"/>
          <w:vertAlign w:val="baseline"/>
          <w:lang w:val="en-US"/>
        </w:rPr>
        <w:t xml:space="preserve">original claim construction captured Plastic </w:t>
      </w:r>
      <w:r>
        <w:rPr>
          <w:rFonts w:ascii="Times New Roman" w:hAnsi="Times New Roman" w:eastAsia="Times New Roman"/>
          <w:color w:val="000000"/>
          <w:spacing w:val="0"/>
          <w:w w:val="100"/>
          <w:sz w:val="28"/>
          <w:vertAlign w:val="baseline"/>
          <w:lang w:val="en-US"/>
        </w:rPr>
        <w:t xml:space="preserve">Omnium’s patent</w:t>
      </w:r>
      <w:r>
        <w:rPr>
          <w:rFonts w:ascii="Times New Roman" w:hAnsi="Times New Roman" w:eastAsia="Times New Roman"/>
          <w:color w:val="000000"/>
          <w:spacing w:val="0"/>
          <w:w w:val="100"/>
          <w:sz w:val="28"/>
          <w:vertAlign w:val="baseline"/>
          <w:lang w:val="en-US"/>
        </w:rPr>
        <w:t xml:space="preserve">ed process in that it did not limit a parison to something that can exist and must be cut at a certain point,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outside of the extrusion equipment, as opposed to merely being cut after it has been formed (whether in the open atmosphere or in manufacturing equipment used to perform additional processing steps)</w:t>
      </w:r>
      <w:r>
        <w:rPr>
          <w:rFonts w:ascii="Times New Roman" w:hAnsi="Times New Roman" w:eastAsia="Times New Roman"/>
          <w:color w:val="000000"/>
          <w:spacing w:val="0"/>
          <w:w w:val="100"/>
          <w:sz w:val="28"/>
          <w:vertAlign w:val="baseline"/>
          <w:lang w:val="en-US"/>
        </w:rPr>
        <w:t xml:space="preserve">. Specifically, the court’s construction reads “a tubular preform with a cl</w:t>
      </w:r>
      <w:r>
        <w:rPr>
          <w:rFonts w:ascii="Times New Roman" w:hAnsi="Times New Roman" w:eastAsia="Times New Roman"/>
          <w:color w:val="000000"/>
          <w:spacing w:val="0"/>
          <w:w w:val="100"/>
          <w:sz w:val="28"/>
          <w:vertAlign w:val="baseline"/>
          <w:lang w:val="en-US"/>
        </w:rPr>
        <w:t xml:space="preserve">osed cross-section that has been forced through a die, and is cut or split as it exits the die </w:t>
      </w:r>
      <w:r>
        <w:rPr>
          <w:rFonts w:ascii="Times New Roman" w:hAnsi="Times New Roman" w:eastAsia="Times New Roman"/>
          <w:color w:val="000000"/>
          <w:spacing w:val="0"/>
          <w:w w:val="100"/>
          <w:sz w:val="28"/>
          <w:vertAlign w:val="baseline"/>
          <w:lang w:val="en-US"/>
        </w:rPr>
        <w:t xml:space="preserve">or at some time thereafter.” (Appx946.)</w:t>
      </w:r>
    </w:p>
    <w:p>
      <w:pPr>
        <w:pageBreakBefore w:val="false"/>
        <w:spacing w:before="5"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parison must simply exit the die that shaped it before being split, regardless of whether the parison is still inside (or outside of) </w:t>
      </w:r>
      <w:r>
        <w:rPr>
          <w:rFonts w:ascii="Times New Roman" w:hAnsi="Times New Roman" w:eastAsia="Times New Roman"/>
          <w:color w:val="000000"/>
          <w:spacing w:val="0"/>
          <w:w w:val="100"/>
          <w:sz w:val="28"/>
          <w:vertAlign w:val="baseline"/>
          <w:lang w:val="en-US"/>
        </w:rPr>
        <w:t xml:space="preserve">the “extrusion </w:t>
      </w:r>
      <w:r>
        <w:rPr>
          <w:rFonts w:ascii="Times New Roman" w:hAnsi="Times New Roman" w:eastAsia="Times New Roman"/>
          <w:color w:val="000000"/>
          <w:spacing w:val="0"/>
          <w:w w:val="100"/>
          <w:sz w:val="28"/>
          <w:vertAlign w:val="baseline"/>
          <w:lang w:val="en-US"/>
        </w:rPr>
        <w:t xml:space="preserve">head/die equipment.</w:t>
      </w:r>
      <w:r>
        <w:rPr>
          <w:rFonts w:ascii="Times New Roman" w:hAnsi="Times New Roman" w:eastAsia="Times New Roman"/>
          <w:color w:val="000000"/>
          <w:spacing w:val="0"/>
          <w:w w:val="100"/>
          <w:sz w:val="28"/>
          <w:vertAlign w:val="baseline"/>
          <w:lang w:val="en-US"/>
        </w:rPr>
        <w:t xml:space="preserve">” (Appx20</w:t>
      </w:r>
      <w:r>
        <w:rPr>
          <w:rFonts w:ascii="Times New Roman" w:hAnsi="Times New Roman" w:eastAsia="Times New Roman"/>
          <w:color w:val="000000"/>
          <w:spacing w:val="0"/>
          <w:w w:val="100"/>
          <w:sz w:val="28"/>
          <w:vertAlign w:val="baseline"/>
          <w:lang w:val="en-US"/>
        </w:rPr>
        <w:t xml:space="preserve">.) By applying an incorrect claim construction during summary judgment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one that was also inconsistent with its earlier </w:t>
      </w:r>
      <w:r>
        <w:rPr>
          <w:rFonts w:ascii="Times New Roman" w:hAnsi="Times New Roman" w:eastAsia="Times New Roman"/>
          <w:i w:val="true"/>
          <w:color w:val="000000"/>
          <w:spacing w:val="0"/>
          <w:w w:val="100"/>
          <w:sz w:val="28"/>
          <w:vertAlign w:val="baseline"/>
          <w:lang w:val="en-US"/>
        </w:rPr>
        <w:t xml:space="preserve">Markman </w:t>
      </w:r>
      <w:r>
        <w:rPr>
          <w:rFonts w:ascii="Times New Roman" w:hAnsi="Times New Roman" w:eastAsia="Times New Roman"/>
          <w:color w:val="000000"/>
          <w:spacing w:val="0"/>
          <w:w w:val="100"/>
          <w:sz w:val="28"/>
          <w:vertAlign w:val="baseline"/>
          <w:lang w:val="en-US"/>
        </w:rPr>
        <w:t xml:space="preserve">order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the district court made a reversible error. </w:t>
      </w:r>
      <w:r>
        <w:rPr>
          <w:rFonts w:ascii="Times New Roman" w:hAnsi="Times New Roman" w:eastAsia="Times New Roman"/>
          <w:i w:val="true"/>
          <w:color w:val="000000"/>
          <w:spacing w:val="0"/>
          <w:w w:val="100"/>
          <w:sz w:val="28"/>
          <w:vertAlign w:val="baseline"/>
          <w:lang w:val="en-US"/>
        </w:rPr>
        <w:t xml:space="preserve">Vita-Mix Corp. v. Basic Holding, Inc.</w:t>
      </w:r>
      <w:r>
        <w:rPr>
          <w:rFonts w:ascii="Times New Roman" w:hAnsi="Times New Roman" w:eastAsia="Times New Roman"/>
          <w:color w:val="000000"/>
          <w:spacing w:val="0"/>
          <w:w w:val="100"/>
          <w:sz w:val="28"/>
          <w:vertAlign w:val="baseline"/>
          <w:lang w:val="en-US"/>
        </w:rPr>
        <w:t xml:space="preserve">, 581 F.3d 1317, 1323-24 (Fed. Cir. 2009).</w:t>
      </w:r>
    </w:p>
    <w:p>
      <w:pPr>
        <w:pageBreakBefore w:val="false"/>
        <w:spacing w:before="1" w:after="469"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It is well settled that the role of a district court in construing claims is not to redefine claim recitations or to read limitations into the claims to obviate factual questions of infringement and validity but rather to give meaning to the limitations actually contained in the claims, informed by the written description, the</w:t>
      </w:r>
    </w:p>
    <w:p>
      <w:pPr>
        <w:spacing w:before="1" w:after="469" w:line="643" w:lineRule="exact"/>
        <w:sectPr>
          <w:type w:val="nextPage"/>
          <w:pgSz w:w="12240" w:h="15840" w:orient="portrait"/>
          <w:pgMar w:bottom="624" w:top="1120" w:right="1360" w:left="1360" w:header="720" w:footer="720"/>
          <w:titlePg w:val="false"/>
          <w:textDirection w:val="lrTb"/>
        </w:sectPr>
      </w:pPr>
    </w:p>
    <w:p>
      <w:pPr>
        <w:pageBreakBefore w:val="false"/>
        <w:spacing w:before="2" w:after="0" w:line="321" w:lineRule="exact"/>
        <w:ind w:right="0" w:left="0" w:firstLine="0"/>
        <w:jc w:val="center"/>
        <w:textAlignment w:val="baseline"/>
        <w:rPr>
          <w:rFonts w:ascii="Times New Roman" w:hAnsi="Times New Roman" w:eastAsia="Times New Roman"/>
          <w:color w:val="000000"/>
          <w:spacing w:val="36"/>
          <w:w w:val="100"/>
          <w:sz w:val="28"/>
          <w:vertAlign w:val="baseline"/>
          <w:lang w:val="en-US"/>
        </w:rPr>
      </w:pPr>
      <w:r>
        <w:rPr>
          <w:rFonts w:ascii="Times New Roman" w:hAnsi="Times New Roman" w:eastAsia="Times New Roman"/>
          <w:color w:val="000000"/>
          <w:spacing w:val="36"/>
          <w:w w:val="100"/>
          <w:sz w:val="28"/>
          <w:vertAlign w:val="baseline"/>
          <w:lang w:val="en-US"/>
        </w:rPr>
        <w:t xml:space="preserve">37</w:t>
      </w:r>
    </w:p>
    <w:p>
      <w:pPr>
        <w:sectPr>
          <w:type w:val="continuous"/>
          <w:pgSz w:w="12240" w:h="15840" w:orient="portrait"/>
          <w:pgMar w:bottom="624" w:top="1120" w:right="1358" w:left="1362" w:header="720" w:footer="720"/>
          <w:titlePg w:val="false"/>
          <w:textDirection w:val="lrTb"/>
        </w:sectPr>
      </w:pPr>
    </w:p>
    <w:p>
      <w:pPr>
        <w:pageBreakBefore w:val="false"/>
        <w:spacing w:before="2" w:after="0" w:line="644"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prosecution his</w:t>
      </w:r>
      <w:r>
        <w:rPr>
          <w:rFonts w:ascii="Times New Roman" w:hAnsi="Times New Roman" w:eastAsia="Times New Roman"/>
          <w:color w:val="000000"/>
          <w:spacing w:val="0"/>
          <w:w w:val="100"/>
          <w:sz w:val="28"/>
          <w:vertAlign w:val="baseline"/>
          <w:lang w:val="en-US"/>
        </w:rPr>
        <w:t xml:space="preserve">tory if in evidence, and any relevant extrinsic evidence.” </w:t>
      </w:r>
      <w:r>
        <w:rPr>
          <w:rFonts w:ascii="Times New Roman" w:hAnsi="Times New Roman" w:eastAsia="Times New Roman"/>
          <w:i w:val="true"/>
          <w:color w:val="000000"/>
          <w:spacing w:val="0"/>
          <w:w w:val="100"/>
          <w:sz w:val="28"/>
          <w:vertAlign w:val="baseline"/>
          <w:lang w:val="en-US"/>
        </w:rPr>
        <w:t xml:space="preserve">Am. Piledriving Equip., Inc. v. Geoquip, Inc.</w:t>
      </w:r>
      <w:r>
        <w:rPr>
          <w:rFonts w:ascii="Times New Roman" w:hAnsi="Times New Roman" w:eastAsia="Times New Roman"/>
          <w:color w:val="000000"/>
          <w:spacing w:val="0"/>
          <w:w w:val="100"/>
          <w:sz w:val="28"/>
          <w:vertAlign w:val="baseline"/>
          <w:lang w:val="en-US"/>
        </w:rPr>
        <w:t xml:space="preserve">, 637 F.3d 1324, 1331 (Fed. Cir. 2011). But, that is exactly what the district court has done here. To obviate any underlying factual questions regarding a</w:t>
      </w:r>
      <w:r>
        <w:rPr>
          <w:rFonts w:ascii="Times New Roman" w:hAnsi="Times New Roman" w:eastAsia="Times New Roman"/>
          <w:color w:val="000000"/>
          <w:spacing w:val="0"/>
          <w:w w:val="100"/>
          <w:sz w:val="28"/>
          <w:vertAlign w:val="baseline"/>
          <w:lang w:val="en-US"/>
        </w:rPr>
        <w:t xml:space="preserve">ppellees’ infringement of the parison terms — </w:t>
      </w:r>
      <w:r>
        <w:rPr>
          <w:rFonts w:ascii="Times New Roman" w:hAnsi="Times New Roman" w:eastAsia="Times New Roman"/>
          <w:color w:val="000000"/>
          <w:spacing w:val="0"/>
          <w:w w:val="100"/>
          <w:sz w:val="28"/>
          <w:vertAlign w:val="baseline"/>
          <w:lang w:val="en-US"/>
        </w:rPr>
        <w:t xml:space="preserve">even </w:t>
      </w:r>
      <w:r>
        <w:rPr>
          <w:rFonts w:ascii="Times New Roman" w:hAnsi="Times New Roman" w:eastAsia="Times New Roman"/>
          <w:color w:val="000000"/>
          <w:spacing w:val="0"/>
          <w:w w:val="100"/>
          <w:sz w:val="28"/>
          <w:vertAlign w:val="baseline"/>
          <w:lang w:val="en-US"/>
        </w:rPr>
        <w:t xml:space="preserve">after recognizing that “it is undisputed that ‘[t]he </w:t>
      </w:r>
      <w:r>
        <w:rPr>
          <w:rFonts w:ascii="Times New Roman" w:hAnsi="Times New Roman" w:eastAsia="Times New Roman"/>
          <w:i w:val="true"/>
          <w:color w:val="000000"/>
          <w:spacing w:val="0"/>
          <w:w w:val="100"/>
          <w:sz w:val="28"/>
          <w:vertAlign w:val="baseline"/>
          <w:lang w:val="en-US"/>
        </w:rPr>
        <w:t xml:space="preserve">extruded plastic parison is [] cut </w:t>
      </w:r>
      <w:r>
        <w:rPr>
          <w:rFonts w:ascii="Times New Roman" w:hAnsi="Times New Roman" w:eastAsia="Times New Roman"/>
          <w:color w:val="000000"/>
          <w:spacing w:val="0"/>
          <w:w w:val="100"/>
          <w:sz w:val="28"/>
          <w:vertAlign w:val="baseline"/>
          <w:lang w:val="en-US"/>
        </w:rPr>
        <w:t xml:space="preserve">in a separate ‘flat die’ tool after it leaves Donghee’s coextrusion die” (Appx20, </w:t>
      </w:r>
      <w:r>
        <w:rPr>
          <w:rFonts w:ascii="Times New Roman" w:hAnsi="Times New Roman" w:eastAsia="Times New Roman"/>
          <w:color w:val="000000"/>
          <w:spacing w:val="0"/>
          <w:w w:val="100"/>
          <w:sz w:val="28"/>
          <w:vertAlign w:val="baseline"/>
          <w:lang w:val="en-US"/>
        </w:rPr>
        <w:t xml:space="preserve">emphasis added)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the district court grafted onto the claims a separate requirement </w:t>
      </w:r>
      <w:r>
        <w:rPr>
          <w:rFonts w:ascii="Times New Roman" w:hAnsi="Times New Roman" w:eastAsia="Times New Roman"/>
          <w:color w:val="000000"/>
          <w:spacing w:val="0"/>
          <w:w w:val="100"/>
          <w:sz w:val="28"/>
          <w:vertAlign w:val="baseline"/>
          <w:lang w:val="en-US"/>
        </w:rPr>
        <w:t xml:space="preserve">that “splitting of the molten plastic must not occur inside any of the </w:t>
      </w:r>
      <w:r>
        <w:rPr>
          <w:rFonts w:ascii="Times New Roman" w:hAnsi="Times New Roman" w:eastAsia="Times New Roman"/>
          <w:color w:val="000000"/>
          <w:spacing w:val="0"/>
          <w:w w:val="100"/>
          <w:sz w:val="28"/>
          <w:vertAlign w:val="baseline"/>
          <w:lang w:val="en-US"/>
        </w:rPr>
        <w:t xml:space="preserve">extrusion head/die equipment.</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i w:val="true"/>
          <w:color w:val="000000"/>
          <w:spacing w:val="0"/>
          <w:w w:val="100"/>
          <w:sz w:val="28"/>
          <w:vertAlign w:val="baseline"/>
          <w:lang w:val="en-US"/>
        </w:rPr>
        <w:t xml:space="preserve">Id.</w:t>
      </w:r>
      <w:r>
        <w:rPr>
          <w:rFonts w:ascii="Times New Roman" w:hAnsi="Times New Roman" w:eastAsia="Times New Roman"/>
          <w:color w:val="000000"/>
          <w:spacing w:val="0"/>
          <w:w w:val="100"/>
          <w:sz w:val="28"/>
          <w:vertAlign w:val="baseline"/>
          <w:lang w:val="en-US"/>
        </w:rPr>
        <w:t xml:space="preserve">)</w:t>
      </w:r>
    </w:p>
    <w:p>
      <w:pPr>
        <w:pageBreakBefore w:val="false"/>
        <w:spacing w:before="3" w:after="0" w:line="644"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There is, however, nothing that excludes from the scope of the patents </w:t>
      </w:r>
      <w:r>
        <w:rPr>
          <w:rFonts w:ascii="Times New Roman" w:hAnsi="Times New Roman" w:eastAsia="Times New Roman"/>
          <w:color w:val="000000"/>
          <w:spacing w:val="0"/>
          <w:w w:val="100"/>
          <w:sz w:val="28"/>
          <w:vertAlign w:val="baseline"/>
          <w:lang w:val="en-US"/>
        </w:rPr>
        <w:t xml:space="preserve">splitting a parison “inside any of the extrusion head/die equipment.” </w:t>
      </w:r>
      <w:r>
        <w:rPr>
          <w:rFonts w:ascii="Times New Roman" w:hAnsi="Times New Roman" w:eastAsia="Times New Roman"/>
          <w:color w:val="000000"/>
          <w:spacing w:val="0"/>
          <w:w w:val="100"/>
          <w:sz w:val="28"/>
          <w:vertAlign w:val="baseline"/>
          <w:lang w:val="en-US"/>
        </w:rPr>
        <w:t xml:space="preserve">(Appx20.) </w:t>
      </w:r>
      <w:r>
        <w:rPr>
          <w:rFonts w:ascii="Times New Roman" w:hAnsi="Times New Roman" w:eastAsia="Times New Roman"/>
          <w:color w:val="000000"/>
          <w:spacing w:val="0"/>
          <w:w w:val="100"/>
          <w:sz w:val="28"/>
          <w:vertAlign w:val="baseline"/>
          <w:lang w:val="en-US"/>
        </w:rPr>
        <w:t xml:space="preserve">The ’921, ’812, and ’327 patent’s claims </w:t>
      </w:r>
      <w:r>
        <w:rPr>
          <w:rFonts w:ascii="Times New Roman" w:hAnsi="Times New Roman" w:eastAsia="Times New Roman"/>
          <w:color w:val="000000"/>
          <w:spacing w:val="0"/>
          <w:w w:val="100"/>
          <w:sz w:val="28"/>
          <w:vertAlign w:val="baseline"/>
          <w:lang w:val="en-US"/>
        </w:rPr>
        <w:t xml:space="preserve">apply to a parison regardless of where it has been created and split. In other words, the claims are not limited to only a tube of plastic that exits the extrusion equipment, but cover a plastic tube that is created inside the extrusion equipment and is subsequently split inside the extrusion equipment as well. </w:t>
      </w:r>
      <w:r>
        <w:rPr>
          <w:rFonts w:ascii="Times New Roman" w:hAnsi="Times New Roman" w:eastAsia="Times New Roman"/>
          <w:color w:val="000000"/>
          <w:spacing w:val="0"/>
          <w:w w:val="100"/>
          <w:sz w:val="28"/>
          <w:vertAlign w:val="baseline"/>
          <w:lang w:val="en-US"/>
        </w:rPr>
        <w:t xml:space="preserve">The district court’s </w:t>
      </w:r>
      <w:r>
        <w:rPr>
          <w:rFonts w:ascii="Times New Roman" w:hAnsi="Times New Roman" w:eastAsia="Times New Roman"/>
          <w:color w:val="000000"/>
          <w:spacing w:val="0"/>
          <w:w w:val="100"/>
          <w:sz w:val="28"/>
          <w:vertAlign w:val="baseline"/>
          <w:lang w:val="en-US"/>
        </w:rPr>
        <w:t xml:space="preserve">cutting-location requirement finds no support in the record and must be reversed.</w:t>
      </w:r>
    </w:p>
    <w:p>
      <w:pPr>
        <w:pageBreakBefore w:val="false"/>
        <w:spacing w:before="332" w:after="0" w:line="317" w:lineRule="exact"/>
        <w:ind w:right="72" w:left="1512" w:hanging="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C. The Summary Judgment Grant Was Based on the Improper Addition of the Cutting-Location Requirement</w:t>
      </w:r>
    </w:p>
    <w:p>
      <w:pPr>
        <w:pageBreakBefore w:val="false"/>
        <w:spacing w:before="278" w:after="0" w:line="321" w:lineRule="exact"/>
        <w:ind w:right="0" w:left="792" w:firstLine="0"/>
        <w:jc w:val="both"/>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As explained above, an improper claim construction was applied by the</w:t>
      </w:r>
    </w:p>
    <w:p>
      <w:pPr>
        <w:pageBreakBefore w:val="false"/>
        <w:spacing w:before="327" w:after="0" w:line="321" w:lineRule="exact"/>
        <w:ind w:right="0" w:left="72" w:firstLine="0"/>
        <w:jc w:val="left"/>
        <w:textAlignment w:val="baseline"/>
        <w:rPr>
          <w:rFonts w:ascii="Times New Roman" w:hAnsi="Times New Roman" w:eastAsia="Times New Roman"/>
          <w:color w:val="000000"/>
          <w:spacing w:val="10"/>
          <w:w w:val="100"/>
          <w:sz w:val="28"/>
          <w:vertAlign w:val="baseline"/>
          <w:lang w:val="en-US"/>
        </w:rPr>
      </w:pPr>
      <w:r>
        <w:rPr>
          <w:rFonts w:ascii="Times New Roman" w:hAnsi="Times New Roman" w:eastAsia="Times New Roman"/>
          <w:color w:val="000000"/>
          <w:spacing w:val="10"/>
          <w:w w:val="100"/>
          <w:sz w:val="28"/>
          <w:vertAlign w:val="baseline"/>
          <w:lang w:val="en-US"/>
        </w:rPr>
        <w:t xml:space="preserve">district court at the summary judgment phase of the case when it considered</w:t>
      </w:r>
    </w:p>
    <w:p>
      <w:pPr>
        <w:pageBreakBefore w:val="false"/>
        <w:spacing w:before="197" w:after="0" w:line="321" w:lineRule="exact"/>
        <w:ind w:right="0" w:left="72" w:firstLine="0"/>
        <w:jc w:val="center"/>
        <w:textAlignment w:val="baseline"/>
        <w:rPr>
          <w:rFonts w:ascii="Times New Roman" w:hAnsi="Times New Roman" w:eastAsia="Times New Roman"/>
          <w:color w:val="000000"/>
          <w:spacing w:val="35"/>
          <w:w w:val="100"/>
          <w:sz w:val="28"/>
          <w:vertAlign w:val="baseline"/>
          <w:lang w:val="en-US"/>
        </w:rPr>
      </w:pPr>
      <w:r>
        <w:rPr>
          <w:rFonts w:ascii="Times New Roman" w:hAnsi="Times New Roman" w:eastAsia="Times New Roman"/>
          <w:color w:val="000000"/>
          <w:spacing w:val="35"/>
          <w:w w:val="100"/>
          <w:sz w:val="28"/>
          <w:vertAlign w:val="baseline"/>
          <w:lang w:val="en-US"/>
        </w:rPr>
        <w:t xml:space="preserve">38</w:t>
      </w:r>
    </w:p>
    <w:p>
      <w:pPr>
        <w:sectPr>
          <w:type w:val="nextPage"/>
          <w:pgSz w:w="12240" w:h="15840" w:orient="portrait"/>
          <w:pgMar w:bottom="624" w:top="1120" w:right="1358" w:left="1362" w:header="720" w:footer="720"/>
          <w:titlePg w:val="false"/>
          <w:textDirection w:val="lrTb"/>
        </w:sectPr>
      </w:pPr>
    </w:p>
    <w:p>
      <w:pPr>
        <w:pageBreakBefore w:val="false"/>
        <w:pBdr>
          <w:top w:sz="5" w:space="5" w:color="000000" w:val="single"/>
          <w:left w:sz="5" w:space="0" w:color="000000" w:val="single"/>
          <w:bottom w:sz="5" w:space="0" w:color="000000" w:val="single"/>
          <w:right w:sz="5" w:space="0" w:color="000000" w:val="single"/>
        </w:pBdr>
        <w:spacing w:before="0" w:after="0" w:line="310" w:lineRule="exact"/>
        <w:ind w:right="191" w:left="637" w:firstLine="0"/>
        <w:jc w:val="center"/>
        <w:textAlignment w:val="baseline"/>
        <w:rPr>
          <w:rFonts w:ascii="Times New Roman" w:hAnsi="Times New Roman" w:eastAsia="Times New Roman"/>
          <w:b w:val="true"/>
          <w:i w:val="true"/>
          <w:color w:val="000000"/>
          <w:spacing w:val="0"/>
          <w:w w:val="100"/>
          <w:sz w:val="28"/>
          <w:vertAlign w:val="baseline"/>
          <w:lang w:val="en-US"/>
        </w:rPr>
      </w:pPr>
      <w:r>
        <w:rPr>
          <w:rFonts w:ascii="Times New Roman" w:hAnsi="Times New Roman" w:eastAsia="Times New Roman"/>
          <w:b w:val="true"/>
          <w:i w:val="true"/>
          <w:color w:val="000000"/>
          <w:spacing w:val="0"/>
          <w:w w:val="100"/>
          <w:sz w:val="28"/>
          <w:vertAlign w:val="baseline"/>
          <w:lang w:val="en-US"/>
        </w:rPr>
        <w:t xml:space="preserve">Confidential Images in Brackets. Associated Text is Non-Confidential.</w:t>
      </w:r>
    </w:p>
    <w:p>
      <w:pPr>
        <w:pageBreakBefore w:val="false"/>
        <w:spacing w:before="0" w:after="0" w:line="644"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infringement of the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manufacturing proc</w:t>
      </w:r>
      <w:r>
        <w:rPr>
          <w:rFonts w:ascii="Times New Roman" w:hAnsi="Times New Roman" w:eastAsia="Times New Roman"/>
          <w:color w:val="000000"/>
          <w:spacing w:val="0"/>
          <w:w w:val="100"/>
          <w:sz w:val="28"/>
          <w:vertAlign w:val="baseline"/>
          <w:lang w:val="en-US"/>
        </w:rPr>
        <w:t xml:space="preserve">ess. Because the ’921, ’812, and ’327 patent’s claims cannot be limited to </w:t>
      </w:r>
      <w:r>
        <w:rPr>
          <w:rFonts w:ascii="Times New Roman" w:hAnsi="Times New Roman" w:eastAsia="Times New Roman"/>
          <w:color w:val="000000"/>
          <w:spacing w:val="0"/>
          <w:w w:val="100"/>
          <w:sz w:val="28"/>
          <w:vertAlign w:val="baseline"/>
          <w:lang w:val="en-US"/>
        </w:rPr>
        <w:t xml:space="preserve">a process that must split a parison outside of the extrusion equipment</w:t>
      </w:r>
      <w:r>
        <w:rPr>
          <w:rFonts w:ascii="Times New Roman" w:hAnsi="Times New Roman" w:eastAsia="Times New Roman"/>
          <w:color w:val="000000"/>
          <w:spacing w:val="0"/>
          <w:w w:val="100"/>
          <w:sz w:val="28"/>
          <w:vertAlign w:val="baseline"/>
          <w:lang w:val="en-US"/>
        </w:rPr>
        <w:t xml:space="preserve">, the district court’s grant of summary judgment must be </w:t>
      </w:r>
      <w:r>
        <w:rPr>
          <w:rFonts w:ascii="Times New Roman" w:hAnsi="Times New Roman" w:eastAsia="Times New Roman"/>
          <w:color w:val="000000"/>
          <w:spacing w:val="0"/>
          <w:w w:val="100"/>
          <w:sz w:val="28"/>
          <w:vertAlign w:val="baseline"/>
          <w:lang w:val="en-US"/>
        </w:rPr>
        <w:t xml:space="preserve">reversed. Moreover, the facts of record establish infringement.</w:t>
      </w:r>
    </w:p>
    <w:p>
      <w:pPr>
        <w:pageBreakBefore w:val="false"/>
        <w:spacing w:before="0" w:after="0" w:line="640"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As explained in the Statement of the Case, above,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LFa manufacturing process creates a tube of plastic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i w:val="true"/>
          <w:color w:val="000000"/>
          <w:spacing w:val="0"/>
          <w:w w:val="100"/>
          <w:sz w:val="28"/>
          <w:vertAlign w:val="baseline"/>
          <w:lang w:val="en-US"/>
        </w:rPr>
        <w:t xml:space="preserve">i.e.</w:t>
      </w:r>
      <w:r>
        <w:rPr>
          <w:rFonts w:ascii="Times New Roman" w:hAnsi="Times New Roman" w:eastAsia="Times New Roman"/>
          <w:color w:val="000000"/>
          <w:spacing w:val="0"/>
          <w:w w:val="100"/>
          <w:sz w:val="28"/>
          <w:vertAlign w:val="baseline"/>
          <w:lang w:val="en-US"/>
        </w:rPr>
        <w:t xml:space="preserve">, the parison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with an extrusion head. This tube of plastic exits the extrusion head and is fed into the flat die tool to then be split, as shown below.</w:t>
      </w:r>
    </w:p>
    <w:p>
      <w:pPr>
        <w:pageBreakBefore w:val="false"/>
        <w:spacing w:before="0" w:after="398" w:line="240" w:lineRule="auto"/>
        <w:ind w:right="402" w:left="613"/>
        <w:jc w:val="left"/>
        <w:textAlignment w:val="baseline"/>
      </w:pPr>
      <w:r>
        <w:drawing>
          <wp:inline>
            <wp:extent cx="5400675" cy="4958715"/>
            <wp:docPr name="Picture" id="14"/>
            <a:graphic>
              <a:graphicData uri="http://schemas.openxmlformats.org/drawingml/2006/picture">
                <pic:pic>
                  <pic:nvPicPr>
                    <pic:cNvPr id="14" name="Picture"/>
                    <pic:cNvPicPr preferRelativeResize="false"/>
                  </pic:nvPicPr>
                  <pic:blipFill>
                    <a:blip r:embed="prId14"/>
                    <a:stretch>
                      <a:fillRect/>
                    </a:stretch>
                  </pic:blipFill>
                  <pic:spPr>
                    <a:xfrm>
                      <a:off x="0" y="0"/>
                      <a:ext cx="5400675" cy="4958715"/>
                    </a:xfrm>
                    <a:prstGeom prst="rect"/>
                  </pic:spPr>
                </pic:pic>
              </a:graphicData>
            </a:graphic>
          </wp:inline>
        </w:drawing>
      </w:r>
    </w:p>
    <w:p>
      <w:pPr>
        <w:pageBreakBefore w:val="false"/>
        <w:spacing w:before="2" w:after="0" w:line="320" w:lineRule="exact"/>
        <w:ind w:right="72" w:left="72" w:firstLine="0"/>
        <w:jc w:val="center"/>
        <w:textAlignment w:val="baseline"/>
        <w:rPr>
          <w:rFonts w:ascii="Times New Roman" w:hAnsi="Times New Roman" w:eastAsia="Times New Roman"/>
          <w:color w:val="000000"/>
          <w:spacing w:val="37"/>
          <w:w w:val="100"/>
          <w:sz w:val="28"/>
          <w:vertAlign w:val="baseline"/>
          <w:lang w:val="en-US"/>
        </w:rPr>
      </w:pPr>
      <w:r>
        <w:rPr>
          <w:rFonts w:ascii="Times New Roman" w:hAnsi="Times New Roman" w:eastAsia="Times New Roman"/>
          <w:color w:val="000000"/>
          <w:spacing w:val="37"/>
          <w:w w:val="100"/>
          <w:sz w:val="28"/>
          <w:vertAlign w:val="baseline"/>
          <w:lang w:val="en-US"/>
        </w:rPr>
        <w:t xml:space="preserve">39</w:t>
      </w:r>
    </w:p>
    <w:p>
      <w:pPr>
        <w:sectPr>
          <w:type w:val="nextPage"/>
          <w:pgSz w:w="12240" w:h="15840" w:orient="portrait"/>
          <w:pgMar w:bottom="624" w:top="680" w:right="1355" w:left="1365" w:header="720" w:footer="720"/>
          <w:titlePg w:val="false"/>
          <w:textDirection w:val="lrTb"/>
        </w:sectPr>
      </w:pPr>
    </w:p>
    <w:p>
      <w:pPr>
        <w:pageBreakBefore w:val="false"/>
        <w:spacing w:before="9"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(Appx710-711; Appx736-738; Appx748.) </w:t>
      </w:r>
      <w:r>
        <w:rPr>
          <w:rFonts w:ascii="Times New Roman" w:hAnsi="Times New Roman" w:eastAsia="Times New Roman"/>
          <w:color w:val="000000"/>
          <w:spacing w:val="0"/>
          <w:w w:val="100"/>
          <w:sz w:val="28"/>
          <w:vertAlign w:val="baseline"/>
          <w:lang w:val="en-US"/>
        </w:rPr>
        <w:t xml:space="preserve">The district court recognized that “it is undisputed that ‘[t]he extruded plastic parison is [] cut in a separate “</w:t>
      </w:r>
      <w:r>
        <w:rPr>
          <w:rFonts w:ascii="Times New Roman" w:hAnsi="Times New Roman" w:eastAsia="Times New Roman"/>
          <w:color w:val="000000"/>
          <w:spacing w:val="0"/>
          <w:w w:val="100"/>
          <w:sz w:val="28"/>
          <w:vertAlign w:val="baseline"/>
          <w:lang w:val="en-US"/>
        </w:rPr>
        <w:t xml:space="preserve">flat die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tool </w:t>
      </w:r>
      <w:r>
        <w:rPr>
          <w:rFonts w:ascii="Times New Roman" w:hAnsi="Times New Roman" w:eastAsia="Times New Roman"/>
          <w:color w:val="000000"/>
          <w:spacing w:val="0"/>
          <w:w w:val="100"/>
          <w:sz w:val="28"/>
          <w:vertAlign w:val="baseline"/>
          <w:lang w:val="en-US"/>
        </w:rPr>
        <w:t xml:space="preserve">after it leaves Donghee’s coextrusion die</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Appx20.) Thus, without the erroneous cutting-location requirement improperly grafted onto the parison terms, </w:t>
      </w:r>
      <w:r>
        <w:rPr>
          <w:rFonts w:ascii="Times New Roman" w:hAnsi="Times New Roman" w:eastAsia="Times New Roman"/>
          <w:color w:val="000000"/>
          <w:spacing w:val="0"/>
          <w:w w:val="100"/>
          <w:sz w:val="28"/>
          <w:vertAlign w:val="baseline"/>
          <w:lang w:val="en-US"/>
        </w:rPr>
        <w:t xml:space="preserve">the court’s </w:t>
      </w:r>
      <w:r>
        <w:rPr>
          <w:rFonts w:ascii="Times New Roman" w:hAnsi="Times New Roman" w:eastAsia="Times New Roman"/>
          <w:color w:val="000000"/>
          <w:spacing w:val="0"/>
          <w:w w:val="100"/>
          <w:sz w:val="28"/>
          <w:vertAlign w:val="baseline"/>
          <w:lang w:val="en-US"/>
        </w:rPr>
        <w:t xml:space="preserve">conclusion is flawed because a plastic tube is created by </w:t>
      </w:r>
      <w:r>
        <w:rPr>
          <w:rFonts w:ascii="Times New Roman" w:hAnsi="Times New Roman" w:eastAsia="Times New Roman"/>
          <w:color w:val="000000"/>
          <w:spacing w:val="0"/>
          <w:w w:val="100"/>
          <w:sz w:val="28"/>
          <w:vertAlign w:val="baseline"/>
          <w:lang w:val="en-US"/>
        </w:rPr>
        <w:t xml:space="preserve">Donghee’s coextru</w:t>
      </w:r>
      <w:r>
        <w:rPr>
          <w:rFonts w:ascii="Times New Roman" w:hAnsi="Times New Roman" w:eastAsia="Times New Roman"/>
          <w:color w:val="000000"/>
          <w:spacing w:val="0"/>
          <w:w w:val="100"/>
          <w:sz w:val="28"/>
          <w:vertAlign w:val="baseline"/>
          <w:lang w:val="en-US"/>
        </w:rPr>
        <w:t xml:space="preserve">sion die and that tube of plastic is split.</w:t>
      </w:r>
    </w:p>
    <w:p>
      <w:pPr>
        <w:pageBreakBefore w:val="false"/>
        <w:spacing w:before="12"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After the extruded parison made by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coextrusion die is split, the flat die tool performs post-splitting processing steps by opening the split-parison sheets and manipulating their thickness to exert a final profile on the sheets before molding. (Appx740-742.) But these post-splitting steps performed by the flat die tool do not erase the fact that an extruded parison is created and split up-stream of this part of the flat die tool. </w:t>
      </w:r>
      <w:r>
        <w:rPr>
          <w:rFonts w:ascii="Times New Roman" w:hAnsi="Times New Roman" w:eastAsia="Times New Roman"/>
          <w:i w:val="true"/>
          <w:color w:val="000000"/>
          <w:spacing w:val="0"/>
          <w:w w:val="100"/>
          <w:sz w:val="28"/>
          <w:vertAlign w:val="baseline"/>
          <w:lang w:val="en-US"/>
        </w:rPr>
        <w:t xml:space="preserve">See, e.g., Smith &amp; Nephew, Inc. v. Ethicon, Inc., </w:t>
      </w:r>
      <w:r>
        <w:rPr>
          <w:rFonts w:ascii="Times New Roman" w:hAnsi="Times New Roman" w:eastAsia="Times New Roman"/>
          <w:color w:val="000000"/>
          <w:spacing w:val="0"/>
          <w:w w:val="100"/>
          <w:sz w:val="28"/>
          <w:vertAlign w:val="baseline"/>
          <w:lang w:val="en-US"/>
        </w:rPr>
        <w:t xml:space="preserve">276 F.3d 1304, 1311 (Fed. Cir. 2001) </w:t>
      </w:r>
      <w:r>
        <w:rPr>
          <w:rFonts w:ascii="Times New Roman" w:hAnsi="Times New Roman" w:eastAsia="Times New Roman"/>
          <w:color w:val="000000"/>
          <w:spacing w:val="0"/>
          <w:w w:val="100"/>
          <w:sz w:val="28"/>
          <w:vertAlign w:val="baseline"/>
          <w:lang w:val="en-US"/>
        </w:rPr>
        <w:t xml:space="preserve">(stating that “[i]nfringement arises when all of </w:t>
      </w:r>
      <w:r>
        <w:rPr>
          <w:rFonts w:ascii="Times New Roman" w:hAnsi="Times New Roman" w:eastAsia="Times New Roman"/>
          <w:color w:val="000000"/>
          <w:spacing w:val="0"/>
          <w:w w:val="100"/>
          <w:sz w:val="28"/>
          <w:vertAlign w:val="baseline"/>
          <w:lang w:val="en-US"/>
        </w:rPr>
        <w:t xml:space="preserve">the steps of a claimed method are performed, whether or not the infringer also p</w:t>
      </w:r>
      <w:r>
        <w:rPr>
          <w:rFonts w:ascii="Times New Roman" w:hAnsi="Times New Roman" w:eastAsia="Times New Roman"/>
          <w:color w:val="000000"/>
          <w:spacing w:val="0"/>
          <w:w w:val="100"/>
          <w:sz w:val="28"/>
          <w:vertAlign w:val="baseline"/>
          <w:lang w:val="en-US"/>
        </w:rPr>
        <w:t xml:space="preserve">erforms additional steps.”)</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i w:val="true"/>
          <w:color w:val="000000"/>
          <w:spacing w:val="0"/>
          <w:w w:val="100"/>
          <w:sz w:val="29"/>
          <w:vertAlign w:val="baseline"/>
          <w:lang w:val="en-US"/>
        </w:rPr>
        <w:t xml:space="preserve">Vivid Techs., Inc. v. Am. Sci. &amp; Eng’g, Inc., </w:t>
      </w:r>
      <w:r>
        <w:rPr>
          <w:rFonts w:ascii="Times New Roman" w:hAnsi="Times New Roman" w:eastAsia="Times New Roman"/>
          <w:color w:val="000000"/>
          <w:spacing w:val="0"/>
          <w:w w:val="100"/>
          <w:sz w:val="28"/>
          <w:vertAlign w:val="baseline"/>
          <w:lang w:val="en-US"/>
        </w:rPr>
        <w:t xml:space="preserve">200 F.3d 795, 811 (Fed. Cir. 1999) (same).</w:t>
      </w:r>
    </w:p>
    <w:p>
      <w:pPr>
        <w:pageBreakBefore w:val="false"/>
        <w:spacing w:before="3" w:after="468" w:line="643" w:lineRule="exact"/>
        <w:ind w:right="72" w:left="72" w:firstLine="648"/>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These post-splitting processing steps are not only irrelevant to infringement, </w:t>
      </w:r>
      <w:r>
        <w:rPr>
          <w:rFonts w:ascii="Times New Roman" w:hAnsi="Times New Roman" w:eastAsia="Times New Roman"/>
          <w:color w:val="000000"/>
          <w:spacing w:val="-1"/>
          <w:w w:val="100"/>
          <w:sz w:val="28"/>
          <w:vertAlign w:val="baseline"/>
          <w:lang w:val="en-US"/>
        </w:rPr>
        <w:t xml:space="preserve">but the ’812 and ’921 patents </w:t>
      </w:r>
      <w:r>
        <w:rPr>
          <w:rFonts w:ascii="Times New Roman" w:hAnsi="Times New Roman" w:eastAsia="Times New Roman"/>
          <w:color w:val="000000"/>
          <w:spacing w:val="-1"/>
          <w:w w:val="100"/>
          <w:sz w:val="28"/>
          <w:vertAlign w:val="baseline"/>
          <w:lang w:val="en-US"/>
        </w:rPr>
        <w:t xml:space="preserve">also contemplate post-processing steps. For example, Figure 1 of both patents depicts the use of wheels, rollers, and ramps to open and manipulate the split-parison sheets. (</w:t>
      </w:r>
      <w:r>
        <w:rPr>
          <w:rFonts w:ascii="Times New Roman" w:hAnsi="Times New Roman" w:eastAsia="Times New Roman"/>
          <w:color w:val="000000"/>
          <w:spacing w:val="-1"/>
          <w:w w:val="100"/>
          <w:sz w:val="28"/>
          <w:vertAlign w:val="baseline"/>
          <w:lang w:val="en-US"/>
        </w:rPr>
        <w:t xml:space="preserve">’812 </w:t>
      </w:r>
      <w:r>
        <w:rPr>
          <w:rFonts w:ascii="Times New Roman" w:hAnsi="Times New Roman" w:eastAsia="Times New Roman"/>
          <w:color w:val="000000"/>
          <w:spacing w:val="-1"/>
          <w:w w:val="100"/>
          <w:sz w:val="28"/>
          <w:vertAlign w:val="baseline"/>
          <w:lang w:val="en-US"/>
        </w:rPr>
        <w:t xml:space="preserve">Patent (Appx79), 5:32-33; </w:t>
      </w:r>
      <w:r>
        <w:rPr>
          <w:rFonts w:ascii="Times New Roman" w:hAnsi="Times New Roman" w:eastAsia="Times New Roman"/>
          <w:color w:val="000000"/>
          <w:spacing w:val="-1"/>
          <w:w w:val="100"/>
          <w:sz w:val="28"/>
          <w:vertAlign w:val="baseline"/>
          <w:lang w:val="en-US"/>
        </w:rPr>
        <w:t xml:space="preserve">’921 Patent</w:t>
      </w:r>
    </w:p>
    <w:p>
      <w:pPr>
        <w:spacing w:before="3" w:after="468" w:line="643" w:lineRule="exact"/>
        <w:sectPr>
          <w:type w:val="nextPage"/>
          <w:pgSz w:w="12240" w:h="15840" w:orient="portrait"/>
          <w:pgMar w:bottom="624" w:top="1120" w:right="1343" w:left="1377"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41"/>
          <w:w w:val="100"/>
          <w:sz w:val="28"/>
          <w:vertAlign w:val="baseline"/>
          <w:lang w:val="en-US"/>
        </w:rPr>
      </w:pPr>
      <w:r>
        <w:rPr>
          <w:rFonts w:ascii="Times New Roman" w:hAnsi="Times New Roman" w:eastAsia="Times New Roman"/>
          <w:color w:val="000000"/>
          <w:spacing w:val="41"/>
          <w:w w:val="100"/>
          <w:sz w:val="28"/>
          <w:vertAlign w:val="baseline"/>
          <w:lang w:val="en-US"/>
        </w:rPr>
        <w:t xml:space="preserve">40</w:t>
      </w:r>
    </w:p>
    <w:p>
      <w:pPr>
        <w:sectPr>
          <w:type w:val="continuous"/>
          <w:pgSz w:w="12240" w:h="15840" w:orient="portrait"/>
          <w:pgMar w:bottom="624" w:top="1120" w:right="1360" w:left="1360" w:header="720" w:footer="720"/>
          <w:titlePg w:val="false"/>
          <w:textDirection w:val="lrTb"/>
        </w:sectPr>
      </w:pPr>
    </w:p>
    <w:p>
      <w:pPr>
        <w:pageBreakBefore w:val="false"/>
        <w:spacing w:before="4"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(Appx73), 5:28-30.) </w:t>
      </w:r>
      <w:r>
        <w:rPr>
          <w:rFonts w:ascii="Times New Roman" w:hAnsi="Times New Roman" w:eastAsia="Times New Roman"/>
          <w:color w:val="000000"/>
          <w:spacing w:val="0"/>
          <w:w w:val="100"/>
          <w:sz w:val="28"/>
          <w:vertAlign w:val="baseline"/>
          <w:lang w:val="en-US"/>
        </w:rPr>
        <w:t xml:space="preserve">Appellees’ post</w:t>
      </w:r>
      <w:r>
        <w:rPr>
          <w:rFonts w:ascii="Times New Roman" w:hAnsi="Times New Roman" w:eastAsia="Times New Roman"/>
          <w:color w:val="000000"/>
          <w:spacing w:val="0"/>
          <w:w w:val="100"/>
          <w:sz w:val="28"/>
          <w:vertAlign w:val="baseline"/>
          <w:lang w:val="en-US"/>
        </w:rPr>
        <w:t xml:space="preserve">-processing steps cannot insulate them from infringement.</w:t>
      </w:r>
    </w:p>
    <w:p>
      <w:pPr>
        <w:pageBreakBefore w:val="false"/>
        <w:tabs>
          <w:tab w:val="right" w:leader="none" w:pos="9432"/>
        </w:tabs>
        <w:spacing w:before="332" w:after="0" w:line="320" w:lineRule="exact"/>
        <w:ind w:right="72" w:left="792"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D.	</w:t>
      </w:r>
      <w:r>
        <w:rPr>
          <w:rFonts w:ascii="Times New Roman" w:hAnsi="Times New Roman" w:eastAsia="Times New Roman"/>
          <w:b w:val="true"/>
          <w:color w:val="000000"/>
          <w:spacing w:val="0"/>
          <w:w w:val="100"/>
          <w:sz w:val="28"/>
          <w:vertAlign w:val="baseline"/>
          <w:lang w:val="en-US"/>
        </w:rPr>
        <w:t xml:space="preserve">Summary Judgment of No Infringement Under the Doctrine of</w:t>
      </w:r>
    </w:p>
    <w:p>
      <w:pPr>
        <w:pageBreakBefore w:val="false"/>
        <w:spacing w:before="0" w:after="0" w:line="320" w:lineRule="exact"/>
        <w:ind w:right="72" w:left="1512"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Equivalents Was Erroneous</w:t>
      </w:r>
    </w:p>
    <w:p>
      <w:pPr>
        <w:pageBreakBefore w:val="false"/>
        <w:spacing w:before="0" w:after="0" w:line="636"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w:t>
      </w:r>
      <w:r>
        <w:rPr>
          <w:rFonts w:ascii="Times New Roman" w:hAnsi="Times New Roman" w:eastAsia="Times New Roman"/>
          <w:color w:val="000000"/>
          <w:spacing w:val="0"/>
          <w:w w:val="100"/>
          <w:sz w:val="28"/>
          <w:vertAlign w:val="baseline"/>
          <w:lang w:val="en-US"/>
        </w:rPr>
        <w:t xml:space="preserve">he district court’s grant of summary jud</w:t>
      </w:r>
      <w:r>
        <w:rPr>
          <w:rFonts w:ascii="Times New Roman" w:hAnsi="Times New Roman" w:eastAsia="Times New Roman"/>
          <w:color w:val="000000"/>
          <w:spacing w:val="0"/>
          <w:w w:val="100"/>
          <w:sz w:val="28"/>
          <w:vertAlign w:val="baseline"/>
          <w:lang w:val="en-US"/>
        </w:rPr>
        <w:t xml:space="preserve">gment of no infringement under the doctrine of equivalents was also erroneous. Specifically, the court concluded that there could be no infringement under the doctrine of equivalents because a </w:t>
      </w:r>
      <w:r>
        <w:rPr>
          <w:rFonts w:ascii="Times New Roman" w:hAnsi="Times New Roman" w:eastAsia="Times New Roman"/>
          <w:color w:val="000000"/>
          <w:spacing w:val="0"/>
          <w:w w:val="100"/>
          <w:sz w:val="28"/>
          <w:vertAlign w:val="baseline"/>
          <w:lang w:val="en-US"/>
        </w:rPr>
        <w:t xml:space="preserve">“reasonable jury could not find cutting the parison while it is </w:t>
      </w:r>
      <w:r>
        <w:rPr>
          <w:rFonts w:ascii="Times New Roman" w:hAnsi="Times New Roman" w:eastAsia="Times New Roman"/>
          <w:color w:val="000000"/>
          <w:spacing w:val="0"/>
          <w:w w:val="100"/>
          <w:sz w:val="28"/>
          <w:vertAlign w:val="baseline"/>
          <w:lang w:val="en-US"/>
        </w:rPr>
        <w:t xml:space="preserve">extruding within extrusion equipment is insubstantially different than cutting the extruded parison outside the extrusion equipment.</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(Appx21.)</w:t>
      </w:r>
    </w:p>
    <w:p>
      <w:pPr>
        <w:pageBreakBefore w:val="false"/>
        <w:spacing w:before="1"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First, </w:t>
      </w:r>
      <w:r>
        <w:rPr>
          <w:rFonts w:ascii="Times New Roman" w:hAnsi="Times New Roman" w:eastAsia="Times New Roman"/>
          <w:color w:val="000000"/>
          <w:spacing w:val="0"/>
          <w:w w:val="100"/>
          <w:sz w:val="28"/>
          <w:vertAlign w:val="baseline"/>
          <w:lang w:val="en-US"/>
        </w:rPr>
        <w:t xml:space="preserve">the court’s rationale </w:t>
      </w:r>
      <w:r>
        <w:rPr>
          <w:rFonts w:ascii="Times New Roman" w:hAnsi="Times New Roman" w:eastAsia="Times New Roman"/>
          <w:color w:val="000000"/>
          <w:spacing w:val="0"/>
          <w:w w:val="100"/>
          <w:sz w:val="28"/>
          <w:vertAlign w:val="baseline"/>
          <w:lang w:val="en-US"/>
        </w:rPr>
        <w:t xml:space="preserve">improperly reads into the parison claims the non</w:t>
        <w:softHyphen/>
      </w:r>
      <w:r>
        <w:rPr>
          <w:rFonts w:ascii="Times New Roman" w:hAnsi="Times New Roman" w:eastAsia="Times New Roman"/>
          <w:color w:val="000000"/>
          <w:spacing w:val="0"/>
          <w:w w:val="100"/>
          <w:sz w:val="28"/>
          <w:vertAlign w:val="baseline"/>
          <w:lang w:val="en-US"/>
        </w:rPr>
        <w:t xml:space="preserve">existent cutting-location requirement. Thus, for all of the same reasons discussed </w:t>
      </w:r>
      <w:r>
        <w:rPr>
          <w:rFonts w:ascii="Times New Roman" w:hAnsi="Times New Roman" w:eastAsia="Times New Roman"/>
          <w:color w:val="000000"/>
          <w:spacing w:val="0"/>
          <w:w w:val="100"/>
          <w:sz w:val="28"/>
          <w:vertAlign w:val="baseline"/>
          <w:lang w:val="en-US"/>
        </w:rPr>
        <w:t xml:space="preserve">above, the court’s doctrine of equivalents conclusion must be </w:t>
      </w:r>
      <w:r>
        <w:rPr>
          <w:rFonts w:ascii="Times New Roman" w:hAnsi="Times New Roman" w:eastAsia="Times New Roman"/>
          <w:color w:val="000000"/>
          <w:spacing w:val="0"/>
          <w:w w:val="100"/>
          <w:sz w:val="28"/>
          <w:vertAlign w:val="baseline"/>
          <w:lang w:val="en-US"/>
        </w:rPr>
        <w:t xml:space="preserve">reversed.</w:t>
      </w:r>
    </w:p>
    <w:p>
      <w:pPr>
        <w:pageBreakBefore w:val="false"/>
        <w:spacing w:before="5"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Second, even assuming for the sake of argument that an extruded parison in the context of the patents must be split outside of the extrusion equipment, there remains an underlying issue of fact. That is, whether splitting a tube of plastic within the extrusion equipment, but below the exit of the circular coextrusion die, is nonetheless an equivalent (and, thus, infringing) process.</w:t>
      </w:r>
    </w:p>
    <w:p>
      <w:pPr>
        <w:pageBreakBefore w:val="false"/>
        <w:spacing w:before="6"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Indeed, whether an extruded parison is split inside machinery or outside in the atmosphere, all of the steps are the same. As explained by Plastic Omni</w:t>
      </w:r>
      <w:r>
        <w:rPr>
          <w:rFonts w:ascii="Times New Roman" w:hAnsi="Times New Roman" w:eastAsia="Times New Roman"/>
          <w:color w:val="000000"/>
          <w:spacing w:val="0"/>
          <w:w w:val="100"/>
          <w:sz w:val="28"/>
          <w:vertAlign w:val="baseline"/>
          <w:lang w:val="en-US"/>
        </w:rPr>
        <w:t xml:space="preserve">um’s </w:t>
      </w:r>
      <w:r>
        <w:rPr>
          <w:rFonts w:ascii="Times New Roman" w:hAnsi="Times New Roman" w:eastAsia="Times New Roman"/>
          <w:color w:val="000000"/>
          <w:spacing w:val="0"/>
          <w:w w:val="100"/>
          <w:sz w:val="28"/>
          <w:vertAlign w:val="baseline"/>
          <w:lang w:val="en-US"/>
        </w:rPr>
        <w:t xml:space="preserve">expert</w:t>
      </w:r>
      <w:r>
        <w:rPr>
          <w:rFonts w:ascii="Times New Roman" w:hAnsi="Times New Roman" w:eastAsia="Times New Roman"/>
          <w:color w:val="000000"/>
          <w:spacing w:val="0"/>
          <w:w w:val="100"/>
          <w:sz w:val="28"/>
          <w:vertAlign w:val="baseline"/>
          <w:lang w:val="en-US"/>
        </w:rPr>
        <w:t xml:space="preserve">, “to create two separate sheets from a conventional coextrusion die [which</w:t>
      </w:r>
    </w:p>
    <w:p>
      <w:pPr>
        <w:pageBreakBefore w:val="false"/>
        <w:spacing w:before="198" w:after="0" w:line="320" w:lineRule="exact"/>
        <w:ind w:right="72" w:left="72" w:firstLine="0"/>
        <w:jc w:val="center"/>
        <w:textAlignment w:val="baseline"/>
        <w:rPr>
          <w:rFonts w:ascii="Times New Roman" w:hAnsi="Times New Roman" w:eastAsia="Times New Roman"/>
          <w:color w:val="000000"/>
          <w:spacing w:val="33"/>
          <w:w w:val="100"/>
          <w:sz w:val="28"/>
          <w:vertAlign w:val="baseline"/>
          <w:lang w:val="en-US"/>
        </w:rPr>
      </w:pPr>
      <w:r>
        <w:rPr>
          <w:rFonts w:ascii="Times New Roman" w:hAnsi="Times New Roman" w:eastAsia="Times New Roman"/>
          <w:color w:val="000000"/>
          <w:spacing w:val="33"/>
          <w:w w:val="100"/>
          <w:sz w:val="28"/>
          <w:vertAlign w:val="baseline"/>
          <w:lang w:val="en-US"/>
        </w:rPr>
        <w:t xml:space="preserve">41</w:t>
      </w:r>
    </w:p>
    <w:p>
      <w:pPr>
        <w:sectPr>
          <w:type w:val="nextPage"/>
          <w:pgSz w:w="12240" w:h="15840" w:orient="portrait"/>
          <w:pgMar w:bottom="624" w:top="1120" w:right="1348" w:left="1372" w:header="720" w:footer="720"/>
          <w:titlePg w:val="false"/>
          <w:textDirection w:val="lrTb"/>
        </w:sectPr>
      </w:pPr>
    </w:p>
    <w:p>
      <w:pPr>
        <w:pageBreakBefore w:val="false"/>
        <w:spacing w:before="9" w:after="0" w:line="643"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is used in Plastic </w:t>
      </w:r>
      <w:r>
        <w:rPr>
          <w:rFonts w:ascii="Times New Roman" w:hAnsi="Times New Roman" w:eastAsia="Times New Roman"/>
          <w:color w:val="000000"/>
          <w:spacing w:val="0"/>
          <w:w w:val="100"/>
          <w:sz w:val="28"/>
          <w:vertAlign w:val="baseline"/>
          <w:lang w:val="en-US"/>
        </w:rPr>
        <w:t xml:space="preserve">Omnium’s patents and appellees’ </w:t>
      </w:r>
      <w:r>
        <w:rPr>
          <w:rFonts w:ascii="Times New Roman" w:hAnsi="Times New Roman" w:eastAsia="Times New Roman"/>
          <w:color w:val="000000"/>
          <w:spacing w:val="0"/>
          <w:w w:val="100"/>
          <w:sz w:val="28"/>
          <w:vertAlign w:val="baseline"/>
          <w:lang w:val="en-US"/>
        </w:rPr>
        <w:t xml:space="preserve">accused process], a parison of closed, circular cross section must first be formed so that when it is cut at two locations 180 degrees opposite from one another, two separate sheets of generally uniform thickness are formed</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(Appx243, ¶37, Figure 6.)</w:t>
      </w:r>
    </w:p>
    <w:p>
      <w:pPr>
        <w:pageBreakBefore w:val="false"/>
        <w:spacing w:before="5"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Thus, whether splitting of the parison occurs in the atmosphere or inside the extrusion equipment, the plastic must first be shaped into a hollow tube and then split so that sheets can be formed, which is exactly what occurs in </w:t>
      </w:r>
      <w:r>
        <w:rPr>
          <w:rFonts w:ascii="Times New Roman" w:hAnsi="Times New Roman" w:eastAsia="Times New Roman"/>
          <w:color w:val="000000"/>
          <w:spacing w:val="0"/>
          <w:w w:val="100"/>
          <w:sz w:val="28"/>
          <w:vertAlign w:val="baseline"/>
          <w:lang w:val="en-US"/>
        </w:rPr>
        <w:t xml:space="preserve">appellees’ </w:t>
      </w:r>
      <w:r>
        <w:rPr>
          <w:rFonts w:ascii="Times New Roman" w:hAnsi="Times New Roman" w:eastAsia="Times New Roman"/>
          <w:color w:val="000000"/>
          <w:spacing w:val="0"/>
          <w:w w:val="100"/>
          <w:sz w:val="28"/>
          <w:vertAlign w:val="baseline"/>
          <w:lang w:val="en-US"/>
        </w:rPr>
        <w:t xml:space="preserve">accused process and machinery. (Appx265-266, ¶¶64-65.) Similarly, the purpose </w:t>
      </w:r>
      <w:r>
        <w:rPr>
          <w:rFonts w:ascii="Times New Roman" w:hAnsi="Times New Roman" w:eastAsia="Times New Roman"/>
          <w:color w:val="000000"/>
          <w:spacing w:val="0"/>
          <w:w w:val="100"/>
          <w:sz w:val="28"/>
          <w:vertAlign w:val="baseline"/>
          <w:lang w:val="en-US"/>
        </w:rPr>
        <w:t xml:space="preserve">behind Plastic Omnium’s technology and patents — </w:t>
      </w:r>
      <w:r>
        <w:rPr>
          <w:rFonts w:ascii="Times New Roman" w:hAnsi="Times New Roman" w:eastAsia="Times New Roman"/>
          <w:color w:val="000000"/>
          <w:spacing w:val="0"/>
          <w:w w:val="100"/>
          <w:sz w:val="28"/>
          <w:vertAlign w:val="baseline"/>
          <w:lang w:val="en-US"/>
        </w:rPr>
        <w:t xml:space="preserve">to create two sheets from a single, consistent form of plastic and to avoid the use of multiple extruders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is achieved irrespective of whether the extruded parison is split inside or outside the extrusion equipment. (Appx243, ¶37; Appx265-266, ¶¶64-65.)</w:t>
      </w:r>
    </w:p>
    <w:p>
      <w:pPr>
        <w:pageBreakBefore w:val="false"/>
        <w:spacing w:before="1" w:after="0" w:line="643"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At a minimum, there is a genuine issue of material fact on the issue of infringement under the doctrine of equivalents </w:t>
      </w:r>
      <w:r>
        <w:rPr>
          <w:rFonts w:ascii="Times New Roman" w:hAnsi="Times New Roman" w:eastAsia="Times New Roman"/>
          <w:color w:val="000000"/>
          <w:spacing w:val="0"/>
          <w:w w:val="100"/>
          <w:sz w:val="28"/>
          <w:vertAlign w:val="baseline"/>
          <w:lang w:val="en-US"/>
        </w:rPr>
        <w:t xml:space="preserve">that, even under the district court’s </w:t>
      </w:r>
      <w:r>
        <w:rPr>
          <w:rFonts w:ascii="Times New Roman" w:hAnsi="Times New Roman" w:eastAsia="Times New Roman"/>
          <w:color w:val="000000"/>
          <w:spacing w:val="0"/>
          <w:w w:val="100"/>
          <w:sz w:val="28"/>
          <w:vertAlign w:val="baseline"/>
          <w:lang w:val="en-US"/>
        </w:rPr>
        <w:t xml:space="preserve">misplaced claim construction, should have been presented to the jury.</w:t>
      </w:r>
    </w:p>
    <w:p>
      <w:pPr>
        <w:pageBreakBefore w:val="false"/>
        <w:tabs>
          <w:tab w:val="right" w:leader="none" w:pos="9432"/>
        </w:tabs>
        <w:spacing w:before="334" w:after="0" w:line="318" w:lineRule="exact"/>
        <w:ind w:right="0" w:left="72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II.	</w:t>
      </w:r>
      <w:r>
        <w:rPr>
          <w:rFonts w:ascii="Times New Roman" w:hAnsi="Times New Roman" w:eastAsia="Times New Roman"/>
          <w:color w:val="000000"/>
          <w:spacing w:val="0"/>
          <w:w w:val="100"/>
          <w:sz w:val="28"/>
          <w:vertAlign w:val="baseline"/>
          <w:lang w:val="en-US"/>
        </w:rPr>
        <w:t xml:space="preserve">Summary Judgment of Non-Infringement Due to “Preassembled</w:t>
      </w:r>
    </w:p>
    <w:p>
      <w:pPr>
        <w:pageBreakBefore w:val="false"/>
        <w:spacing w:before="0" w:after="0" w:line="318" w:lineRule="exact"/>
        <w:ind w:right="0" w:left="1512" w:firstLine="0"/>
        <w:jc w:val="left"/>
        <w:textAlignment w:val="baseline"/>
        <w:rPr>
          <w:rFonts w:ascii="Times New Roman" w:hAnsi="Times New Roman" w:eastAsia="Times New Roman"/>
          <w:color w:val="000000"/>
          <w:spacing w:val="9"/>
          <w:w w:val="100"/>
          <w:sz w:val="28"/>
          <w:vertAlign w:val="baseline"/>
          <w:lang w:val="en-US"/>
        </w:rPr>
      </w:pPr>
      <w:r>
        <w:rPr>
          <w:rFonts w:ascii="Times New Roman" w:hAnsi="Times New Roman" w:eastAsia="Times New Roman"/>
          <w:color w:val="000000"/>
          <w:spacing w:val="9"/>
          <w:w w:val="100"/>
          <w:sz w:val="28"/>
          <w:vertAlign w:val="baseline"/>
          <w:lang w:val="en-US"/>
        </w:rPr>
        <w:t xml:space="preserve">Structure” Was Based on an Erroneous Claim Construction</w:t>
      </w:r>
    </w:p>
    <w:p>
      <w:pPr>
        <w:pageBreakBefore w:val="false"/>
        <w:spacing w:before="0" w:after="0" w:line="629" w:lineRule="exact"/>
        <w:ind w:right="72" w:left="72" w:firstLine="648"/>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proper construction </w:t>
      </w:r>
      <w:r>
        <w:rPr>
          <w:rFonts w:ascii="Times New Roman" w:hAnsi="Times New Roman" w:eastAsia="Times New Roman"/>
          <w:color w:val="000000"/>
          <w:spacing w:val="0"/>
          <w:w w:val="100"/>
          <w:sz w:val="28"/>
          <w:vertAlign w:val="baseline"/>
          <w:lang w:val="en-US"/>
        </w:rPr>
        <w:t xml:space="preserve">of the ’253 patent’s “preassembled structure” term </w:t>
      </w:r>
      <w:r>
        <w:rPr>
          <w:rFonts w:ascii="Times New Roman" w:hAnsi="Times New Roman" w:eastAsia="Times New Roman"/>
          <w:color w:val="000000"/>
          <w:spacing w:val="0"/>
          <w:w w:val="100"/>
          <w:sz w:val="28"/>
          <w:vertAlign w:val="baseline"/>
          <w:lang w:val="en-US"/>
        </w:rPr>
        <w:t xml:space="preserve">is </w:t>
      </w:r>
      <w:r>
        <w:rPr>
          <w:rFonts w:ascii="Times New Roman" w:hAnsi="Times New Roman" w:eastAsia="Times New Roman"/>
          <w:color w:val="000000"/>
          <w:spacing w:val="0"/>
          <w:w w:val="100"/>
          <w:sz w:val="28"/>
          <w:vertAlign w:val="baseline"/>
          <w:lang w:val="en-US"/>
        </w:rPr>
        <w:t xml:space="preserve">“a support </w:t>
      </w:r>
      <w:r>
        <w:rPr>
          <w:rFonts w:ascii="Times New Roman" w:hAnsi="Times New Roman" w:eastAsia="Times New Roman"/>
          <w:color w:val="000000"/>
          <w:spacing w:val="0"/>
          <w:w w:val="100"/>
          <w:sz w:val="28"/>
          <w:vertAlign w:val="baseline"/>
          <w:lang w:val="en-US"/>
        </w:rPr>
        <w:t xml:space="preserve">structure that exists prior to assembly of an accessory to the fuel </w:t>
      </w:r>
      <w:r>
        <w:rPr>
          <w:rFonts w:ascii="Times New Roman" w:hAnsi="Times New Roman" w:eastAsia="Times New Roman"/>
          <w:color w:val="000000"/>
          <w:spacing w:val="0"/>
          <w:w w:val="100"/>
          <w:sz w:val="28"/>
          <w:vertAlign w:val="baseline"/>
          <w:lang w:val="en-US"/>
        </w:rPr>
        <w:t xml:space="preserve">tank’s wall</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 That preassembled structure, as claimed and as described in the ’253</w:t>
      </w:r>
    </w:p>
    <w:p>
      <w:pPr>
        <w:pageBreakBefore w:val="false"/>
        <w:spacing w:before="323" w:after="0" w:line="320"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patent’s specification, acts as an interface to a</w:t>
      </w:r>
      <w:r>
        <w:rPr>
          <w:rFonts w:ascii="Times New Roman" w:hAnsi="Times New Roman" w:eastAsia="Times New Roman"/>
          <w:color w:val="000000"/>
          <w:spacing w:val="0"/>
          <w:w w:val="100"/>
          <w:sz w:val="28"/>
          <w:vertAlign w:val="baseline"/>
          <w:lang w:val="en-US"/>
        </w:rPr>
        <w:t xml:space="preserve">ttach to the tank wall on one side and</w:t>
      </w:r>
    </w:p>
    <w:p>
      <w:pPr>
        <w:pageBreakBefore w:val="false"/>
        <w:spacing w:before="203" w:after="0" w:line="319" w:lineRule="exact"/>
        <w:ind w:right="0" w:left="72" w:firstLine="0"/>
        <w:jc w:val="center"/>
        <w:textAlignment w:val="baseline"/>
        <w:rPr>
          <w:rFonts w:ascii="Times New Roman" w:hAnsi="Times New Roman" w:eastAsia="Times New Roman"/>
          <w:color w:val="000000"/>
          <w:spacing w:val="40"/>
          <w:w w:val="100"/>
          <w:sz w:val="28"/>
          <w:vertAlign w:val="baseline"/>
          <w:lang w:val="en-US"/>
        </w:rPr>
      </w:pPr>
      <w:r>
        <w:rPr>
          <w:rFonts w:ascii="Times New Roman" w:hAnsi="Times New Roman" w:eastAsia="Times New Roman"/>
          <w:color w:val="000000"/>
          <w:spacing w:val="40"/>
          <w:w w:val="100"/>
          <w:sz w:val="28"/>
          <w:vertAlign w:val="baseline"/>
          <w:lang w:val="en-US"/>
        </w:rPr>
        <w:t xml:space="preserve">42</w:t>
      </w:r>
    </w:p>
    <w:p>
      <w:pPr>
        <w:sectPr>
          <w:type w:val="nextPage"/>
          <w:pgSz w:w="12240" w:h="15840" w:orient="portrait"/>
          <w:pgMar w:bottom="624" w:top="1120" w:right="1343" w:left="1377" w:header="720" w:footer="720"/>
          <w:titlePg w:val="false"/>
          <w:textDirection w:val="lrTb"/>
        </w:sectPr>
      </w:pPr>
    </w:p>
    <w:p>
      <w:pPr>
        <w:pageBreakBefore w:val="false"/>
        <w:spacing w:before="0" w:after="0" w:line="581"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hold an accessory on the other side. </w:t>
      </w:r>
      <w:r>
        <w:rPr>
          <w:rFonts w:ascii="Times New Roman" w:hAnsi="Times New Roman" w:eastAsia="Times New Roman"/>
          <w:color w:val="000000"/>
          <w:spacing w:val="0"/>
          <w:w w:val="100"/>
          <w:sz w:val="28"/>
          <w:vertAlign w:val="baseline"/>
          <w:lang w:val="en-US"/>
        </w:rPr>
        <w:t xml:space="preserve">The district court’s construction of </w:t>
      </w:r>
      <w:r>
        <w:rPr>
          <w:rFonts w:ascii="Times New Roman" w:hAnsi="Times New Roman" w:eastAsia="Times New Roman"/>
          <w:color w:val="000000"/>
          <w:spacing w:val="0"/>
          <w:w w:val="100"/>
          <w:sz w:val="28"/>
          <w:vertAlign w:val="baseline"/>
          <w:lang w:val="en-US"/>
        </w:rPr>
        <w:t xml:space="preserve">the preassembled structure as </w:t>
      </w:r>
      <w:r>
        <w:rPr>
          <w:rFonts w:ascii="Times New Roman" w:hAnsi="Times New Roman" w:eastAsia="Times New Roman"/>
          <w:color w:val="000000"/>
          <w:spacing w:val="0"/>
          <w:w w:val="100"/>
          <w:sz w:val="28"/>
          <w:vertAlign w:val="baseline"/>
          <w:lang w:val="en-US"/>
        </w:rPr>
        <w:t xml:space="preserve">“a set of multiple parts previously joined into a single </w:t>
      </w:r>
      <w:r>
        <w:rPr>
          <w:rFonts w:ascii="Times New Roman" w:hAnsi="Times New Roman" w:eastAsia="Times New Roman"/>
          <w:color w:val="000000"/>
          <w:spacing w:val="0"/>
          <w:w w:val="100"/>
          <w:sz w:val="28"/>
          <w:vertAlign w:val="baseline"/>
          <w:lang w:val="en-US"/>
        </w:rPr>
        <w:t xml:space="preserve">arrangement that is capable of attachment to at least on</w:t>
      </w:r>
      <w:r>
        <w:rPr>
          <w:rFonts w:ascii="Times New Roman" w:hAnsi="Times New Roman" w:eastAsia="Times New Roman"/>
          <w:color w:val="000000"/>
          <w:spacing w:val="0"/>
          <w:w w:val="100"/>
          <w:sz w:val="28"/>
          <w:vertAlign w:val="baseline"/>
          <w:lang w:val="en-US"/>
        </w:rPr>
        <w:t xml:space="preserve">e accessory” </w:t>
      </w:r>
      <w:r>
        <w:rPr>
          <w:rFonts w:ascii="Times New Roman" w:hAnsi="Times New Roman" w:eastAsia="Times New Roman"/>
          <w:color w:val="000000"/>
          <w:spacing w:val="0"/>
          <w:w w:val="100"/>
          <w:sz w:val="28"/>
          <w:vertAlign w:val="baseline"/>
          <w:lang w:val="en-US"/>
        </w:rPr>
        <w:t xml:space="preserve">(Appx952) is inconsistent </w:t>
      </w:r>
      <w:r>
        <w:rPr>
          <w:rFonts w:ascii="Times New Roman" w:hAnsi="Times New Roman" w:eastAsia="Times New Roman"/>
          <w:color w:val="000000"/>
          <w:spacing w:val="0"/>
          <w:w w:val="100"/>
          <w:sz w:val="28"/>
          <w:vertAlign w:val="baseline"/>
          <w:lang w:val="en-US"/>
        </w:rPr>
        <w:t xml:space="preserve">with the ’253 patent’s </w:t>
      </w:r>
      <w:r>
        <w:rPr>
          <w:rFonts w:ascii="Times New Roman" w:hAnsi="Times New Roman" w:eastAsia="Times New Roman"/>
          <w:color w:val="000000"/>
          <w:spacing w:val="0"/>
          <w:w w:val="100"/>
          <w:sz w:val="28"/>
          <w:vertAlign w:val="baseline"/>
          <w:lang w:val="en-US"/>
        </w:rPr>
        <w:t xml:space="preserve">claims and its specification, and must be reversed.</w:t>
      </w:r>
    </w:p>
    <w:p>
      <w:pPr>
        <w:pageBreakBefore w:val="false"/>
        <w:tabs>
          <w:tab w:val="right" w:leader="none" w:pos="9432"/>
        </w:tabs>
        <w:spacing w:before="326" w:after="0" w:line="322" w:lineRule="exact"/>
        <w:ind w:right="0" w:left="792"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A.	</w:t>
      </w:r>
      <w:r>
        <w:rPr>
          <w:rFonts w:ascii="Times New Roman" w:hAnsi="Times New Roman" w:eastAsia="Times New Roman"/>
          <w:b w:val="true"/>
          <w:color w:val="000000"/>
          <w:spacing w:val="0"/>
          <w:w w:val="100"/>
          <w:sz w:val="28"/>
          <w:vertAlign w:val="baseline"/>
          <w:lang w:val="en-US"/>
        </w:rPr>
        <w:t xml:space="preserve">A Preassembled Structure Is a Structure that Is Made Prior to the</w:t>
      </w:r>
    </w:p>
    <w:p>
      <w:pPr>
        <w:pageBreakBefore w:val="false"/>
        <w:spacing w:before="0" w:after="0" w:line="322" w:lineRule="exact"/>
        <w:ind w:right="0" w:left="1512"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Fuel Tank and Is Not Necessarily Made from Multiple Parts</w:t>
      </w:r>
    </w:p>
    <w:p>
      <w:pPr>
        <w:pageBreakBefore w:val="false"/>
        <w:spacing w:before="0" w:after="0" w:line="634"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The claim language </w:t>
      </w:r>
      <w:r>
        <w:rPr>
          <w:rFonts w:ascii="Times New Roman" w:hAnsi="Times New Roman" w:eastAsia="Times New Roman"/>
          <w:color w:val="000000"/>
          <w:spacing w:val="-1"/>
          <w:w w:val="100"/>
          <w:sz w:val="28"/>
          <w:vertAlign w:val="baseline"/>
          <w:lang w:val="en-US"/>
        </w:rPr>
        <w:t xml:space="preserve">itself contradicts the district court’s conclusion </w:t>
      </w:r>
      <w:r>
        <w:rPr>
          <w:rFonts w:ascii="Times New Roman" w:hAnsi="Times New Roman" w:eastAsia="Times New Roman"/>
          <w:color w:val="000000"/>
          <w:spacing w:val="-1"/>
          <w:w w:val="100"/>
          <w:sz w:val="28"/>
          <w:vertAlign w:val="baseline"/>
          <w:lang w:val="en-US"/>
        </w:rPr>
        <w:t xml:space="preserve">that the claimed preassembled structure must be formed from a set of multiple parts. </w:t>
      </w:r>
      <w:r>
        <w:rPr>
          <w:rFonts w:ascii="Times New Roman" w:hAnsi="Times New Roman" w:eastAsia="Times New Roman"/>
          <w:color w:val="000000"/>
          <w:spacing w:val="-1"/>
          <w:w w:val="100"/>
          <w:sz w:val="28"/>
          <w:vertAlign w:val="baseline"/>
          <w:lang w:val="en-US"/>
        </w:rPr>
        <w:t xml:space="preserve">Asserted claims 11 and 14 of the ’253 depend from independent claim 1 and recite, </w:t>
      </w:r>
      <w:r>
        <w:rPr>
          <w:rFonts w:ascii="Times New Roman" w:hAnsi="Times New Roman" w:eastAsia="Times New Roman"/>
          <w:color w:val="000000"/>
          <w:spacing w:val="-1"/>
          <w:w w:val="100"/>
          <w:sz w:val="28"/>
          <w:vertAlign w:val="baseline"/>
          <w:lang w:val="en-US"/>
        </w:rPr>
        <w:t xml:space="preserve">in pertinent part, a process for manufacturing a hollow-body fuel tank wherein at least one accessory or duct is incorporated into the hollow body and the:</w:t>
      </w:r>
    </w:p>
    <w:p>
      <w:pPr>
        <w:pageBreakBefore w:val="false"/>
        <w:spacing w:before="161" w:after="0" w:line="483" w:lineRule="exact"/>
        <w:ind w:right="792" w:left="79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at least one of said accessory or said duct is supported by a </w:t>
      </w:r>
      <w:r>
        <w:rPr>
          <w:rFonts w:ascii="Times New Roman" w:hAnsi="Times New Roman" w:eastAsia="Times New Roman"/>
          <w:i w:val="true"/>
          <w:color w:val="000000"/>
          <w:spacing w:val="0"/>
          <w:w w:val="100"/>
          <w:sz w:val="28"/>
          <w:vertAlign w:val="baseline"/>
          <w:lang w:val="en-US"/>
        </w:rPr>
        <w:t xml:space="preserve">preassembled structure which comprises at least one device </w:t>
      </w:r>
      <w:r>
        <w:rPr>
          <w:rFonts w:ascii="Times New Roman" w:hAnsi="Times New Roman" w:eastAsia="Times New Roman"/>
          <w:color w:val="000000"/>
          <w:spacing w:val="0"/>
          <w:w w:val="100"/>
          <w:sz w:val="28"/>
          <w:vertAlign w:val="baseline"/>
          <w:lang w:val="en-US"/>
        </w:rPr>
        <w:t xml:space="preserve">configured to anchor said preassembled structure to an internal wall of the hollow body.</w:t>
      </w:r>
    </w:p>
    <w:p>
      <w:pPr>
        <w:pageBreakBefore w:val="false"/>
        <w:spacing w:before="163"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’253 Patent (Appx86), e</w:t>
      </w:r>
      <w:r>
        <w:rPr>
          <w:rFonts w:ascii="Times New Roman" w:hAnsi="Times New Roman" w:eastAsia="Times New Roman"/>
          <w:color w:val="000000"/>
          <w:spacing w:val="0"/>
          <w:w w:val="100"/>
          <w:sz w:val="28"/>
          <w:vertAlign w:val="baseline"/>
          <w:lang w:val="en-US"/>
        </w:rPr>
        <w:t xml:space="preserve">mphasis added.)</w:t>
      </w:r>
    </w:p>
    <w:p>
      <w:pPr>
        <w:pageBreakBefore w:val="false"/>
        <w:spacing w:before="1" w:after="0" w:line="643"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Because </w:t>
      </w:r>
      <w:r>
        <w:rPr>
          <w:rFonts w:ascii="Times New Roman" w:hAnsi="Times New Roman" w:eastAsia="Times New Roman"/>
          <w:color w:val="000000"/>
          <w:spacing w:val="-1"/>
          <w:w w:val="100"/>
          <w:sz w:val="28"/>
          <w:vertAlign w:val="baseline"/>
          <w:lang w:val="en-US"/>
        </w:rPr>
        <w:t xml:space="preserve">“at least one device” means one </w:t>
      </w:r>
      <w:r>
        <w:rPr>
          <w:rFonts w:ascii="Times New Roman" w:hAnsi="Times New Roman" w:eastAsia="Times New Roman"/>
          <w:color w:val="000000"/>
          <w:spacing w:val="-1"/>
          <w:w w:val="100"/>
          <w:sz w:val="28"/>
          <w:vertAlign w:val="baseline"/>
          <w:lang w:val="en-US"/>
        </w:rPr>
        <w:t xml:space="preserve">device or more, </w:t>
      </w:r>
      <w:r>
        <w:rPr>
          <w:rFonts w:ascii="Times New Roman" w:hAnsi="Times New Roman" w:eastAsia="Times New Roman"/>
          <w:i w:val="true"/>
          <w:color w:val="000000"/>
          <w:spacing w:val="-1"/>
          <w:w w:val="100"/>
          <w:sz w:val="28"/>
          <w:vertAlign w:val="baseline"/>
          <w:lang w:val="en-US"/>
        </w:rPr>
        <w:t xml:space="preserve">see, e.g., Rhine v. Casio, Inc.</w:t>
      </w:r>
      <w:r>
        <w:rPr>
          <w:rFonts w:ascii="Times New Roman" w:hAnsi="Times New Roman" w:eastAsia="Times New Roman"/>
          <w:color w:val="000000"/>
          <w:spacing w:val="-1"/>
          <w:w w:val="100"/>
          <w:sz w:val="28"/>
          <w:vertAlign w:val="baseline"/>
          <w:lang w:val="en-US"/>
        </w:rPr>
        <w:t xml:space="preserve">, 183 F.3d 1342, 1345-46 (Fed. Cir. 1999) </w:t>
      </w:r>
      <w:r>
        <w:rPr>
          <w:rFonts w:ascii="Times New Roman" w:hAnsi="Times New Roman" w:eastAsia="Times New Roman"/>
          <w:color w:val="000000"/>
          <w:spacing w:val="-1"/>
          <w:w w:val="100"/>
          <w:sz w:val="28"/>
          <w:vertAlign w:val="baseline"/>
          <w:lang w:val="en-US"/>
        </w:rPr>
        <w:t xml:space="preserve">(construing “at least one light source” to mean “that there could be only one or more than one” light source), </w:t>
      </w:r>
      <w:r>
        <w:rPr>
          <w:rFonts w:ascii="Times New Roman" w:hAnsi="Times New Roman" w:eastAsia="Times New Roman"/>
          <w:color w:val="000000"/>
          <w:spacing w:val="-1"/>
          <w:w w:val="100"/>
          <w:sz w:val="28"/>
          <w:vertAlign w:val="baseline"/>
          <w:lang w:val="en-US"/>
        </w:rPr>
        <w:t xml:space="preserve">and that language modifies t</w:t>
      </w:r>
      <w:r>
        <w:rPr>
          <w:rFonts w:ascii="Times New Roman" w:hAnsi="Times New Roman" w:eastAsia="Times New Roman"/>
          <w:color w:val="000000"/>
          <w:spacing w:val="-1"/>
          <w:w w:val="100"/>
          <w:sz w:val="28"/>
          <w:vertAlign w:val="baseline"/>
          <w:lang w:val="en-US"/>
        </w:rPr>
        <w:t xml:space="preserve">he claimed “preassembled structure,” the pr</w:t>
      </w:r>
      <w:r>
        <w:rPr>
          <w:rFonts w:ascii="Times New Roman" w:hAnsi="Times New Roman" w:eastAsia="Times New Roman"/>
          <w:color w:val="000000"/>
          <w:spacing w:val="-1"/>
          <w:w w:val="100"/>
          <w:sz w:val="28"/>
          <w:vertAlign w:val="baseline"/>
          <w:lang w:val="en-US"/>
        </w:rPr>
        <w:t xml:space="preserve">eassembled</w:t>
      </w:r>
    </w:p>
    <w:p>
      <w:pPr>
        <w:pageBreakBefore w:val="false"/>
        <w:spacing w:before="326" w:after="0" w:line="322" w:lineRule="exact"/>
        <w:ind w:right="0" w:left="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structure must be interpreted to encompass a single-component device. It cannot be</w:t>
      </w:r>
    </w:p>
    <w:p>
      <w:pPr>
        <w:pageBreakBefore w:val="false"/>
        <w:spacing w:before="196" w:after="0" w:line="322" w:lineRule="exact"/>
        <w:ind w:right="0" w:left="72" w:firstLine="0"/>
        <w:jc w:val="center"/>
        <w:textAlignment w:val="baseline"/>
        <w:rPr>
          <w:rFonts w:ascii="Times New Roman" w:hAnsi="Times New Roman" w:eastAsia="Times New Roman"/>
          <w:color w:val="000000"/>
          <w:spacing w:val="36"/>
          <w:w w:val="100"/>
          <w:sz w:val="28"/>
          <w:vertAlign w:val="baseline"/>
          <w:lang w:val="en-US"/>
        </w:rPr>
      </w:pPr>
      <w:r>
        <w:rPr>
          <w:rFonts w:ascii="Times New Roman" w:hAnsi="Times New Roman" w:eastAsia="Times New Roman"/>
          <w:color w:val="000000"/>
          <w:spacing w:val="36"/>
          <w:w w:val="100"/>
          <w:sz w:val="28"/>
          <w:vertAlign w:val="baseline"/>
          <w:lang w:val="en-US"/>
        </w:rPr>
        <w:t xml:space="preserve">43</w:t>
      </w:r>
    </w:p>
    <w:p>
      <w:pPr>
        <w:sectPr>
          <w:type w:val="nextPage"/>
          <w:pgSz w:w="12240" w:h="15840" w:orient="portrait"/>
          <w:pgMar w:bottom="624" w:top="1440" w:right="1357" w:left="1363" w:header="720" w:footer="720"/>
          <w:titlePg w:val="false"/>
          <w:textDirection w:val="lrTb"/>
        </w:sectPr>
      </w:pPr>
    </w:p>
    <w:p>
      <w:pPr>
        <w:pageBreakBefore w:val="false"/>
        <w:spacing w:before="15" w:after="0" w:line="643" w:lineRule="exact"/>
        <w:ind w:right="72" w:left="72" w:firstLine="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limited to a two-or-more-component device. </w:t>
      </w:r>
      <w:r>
        <w:rPr>
          <w:rFonts w:ascii="Times New Roman" w:hAnsi="Times New Roman" w:eastAsia="Times New Roman"/>
          <w:i w:val="true"/>
          <w:color w:val="000000"/>
          <w:spacing w:val="1"/>
          <w:w w:val="100"/>
          <w:sz w:val="28"/>
          <w:vertAlign w:val="baseline"/>
          <w:lang w:val="en-US"/>
        </w:rPr>
        <w:t xml:space="preserve">See, e.g., Digital-</w:t>
      </w:r>
      <w:r>
        <w:rPr>
          <w:rFonts w:ascii="Times New Roman" w:hAnsi="Times New Roman" w:eastAsia="Times New Roman"/>
          <w:i w:val="true"/>
          <w:color w:val="000000"/>
          <w:spacing w:val="1"/>
          <w:w w:val="100"/>
          <w:sz w:val="28"/>
          <w:vertAlign w:val="baseline"/>
          <w:lang w:val="en-US"/>
        </w:rPr>
        <w:t xml:space="preserve">Vending Servs. Int’</w:t>
      </w:r>
      <w:r>
        <w:rPr>
          <w:rFonts w:ascii="Times New Roman" w:hAnsi="Times New Roman" w:eastAsia="Times New Roman"/>
          <w:i w:val="true"/>
          <w:color w:val="000000"/>
          <w:spacing w:val="1"/>
          <w:w w:val="100"/>
          <w:sz w:val="28"/>
          <w:vertAlign w:val="baseline"/>
          <w:lang w:val="en-US"/>
        </w:rPr>
        <w:t xml:space="preserve">l, LLC v. Univ. of Phoenix, Inc., </w:t>
      </w:r>
      <w:r>
        <w:rPr>
          <w:rFonts w:ascii="Times New Roman" w:hAnsi="Times New Roman" w:eastAsia="Times New Roman"/>
          <w:color w:val="000000"/>
          <w:spacing w:val="1"/>
          <w:w w:val="100"/>
          <w:sz w:val="28"/>
          <w:vertAlign w:val="baseline"/>
          <w:lang w:val="en-US"/>
        </w:rPr>
        <w:t xml:space="preserve">672 F.3d 1270, 1275 (Fed. Cir. 2012) </w:t>
      </w:r>
      <w:r>
        <w:rPr>
          <w:rFonts w:ascii="Times New Roman" w:hAnsi="Times New Roman" w:eastAsia="Times New Roman"/>
          <w:color w:val="000000"/>
          <w:spacing w:val="1"/>
          <w:w w:val="100"/>
          <w:sz w:val="28"/>
          <w:vertAlign w:val="baseline"/>
          <w:lang w:val="en-US"/>
        </w:rPr>
        <w:t xml:space="preserve">(“In </w:t>
      </w:r>
      <w:r>
        <w:rPr>
          <w:rFonts w:ascii="Times New Roman" w:hAnsi="Times New Roman" w:eastAsia="Times New Roman"/>
          <w:i w:val="true"/>
          <w:color w:val="000000"/>
          <w:spacing w:val="1"/>
          <w:w w:val="100"/>
          <w:sz w:val="28"/>
          <w:vertAlign w:val="baseline"/>
          <w:lang w:val="en-US"/>
        </w:rPr>
        <w:t xml:space="preserve">Phillips</w:t>
      </w:r>
      <w:r>
        <w:rPr>
          <w:rFonts w:ascii="Times New Roman" w:hAnsi="Times New Roman" w:eastAsia="Times New Roman"/>
          <w:color w:val="000000"/>
          <w:spacing w:val="1"/>
          <w:w w:val="100"/>
          <w:sz w:val="28"/>
          <w:vertAlign w:val="baseline"/>
          <w:lang w:val="en-US"/>
        </w:rPr>
        <w:t xml:space="preserve">, this court reinforced the importance of construing claim terms in light of the surrounding claim language, such that words in a claim are not rendered </w:t>
      </w:r>
      <w:r>
        <w:rPr>
          <w:rFonts w:ascii="Times New Roman" w:hAnsi="Times New Roman" w:eastAsia="Times New Roman"/>
          <w:color w:val="000000"/>
          <w:spacing w:val="1"/>
          <w:w w:val="100"/>
          <w:sz w:val="28"/>
          <w:vertAlign w:val="baseline"/>
          <w:lang w:val="en-US"/>
        </w:rPr>
        <w:t xml:space="preserve">superfluous.” (</w:t>
      </w:r>
      <w:r>
        <w:rPr>
          <w:rFonts w:ascii="Times New Roman" w:hAnsi="Times New Roman" w:eastAsia="Times New Roman"/>
          <w:color w:val="000000"/>
          <w:spacing w:val="1"/>
          <w:w w:val="100"/>
          <w:sz w:val="28"/>
          <w:vertAlign w:val="baseline"/>
          <w:lang w:val="en-US"/>
        </w:rPr>
        <w:t xml:space="preserve">citing </w:t>
      </w:r>
      <w:r>
        <w:rPr>
          <w:rFonts w:ascii="Times New Roman" w:hAnsi="Times New Roman" w:eastAsia="Times New Roman"/>
          <w:i w:val="true"/>
          <w:color w:val="000000"/>
          <w:spacing w:val="1"/>
          <w:w w:val="100"/>
          <w:sz w:val="28"/>
          <w:vertAlign w:val="baseline"/>
          <w:lang w:val="en-US"/>
        </w:rPr>
        <w:t xml:space="preserve">Phillips v. AWH Corp.</w:t>
      </w:r>
      <w:r>
        <w:rPr>
          <w:rFonts w:ascii="Times New Roman" w:hAnsi="Times New Roman" w:eastAsia="Times New Roman"/>
          <w:color w:val="000000"/>
          <w:spacing w:val="1"/>
          <w:w w:val="100"/>
          <w:sz w:val="28"/>
          <w:vertAlign w:val="baseline"/>
          <w:lang w:val="en-US"/>
        </w:rPr>
        <w:t xml:space="preserve">, 415 F.3d 1303, 1314 (Fed. Cir. 2005)); </w:t>
      </w:r>
      <w:r>
        <w:rPr>
          <w:rFonts w:ascii="Times New Roman" w:hAnsi="Times New Roman" w:eastAsia="Times New Roman"/>
          <w:i w:val="true"/>
          <w:color w:val="000000"/>
          <w:spacing w:val="1"/>
          <w:w w:val="100"/>
          <w:sz w:val="28"/>
          <w:vertAlign w:val="baseline"/>
          <w:lang w:val="en-US"/>
        </w:rPr>
        <w:t xml:space="preserve">see also DSW, Inc. v. Shoe Pavilion, Inc.</w:t>
      </w:r>
      <w:r>
        <w:rPr>
          <w:rFonts w:ascii="Times New Roman" w:hAnsi="Times New Roman" w:eastAsia="Times New Roman"/>
          <w:color w:val="000000"/>
          <w:spacing w:val="1"/>
          <w:w w:val="100"/>
          <w:sz w:val="28"/>
          <w:vertAlign w:val="baseline"/>
          <w:lang w:val="en-US"/>
        </w:rPr>
        <w:t xml:space="preserve">, 537 F.3d 1342, 1347 (Fed. Cir. 2008) (finding that </w:t>
      </w:r>
      <w:r>
        <w:rPr>
          <w:rFonts w:ascii="Times New Roman" w:hAnsi="Times New Roman" w:eastAsia="Times New Roman"/>
          <w:color w:val="000000"/>
          <w:spacing w:val="1"/>
          <w:w w:val="100"/>
          <w:sz w:val="28"/>
          <w:vertAlign w:val="baseline"/>
          <w:lang w:val="en-US"/>
        </w:rPr>
        <w:t xml:space="preserve">“</w:t>
      </w:r>
      <w:r>
        <w:rPr>
          <w:rFonts w:ascii="Times New Roman" w:hAnsi="Times New Roman" w:eastAsia="Times New Roman"/>
          <w:color w:val="000000"/>
          <w:spacing w:val="1"/>
          <w:w w:val="100"/>
          <w:sz w:val="28"/>
          <w:vertAlign w:val="baseline"/>
          <w:lang w:val="en-US"/>
        </w:rPr>
        <w:t xml:space="preserve">absent contravening evidence from the specification or prosecution history, plain and unambiguous claim language controls the </w:t>
      </w:r>
      <w:r>
        <w:rPr>
          <w:rFonts w:ascii="Times New Roman" w:hAnsi="Times New Roman" w:eastAsia="Times New Roman"/>
          <w:color w:val="000000"/>
          <w:spacing w:val="1"/>
          <w:w w:val="100"/>
          <w:sz w:val="28"/>
          <w:vertAlign w:val="baseline"/>
          <w:lang w:val="en-US"/>
        </w:rPr>
        <w:t xml:space="preserve">construction analysis,” as opposed to any extraneous limitations appearing in the </w:t>
      </w:r>
      <w:r>
        <w:rPr>
          <w:rFonts w:ascii="Times New Roman" w:hAnsi="Times New Roman" w:eastAsia="Times New Roman"/>
          <w:color w:val="000000"/>
          <w:spacing w:val="1"/>
          <w:w w:val="100"/>
          <w:sz w:val="28"/>
          <w:vertAlign w:val="baseline"/>
          <w:lang w:val="en-US"/>
        </w:rPr>
        <w:t xml:space="preserve">specification.).</w:t>
      </w:r>
    </w:p>
    <w:p>
      <w:pPr>
        <w:pageBreakBefore w:val="false"/>
        <w:spacing w:before="9" w:after="0"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Second, the specification also contradicts the </w:t>
      </w:r>
      <w:r>
        <w:rPr>
          <w:rFonts w:ascii="Times New Roman" w:hAnsi="Times New Roman" w:eastAsia="Times New Roman"/>
          <w:color w:val="000000"/>
          <w:spacing w:val="0"/>
          <w:w w:val="100"/>
          <w:sz w:val="28"/>
          <w:vertAlign w:val="baseline"/>
          <w:lang w:val="en-US"/>
        </w:rPr>
        <w:t xml:space="preserve">district court’s two</w:t>
      </w:r>
      <w:r>
        <w:rPr>
          <w:rFonts w:ascii="Times New Roman" w:hAnsi="Times New Roman" w:eastAsia="Times New Roman"/>
          <w:color w:val="000000"/>
          <w:spacing w:val="0"/>
          <w:w w:val="100"/>
          <w:sz w:val="28"/>
          <w:vertAlign w:val="baseline"/>
          <w:lang w:val="en-US"/>
        </w:rPr>
        <w:t xml:space="preserve">-piece claim construction. </w:t>
      </w:r>
      <w:r>
        <w:rPr>
          <w:rFonts w:ascii="Times New Roman" w:hAnsi="Times New Roman" w:eastAsia="Times New Roman"/>
          <w:color w:val="000000"/>
          <w:spacing w:val="0"/>
          <w:w w:val="100"/>
          <w:sz w:val="28"/>
          <w:vertAlign w:val="baseline"/>
          <w:lang w:val="en-US"/>
        </w:rPr>
        <w:t xml:space="preserve">The ’253 patent’s specification explains that the claimed “preassembled structure” is a support structure for the accessories (e.g., “liquid </w:t>
      </w:r>
      <w:r>
        <w:rPr>
          <w:rFonts w:ascii="Times New Roman" w:hAnsi="Times New Roman" w:eastAsia="Times New Roman"/>
          <w:color w:val="000000"/>
          <w:spacing w:val="0"/>
          <w:w w:val="100"/>
          <w:sz w:val="28"/>
          <w:vertAlign w:val="baseline"/>
          <w:lang w:val="en-US"/>
        </w:rPr>
        <w:t xml:space="preserve">pumps, pipettes, reservoirs or baffles internal to the hollow body, and ventilation </w:t>
      </w:r>
      <w:r>
        <w:rPr>
          <w:rFonts w:ascii="Times New Roman" w:hAnsi="Times New Roman" w:eastAsia="Times New Roman"/>
          <w:color w:val="000000"/>
          <w:spacing w:val="0"/>
          <w:w w:val="100"/>
          <w:sz w:val="28"/>
          <w:vertAlign w:val="baseline"/>
          <w:lang w:val="en-US"/>
        </w:rPr>
        <w:t xml:space="preserve">devices”) that are introduced and fastened to the interior wall of the fuel tank.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’253 Pat</w:t>
      </w:r>
      <w:r>
        <w:rPr>
          <w:rFonts w:ascii="Times New Roman" w:hAnsi="Times New Roman" w:eastAsia="Times New Roman"/>
          <w:color w:val="000000"/>
          <w:spacing w:val="0"/>
          <w:w w:val="100"/>
          <w:sz w:val="28"/>
          <w:vertAlign w:val="baseline"/>
          <w:lang w:val="en-US"/>
        </w:rPr>
        <w:t xml:space="preserve">ent (Appx85), 4:5-11.) </w:t>
      </w:r>
      <w:r>
        <w:rPr>
          <w:rFonts w:ascii="Times New Roman" w:hAnsi="Times New Roman" w:eastAsia="Times New Roman"/>
          <w:color w:val="000000"/>
          <w:spacing w:val="0"/>
          <w:w w:val="100"/>
          <w:sz w:val="28"/>
          <w:vertAlign w:val="baseline"/>
          <w:lang w:val="en-US"/>
        </w:rPr>
        <w:t xml:space="preserve">As a result, the “preassembled structure” includes a feature or portion designed to anchor the preassembled structure to the fuel tank’s </w:t>
      </w:r>
      <w:r>
        <w:rPr>
          <w:rFonts w:ascii="Times New Roman" w:hAnsi="Times New Roman" w:eastAsia="Times New Roman"/>
          <w:color w:val="000000"/>
          <w:spacing w:val="0"/>
          <w:w w:val="100"/>
          <w:sz w:val="28"/>
          <w:vertAlign w:val="baseline"/>
          <w:lang w:val="en-US"/>
        </w:rPr>
        <w:t xml:space="preserve">interior wall. (</w:t>
      </w:r>
      <w:r>
        <w:rPr>
          <w:rFonts w:ascii="Times New Roman" w:hAnsi="Times New Roman" w:eastAsia="Times New Roman"/>
          <w:i w:val="true"/>
          <w:color w:val="000000"/>
          <w:spacing w:val="0"/>
          <w:w w:val="100"/>
          <w:sz w:val="28"/>
          <w:vertAlign w:val="baseline"/>
          <w:lang w:val="en-US"/>
        </w:rPr>
        <w:t xml:space="preserve">Id. </w:t>
      </w:r>
      <w:r>
        <w:rPr>
          <w:rFonts w:ascii="Times New Roman" w:hAnsi="Times New Roman" w:eastAsia="Times New Roman"/>
          <w:color w:val="000000"/>
          <w:spacing w:val="0"/>
          <w:w w:val="100"/>
          <w:sz w:val="28"/>
          <w:vertAlign w:val="baseline"/>
          <w:lang w:val="en-US"/>
        </w:rPr>
        <w:t xml:space="preserve">at 4:12-49.)</w:t>
      </w:r>
    </w:p>
    <w:p>
      <w:pPr>
        <w:pageBreakBefore w:val="false"/>
        <w:spacing w:before="0" w:after="470" w:line="642"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Structurally, however, the specification does not dictate a multi-piece component. It only requires that the preassembled structure be produced in a</w:t>
      </w:r>
    </w:p>
    <w:p>
      <w:pPr>
        <w:spacing w:before="0" w:after="470" w:line="642" w:lineRule="exact"/>
        <w:sectPr>
          <w:type w:val="nextPage"/>
          <w:pgSz w:w="12240" w:h="15840" w:orient="portrait"/>
          <w:pgMar w:bottom="624" w:top="1120" w:right="1358" w:left="1362"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41"/>
          <w:w w:val="100"/>
          <w:sz w:val="28"/>
          <w:vertAlign w:val="baseline"/>
          <w:lang w:val="en-US"/>
        </w:rPr>
      </w:pPr>
      <w:r>
        <w:rPr>
          <w:rFonts w:ascii="Times New Roman" w:hAnsi="Times New Roman" w:eastAsia="Times New Roman"/>
          <w:color w:val="000000"/>
          <w:spacing w:val="41"/>
          <w:w w:val="100"/>
          <w:sz w:val="28"/>
          <w:vertAlign w:val="baseline"/>
          <w:lang w:val="en-US"/>
        </w:rPr>
        <w:t xml:space="preserve">44</w:t>
      </w:r>
    </w:p>
    <w:p>
      <w:pPr>
        <w:sectPr>
          <w:type w:val="continuous"/>
          <w:pgSz w:w="12240" w:h="15840" w:orient="portrait"/>
          <w:pgMar w:bottom="624" w:top="1120" w:right="1360" w:left="1360" w:header="720" w:footer="720"/>
          <w:titlePg w:val="false"/>
          <w:textDirection w:val="lrTb"/>
        </w:sectPr>
      </w:pPr>
    </w:p>
    <w:p>
      <w:pPr>
        <w:pageBreakBefore w:val="false"/>
        <w:spacing w:before="0" w:after="0" w:line="539"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separate process from the blow-molded fuel tank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that is, it is inserted into the </w:t>
      </w:r>
      <w:r>
        <w:rPr>
          <w:rFonts w:ascii="Times New Roman" w:hAnsi="Times New Roman" w:eastAsia="Times New Roman"/>
          <w:color w:val="000000"/>
          <w:spacing w:val="0"/>
          <w:w w:val="100"/>
          <w:sz w:val="28"/>
          <w:vertAlign w:val="baseline"/>
          <w:lang w:val="en-US"/>
        </w:rPr>
        <w:t xml:space="preserve">fuel tank during the tank’s manufacture, rather than being </w:t>
      </w:r>
      <w:r>
        <w:rPr>
          <w:rFonts w:ascii="Times New Roman" w:hAnsi="Times New Roman" w:eastAsia="Times New Roman"/>
          <w:color w:val="000000"/>
          <w:spacing w:val="0"/>
          <w:w w:val="100"/>
          <w:sz w:val="28"/>
          <w:vertAlign w:val="baseline"/>
          <w:lang w:val="en-US"/>
        </w:rPr>
        <w:t xml:space="preserve">made from the molten plastic tank wall.</w:t>
      </w:r>
    </w:p>
    <w:p>
      <w:pPr>
        <w:pageBreakBefore w:val="false"/>
        <w:spacing w:before="0" w:after="0" w:line="643" w:lineRule="exact"/>
        <w:ind w:right="72" w:left="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Specifically, the ’253 patent explains that utilization of a preassembled structure “has the advantage of being able to </w:t>
      </w:r>
      <w:r>
        <w:rPr>
          <w:rFonts w:ascii="Times New Roman" w:hAnsi="Times New Roman" w:eastAsia="Times New Roman"/>
          <w:i w:val="true"/>
          <w:color w:val="000000"/>
          <w:spacing w:val="0"/>
          <w:w w:val="100"/>
          <w:sz w:val="28"/>
          <w:vertAlign w:val="baseline"/>
          <w:lang w:val="en-US"/>
        </w:rPr>
        <w:t xml:space="preserve">produce the preassembled structure </w:t>
      </w:r>
      <w:r>
        <w:rPr>
          <w:rFonts w:ascii="Times New Roman" w:hAnsi="Times New Roman" w:eastAsia="Times New Roman"/>
          <w:i w:val="true"/>
          <w:color w:val="000000"/>
          <w:spacing w:val="0"/>
          <w:w w:val="100"/>
          <w:sz w:val="29"/>
          <w:vertAlign w:val="baseline"/>
          <w:lang w:val="en-US"/>
        </w:rPr>
        <w:t xml:space="preserve">... </w:t>
      </w:r>
      <w:r>
        <w:rPr>
          <w:rFonts w:ascii="Times New Roman" w:hAnsi="Times New Roman" w:eastAsia="Times New Roman"/>
          <w:i w:val="true"/>
          <w:color w:val="000000"/>
          <w:spacing w:val="0"/>
          <w:w w:val="100"/>
          <w:sz w:val="28"/>
          <w:vertAlign w:val="baseline"/>
          <w:lang w:val="en-US"/>
        </w:rPr>
        <w:t xml:space="preserve">in a separate process prior to their introduction into the hollow body</w:t>
      </w:r>
      <w:r>
        <w:rPr>
          <w:rFonts w:ascii="Times New Roman" w:hAnsi="Times New Roman" w:eastAsia="Times New Roman"/>
          <w:color w:val="000000"/>
          <w:spacing w:val="0"/>
          <w:w w:val="100"/>
          <w:sz w:val="28"/>
          <w:vertAlign w:val="baseline"/>
          <w:lang w:val="en-US"/>
        </w:rPr>
        <w:t xml:space="preserve">. As a result, the subsequent mounting, by insertion, into the hollow body is greatly facilitated and this allows the production of preassembled structures of relatively </w:t>
      </w:r>
      <w:r>
        <w:rPr>
          <w:rFonts w:ascii="Times New Roman" w:hAnsi="Times New Roman" w:eastAsia="Times New Roman"/>
          <w:color w:val="000000"/>
          <w:spacing w:val="0"/>
          <w:w w:val="100"/>
          <w:sz w:val="28"/>
          <w:vertAlign w:val="baseline"/>
          <w:lang w:val="en-US"/>
        </w:rPr>
        <w:t xml:space="preserve">complex accessories to be more easily subcontracted.” </w:t>
      </w: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’253 Patent (</w:t>
      </w:r>
      <w:r>
        <w:rPr>
          <w:rFonts w:ascii="Times New Roman" w:hAnsi="Times New Roman" w:eastAsia="Times New Roman"/>
          <w:color w:val="000000"/>
          <w:spacing w:val="0"/>
          <w:w w:val="100"/>
          <w:sz w:val="28"/>
          <w:vertAlign w:val="baseline"/>
          <w:lang w:val="en-US"/>
        </w:rPr>
        <w:t xml:space="preserve">Appx85), 4:14-22 (emphasis added).)</w:t>
      </w:r>
    </w:p>
    <w:p>
      <w:pPr>
        <w:pageBreakBefore w:val="false"/>
        <w:spacing w:before="1" w:after="0" w:line="643" w:lineRule="exact"/>
        <w:ind w:right="72" w:left="0" w:firstLine="792"/>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First, the specification explains that the preassembled structure includes a </w:t>
      </w:r>
      <w:r>
        <w:rPr>
          <w:rFonts w:ascii="Times New Roman" w:hAnsi="Times New Roman" w:eastAsia="Times New Roman"/>
          <w:color w:val="000000"/>
          <w:spacing w:val="0"/>
          <w:w w:val="100"/>
          <w:sz w:val="28"/>
          <w:vertAlign w:val="baseline"/>
          <w:lang w:val="en-US"/>
        </w:rPr>
        <w:t xml:space="preserve">device or feature for anchoring itself to the fuel tank’s wall</w:t>
      </w:r>
      <w:r>
        <w:rPr>
          <w:rFonts w:ascii="Times New Roman" w:hAnsi="Times New Roman" w:eastAsia="Times New Roman"/>
          <w:color w:val="000000"/>
          <w:spacing w:val="0"/>
          <w:w w:val="100"/>
          <w:sz w:val="28"/>
          <w:vertAlign w:val="baseline"/>
          <w:lang w:val="en-US"/>
        </w:rPr>
        <w:t xml:space="preserve">:</w:t>
      </w:r>
    </w:p>
    <w:p>
      <w:pPr>
        <w:pageBreakBefore w:val="false"/>
        <w:spacing w:before="322" w:after="0" w:line="322" w:lineRule="exact"/>
        <w:ind w:right="0" w:left="0" w:firstLine="0"/>
        <w:jc w:val="center"/>
        <w:textAlignment w:val="baseline"/>
        <w:rPr>
          <w:rFonts w:ascii="Times New Roman" w:hAnsi="Times New Roman" w:eastAsia="Times New Roman"/>
          <w:color w:val="000000"/>
          <w:spacing w:val="4"/>
          <w:w w:val="100"/>
          <w:sz w:val="28"/>
          <w:vertAlign w:val="baseline"/>
          <w:lang w:val="en-US"/>
        </w:rPr>
      </w:pPr>
      <w:r>
        <w:rPr>
          <w:rFonts w:ascii="Times New Roman" w:hAnsi="Times New Roman" w:eastAsia="Times New Roman"/>
          <w:color w:val="000000"/>
          <w:spacing w:val="4"/>
          <w:w w:val="100"/>
          <w:sz w:val="28"/>
          <w:vertAlign w:val="baseline"/>
          <w:lang w:val="en-US"/>
        </w:rPr>
        <w:t xml:space="preserve">It is also possible . . . to insert, between the sheets [</w:t>
      </w:r>
      <w:r>
        <w:rPr>
          <w:rFonts w:ascii="Times New Roman" w:hAnsi="Times New Roman" w:eastAsia="Times New Roman"/>
          <w:i w:val="true"/>
          <w:color w:val="000000"/>
          <w:spacing w:val="4"/>
          <w:w w:val="100"/>
          <w:sz w:val="28"/>
          <w:vertAlign w:val="baseline"/>
          <w:lang w:val="en-US"/>
        </w:rPr>
        <w:t xml:space="preserve">i.e.</w:t>
      </w:r>
      <w:r>
        <w:rPr>
          <w:rFonts w:ascii="Times New Roman" w:hAnsi="Times New Roman" w:eastAsia="Times New Roman"/>
          <w:color w:val="000000"/>
          <w:spacing w:val="4"/>
          <w:w w:val="100"/>
          <w:sz w:val="28"/>
          <w:vertAlign w:val="baseline"/>
          <w:lang w:val="en-US"/>
        </w:rPr>
        <w:t xml:space="preserve">, the shells of</w:t>
      </w:r>
    </w:p>
    <w:p>
      <w:pPr>
        <w:pageBreakBefore w:val="false"/>
        <w:spacing w:before="163" w:after="0" w:line="320" w:lineRule="exact"/>
        <w:ind w:right="0" w:left="0" w:firstLine="0"/>
        <w:jc w:val="center"/>
        <w:textAlignment w:val="baseline"/>
        <w:rPr>
          <w:rFonts w:ascii="Times New Roman" w:hAnsi="Times New Roman" w:eastAsia="Times New Roman"/>
          <w:color w:val="000000"/>
          <w:spacing w:val="10"/>
          <w:w w:val="100"/>
          <w:sz w:val="28"/>
          <w:vertAlign w:val="baseline"/>
          <w:lang w:val="en-US"/>
        </w:rPr>
      </w:pPr>
      <w:r>
        <w:rPr>
          <w:rFonts w:ascii="Times New Roman" w:hAnsi="Times New Roman" w:eastAsia="Times New Roman"/>
          <w:color w:val="000000"/>
          <w:spacing w:val="10"/>
          <w:w w:val="100"/>
          <w:sz w:val="28"/>
          <w:vertAlign w:val="baseline"/>
          <w:lang w:val="en-US"/>
        </w:rPr>
        <w:t xml:space="preserve">the tank created by splitting a parison], a preassembled structure</w:t>
      </w:r>
    </w:p>
    <w:p>
      <w:pPr>
        <w:pageBreakBefore w:val="false"/>
        <w:spacing w:before="160" w:after="0" w:line="320" w:lineRule="exact"/>
        <w:ind w:right="0" w:left="0" w:firstLine="0"/>
        <w:jc w:val="center"/>
        <w:textAlignment w:val="baseline"/>
        <w:rPr>
          <w:rFonts w:ascii="Times New Roman" w:hAnsi="Times New Roman" w:eastAsia="Times New Roman"/>
          <w:color w:val="000000"/>
          <w:spacing w:val="12"/>
          <w:w w:val="100"/>
          <w:sz w:val="28"/>
          <w:vertAlign w:val="baseline"/>
          <w:lang w:val="en-US"/>
        </w:rPr>
      </w:pPr>
      <w:r>
        <w:rPr>
          <w:rFonts w:ascii="Times New Roman" w:hAnsi="Times New Roman" w:eastAsia="Times New Roman"/>
          <w:color w:val="000000"/>
          <w:spacing w:val="12"/>
          <w:w w:val="100"/>
          <w:sz w:val="28"/>
          <w:vertAlign w:val="baseline"/>
          <w:lang w:val="en-US"/>
        </w:rPr>
        <w:t xml:space="preserve">which comprises at least one device for anchoring [itself] to the</w:t>
      </w:r>
    </w:p>
    <w:p>
      <w:pPr>
        <w:pageBreakBefore w:val="false"/>
        <w:spacing w:before="165" w:after="0" w:line="320" w:lineRule="exact"/>
        <w:ind w:right="0" w:left="0" w:firstLine="0"/>
        <w:jc w:val="center"/>
        <w:textAlignment w:val="baseline"/>
        <w:rPr>
          <w:rFonts w:ascii="Times New Roman" w:hAnsi="Times New Roman" w:eastAsia="Times New Roman"/>
          <w:color w:val="000000"/>
          <w:spacing w:val="6"/>
          <w:w w:val="100"/>
          <w:sz w:val="28"/>
          <w:vertAlign w:val="baseline"/>
          <w:lang w:val="en-US"/>
        </w:rPr>
      </w:pPr>
      <w:r>
        <w:rPr>
          <w:rFonts w:ascii="Times New Roman" w:hAnsi="Times New Roman" w:eastAsia="Times New Roman"/>
          <w:color w:val="000000"/>
          <w:spacing w:val="6"/>
          <w:w w:val="100"/>
          <w:sz w:val="28"/>
          <w:vertAlign w:val="baseline"/>
          <w:lang w:val="en-US"/>
        </w:rPr>
        <w:t xml:space="preserve">internal wall of the hollow body. Such a device is, for example, an</w:t>
      </w:r>
    </w:p>
    <w:p>
      <w:pPr>
        <w:pageBreakBefore w:val="false"/>
        <w:spacing w:before="165" w:after="0" w:line="32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arm provided with a tab for fastening to the wall of the hollow body.</w:t>
      </w:r>
    </w:p>
    <w:p>
      <w:pPr>
        <w:pageBreakBefore w:val="false"/>
        <w:spacing w:before="160" w:after="0" w:line="321" w:lineRule="exact"/>
        <w:ind w:right="0" w:left="72" w:firstLine="0"/>
        <w:jc w:val="left"/>
        <w:textAlignment w:val="baseline"/>
        <w:rPr>
          <w:rFonts w:ascii="Times New Roman" w:hAnsi="Times New Roman" w:eastAsia="Times New Roman"/>
          <w:color w:val="000000"/>
          <w:spacing w:val="19"/>
          <w:w w:val="100"/>
          <w:sz w:val="28"/>
          <w:vertAlign w:val="baseline"/>
          <w:lang w:val="en-US"/>
        </w:rPr>
      </w:pPr>
      <w:r>
        <w:rPr>
          <w:rFonts w:ascii="Times New Roman" w:hAnsi="Times New Roman" w:eastAsia="Times New Roman"/>
          <w:color w:val="000000"/>
          <w:spacing w:val="19"/>
          <w:w w:val="100"/>
          <w:sz w:val="28"/>
          <w:vertAlign w:val="baseline"/>
          <w:lang w:val="en-US"/>
        </w:rPr>
        <w:t xml:space="preserve">(</w:t>
      </w:r>
      <w:r>
        <w:rPr>
          <w:rFonts w:ascii="Times New Roman" w:hAnsi="Times New Roman" w:eastAsia="Times New Roman"/>
          <w:color w:val="000000"/>
          <w:spacing w:val="19"/>
          <w:w w:val="100"/>
          <w:sz w:val="28"/>
          <w:vertAlign w:val="baseline"/>
          <w:lang w:val="en-US"/>
        </w:rPr>
        <w:t xml:space="preserve">’253 Patent (</w:t>
      </w:r>
      <w:r>
        <w:rPr>
          <w:rFonts w:ascii="Times New Roman" w:hAnsi="Times New Roman" w:eastAsia="Times New Roman"/>
          <w:color w:val="000000"/>
          <w:spacing w:val="19"/>
          <w:w w:val="100"/>
          <w:sz w:val="28"/>
          <w:vertAlign w:val="baseline"/>
          <w:lang w:val="en-US"/>
        </w:rPr>
        <w:t xml:space="preserve">Appx85), 4:23-28.) Next, the description reveals that the</w:t>
      </w:r>
    </w:p>
    <w:p>
      <w:pPr>
        <w:pageBreakBefore w:val="false"/>
        <w:spacing w:before="0" w:after="629" w:line="644" w:lineRule="exact"/>
        <w:ind w:right="72" w:left="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preassembled structure can also include a device or feature for anchoring an accessory to the preassembled structure when that accessory is not made by the manufacturer of the preassembled structure:</w:t>
      </w:r>
    </w:p>
    <w:p>
      <w:pPr>
        <w:spacing w:before="0" w:after="629" w:line="644" w:lineRule="exact"/>
        <w:sectPr>
          <w:type w:val="nextPage"/>
          <w:pgSz w:w="12240" w:h="15840" w:orient="portrait"/>
          <w:pgMar w:bottom="624" w:top="1440" w:right="1357" w:left="1363"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45</w:t>
      </w:r>
    </w:p>
    <w:p>
      <w:pPr>
        <w:sectPr>
          <w:type w:val="continuous"/>
          <w:pgSz w:w="12240" w:h="15840" w:orient="portrait"/>
          <w:pgMar w:bottom="624" w:top="1440" w:right="1364" w:left="1356" w:header="720" w:footer="720"/>
          <w:titlePg w:val="false"/>
          <w:textDirection w:val="lrTb"/>
        </w:sectPr>
      </w:pPr>
    </w:p>
    <w:p>
      <w:pPr>
        <w:pageBreakBefore w:val="false"/>
        <w:spacing w:before="0" w:after="0" w:line="452" w:lineRule="exact"/>
        <w:ind w:right="792" w:left="79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preassembled structure may also be designed so that it also supports an anchoring device which will be used later for fastening an accessory. One example is the fastening of an accessory which comes from a manufacturer different from that of the preassembled structure</w:t>
      </w:r>
      <w:r>
        <w:rPr>
          <w:rFonts w:ascii="Times New Roman" w:hAnsi="Times New Roman" w:eastAsia="Times New Roman"/>
          <w:color w:val="000000"/>
          <w:spacing w:val="0"/>
          <w:w w:val="100"/>
          <w:sz w:val="28"/>
          <w:vertAlign w:val="baseline"/>
          <w:lang w:val="en-US"/>
        </w:rPr>
        <w:t xml:space="preserve">....</w:t>
      </w:r>
    </w:p>
    <w:p>
      <w:pPr>
        <w:pageBreakBefore w:val="false"/>
        <w:spacing w:before="158" w:after="0" w:line="322"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w:t>
      </w:r>
      <w:r>
        <w:rPr>
          <w:rFonts w:ascii="Times New Roman" w:hAnsi="Times New Roman" w:eastAsia="Times New Roman"/>
          <w:color w:val="000000"/>
          <w:spacing w:val="0"/>
          <w:w w:val="100"/>
          <w:sz w:val="28"/>
          <w:vertAlign w:val="baseline"/>
          <w:lang w:val="en-US"/>
        </w:rPr>
        <w:t xml:space="preserve">’253 Patent (</w:t>
      </w:r>
      <w:r>
        <w:rPr>
          <w:rFonts w:ascii="Times New Roman" w:hAnsi="Times New Roman" w:eastAsia="Times New Roman"/>
          <w:color w:val="000000"/>
          <w:spacing w:val="0"/>
          <w:w w:val="100"/>
          <w:sz w:val="28"/>
          <w:vertAlign w:val="baseline"/>
          <w:lang w:val="en-US"/>
        </w:rPr>
        <w:t xml:space="preserve">Appx85), 4:33-39.)</w:t>
      </w:r>
    </w:p>
    <w:p>
      <w:pPr>
        <w:pageBreakBefore w:val="false"/>
        <w:spacing w:before="3" w:after="0" w:line="644"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Thus, the ’253 patent explains that the claimed preassembled structure is a </w:t>
      </w:r>
      <w:r>
        <w:rPr>
          <w:rFonts w:ascii="Times New Roman" w:hAnsi="Times New Roman" w:eastAsia="Times New Roman"/>
          <w:color w:val="000000"/>
          <w:spacing w:val="1"/>
          <w:w w:val="100"/>
          <w:sz w:val="28"/>
          <w:vertAlign w:val="baseline"/>
          <w:lang w:val="en-US"/>
        </w:rPr>
        <w:t xml:space="preserve">support </w:t>
      </w:r>
      <w:r>
        <w:rPr>
          <w:rFonts w:ascii="Times New Roman" w:hAnsi="Times New Roman" w:eastAsia="Times New Roman"/>
          <w:color w:val="000000"/>
          <w:spacing w:val="1"/>
          <w:w w:val="100"/>
          <w:sz w:val="28"/>
          <w:vertAlign w:val="baseline"/>
          <w:lang w:val="en-US"/>
        </w:rPr>
        <w:t xml:space="preserve">structure that exists prior to assembly of an accessory to the fuel tank’s </w:t>
      </w:r>
      <w:r>
        <w:rPr>
          <w:rFonts w:ascii="Times New Roman" w:hAnsi="Times New Roman" w:eastAsia="Times New Roman"/>
          <w:color w:val="000000"/>
          <w:spacing w:val="1"/>
          <w:w w:val="100"/>
          <w:sz w:val="28"/>
          <w:vertAlign w:val="baseline"/>
          <w:lang w:val="en-US"/>
        </w:rPr>
        <w:t xml:space="preserve">wall, which facilities and simplifies the process of attaching accessories to the </w:t>
      </w:r>
      <w:r>
        <w:rPr>
          <w:rFonts w:ascii="Times New Roman" w:hAnsi="Times New Roman" w:eastAsia="Times New Roman"/>
          <w:color w:val="000000"/>
          <w:spacing w:val="1"/>
          <w:w w:val="100"/>
          <w:sz w:val="28"/>
          <w:vertAlign w:val="baseline"/>
          <w:lang w:val="en-US"/>
        </w:rPr>
        <w:t xml:space="preserve">tank’s wall during manufacture. Nothing in the ’253 patent’s specification </w:t>
      </w:r>
      <w:r>
        <w:rPr>
          <w:rFonts w:ascii="Times New Roman" w:hAnsi="Times New Roman" w:eastAsia="Times New Roman"/>
          <w:color w:val="000000"/>
          <w:spacing w:val="1"/>
          <w:w w:val="100"/>
          <w:sz w:val="28"/>
          <w:vertAlign w:val="baseline"/>
          <w:lang w:val="en-US"/>
        </w:rPr>
        <w:t xml:space="preserve">demands that the claimed preassembled structure must be a multi-piece component as found by the district court, nor is there any discussion of the preassembled structure being a multi-piece component or of advantages to the preassembled structure being a multi-piece component.</w:t>
      </w:r>
    </w:p>
    <w:p>
      <w:pPr>
        <w:pageBreakBefore w:val="false"/>
        <w:spacing w:before="1" w:after="1918" w:line="643"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The specification confirms that the preassembled structure may perform multiple functions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i w:val="true"/>
          <w:color w:val="000000"/>
          <w:spacing w:val="0"/>
          <w:w w:val="100"/>
          <w:sz w:val="28"/>
          <w:vertAlign w:val="baseline"/>
          <w:lang w:val="en-US"/>
        </w:rPr>
        <w:t xml:space="preserve">i.e., </w:t>
      </w:r>
      <w:r>
        <w:rPr>
          <w:rFonts w:ascii="Times New Roman" w:hAnsi="Times New Roman" w:eastAsia="Times New Roman"/>
          <w:color w:val="000000"/>
          <w:spacing w:val="0"/>
          <w:w w:val="100"/>
          <w:sz w:val="28"/>
          <w:vertAlign w:val="baseline"/>
          <w:lang w:val="en-US"/>
        </w:rPr>
        <w:t xml:space="preserve">fastening to the tank wall and supporting an anchoring device that can interface with a separate accessory </w:t>
      </w:r>
      <w:r>
        <w:rPr>
          <w:rFonts w:ascii="Times New Roman" w:hAnsi="Times New Roman" w:eastAsia="Times New Roman"/>
          <w:color w:val="000000"/>
          <w:spacing w:val="0"/>
          <w:w w:val="100"/>
          <w:sz w:val="28"/>
          <w:vertAlign w:val="baseline"/>
          <w:lang w:val="en-US"/>
        </w:rPr>
        <w:t xml:space="preserve">— </w:t>
      </w:r>
      <w:r>
        <w:rPr>
          <w:rFonts w:ascii="Times New Roman" w:hAnsi="Times New Roman" w:eastAsia="Times New Roman"/>
          <w:color w:val="000000"/>
          <w:spacing w:val="0"/>
          <w:w w:val="100"/>
          <w:sz w:val="28"/>
          <w:vertAlign w:val="baseline"/>
          <w:lang w:val="en-US"/>
        </w:rPr>
        <w:t xml:space="preserve">but, </w:t>
      </w:r>
      <w:r>
        <w:rPr>
          <w:rFonts w:ascii="Times New Roman" w:hAnsi="Times New Roman" w:eastAsia="Times New Roman"/>
          <w:color w:val="000000"/>
          <w:spacing w:val="0"/>
          <w:w w:val="100"/>
          <w:sz w:val="28"/>
          <w:vertAlign w:val="baseline"/>
          <w:lang w:val="en-US"/>
        </w:rPr>
        <w:t xml:space="preserve">nowhere does the ’253 </w:t>
      </w:r>
      <w:r>
        <w:rPr>
          <w:rFonts w:ascii="Times New Roman" w:hAnsi="Times New Roman" w:eastAsia="Times New Roman"/>
          <w:color w:val="000000"/>
          <w:spacing w:val="0"/>
          <w:w w:val="100"/>
          <w:sz w:val="28"/>
          <w:vertAlign w:val="baseline"/>
          <w:lang w:val="en-US"/>
        </w:rPr>
        <w:t xml:space="preserve">patent explain or even suggest that these functions require a multi-part preassembled structure.</w:t>
      </w:r>
    </w:p>
    <w:p>
      <w:pPr>
        <w:spacing w:before="1" w:after="1918" w:line="643" w:lineRule="exact"/>
        <w:sectPr>
          <w:type w:val="nextPage"/>
          <w:pgSz w:w="12240" w:h="15840" w:orient="portrait"/>
          <w:pgMar w:bottom="624" w:top="1440" w:right="1357" w:left="1363" w:header="720" w:footer="720"/>
          <w:titlePg w:val="false"/>
          <w:textDirection w:val="lrTb"/>
        </w:sectPr>
      </w:pPr>
    </w:p>
    <w:p>
      <w:pPr>
        <w:pageBreakBefore w:val="false"/>
        <w:spacing w:before="2" w:after="0" w:line="322" w:lineRule="exact"/>
        <w:ind w:right="0" w:left="0" w:firstLine="0"/>
        <w:jc w:val="center"/>
        <w:textAlignment w:val="baseline"/>
        <w:rPr>
          <w:rFonts w:ascii="Times New Roman" w:hAnsi="Times New Roman" w:eastAsia="Times New Roman"/>
          <w:color w:val="000000"/>
          <w:spacing w:val="40"/>
          <w:w w:val="100"/>
          <w:sz w:val="28"/>
          <w:vertAlign w:val="baseline"/>
          <w:lang w:val="en-US"/>
        </w:rPr>
      </w:pPr>
      <w:r>
        <w:rPr>
          <w:rFonts w:ascii="Times New Roman" w:hAnsi="Times New Roman" w:eastAsia="Times New Roman"/>
          <w:color w:val="000000"/>
          <w:spacing w:val="40"/>
          <w:w w:val="100"/>
          <w:sz w:val="28"/>
          <w:vertAlign w:val="baseline"/>
          <w:lang w:val="en-US"/>
        </w:rPr>
        <w:t xml:space="preserve">46</w:t>
      </w:r>
    </w:p>
    <w:p>
      <w:pPr>
        <w:sectPr>
          <w:type w:val="continuous"/>
          <w:pgSz w:w="12240" w:h="15840" w:orient="portrait"/>
          <w:pgMar w:bottom="624" w:top="1440" w:right="1362" w:left="1358" w:header="720" w:footer="720"/>
          <w:titlePg w:val="false"/>
          <w:textDirection w:val="lrTb"/>
        </w:sectPr>
      </w:pPr>
    </w:p>
    <w:p>
      <w:pPr>
        <w:pageBreakBefore w:val="false"/>
        <w:spacing w:before="11" w:after="0" w:line="322" w:lineRule="exact"/>
        <w:ind w:right="72" w:left="1512" w:hanging="720"/>
        <w:jc w:val="both"/>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B. There Is No Requirement that a Preassembled Structure Be Formed Prior to Its Attachment to an Accessory or Duct</w:t>
      </w:r>
    </w:p>
    <w:p>
      <w:pPr>
        <w:pageBreakBefore w:val="false"/>
        <w:spacing w:before="0" w:after="0" w:line="638"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Separately, there is no support in the claims or the specification for the </w:t>
      </w:r>
      <w:r>
        <w:rPr>
          <w:rFonts w:ascii="Times New Roman" w:hAnsi="Times New Roman" w:eastAsia="Times New Roman"/>
          <w:color w:val="000000"/>
          <w:spacing w:val="1"/>
          <w:w w:val="100"/>
          <w:sz w:val="28"/>
          <w:vertAlign w:val="baseline"/>
          <w:lang w:val="en-US"/>
        </w:rPr>
        <w:t xml:space="preserve">temporal limitations that the court read into the ’253 patent’s “preassembled structure” limi</w:t>
      </w:r>
      <w:r>
        <w:rPr>
          <w:rFonts w:ascii="Times New Roman" w:hAnsi="Times New Roman" w:eastAsia="Times New Roman"/>
          <w:color w:val="000000"/>
          <w:spacing w:val="1"/>
          <w:w w:val="100"/>
          <w:sz w:val="28"/>
          <w:vertAlign w:val="baseline"/>
          <w:lang w:val="en-US"/>
        </w:rPr>
        <w:t xml:space="preserve">tation. As the court explained in its summary judgment order, its </w:t>
      </w:r>
      <w:r>
        <w:rPr>
          <w:rFonts w:ascii="Times New Roman" w:hAnsi="Times New Roman" w:eastAsia="Times New Roman"/>
          <w:color w:val="000000"/>
          <w:spacing w:val="1"/>
          <w:w w:val="100"/>
          <w:sz w:val="28"/>
          <w:vertAlign w:val="baseline"/>
          <w:lang w:val="en-US"/>
        </w:rPr>
        <w:t xml:space="preserve">“construction of ‘preassembled structure’ requires that the parts of the preassembled structure are ‘</w:t>
      </w:r>
      <w:r>
        <w:rPr>
          <w:rFonts w:ascii="Times New Roman" w:hAnsi="Times New Roman" w:eastAsia="Times New Roman"/>
          <w:b w:val="true"/>
          <w:i w:val="true"/>
          <w:color w:val="000000"/>
          <w:spacing w:val="1"/>
          <w:w w:val="100"/>
          <w:sz w:val="28"/>
          <w:vertAlign w:val="baseline"/>
          <w:lang w:val="en-US"/>
        </w:rPr>
        <w:t xml:space="preserve">previously </w:t>
      </w:r>
      <w:r>
        <w:rPr>
          <w:rFonts w:ascii="Times New Roman" w:hAnsi="Times New Roman" w:eastAsia="Times New Roman"/>
          <w:color w:val="000000"/>
          <w:spacing w:val="1"/>
          <w:w w:val="100"/>
          <w:sz w:val="28"/>
          <w:vertAlign w:val="baseline"/>
          <w:lang w:val="en-US"/>
        </w:rPr>
        <w:t xml:space="preserve">joined into a single arrangement’ such that they are ‘</w:t>
      </w:r>
      <w:r>
        <w:rPr>
          <w:rFonts w:ascii="Times New Roman" w:hAnsi="Times New Roman" w:eastAsia="Times New Roman"/>
          <w:b w:val="true"/>
          <w:i w:val="true"/>
          <w:color w:val="000000"/>
          <w:spacing w:val="1"/>
          <w:w w:val="100"/>
          <w:sz w:val="28"/>
          <w:vertAlign w:val="baseline"/>
          <w:lang w:val="en-US"/>
        </w:rPr>
        <w:t xml:space="preserve">initially </w:t>
      </w:r>
      <w:r>
        <w:rPr>
          <w:rFonts w:ascii="Times New Roman" w:hAnsi="Times New Roman" w:eastAsia="Times New Roman"/>
          <w:color w:val="000000"/>
          <w:spacing w:val="1"/>
          <w:w w:val="100"/>
          <w:sz w:val="28"/>
          <w:vertAlign w:val="baseline"/>
          <w:lang w:val="en-US"/>
        </w:rPr>
        <w:t xml:space="preserve">distinct’ from </w:t>
      </w:r>
      <w:r>
        <w:rPr>
          <w:rFonts w:ascii="Times New Roman" w:hAnsi="Times New Roman" w:eastAsia="Times New Roman"/>
          <w:color w:val="000000"/>
          <w:spacing w:val="1"/>
          <w:w w:val="100"/>
          <w:sz w:val="28"/>
          <w:vertAlign w:val="baseline"/>
          <w:lang w:val="en-US"/>
        </w:rPr>
        <w:t xml:space="preserve">the accessory and that the single arrangement is only </w:t>
      </w:r>
      <w:r>
        <w:rPr>
          <w:rFonts w:ascii="Times New Roman" w:hAnsi="Times New Roman" w:eastAsia="Times New Roman"/>
          <w:b w:val="true"/>
          <w:i w:val="true"/>
          <w:color w:val="000000"/>
          <w:spacing w:val="1"/>
          <w:w w:val="100"/>
          <w:sz w:val="28"/>
          <w:vertAlign w:val="baseline"/>
          <w:lang w:val="en-US"/>
        </w:rPr>
        <w:t xml:space="preserve">then </w:t>
      </w:r>
      <w:r>
        <w:rPr>
          <w:rFonts w:ascii="Times New Roman" w:hAnsi="Times New Roman" w:eastAsia="Times New Roman"/>
          <w:color w:val="000000"/>
          <w:spacing w:val="1"/>
          <w:w w:val="100"/>
          <w:sz w:val="28"/>
          <w:vertAlign w:val="baseline"/>
          <w:lang w:val="en-US"/>
        </w:rPr>
        <w:t xml:space="preserve">‘capable of attachment to at least one accessory</w:t>
      </w:r>
      <w:r>
        <w:rPr>
          <w:rFonts w:ascii="Times New Roman" w:hAnsi="Times New Roman" w:eastAsia="Times New Roman"/>
          <w:color w:val="000000"/>
          <w:spacing w:val="1"/>
          <w:w w:val="100"/>
          <w:sz w:val="28"/>
          <w:vertAlign w:val="baseline"/>
          <w:lang w:val="en-US"/>
        </w:rPr>
        <w:t xml:space="preserve">.</w:t>
      </w:r>
      <w:r>
        <w:rPr>
          <w:rFonts w:ascii="Times New Roman" w:hAnsi="Times New Roman" w:eastAsia="Times New Roman"/>
          <w:color w:val="000000"/>
          <w:spacing w:val="1"/>
          <w:w w:val="100"/>
          <w:sz w:val="28"/>
          <w:vertAlign w:val="baseline"/>
          <w:lang w:val="en-US"/>
        </w:rPr>
        <w:t xml:space="preserve">’” </w:t>
      </w:r>
      <w:r>
        <w:rPr>
          <w:rFonts w:ascii="Times New Roman" w:hAnsi="Times New Roman" w:eastAsia="Times New Roman"/>
          <w:color w:val="000000"/>
          <w:spacing w:val="1"/>
          <w:w w:val="100"/>
          <w:sz w:val="28"/>
          <w:vertAlign w:val="baseline"/>
          <w:lang w:val="en-US"/>
        </w:rPr>
        <w:t xml:space="preserve">(Appx24 (emphasis in original).)</w:t>
      </w:r>
    </w:p>
    <w:p>
      <w:pPr>
        <w:pageBreakBefore w:val="false"/>
        <w:spacing w:before="2" w:after="0" w:line="644"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Ju</w:t>
      </w:r>
      <w:r>
        <w:rPr>
          <w:rFonts w:ascii="Times New Roman" w:hAnsi="Times New Roman" w:eastAsia="Times New Roman"/>
          <w:color w:val="000000"/>
          <w:spacing w:val="1"/>
          <w:w w:val="100"/>
          <w:sz w:val="28"/>
          <w:vertAlign w:val="baseline"/>
          <w:lang w:val="en-US"/>
        </w:rPr>
        <w:t xml:space="preserve">st as “heavy reliance on the dictionary divorced from the intrinsic </w:t>
      </w:r>
      <w:r>
        <w:rPr>
          <w:rFonts w:ascii="Times New Roman" w:hAnsi="Times New Roman" w:eastAsia="Times New Roman"/>
          <w:color w:val="000000"/>
          <w:spacing w:val="1"/>
          <w:w w:val="100"/>
          <w:sz w:val="28"/>
          <w:vertAlign w:val="baseline"/>
          <w:lang w:val="en-US"/>
        </w:rPr>
        <w:t xml:space="preserve">evidence risks transforming the meaning of the claim term to the artisan into the meaning of the term in the abstract, out of its particular context, which is the </w:t>
      </w:r>
      <w:r>
        <w:rPr>
          <w:rFonts w:ascii="Times New Roman" w:hAnsi="Times New Roman" w:eastAsia="Times New Roman"/>
          <w:color w:val="000000"/>
          <w:spacing w:val="1"/>
          <w:w w:val="100"/>
          <w:sz w:val="28"/>
          <w:vertAlign w:val="baseline"/>
          <w:lang w:val="en-US"/>
        </w:rPr>
        <w:t xml:space="preserve">specification,” </w:t>
      </w:r>
      <w:r>
        <w:rPr>
          <w:rFonts w:ascii="Times New Roman" w:hAnsi="Times New Roman" w:eastAsia="Times New Roman"/>
          <w:i w:val="true"/>
          <w:color w:val="000000"/>
          <w:spacing w:val="1"/>
          <w:w w:val="100"/>
          <w:sz w:val="28"/>
          <w:vertAlign w:val="baseline"/>
          <w:lang w:val="en-US"/>
        </w:rPr>
        <w:t xml:space="preserve">Phillips v. AWH Corp.</w:t>
      </w:r>
      <w:r>
        <w:rPr>
          <w:rFonts w:ascii="Times New Roman" w:hAnsi="Times New Roman" w:eastAsia="Times New Roman"/>
          <w:color w:val="000000"/>
          <w:spacing w:val="1"/>
          <w:w w:val="100"/>
          <w:sz w:val="28"/>
          <w:vertAlign w:val="baseline"/>
          <w:lang w:val="en-US"/>
        </w:rPr>
        <w:t xml:space="preserve">, 415 F.3d 1303, 1321 (Fed. Cir. 2005) (</w:t>
      </w:r>
      <w:r>
        <w:rPr>
          <w:rFonts w:ascii="Times New Roman" w:hAnsi="Times New Roman" w:eastAsia="Times New Roman"/>
          <w:i w:val="true"/>
          <w:color w:val="000000"/>
          <w:spacing w:val="1"/>
          <w:w w:val="100"/>
          <w:sz w:val="28"/>
          <w:vertAlign w:val="baseline"/>
          <w:lang w:val="en-US"/>
        </w:rPr>
        <w:t xml:space="preserve">en banc</w:t>
      </w:r>
      <w:r>
        <w:rPr>
          <w:rFonts w:ascii="Times New Roman" w:hAnsi="Times New Roman" w:eastAsia="Times New Roman"/>
          <w:color w:val="000000"/>
          <w:spacing w:val="1"/>
          <w:w w:val="100"/>
          <w:sz w:val="28"/>
          <w:vertAlign w:val="baseline"/>
          <w:lang w:val="en-US"/>
        </w:rPr>
        <w:t xml:space="preserve">), the district court here foc</w:t>
      </w:r>
      <w:r>
        <w:rPr>
          <w:rFonts w:ascii="Times New Roman" w:hAnsi="Times New Roman" w:eastAsia="Times New Roman"/>
          <w:color w:val="000000"/>
          <w:spacing w:val="1"/>
          <w:w w:val="100"/>
          <w:sz w:val="28"/>
          <w:vertAlign w:val="baseline"/>
          <w:lang w:val="en-US"/>
        </w:rPr>
        <w:t xml:space="preserve">used myopically on the word “assembly” as </w:t>
      </w:r>
      <w:r>
        <w:rPr>
          <w:rFonts w:ascii="Times New Roman" w:hAnsi="Times New Roman" w:eastAsia="Times New Roman"/>
          <w:color w:val="000000"/>
          <w:spacing w:val="1"/>
          <w:w w:val="100"/>
          <w:sz w:val="28"/>
          <w:vertAlign w:val="baseline"/>
          <w:lang w:val="en-US"/>
        </w:rPr>
        <w:t xml:space="preserve">demanding, in the abstract, multiple parts previously joined together. This is not </w:t>
      </w:r>
      <w:r>
        <w:rPr>
          <w:rFonts w:ascii="Times New Roman" w:hAnsi="Times New Roman" w:eastAsia="Times New Roman"/>
          <w:color w:val="000000"/>
          <w:spacing w:val="1"/>
          <w:w w:val="100"/>
          <w:sz w:val="28"/>
          <w:vertAlign w:val="baseline"/>
          <w:lang w:val="en-US"/>
        </w:rPr>
        <w:t xml:space="preserve">how the ’253 patent uses the term.</w:t>
      </w:r>
    </w:p>
    <w:p>
      <w:pPr>
        <w:pageBreakBefore w:val="false"/>
        <w:spacing w:before="2" w:after="0" w:line="644" w:lineRule="exact"/>
        <w:ind w:right="72" w:left="72"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Rather, as explained above, </w:t>
      </w:r>
      <w:r>
        <w:rPr>
          <w:rFonts w:ascii="Times New Roman" w:hAnsi="Times New Roman" w:eastAsia="Times New Roman"/>
          <w:color w:val="000000"/>
          <w:spacing w:val="0"/>
          <w:w w:val="100"/>
          <w:sz w:val="28"/>
          <w:vertAlign w:val="baseline"/>
          <w:lang w:val="en-US"/>
        </w:rPr>
        <w:t xml:space="preserve">claim 1’s preassembled structure is nothing </w:t>
      </w:r>
      <w:r>
        <w:rPr>
          <w:rFonts w:ascii="Times New Roman" w:hAnsi="Times New Roman" w:eastAsia="Times New Roman"/>
          <w:color w:val="000000"/>
          <w:spacing w:val="0"/>
          <w:w w:val="100"/>
          <w:sz w:val="28"/>
          <w:vertAlign w:val="baseline"/>
          <w:lang w:val="en-US"/>
        </w:rPr>
        <w:t xml:space="preserve">more than a support structure that exists prior to assembly of an accessory to the </w:t>
      </w:r>
      <w:r>
        <w:rPr>
          <w:rFonts w:ascii="Times New Roman" w:hAnsi="Times New Roman" w:eastAsia="Times New Roman"/>
          <w:color w:val="000000"/>
          <w:spacing w:val="0"/>
          <w:w w:val="100"/>
          <w:sz w:val="28"/>
          <w:vertAlign w:val="baseline"/>
          <w:lang w:val="en-US"/>
        </w:rPr>
        <w:t xml:space="preserve">fuel tank’s wall</w:t>
      </w:r>
      <w:r>
        <w:rPr>
          <w:rFonts w:ascii="Times New Roman" w:hAnsi="Times New Roman" w:eastAsia="Times New Roman"/>
          <w:color w:val="000000"/>
          <w:spacing w:val="0"/>
          <w:w w:val="100"/>
          <w:sz w:val="28"/>
          <w:vertAlign w:val="baseline"/>
          <w:lang w:val="en-US"/>
        </w:rPr>
        <w:t xml:space="preserve">. And, even assuming that the claimed preassembled structure must be a multi-</w:t>
      </w:r>
      <w:r>
        <w:rPr>
          <w:rFonts w:ascii="Times New Roman" w:hAnsi="Times New Roman" w:eastAsia="Times New Roman"/>
          <w:color w:val="000000"/>
          <w:spacing w:val="0"/>
          <w:w w:val="100"/>
          <w:sz w:val="28"/>
          <w:vertAlign w:val="baseline"/>
          <w:lang w:val="en-US"/>
        </w:rPr>
        <w:t xml:space="preserve">part device, there is nothing in the ’253 patent’s specification that</w:t>
      </w:r>
    </w:p>
    <w:p>
      <w:pPr>
        <w:pageBreakBefore w:val="false"/>
        <w:spacing w:before="196" w:after="0" w:line="319" w:lineRule="exact"/>
        <w:ind w:right="72" w:left="72" w:firstLine="0"/>
        <w:jc w:val="center"/>
        <w:textAlignment w:val="baseline"/>
        <w:rPr>
          <w:rFonts w:ascii="Times New Roman" w:hAnsi="Times New Roman" w:eastAsia="Times New Roman"/>
          <w:color w:val="000000"/>
          <w:spacing w:val="39"/>
          <w:w w:val="100"/>
          <w:sz w:val="28"/>
          <w:vertAlign w:val="baseline"/>
          <w:lang w:val="en-US"/>
        </w:rPr>
      </w:pPr>
      <w:r>
        <w:rPr>
          <w:rFonts w:ascii="Times New Roman" w:hAnsi="Times New Roman" w:eastAsia="Times New Roman"/>
          <w:color w:val="000000"/>
          <w:spacing w:val="39"/>
          <w:w w:val="100"/>
          <w:sz w:val="28"/>
          <w:vertAlign w:val="baseline"/>
          <w:lang w:val="en-US"/>
        </w:rPr>
        <w:t xml:space="preserve">47</w:t>
      </w:r>
    </w:p>
    <w:p>
      <w:pPr>
        <w:sectPr>
          <w:type w:val="nextPage"/>
          <w:pgSz w:w="12240" w:h="15840" w:orient="portrait"/>
          <w:pgMar w:bottom="624" w:top="1440" w:right="1357" w:left="1363" w:header="720" w:footer="720"/>
          <w:titlePg w:val="false"/>
          <w:textDirection w:val="lrTb"/>
        </w:sectPr>
      </w:pPr>
    </w:p>
    <w:p>
      <w:pPr>
        <w:pageBreakBefore w:val="false"/>
        <w:spacing w:before="0" w:after="0" w:line="645" w:lineRule="exact"/>
        <w:ind w:right="72" w:left="72"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demands the parts to be fully assembled into a single arrangement prior to attachment to at least one accessory.</w:t>
      </w:r>
    </w:p>
    <w:p>
      <w:pPr>
        <w:pageBreakBefore w:val="false"/>
        <w:spacing w:before="3" w:after="0" w:line="644" w:lineRule="exact"/>
        <w:ind w:right="72" w:left="72" w:firstLine="720"/>
        <w:jc w:val="both"/>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Accordingly, this Court should reverse </w:t>
      </w:r>
      <w:r>
        <w:rPr>
          <w:rFonts w:ascii="Times New Roman" w:hAnsi="Times New Roman" w:eastAsia="Times New Roman"/>
          <w:color w:val="000000"/>
          <w:spacing w:val="-1"/>
          <w:w w:val="100"/>
          <w:sz w:val="28"/>
          <w:vertAlign w:val="baseline"/>
          <w:lang w:val="en-US"/>
        </w:rPr>
        <w:t xml:space="preserve">the district court’s construction of “preassembled structure” and instead find that the proper construction of this term is “a support </w:t>
      </w:r>
      <w:r>
        <w:rPr>
          <w:rFonts w:ascii="Times New Roman" w:hAnsi="Times New Roman" w:eastAsia="Times New Roman"/>
          <w:color w:val="000000"/>
          <w:spacing w:val="-1"/>
          <w:w w:val="100"/>
          <w:sz w:val="28"/>
          <w:vertAlign w:val="baseline"/>
          <w:lang w:val="en-US"/>
        </w:rPr>
        <w:t xml:space="preserve">structure that exists prior to assembly of an accessory to the fuel </w:t>
      </w:r>
      <w:r>
        <w:rPr>
          <w:rFonts w:ascii="Times New Roman" w:hAnsi="Times New Roman" w:eastAsia="Times New Roman"/>
          <w:color w:val="000000"/>
          <w:spacing w:val="-1"/>
          <w:w w:val="100"/>
          <w:sz w:val="28"/>
          <w:vertAlign w:val="baseline"/>
          <w:lang w:val="en-US"/>
        </w:rPr>
        <w:t xml:space="preserve">tank’s wall.” And even if this Court were to find that the claimed “preassembled structure” requires a t</w:t>
      </w:r>
      <w:r>
        <w:rPr>
          <w:rFonts w:ascii="Times New Roman" w:hAnsi="Times New Roman" w:eastAsia="Times New Roman"/>
          <w:color w:val="000000"/>
          <w:spacing w:val="-1"/>
          <w:w w:val="100"/>
          <w:sz w:val="28"/>
          <w:vertAlign w:val="baseline"/>
          <w:lang w:val="en-US"/>
        </w:rPr>
        <w:t xml:space="preserve">wo-piece construction, Donghee still infringes </w:t>
      </w:r>
      <w:r>
        <w:rPr>
          <w:rFonts w:ascii="Times New Roman" w:hAnsi="Times New Roman" w:eastAsia="Times New Roman"/>
          <w:color w:val="000000"/>
          <w:spacing w:val="-1"/>
          <w:w w:val="100"/>
          <w:sz w:val="28"/>
          <w:vertAlign w:val="baseline"/>
          <w:lang w:val="en-US"/>
        </w:rPr>
        <w:t xml:space="preserve">the ’253 patent </w:t>
      </w:r>
      <w:r>
        <w:rPr>
          <w:rFonts w:ascii="Times New Roman" w:hAnsi="Times New Roman" w:eastAsia="Times New Roman"/>
          <w:color w:val="000000"/>
          <w:spacing w:val="-1"/>
          <w:w w:val="100"/>
          <w:sz w:val="28"/>
          <w:vertAlign w:val="baseline"/>
          <w:lang w:val="en-US"/>
        </w:rPr>
        <w:t xml:space="preserve">because their internally-mounted ROV and FLVV accessories include a black mounting bracket as well as a white adapter which, in combination, would constitute the claimed preassembled structure. (Appx390-391, ¶¶45-47, Figure 76.)</w:t>
      </w:r>
    </w:p>
    <w:p>
      <w:pPr>
        <w:pageBreakBefore w:val="false"/>
        <w:spacing w:before="323" w:after="0" w:line="322" w:lineRule="exact"/>
        <w:ind w:right="0" w:left="72" w:firstLine="0"/>
        <w:jc w:val="center"/>
        <w:textAlignment w:val="baseline"/>
        <w:rPr>
          <w:rFonts w:ascii="Times New Roman" w:hAnsi="Times New Roman" w:eastAsia="Times New Roman"/>
          <w:color w:val="000000"/>
          <w:spacing w:val="7"/>
          <w:w w:val="100"/>
          <w:sz w:val="28"/>
          <w:vertAlign w:val="baseline"/>
          <w:lang w:val="en-US"/>
        </w:rPr>
      </w:pPr>
      <w:r>
        <w:rPr>
          <w:rFonts w:ascii="Times New Roman" w:hAnsi="Times New Roman" w:eastAsia="Times New Roman"/>
          <w:color w:val="000000"/>
          <w:spacing w:val="7"/>
          <w:w w:val="100"/>
          <w:sz w:val="28"/>
          <w:vertAlign w:val="baseline"/>
          <w:lang w:val="en-US"/>
        </w:rPr>
        <w:t xml:space="preserve">CONCLUSION</w:t>
      </w:r>
    </w:p>
    <w:p>
      <w:pPr>
        <w:pageBreakBefore w:val="false"/>
        <w:spacing w:before="278" w:after="0" w:line="322" w:lineRule="exact"/>
        <w:ind w:right="0" w:left="79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Pl</w:t>
      </w:r>
      <w:r>
        <w:rPr>
          <w:rFonts w:ascii="Times New Roman" w:hAnsi="Times New Roman" w:eastAsia="Times New Roman"/>
          <w:color w:val="000000"/>
          <w:spacing w:val="0"/>
          <w:w w:val="100"/>
          <w:sz w:val="28"/>
          <w:vertAlign w:val="baseline"/>
          <w:lang w:val="en-US"/>
        </w:rPr>
        <w:t xml:space="preserve">astic Omnium’s parison patents req</w:t>
      </w:r>
      <w:r>
        <w:rPr>
          <w:rFonts w:ascii="Times New Roman" w:hAnsi="Times New Roman" w:eastAsia="Times New Roman"/>
          <w:color w:val="000000"/>
          <w:spacing w:val="0"/>
          <w:w w:val="100"/>
          <w:sz w:val="28"/>
          <w:vertAlign w:val="baseline"/>
          <w:lang w:val="en-US"/>
        </w:rPr>
        <w:t xml:space="preserve">uire a parison to be made, and, at some</w:t>
      </w:r>
    </w:p>
    <w:p>
      <w:pPr>
        <w:pageBreakBefore w:val="false"/>
        <w:spacing w:before="4" w:after="0" w:line="643" w:lineRule="exact"/>
        <w:ind w:right="216" w:left="72" w:firstLine="0"/>
        <w:jc w:val="left"/>
        <w:textAlignment w:val="baseline"/>
        <w:rPr>
          <w:rFonts w:ascii="Times New Roman" w:hAnsi="Times New Roman" w:eastAsia="Times New Roman"/>
          <w:color w:val="000000"/>
          <w:spacing w:val="-2"/>
          <w:w w:val="100"/>
          <w:sz w:val="28"/>
          <w:vertAlign w:val="baseline"/>
          <w:lang w:val="en-US"/>
        </w:rPr>
      </w:pPr>
      <w:r>
        <w:rPr>
          <w:rFonts w:ascii="Times New Roman" w:hAnsi="Times New Roman" w:eastAsia="Times New Roman"/>
          <w:color w:val="000000"/>
          <w:spacing w:val="-2"/>
          <w:w w:val="100"/>
          <w:sz w:val="28"/>
          <w:vertAlign w:val="baseline"/>
          <w:lang w:val="en-US"/>
        </w:rPr>
        <w:t xml:space="preserve">point thereafter, split. There is nothing in the patents’ claims or written description that would otherwise exclude splitting the parison “inside any of the extrusion head/die equipment.” (Appx20.) The district court’s erroneous conclusion to the </w:t>
      </w:r>
      <w:r>
        <w:rPr>
          <w:rFonts w:ascii="Times New Roman" w:hAnsi="Times New Roman" w:eastAsia="Times New Roman"/>
          <w:color w:val="000000"/>
          <w:spacing w:val="-2"/>
          <w:w w:val="100"/>
          <w:sz w:val="28"/>
          <w:vertAlign w:val="baseline"/>
          <w:lang w:val="en-US"/>
        </w:rPr>
        <w:t xml:space="preserve">contrary must be reversed.</w:t>
      </w:r>
    </w:p>
    <w:p>
      <w:pPr>
        <w:pageBreakBefore w:val="false"/>
        <w:spacing w:before="0" w:after="512" w:line="643" w:lineRule="exact"/>
        <w:ind w:right="288" w:left="72" w:firstLine="720"/>
        <w:jc w:val="left"/>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Similarly, there is nothing in the ’253 patent that would limit the claimed </w:t>
      </w:r>
      <w:r>
        <w:rPr>
          <w:rFonts w:ascii="Times New Roman" w:hAnsi="Times New Roman" w:eastAsia="Times New Roman"/>
          <w:color w:val="000000"/>
          <w:spacing w:val="-1"/>
          <w:w w:val="100"/>
          <w:sz w:val="28"/>
          <w:vertAlign w:val="baseline"/>
          <w:lang w:val="en-US"/>
        </w:rPr>
        <w:t xml:space="preserve">preassembled structure to </w:t>
      </w:r>
      <w:r>
        <w:rPr>
          <w:rFonts w:ascii="Times New Roman" w:hAnsi="Times New Roman" w:eastAsia="Times New Roman"/>
          <w:color w:val="000000"/>
          <w:spacing w:val="-1"/>
          <w:w w:val="100"/>
          <w:sz w:val="28"/>
          <w:vertAlign w:val="baseline"/>
          <w:lang w:val="en-US"/>
        </w:rPr>
        <w:t xml:space="preserve">“a set of multiple parts previously joined into a single </w:t>
      </w:r>
      <w:r>
        <w:rPr>
          <w:rFonts w:ascii="Times New Roman" w:hAnsi="Times New Roman" w:eastAsia="Times New Roman"/>
          <w:color w:val="000000"/>
          <w:spacing w:val="-1"/>
          <w:w w:val="100"/>
          <w:sz w:val="28"/>
          <w:vertAlign w:val="baseline"/>
          <w:lang w:val="en-US"/>
        </w:rPr>
        <w:t xml:space="preserve">arrangement that is capable of attachment to at least one accessory,</w:t>
      </w:r>
      <w:r>
        <w:rPr>
          <w:rFonts w:ascii="Times New Roman" w:hAnsi="Times New Roman" w:eastAsia="Times New Roman"/>
          <w:color w:val="000000"/>
          <w:spacing w:val="-1"/>
          <w:w w:val="100"/>
          <w:sz w:val="28"/>
          <w:vertAlign w:val="baseline"/>
          <w:lang w:val="en-US"/>
        </w:rPr>
        <w:t xml:space="preserve">” </w:t>
      </w:r>
      <w:r>
        <w:rPr>
          <w:rFonts w:ascii="Times New Roman" w:hAnsi="Times New Roman" w:eastAsia="Times New Roman"/>
          <w:color w:val="000000"/>
          <w:spacing w:val="-1"/>
          <w:w w:val="100"/>
          <w:sz w:val="28"/>
          <w:vertAlign w:val="baseline"/>
          <w:lang w:val="en-US"/>
        </w:rPr>
        <w:t xml:space="preserve">as concluded by the district court. (Appx952.) Rather, </w:t>
      </w:r>
      <w:r>
        <w:rPr>
          <w:rFonts w:ascii="Times New Roman" w:hAnsi="Times New Roman" w:eastAsia="Times New Roman"/>
          <w:color w:val="000000"/>
          <w:spacing w:val="-1"/>
          <w:w w:val="100"/>
          <w:sz w:val="28"/>
          <w:vertAlign w:val="baseline"/>
          <w:lang w:val="en-US"/>
        </w:rPr>
        <w:t xml:space="preserve">the ’253 patent only requires the</w:t>
      </w:r>
    </w:p>
    <w:p>
      <w:pPr>
        <w:spacing w:before="0" w:after="512" w:line="643" w:lineRule="exact"/>
        <w:sectPr>
          <w:type w:val="nextPage"/>
          <w:pgSz w:w="12240" w:h="15840" w:orient="portrait"/>
          <w:pgMar w:bottom="624" w:top="1120" w:right="1345" w:left="1375" w:header="720" w:footer="720"/>
          <w:titlePg w:val="false"/>
          <w:textDirection w:val="lrTb"/>
        </w:sectPr>
      </w:pPr>
    </w:p>
    <w:p>
      <w:pPr>
        <w:pageBreakBefore w:val="false"/>
        <w:spacing w:before="2" w:after="0" w:line="320" w:lineRule="exact"/>
        <w:ind w:right="0" w:left="0" w:firstLine="0"/>
        <w:jc w:val="center"/>
        <w:textAlignment w:val="baseline"/>
        <w:rPr>
          <w:rFonts w:ascii="Times New Roman" w:hAnsi="Times New Roman" w:eastAsia="Times New Roman"/>
          <w:color w:val="000000"/>
          <w:spacing w:val="38"/>
          <w:w w:val="100"/>
          <w:sz w:val="28"/>
          <w:vertAlign w:val="baseline"/>
          <w:lang w:val="en-US"/>
        </w:rPr>
      </w:pPr>
      <w:r>
        <w:rPr>
          <w:rFonts w:ascii="Times New Roman" w:hAnsi="Times New Roman" w:eastAsia="Times New Roman"/>
          <w:color w:val="000000"/>
          <w:spacing w:val="38"/>
          <w:w w:val="100"/>
          <w:sz w:val="28"/>
          <w:vertAlign w:val="baseline"/>
          <w:lang w:val="en-US"/>
        </w:rPr>
        <w:t xml:space="preserve">48</w:t>
      </w:r>
    </w:p>
    <w:p>
      <w:pPr>
        <w:sectPr>
          <w:type w:val="continuous"/>
          <w:pgSz w:w="12240" w:h="15840" w:orient="portrait"/>
          <w:pgMar w:bottom="624" w:top="1120" w:right="1364" w:left="1356" w:header="720" w:footer="720"/>
          <w:titlePg w:val="false"/>
          <w:textDirection w:val="lrTb"/>
        </w:sectPr>
      </w:pPr>
    </w:p>
    <w:p>
      <w:pPr>
        <w:pageBreakBefore w:val="false"/>
        <w:spacing w:before="0" w:after="0" w:line="598" w:lineRule="exact"/>
        <w:ind w:right="216"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preassembled structure to be produced in a separate process from the blow-molded fuel tank. </w:t>
      </w:r>
      <w:r>
        <w:rPr>
          <w:rFonts w:ascii="Times New Roman" w:hAnsi="Times New Roman" w:eastAsia="Times New Roman"/>
          <w:color w:val="000000"/>
          <w:spacing w:val="0"/>
          <w:w w:val="100"/>
          <w:sz w:val="28"/>
          <w:vertAlign w:val="baseline"/>
          <w:lang w:val="en-US"/>
        </w:rPr>
        <w:t xml:space="preserve">(’253 Patent (Appx85), 4:14</w:t>
      </w:r>
      <w:r>
        <w:rPr>
          <w:rFonts w:ascii="Times New Roman" w:hAnsi="Times New Roman" w:eastAsia="Times New Roman"/>
          <w:color w:val="000000"/>
          <w:spacing w:val="0"/>
          <w:w w:val="100"/>
          <w:sz w:val="28"/>
          <w:vertAlign w:val="baseline"/>
          <w:lang w:val="en-US"/>
        </w:rPr>
        <w:t xml:space="preserve">-22.) Moreover, the patent contains claim language and a written description that expressly addresses and encompasses a single-piece preassembled structure. (</w:t>
      </w:r>
      <w:r>
        <w:rPr>
          <w:rFonts w:ascii="Times New Roman" w:hAnsi="Times New Roman" w:eastAsia="Times New Roman"/>
          <w:i w:val="true"/>
          <w:color w:val="000000"/>
          <w:spacing w:val="0"/>
          <w:w w:val="100"/>
          <w:sz w:val="28"/>
          <w:vertAlign w:val="baseline"/>
          <w:lang w:val="en-US"/>
        </w:rPr>
        <w:t xml:space="preserve">Id. </w:t>
      </w:r>
      <w:r>
        <w:rPr>
          <w:rFonts w:ascii="Times New Roman" w:hAnsi="Times New Roman" w:eastAsia="Times New Roman"/>
          <w:color w:val="000000"/>
          <w:spacing w:val="0"/>
          <w:w w:val="100"/>
          <w:sz w:val="28"/>
          <w:vertAlign w:val="baseline"/>
          <w:lang w:val="en-US"/>
        </w:rPr>
        <w:t xml:space="preserve">at 4:23-32, claim 1.) Accordingly, the </w:t>
      </w:r>
      <w:r>
        <w:rPr>
          <w:rFonts w:ascii="Times New Roman" w:hAnsi="Times New Roman" w:eastAsia="Times New Roman"/>
          <w:color w:val="000000"/>
          <w:spacing w:val="0"/>
          <w:w w:val="100"/>
          <w:sz w:val="28"/>
          <w:vertAlign w:val="baseline"/>
          <w:lang w:val="en-US"/>
        </w:rPr>
        <w:t xml:space="preserve">district court’s conclusion that there is no infringement as a matter o</w:t>
      </w:r>
      <w:r>
        <w:rPr>
          <w:rFonts w:ascii="Times New Roman" w:hAnsi="Times New Roman" w:eastAsia="Times New Roman"/>
          <w:color w:val="000000"/>
          <w:spacing w:val="0"/>
          <w:w w:val="100"/>
          <w:sz w:val="28"/>
          <w:vertAlign w:val="baseline"/>
          <w:lang w:val="en-US"/>
        </w:rPr>
        <w:t xml:space="preserve">f law of the preassembled structure term, and its underlying claim construction, must be reversed.</w:t>
      </w:r>
    </w:p>
    <w:p>
      <w:pPr>
        <w:pageBreakBefore w:val="false"/>
        <w:tabs>
          <w:tab w:val="left" w:leader="none" w:pos="4176"/>
        </w:tabs>
        <w:spacing w:before="325" w:after="0" w:line="319"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August 31, 2018	</w:t>
      </w:r>
      <w:r>
        <w:rPr>
          <w:rFonts w:ascii="Times New Roman" w:hAnsi="Times New Roman" w:eastAsia="Times New Roman"/>
          <w:color w:val="000000"/>
          <w:spacing w:val="0"/>
          <w:w w:val="100"/>
          <w:sz w:val="28"/>
          <w:vertAlign w:val="baseline"/>
          <w:lang w:val="en-US"/>
        </w:rPr>
        <w:t xml:space="preserve">Respectfully submitted,</w:t>
      </w:r>
    </w:p>
    <w:p>
      <w:pPr>
        <w:pageBreakBefore w:val="false"/>
        <w:spacing w:before="324" w:after="0" w:line="300" w:lineRule="exact"/>
        <w:ind w:right="0" w:left="4176"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/s/ Robert C. Mattson</w:t>
      </w:r>
    </w:p>
    <w:p>
      <w:pPr>
        <w:pageBreakBefore w:val="false"/>
        <w:spacing w:before="24" w:after="0" w:line="319" w:lineRule="exact"/>
        <w:ind w:right="0" w:left="4176" w:firstLine="0"/>
        <w:jc w:val="left"/>
        <w:textAlignment w:val="baseline"/>
        <w:rPr>
          <w:rFonts w:ascii="Times New Roman" w:hAnsi="Times New Roman" w:eastAsia="Times New Roman"/>
          <w:color w:val="000000"/>
          <w:spacing w:val="0"/>
          <w:w w:val="100"/>
          <w:sz w:val="28"/>
          <w:vertAlign w:val="baseline"/>
          <w:lang w:val="en-US"/>
        </w:rPr>
      </w:pPr>
      <w:r>
        <w:pict>
          <v:line strokeweight="0.7pt" strokecolor="#000000" from="274.55pt,345.85pt" to="546.7pt,345.85pt" style="position:absolute;mso-position-horizontal-relative:page;mso-position-vertical-relative:page;">
            <v:stroke dashstyle="solid"/>
          </v:line>
        </w:pict>
      </w:r>
      <w:r>
        <w:rPr>
          <w:rFonts w:ascii="Times New Roman" w:hAnsi="Times New Roman" w:eastAsia="Times New Roman"/>
          <w:color w:val="000000"/>
          <w:spacing w:val="0"/>
          <w:w w:val="100"/>
          <w:sz w:val="28"/>
          <w:vertAlign w:val="baseline"/>
          <w:lang w:val="en-US"/>
        </w:rPr>
        <w:t xml:space="preserve">Robert C. Mattson</w:t>
      </w:r>
    </w:p>
    <w:p>
      <w:pPr>
        <w:pageBreakBefore w:val="false"/>
        <w:spacing w:before="2" w:after="0" w:line="320" w:lineRule="exact"/>
        <w:ind w:right="0" w:left="4320"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Principal Attorney</w:t>
      </w:r>
    </w:p>
    <w:p>
      <w:pPr>
        <w:pageBreakBefore w:val="false"/>
        <w:spacing w:before="2" w:after="0" w:line="319" w:lineRule="exact"/>
        <w:ind w:right="0" w:left="4176"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Alexander J. Hadjis</w:t>
      </w:r>
    </w:p>
    <w:p>
      <w:pPr>
        <w:pageBreakBefore w:val="false"/>
        <w:spacing w:before="3" w:after="0" w:line="319" w:lineRule="exact"/>
        <w:ind w:right="0" w:left="4176"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Christopher Ricciuti</w:t>
      </w:r>
    </w:p>
    <w:p>
      <w:pPr>
        <w:pageBreakBefore w:val="false"/>
        <w:spacing w:before="2" w:after="0" w:line="319" w:lineRule="exact"/>
        <w:ind w:right="0" w:left="0" w:firstLine="0"/>
        <w:jc w:val="center"/>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Sasha S. Rao</w:t>
      </w:r>
    </w:p>
    <w:p>
      <w:pPr>
        <w:pageBreakBefore w:val="false"/>
        <w:spacing w:before="3" w:after="0" w:line="319"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703-413-300</w:t>
      </w:r>
    </w:p>
    <w:p>
      <w:pPr>
        <w:pageBreakBefore w:val="false"/>
        <w:spacing w:before="2" w:after="0" w:line="319" w:lineRule="exact"/>
        <w:ind w:right="180" w:left="0" w:firstLine="0"/>
        <w:jc w:val="right"/>
        <w:textAlignment w:val="baseline"/>
        <w:rPr>
          <w:rFonts w:ascii="Times New Roman" w:hAnsi="Times New Roman" w:eastAsia="Times New Roman"/>
          <w:color w:val="000000"/>
          <w:spacing w:val="3"/>
          <w:w w:val="100"/>
          <w:sz w:val="28"/>
          <w:vertAlign w:val="baseline"/>
          <w:lang w:val="en-US"/>
        </w:rPr>
      </w:pPr>
      <w:r>
        <w:rPr>
          <w:rFonts w:ascii="Times New Roman" w:hAnsi="Times New Roman" w:eastAsia="Times New Roman"/>
          <w:color w:val="000000"/>
          <w:spacing w:val="3"/>
          <w:w w:val="100"/>
          <w:sz w:val="28"/>
          <w:vertAlign w:val="baseline"/>
          <w:lang w:val="en-US"/>
        </w:rPr>
        <w:t xml:space="preserve">Oblon, McClelland, Maier &amp; Neustadt, LLP</w:t>
      </w:r>
    </w:p>
    <w:p>
      <w:pPr>
        <w:pageBreakBefore w:val="false"/>
        <w:spacing w:before="3" w:after="0" w:line="319" w:lineRule="exact"/>
        <w:ind w:right="684" w:left="0" w:firstLine="0"/>
        <w:jc w:val="righ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1940 Duke Street Alexandria, VA 22314</w:t>
      </w:r>
    </w:p>
    <w:p>
      <w:pPr>
        <w:pageBreakBefore w:val="false"/>
        <w:spacing w:before="3" w:after="0" w:line="319" w:lineRule="exact"/>
        <w:ind w:right="0" w:left="4176"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(703) 413-3000</w:t>
      </w:r>
    </w:p>
    <w:p>
      <w:pPr>
        <w:pageBreakBefore w:val="false"/>
        <w:spacing w:before="318" w:after="3677" w:line="326" w:lineRule="exact"/>
        <w:ind w:right="720" w:left="4176"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Attorneys for Appellant, Plastic Omnium Advanced Innovation and Research</w:t>
      </w:r>
    </w:p>
    <w:p>
      <w:pPr>
        <w:spacing w:before="318" w:after="3677" w:line="326" w:lineRule="exact"/>
        <w:sectPr>
          <w:type w:val="nextPage"/>
          <w:pgSz w:w="12240" w:h="15840" w:orient="portrait"/>
          <w:pgMar w:bottom="624" w:top="1440" w:right="1307" w:left="1413" w:header="720" w:footer="720"/>
          <w:titlePg w:val="false"/>
          <w:textDirection w:val="lrTb"/>
        </w:sectPr>
      </w:pPr>
    </w:p>
    <w:p>
      <w:pPr>
        <w:pageBreakBefore w:val="false"/>
        <w:spacing w:before="2" w:after="0" w:line="319" w:lineRule="exact"/>
        <w:ind w:right="0" w:left="0" w:firstLine="0"/>
        <w:jc w:val="center"/>
        <w:textAlignment w:val="baseline"/>
        <w:rPr>
          <w:rFonts w:ascii="Times New Roman" w:hAnsi="Times New Roman" w:eastAsia="Times New Roman"/>
          <w:color w:val="000000"/>
          <w:spacing w:val="40"/>
          <w:w w:val="100"/>
          <w:sz w:val="28"/>
          <w:vertAlign w:val="baseline"/>
          <w:lang w:val="en-US"/>
        </w:rPr>
      </w:pPr>
      <w:r>
        <w:rPr>
          <w:rFonts w:ascii="Times New Roman" w:hAnsi="Times New Roman" w:eastAsia="Times New Roman"/>
          <w:color w:val="000000"/>
          <w:spacing w:val="40"/>
          <w:w w:val="100"/>
          <w:sz w:val="28"/>
          <w:vertAlign w:val="baseline"/>
          <w:lang w:val="en-US"/>
        </w:rPr>
        <w:t xml:space="preserve">49</w:t>
      </w:r>
    </w:p>
    <w:p>
      <w:pPr>
        <w:sectPr>
          <w:type w:val="continuous"/>
          <w:pgSz w:w="12240" w:h="15840" w:orient="portrait"/>
          <w:pgMar w:bottom="624" w:top="1440" w:right="1362" w:left="1358" w:header="720" w:footer="720"/>
          <w:titlePg w:val="false"/>
          <w:textDirection w:val="lrTb"/>
        </w:sectPr>
      </w:pPr>
    </w:p>
    <w:p>
      <w:pPr>
        <w:pageBreakBefore w:val="false"/>
        <w:spacing w:before="16" w:after="0" w:line="553" w:lineRule="exact"/>
        <w:ind w:right="0" w:left="0" w:firstLine="0"/>
        <w:jc w:val="center"/>
        <w:textAlignment w:val="baseline"/>
        <w:rPr>
          <w:rFonts w:ascii="Times New Roman" w:hAnsi="Times New Roman" w:eastAsia="Times New Roman"/>
          <w:color w:val="000000"/>
          <w:spacing w:val="1"/>
          <w:w w:val="100"/>
          <w:sz w:val="49"/>
          <w:vertAlign w:val="baseline"/>
          <w:lang w:val="en-US"/>
        </w:rPr>
      </w:pPr>
      <w:r>
        <w:rPr>
          <w:rFonts w:ascii="Times New Roman" w:hAnsi="Times New Roman" w:eastAsia="Times New Roman"/>
          <w:color w:val="000000"/>
          <w:spacing w:val="1"/>
          <w:w w:val="100"/>
          <w:sz w:val="49"/>
          <w:vertAlign w:val="baseline"/>
          <w:lang w:val="en-US"/>
        </w:rPr>
        <w:t xml:space="preserve">ADDENDUM</w:t>
      </w:r>
    </w:p>
    <w:p>
      <w:pPr>
        <w:sectPr>
          <w:type w:val="nextPage"/>
          <w:pgSz w:w="12240" w:h="15840" w:orient="portrait"/>
          <w:pgMar w:bottom="9544" w:top="5320" w:right="4623" w:left="4637" w:header="720" w:footer="720"/>
          <w:titlePg w:val="false"/>
          <w:textDirection w:val="lrTb"/>
        </w:sectPr>
      </w:pPr>
    </w:p>
    <w:p>
      <w:pPr>
        <w:pageBreakBefore w:val="false"/>
        <w:spacing w:before="18" w:after="377" w:line="310" w:lineRule="exact"/>
        <w:ind w:right="0" w:left="0" w:firstLine="0"/>
        <w:jc w:val="center"/>
        <w:textAlignment w:val="baseline"/>
        <w:rPr>
          <w:rFonts w:ascii="Times New Roman" w:hAnsi="Times New Roman" w:eastAsia="Times New Roman"/>
          <w:b w:val="true"/>
          <w:color w:val="000000"/>
          <w:spacing w:val="5"/>
          <w:w w:val="100"/>
          <w:sz w:val="27"/>
          <w:u w:val="single"/>
          <w:vertAlign w:val="baseline"/>
          <w:lang w:val="en-US"/>
        </w:rPr>
      </w:pPr>
      <w:r>
        <w:rPr>
          <w:rFonts w:ascii="Times New Roman" w:hAnsi="Times New Roman" w:eastAsia="Times New Roman"/>
          <w:b w:val="true"/>
          <w:color w:val="000000"/>
          <w:spacing w:val="5"/>
          <w:w w:val="100"/>
          <w:sz w:val="27"/>
          <w:u w:val="single"/>
          <w:vertAlign w:val="baseline"/>
          <w:lang w:val="en-US"/>
        </w:rPr>
        <w:t xml:space="preserve">TABLE OF CONTENTS</w:t>
      </w:r>
    </w:p>
    <w:tbl>
      <w:tblPr>
        <w:jc w:val="left"/>
        <w:tblInd w:w="14" w:type="dxa"/>
        <w:tblLayout w:type="fixed"/>
        <w:tblCellMar>
          <w:left w:w="0" w:type="dxa"/>
          <w:right w:w="0" w:type="dxa"/>
        </w:tblCellMar>
      </w:tblPr>
      <w:tblGrid>
        <w:gridCol w:w="7493"/>
        <w:gridCol w:w="2092"/>
      </w:tblGrid>
      <w:tr>
        <w:trPr>
          <w:trHeight w:val="576" w:hRule="exact"/>
        </w:trPr>
        <w:tc>
          <w:tcPr>
            <w:tcW w:w="7507"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before="271" w:after="0" w:line="305" w:lineRule="exact"/>
              <w:ind w:right="3011" w:left="0" w:firstLine="0"/>
              <w:jc w:val="righ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Description</w:t>
            </w:r>
          </w:p>
        </w:tc>
        <w:tc>
          <w:tcPr>
            <w:tcW w:w="9599"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before="271" w:after="0" w:line="305" w:lineRule="exact"/>
              <w:ind w:right="0" w:left="0" w:firstLine="0"/>
              <w:jc w:val="center"/>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Appx. #</w:t>
            </w:r>
          </w:p>
        </w:tc>
      </w:tr>
      <w:tr>
        <w:trPr>
          <w:trHeight w:val="571"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Final Judgment in Case No. 1:16-cv-00187-LPS (D.I. 1-3</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1-3</w:t>
            </w:r>
          </w:p>
        </w:tc>
      </w:tr>
      <w:tr>
        <w:trPr>
          <w:trHeight w:val="571"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0"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Order on Summary Judgment (D.I. 311)</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4-5</w:t>
            </w:r>
          </w:p>
        </w:tc>
      </w:tr>
      <w:tr>
        <w:trPr>
          <w:trHeight w:val="572"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5"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Memorandum Opinion on Summary Judgment (D.I. 310)</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5"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6-31</w:t>
            </w:r>
          </w:p>
        </w:tc>
      </w:tr>
      <w:tr>
        <w:trPr>
          <w:trHeight w:val="571"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U.S. Patent No. 6,814,921</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68-73</w:t>
            </w:r>
          </w:p>
        </w:tc>
      </w:tr>
      <w:tr>
        <w:trPr>
          <w:trHeight w:val="576"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61" w:after="0" w:line="305"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U.S. Patent No. 6,866,812</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61" w:after="0" w:line="305"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74-80</w:t>
            </w:r>
          </w:p>
        </w:tc>
      </w:tr>
      <w:tr>
        <w:trPr>
          <w:trHeight w:val="571"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0"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U.S. Patent No. 7,166,253</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1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81-86</w:t>
            </w:r>
          </w:p>
        </w:tc>
      </w:tr>
      <w:tr>
        <w:trPr>
          <w:trHeight w:val="571"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0"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U.S. Patent No. 9,399,327</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0"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98-109</w:t>
            </w:r>
          </w:p>
        </w:tc>
      </w:tr>
      <w:tr>
        <w:trPr>
          <w:trHeight w:val="576" w:hRule="exact"/>
        </w:trPr>
        <w:tc>
          <w:tcPr>
            <w:tcW w:w="7507"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115"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Memorandum Opinion on Claim Construction (D.I. 199)</w:t>
            </w:r>
          </w:p>
        </w:tc>
        <w:tc>
          <w:tcPr>
            <w:tcW w:w="959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before="256" w:after="0" w:line="305" w:lineRule="exact"/>
              <w:ind w:right="0" w:left="0" w:firstLine="0"/>
              <w:jc w:val="center"/>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941-958</w:t>
            </w:r>
          </w:p>
        </w:tc>
      </w:tr>
    </w:tbl>
    <w:p>
      <w:pPr>
        <w:sectPr>
          <w:type w:val="nextPage"/>
          <w:pgSz w:w="12240" w:h="15840" w:orient="portrait"/>
          <w:pgMar w:bottom="8824" w:top="720" w:right="1316" w:left="1311" w:header="720" w:footer="720"/>
          <w:titlePg w:val="false"/>
          <w:textDirection w:val="lrTb"/>
        </w:sectPr>
      </w:pPr>
    </w:p>
    <w:p>
      <w:pPr>
        <w:pageBreakBefore w:val="false"/>
        <w:spacing w:before="31" w:after="0" w:line="241" w:lineRule="exact"/>
        <w:ind w:right="0" w:left="0" w:firstLine="0"/>
        <w:jc w:val="center"/>
        <w:textAlignment w:val="baseline"/>
        <w:rPr>
          <w:rFonts w:ascii="Arial" w:hAnsi="Arial" w:eastAsia="Arial"/>
          <w:color w:val="000000"/>
          <w:spacing w:val="-2"/>
          <w:w w:val="100"/>
          <w:sz w:val="23"/>
          <w:vertAlign w:val="baseline"/>
          <w:lang w:val="en-US"/>
        </w:rPr>
      </w:pPr>
      <w:r>
        <w:rPr>
          <w:rFonts w:ascii="Arial" w:hAnsi="Arial" w:eastAsia="Arial"/>
          <w:color w:val="000000"/>
          <w:spacing w:val="-2"/>
          <w:w w:val="100"/>
          <w:sz w:val="23"/>
          <w:vertAlign w:val="baseline"/>
          <w:lang w:val="en-US"/>
        </w:rPr>
        <w:t xml:space="preserve">Case 1:16-cv-00187-LPS Document 333 Filed 06/11/18 Page 1 of 3 PageID #: 11617</w:t>
      </w:r>
    </w:p>
    <w:p>
      <w:pPr>
        <w:pageBreakBefore w:val="false"/>
        <w:spacing w:before="1063" w:after="239" w:line="245" w:lineRule="exact"/>
        <w:ind w:right="0" w:left="0" w:firstLine="0"/>
        <w:jc w:val="center"/>
        <w:textAlignment w:val="baseline"/>
        <w:rPr>
          <w:rFonts w:ascii="Arial" w:hAnsi="Arial" w:eastAsia="Arial"/>
          <w:color w:val="000000"/>
          <w:spacing w:val="0"/>
          <w:w w:val="100"/>
          <w:sz w:val="22"/>
          <w:vertAlign w:val="baseline"/>
          <w:lang w:val="en-US"/>
        </w:rPr>
      </w:pPr>
      <w:r>
        <w:rPr>
          <w:rFonts w:ascii="Arial" w:hAnsi="Arial" w:eastAsia="Arial"/>
          <w:color w:val="000000"/>
          <w:spacing w:val="0"/>
          <w:w w:val="100"/>
          <w:sz w:val="22"/>
          <w:vertAlign w:val="baseline"/>
          <w:lang w:val="en-US"/>
        </w:rPr>
        <w:t xml:space="preserve">IN THE UNITED STATES DISTRICT COURT</w:t>
        <w:br/>
      </w:r>
      <w:r>
        <w:rPr>
          <w:rFonts w:ascii="Arial" w:hAnsi="Arial" w:eastAsia="Arial"/>
          <w:color w:val="000000"/>
          <w:spacing w:val="0"/>
          <w:w w:val="100"/>
          <w:sz w:val="22"/>
          <w:vertAlign w:val="baseline"/>
          <w:lang w:val="en-US"/>
        </w:rPr>
        <w:t xml:space="preserve">FOR THE DISTRICT OF DELAWARE</w:t>
      </w:r>
    </w:p>
    <w:tbl>
      <w:tblPr>
        <w:jc w:val="left"/>
        <w:tblLayout w:type="fixed"/>
        <w:tblCellMar>
          <w:left w:w="0" w:type="dxa"/>
          <w:right w:w="0" w:type="dxa"/>
        </w:tblCellMar>
      </w:tblPr>
      <w:tblGrid>
        <w:gridCol w:w="4121"/>
        <w:gridCol w:w="4519"/>
      </w:tblGrid>
      <w:tr>
        <w:trPr>
          <w:trHeight w:val="3476" w:hRule="exact"/>
        </w:trPr>
        <w:tc>
          <w:tcPr>
            <w:tcW w:w="4121" w:type="auto"/>
            <w:gridSpan w:val="1"/>
            <w:tcBorders>
              <w:top w:val="none" w:sz="0" w:color="000000"/>
              <w:left w:val="none" w:sz="0" w:color="000000"/>
              <w:bottom w:val="none" w:sz="0" w:color="000000"/>
              <w:right w:val="none" w:sz="0" w:color="000000"/>
            </w:tcBorders>
            <w:textDirection w:val="lrTb"/>
            <w:vAlign w:val="bottom"/>
          </w:tcPr>
          <w:p>
            <w:pPr>
              <w:pageBreakBefore w:val="false"/>
              <w:spacing w:before="445" w:after="0" w:line="245" w:lineRule="exact"/>
              <w:ind w:right="0" w:left="0"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Plastic Omnium Advanced</w:t>
              <w:br/>
            </w:r>
            <w:r>
              <w:rPr>
                <w:rFonts w:ascii="Times New Roman" w:hAnsi="Times New Roman" w:eastAsia="Times New Roman"/>
                <w:color w:val="000000"/>
                <w:spacing w:val="0"/>
                <w:w w:val="100"/>
                <w:sz w:val="20"/>
                <w:vertAlign w:val="baseline"/>
                <w:lang w:val="en-US"/>
              </w:rPr>
              <w:t xml:space="preserve">Innovation and Research,</w:t>
            </w:r>
          </w:p>
          <w:p>
            <w:pPr>
              <w:pageBreakBefore w:val="false"/>
              <w:spacing w:before="254" w:after="0" w:line="231" w:lineRule="exact"/>
              <w:ind w:right="1988" w:left="0" w:firstLine="0"/>
              <w:jc w:val="righ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Plaintiff,</w:t>
            </w:r>
          </w:p>
          <w:p>
            <w:pPr>
              <w:pageBreakBefore w:val="false"/>
              <w:spacing w:before="268" w:after="0" w:line="231" w:lineRule="exact"/>
              <w:ind w:right="3518" w:left="0" w:firstLine="0"/>
              <w:jc w:val="righ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v.</w:t>
            </w:r>
          </w:p>
          <w:p>
            <w:pPr>
              <w:pageBreakBefore w:val="false"/>
              <w:spacing w:before="349" w:after="0" w:line="241" w:lineRule="exact"/>
              <w:ind w:right="0" w:left="0"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Donghee America, Inc. and</w:t>
              <w:br/>
            </w:r>
            <w:r>
              <w:rPr>
                <w:rFonts w:ascii="Times New Roman" w:hAnsi="Times New Roman" w:eastAsia="Times New Roman"/>
                <w:color w:val="000000"/>
                <w:spacing w:val="0"/>
                <w:w w:val="100"/>
                <w:sz w:val="20"/>
                <w:vertAlign w:val="baseline"/>
                <w:lang w:val="en-US"/>
              </w:rPr>
              <w:t xml:space="preserve">Donghee Alabama. LLC,</w:t>
            </w:r>
          </w:p>
          <w:p>
            <w:pPr>
              <w:pageBreakBefore w:val="false"/>
              <w:spacing w:before="359" w:after="130" w:line="231" w:lineRule="exact"/>
              <w:ind w:right="1718" w:left="0" w:firstLine="0"/>
              <w:jc w:val="righ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Defendants.</w:t>
            </w:r>
          </w:p>
        </w:tc>
        <w:tc>
          <w:tcPr>
            <w:tcW w:w="864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885" w:after="2354" w:line="231" w:lineRule="exact"/>
              <w:ind w:right="1835" w:left="0" w:firstLine="0"/>
              <w:jc w:val="righ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Civil Action No. 16-0187-LPS</w:t>
            </w:r>
          </w:p>
        </w:tc>
      </w:tr>
    </w:tbl>
    <w:p>
      <w:pPr>
        <w:spacing w:before="0" w:after="88" w:line="20" w:lineRule="exact"/>
      </w:pPr>
    </w:p>
    <w:p>
      <w:pPr>
        <w:pageBreakBefore w:val="false"/>
        <w:spacing w:before="59" w:after="0" w:line="373" w:lineRule="exact"/>
        <w:ind w:right="0" w:left="0" w:firstLine="0"/>
        <w:jc w:val="center"/>
        <w:textAlignment w:val="baseline"/>
        <w:rPr>
          <w:rFonts w:ascii="Arial" w:hAnsi="Arial" w:eastAsia="Arial"/>
          <w:color w:val="000000"/>
          <w:spacing w:val="-7"/>
          <w:w w:val="100"/>
          <w:sz w:val="22"/>
          <w:u w:val="single"/>
          <w:vertAlign w:val="baseline"/>
          <w:lang w:val="en-US"/>
        </w:rPr>
      </w:pPr>
      <w:r>
        <w:rPr>
          <w:rFonts w:ascii="Arial" w:hAnsi="Arial" w:eastAsia="Arial"/>
          <w:color w:val="000000"/>
          <w:spacing w:val="-7"/>
          <w:w w:val="100"/>
          <w:sz w:val="22"/>
          <w:u w:val="single"/>
          <w:vertAlign w:val="baseline"/>
          <w:lang w:val="en-US"/>
        </w:rPr>
        <w:t xml:space="preserve">11</w:t>
      </w:r>
      <w:r>
        <w:rPr>
          <w:rFonts w:ascii="Arial" w:hAnsi="Arial" w:eastAsia="Arial"/>
          <w:color w:val="000000"/>
          <w:spacing w:val="-7"/>
          <w:w w:val="100"/>
          <w:sz w:val="22"/>
          <w:u w:val="single"/>
          <w:vertAlign w:val="superscript"/>
          <w:lang w:val="en-US"/>
        </w:rPr>
        <w:t xml:space="preserve">3</w:t>
      </w:r>
      <w:r>
        <w:rPr>
          <w:rFonts w:ascii="Arial" w:hAnsi="Arial" w:eastAsia="Arial"/>
          <w:color w:val="000000"/>
          <w:spacing w:val="-7"/>
          <w:w w:val="100"/>
          <w:sz w:val="22"/>
          <w:u w:val="single"/>
          <w:vertAlign w:val="baseline"/>
          <w:lang w:val="en-US"/>
        </w:rPr>
        <w:t xml:space="preserve">13410D</w:t>
      </w:r>
      <w:r>
        <w:rPr>
          <w:rFonts w:ascii="Arial" w:hAnsi="Arial" w:eastAsia="Arial"/>
          <w:color w:val="000000"/>
          <w:spacing w:val="-7"/>
          <w:w w:val="100"/>
          <w:sz w:val="22"/>
          <w:u w:val="single"/>
          <w:vertAlign w:val="superscript"/>
          <w:lang w:val="en-US"/>
        </w:rPr>
        <w:t xml:space="preserve">-</w:t>
      </w:r>
      <w:r>
        <w:rPr>
          <w:rFonts w:ascii="Arial" w:hAnsi="Arial" w:eastAsia="Arial"/>
          <w:color w:val="000000"/>
          <w:spacing w:val="-7"/>
          <w:w w:val="100"/>
          <w:sz w:val="22"/>
          <w:u w:val="single"/>
          <w:vertAlign w:val="baseline"/>
          <w:lang w:val="en-US"/>
        </w:rPr>
        <w:t xml:space="preserve">1 FINAL JUDGMENT</w:t>
      </w:r>
    </w:p>
    <w:p>
      <w:pPr>
        <w:pageBreakBefore w:val="false"/>
        <w:spacing w:before="0" w:after="0" w:line="470" w:lineRule="exact"/>
        <w:ind w:right="360" w:left="72" w:firstLine="648"/>
        <w:jc w:val="left"/>
        <w:textAlignment w:val="baseline"/>
        <w:rPr>
          <w:rFonts w:ascii="Times New Roman" w:hAnsi="Times New Roman" w:eastAsia="Times New Roman"/>
          <w:color w:val="000000"/>
          <w:spacing w:val="5"/>
          <w:w w:val="100"/>
          <w:sz w:val="20"/>
          <w:vertAlign w:val="baseline"/>
          <w:lang w:val="en-US"/>
        </w:rPr>
      </w:pPr>
      <w:r>
        <w:rPr>
          <w:rFonts w:ascii="Times New Roman" w:hAnsi="Times New Roman" w:eastAsia="Times New Roman"/>
          <w:color w:val="000000"/>
          <w:spacing w:val="5"/>
          <w:w w:val="100"/>
          <w:sz w:val="20"/>
          <w:vertAlign w:val="baseline"/>
          <w:lang w:val="en-US"/>
        </w:rPr>
        <w:t xml:space="preserve">WHEREAS Plaintiff Plastic Omnium Advanced Innovation and Research ("Plastic Omnium") originally asserted eight patents in the amended complaint in this action: U.S. Patent Nos. 6,814,921 ("the '921 patent"); 6,866,812 ("the '812 patent"); 7,166,253 ("the '253 patent"); 8,122,604 ("the '604 patent"); 8,163,228 (</w:t>
      </w:r>
      <w:r>
        <w:rPr>
          <w:rFonts w:ascii="Times New Roman" w:hAnsi="Times New Roman" w:eastAsia="Times New Roman"/>
          <w:color w:val="000000"/>
          <w:spacing w:val="5"/>
          <w:w w:val="100"/>
          <w:sz w:val="20"/>
          <w:vertAlign w:val="superscript"/>
          <w:lang w:val="en-US"/>
        </w:rPr>
        <w:t xml:space="preserve">-</w:t>
      </w:r>
      <w:r>
        <w:rPr>
          <w:rFonts w:ascii="Times New Roman" w:hAnsi="Times New Roman" w:eastAsia="Times New Roman"/>
          <w:color w:val="000000"/>
          <w:spacing w:val="5"/>
          <w:w w:val="100"/>
          <w:sz w:val="20"/>
          <w:vertAlign w:val="baseline"/>
          <w:lang w:val="en-US"/>
        </w:rPr>
        <w:t xml:space="preserve">the '228 patent"); 9,079,490 ("the '490 patent"); 9,399,326 ("the '326 patent"); and 9,399,327 ("the '327 patent");</w:t>
      </w:r>
    </w:p>
    <w:p>
      <w:pPr>
        <w:pageBreakBefore w:val="false"/>
        <w:spacing w:before="0" w:after="0" w:line="484" w:lineRule="exact"/>
        <w:ind w:right="936" w:left="72"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WHEREAS the '604 patent was dismissed with prejudice by stipulation (D.I. 195), approved by the Court on October 25, 2017;</w:t>
      </w:r>
    </w:p>
    <w:p>
      <w:pPr>
        <w:pageBreakBefore w:val="false"/>
        <w:spacing w:before="0" w:after="0" w:line="487" w:lineRule="exact"/>
        <w:ind w:right="936" w:left="72"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WHEREAS the '228 patent was dismissed with prejudice by stipulation (D.I. 297), approved by the Court on April 18, 2018;</w:t>
      </w:r>
    </w:p>
    <w:p>
      <w:pPr>
        <w:pageBreakBefore w:val="false"/>
        <w:spacing w:before="6" w:after="0" w:line="479" w:lineRule="exact"/>
        <w:ind w:right="432" w:left="72" w:firstLine="648"/>
        <w:jc w:val="left"/>
        <w:textAlignment w:val="baseline"/>
        <w:rPr>
          <w:rFonts w:ascii="Times New Roman" w:hAnsi="Times New Roman" w:eastAsia="Times New Roman"/>
          <w:color w:val="000000"/>
          <w:spacing w:val="5"/>
          <w:w w:val="100"/>
          <w:sz w:val="20"/>
          <w:vertAlign w:val="baseline"/>
          <w:lang w:val="en-US"/>
        </w:rPr>
      </w:pPr>
      <w:r>
        <w:rPr>
          <w:rFonts w:ascii="Times New Roman" w:hAnsi="Times New Roman" w:eastAsia="Times New Roman"/>
          <w:color w:val="000000"/>
          <w:spacing w:val="5"/>
          <w:w w:val="100"/>
          <w:sz w:val="20"/>
          <w:vertAlign w:val="baseline"/>
          <w:lang w:val="en-US"/>
        </w:rPr>
        <w:t xml:space="preserve">WHEREAS, on May 22, 2018, the Court issued an Order (D.I. 311): (1) granting Defendants Donghee America, Inc.'s and Donghee Alabama, LLC's (collectively, "Donghee") motion for summary judgment of non-infringement (D.I. 223) as to the '921, '812, '327, '253, and '490 patents; (2) denying Donghee's motion for summary judgment of non-infringement as</w:t>
      </w:r>
    </w:p>
    <w:p>
      <w:pPr>
        <w:pageBreakBefore w:val="false"/>
        <w:spacing w:before="1855" w:after="0" w:line="266" w:lineRule="exact"/>
        <w:ind w:right="0" w:left="0" w:firstLine="0"/>
        <w:jc w:val="center"/>
        <w:textAlignment w:val="baseline"/>
        <w:rPr>
          <w:rFonts w:ascii="Arial" w:hAnsi="Arial" w:eastAsia="Arial"/>
          <w:b w:val="true"/>
          <w:color w:val="000000"/>
          <w:spacing w:val="17"/>
          <w:w w:val="100"/>
          <w:sz w:val="22"/>
          <w:vertAlign w:val="baseline"/>
          <w:lang w:val="en-US"/>
        </w:rPr>
      </w:pPr>
      <w:r>
        <w:rPr>
          <w:rFonts w:ascii="Arial" w:hAnsi="Arial" w:eastAsia="Arial"/>
          <w:b w:val="true"/>
          <w:color w:val="000000"/>
          <w:spacing w:val="17"/>
          <w:w w:val="100"/>
          <w:sz w:val="22"/>
          <w:vertAlign w:val="baseline"/>
          <w:lang w:val="en-US"/>
        </w:rPr>
        <w:t xml:space="preserve">Appx1</w:t>
      </w:r>
    </w:p>
    <w:p>
      <w:pPr>
        <w:sectPr>
          <w:type w:val="nextPage"/>
          <w:pgSz w:w="12240" w:h="15835" w:orient="portrait"/>
          <w:pgMar w:bottom="187" w:top="960" w:right="1779" w:left="1821" w:header="720" w:footer="720"/>
          <w:titlePg w:val="false"/>
          <w:textDirection w:val="lrTb"/>
        </w:sectPr>
      </w:pPr>
    </w:p>
    <w:p>
      <w:pPr>
        <w:pageBreakBefore w:val="false"/>
        <w:spacing w:before="31" w:after="812" w:line="241" w:lineRule="exact"/>
        <w:ind w:right="0" w:left="0" w:firstLine="0"/>
        <w:jc w:val="center"/>
        <w:textAlignment w:val="baseline"/>
        <w:rPr>
          <w:rFonts w:ascii="Arial" w:hAnsi="Arial" w:eastAsia="Arial"/>
          <w:color w:val="000000"/>
          <w:spacing w:val="-2"/>
          <w:w w:val="100"/>
          <w:sz w:val="23"/>
          <w:vertAlign w:val="baseline"/>
          <w:lang w:val="en-US"/>
        </w:rPr>
      </w:pPr>
      <w:r>
        <w:rPr>
          <w:rFonts w:ascii="Arial" w:hAnsi="Arial" w:eastAsia="Arial"/>
          <w:color w:val="000000"/>
          <w:spacing w:val="-2"/>
          <w:w w:val="100"/>
          <w:sz w:val="23"/>
          <w:vertAlign w:val="baseline"/>
          <w:lang w:val="en-US"/>
        </w:rPr>
        <w:t xml:space="preserve">Case 1:16-cv-00187-LPS Document 333 Filed 06/11/18 Page 2 of 3 PageID #: 11618</w:t>
      </w:r>
    </w:p>
    <w:p>
      <w:pPr>
        <w:spacing w:before="31" w:after="812" w:line="241" w:lineRule="exact"/>
        <w:sectPr>
          <w:type w:val="nextPage"/>
          <w:pgSz w:w="12240" w:h="15835" w:orient="portrait"/>
          <w:pgMar w:bottom="187" w:top="960" w:right="1795" w:left="1805" w:header="720" w:footer="720"/>
          <w:titlePg w:val="false"/>
          <w:textDirection w:val="lrTb"/>
        </w:sectPr>
      </w:pPr>
    </w:p>
    <w:p>
      <w:pPr>
        <w:pageBreakBefore w:val="false"/>
        <w:spacing w:before="1" w:after="0" w:line="485" w:lineRule="exact"/>
        <w:ind w:right="288" w:left="216"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to the '326; (3) denying Donghee's motion for summary judgment of non-infringement as to the '228 patent as moot; (4) granting Donghee's motion for summary judgment of no willful infringement as to '921, '812, '327, '253. '490, and '326 patents; and (5) denying Donghee's motion for summary judgment of no willful infringement as to '228 patent as moot;</w:t>
      </w:r>
    </w:p>
    <w:p>
      <w:pPr>
        <w:pageBreakBefore w:val="false"/>
        <w:spacing w:before="3" w:after="0" w:line="485" w:lineRule="exact"/>
        <w:ind w:right="504" w:left="216"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WHEREAS the '326 patent was dismissed without prejudice by stipulation on June 1, 2018 (D.I. 328);</w:t>
      </w:r>
    </w:p>
    <w:p>
      <w:pPr>
        <w:pageBreakBefore w:val="false"/>
        <w:spacing w:before="1" w:after="0" w:line="485" w:lineRule="exact"/>
        <w:ind w:right="504" w:left="216"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WHEREAS there are no additional motions pending before the Court in the captioned case; and</w:t>
      </w:r>
    </w:p>
    <w:p>
      <w:pPr>
        <w:pageBreakBefore w:val="false"/>
        <w:spacing w:before="0" w:after="0" w:line="485" w:lineRule="exact"/>
        <w:ind w:right="432" w:left="216"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WHEREAS the Court has not adjudicated any other issue that was raised in Donghee's answers (D.I. 10, 18, 24), including without limitation the issues of invalidity;</w:t>
      </w:r>
    </w:p>
    <w:p>
      <w:pPr>
        <w:pageBreakBefore w:val="false"/>
        <w:spacing w:before="257" w:after="0" w:line="235" w:lineRule="exact"/>
        <w:ind w:right="0" w:left="216" w:firstLine="0"/>
        <w:jc w:val="left"/>
        <w:textAlignment w:val="baseline"/>
        <w:rPr>
          <w:rFonts w:ascii="Times New Roman" w:hAnsi="Times New Roman" w:eastAsia="Times New Roman"/>
          <w:b w:val="true"/>
          <w:color w:val="000000"/>
          <w:spacing w:val="5"/>
          <w:w w:val="100"/>
          <w:sz w:val="20"/>
          <w:vertAlign w:val="baseline"/>
          <w:lang w:val="en-US"/>
        </w:rPr>
      </w:pPr>
      <w:r>
        <w:rPr>
          <w:rFonts w:ascii="Times New Roman" w:hAnsi="Times New Roman" w:eastAsia="Times New Roman"/>
          <w:b w:val="true"/>
          <w:color w:val="000000"/>
          <w:spacing w:val="5"/>
          <w:w w:val="100"/>
          <w:sz w:val="20"/>
          <w:vertAlign w:val="baseline"/>
          <w:lang w:val="en-US"/>
        </w:rPr>
        <w:t xml:space="preserve">IT IS HEREBY ORDERED AND ADJUDGED:</w:t>
      </w:r>
    </w:p>
    <w:p>
      <w:pPr>
        <w:pageBreakBefore w:val="false"/>
        <w:numPr>
          <w:ilvl w:val="0"/>
          <w:numId w:val="8"/>
        </w:numPr>
        <w:tabs>
          <w:tab w:val="clear" w:pos="288"/>
          <w:tab w:val="left" w:pos="864"/>
        </w:tabs>
        <w:spacing w:before="1" w:after="0" w:line="485" w:lineRule="exact"/>
        <w:ind w:right="288" w:left="864" w:hanging="28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All of the parties' remaining defenses are dismissed without prejudice as moot. For the avoidance of doubt, this dismissal is without prejudice to the parties' ability to reinstate their defenses in the event of a reversal or a remand.</w:t>
      </w:r>
    </w:p>
    <w:p>
      <w:pPr>
        <w:pageBreakBefore w:val="false"/>
        <w:numPr>
          <w:ilvl w:val="0"/>
          <w:numId w:val="8"/>
        </w:numPr>
        <w:tabs>
          <w:tab w:val="clear" w:pos="288"/>
          <w:tab w:val="left" w:pos="864"/>
        </w:tabs>
        <w:spacing w:before="4" w:after="0" w:line="485" w:lineRule="exact"/>
        <w:ind w:right="288" w:left="864" w:hanging="288"/>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Any motion or other request for other attorney's fees, costs, or expenses shall be filed no later than 14 days after the Federal Circuit issues its mandate from an appeal of this judgment, or if no appeal is taken, no later than 14 days after the time for filing a notice of appeal expires.</w:t>
      </w:r>
    </w:p>
    <w:p>
      <w:pPr>
        <w:pageBreakBefore w:val="false"/>
        <w:spacing w:before="6" w:after="3349" w:line="485" w:lineRule="exact"/>
        <w:ind w:right="288" w:left="216"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This is a final judgment and may be appealed if a notice of appeal is filed within 30 days of the date on which this judgment was ordered.</w:t>
      </w:r>
    </w:p>
    <w:p>
      <w:pPr>
        <w:spacing w:before="6" w:after="3349" w:line="485" w:lineRule="exact"/>
        <w:sectPr>
          <w:type w:val="continuous"/>
          <w:pgSz w:w="12240" w:h="15835" w:orient="portrait"/>
          <w:pgMar w:bottom="187" w:top="960" w:right="1922" w:left="1678" w:header="720" w:footer="720"/>
          <w:titlePg w:val="false"/>
          <w:textDirection w:val="lrTb"/>
        </w:sectPr>
      </w:pPr>
    </w:p>
    <w:p>
      <w:pPr>
        <w:pageBreakBefore w:val="false"/>
        <w:spacing w:before="0" w:after="0" w:line="254"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Appx2</w:t>
      </w:r>
    </w:p>
    <w:p>
      <w:pPr>
        <w:sectPr>
          <w:type w:val="continuous"/>
          <w:pgSz w:w="12240" w:h="15835" w:orient="portrait"/>
          <w:pgMar w:bottom="187" w:top="960" w:right="1802" w:left="1798" w:header="720" w:footer="720"/>
          <w:titlePg w:val="false"/>
          <w:textDirection w:val="lrTb"/>
        </w:sectPr>
      </w:pPr>
    </w:p>
    <w:p>
      <w:pPr>
        <w:pageBreakBefore w:val="false"/>
        <w:spacing w:before="31" w:after="596" w:line="241" w:lineRule="exact"/>
        <w:ind w:right="0" w:left="0" w:firstLine="0"/>
        <w:jc w:val="center"/>
        <w:textAlignment w:val="baseline"/>
        <w:rPr>
          <w:rFonts w:ascii="Arial" w:hAnsi="Arial" w:eastAsia="Arial"/>
          <w:color w:val="000000"/>
          <w:spacing w:val="-2"/>
          <w:w w:val="100"/>
          <w:sz w:val="23"/>
          <w:vertAlign w:val="baseline"/>
          <w:lang w:val="en-US"/>
        </w:rPr>
      </w:pPr>
      <w:r>
        <w:rPr>
          <w:rFonts w:ascii="Arial" w:hAnsi="Arial" w:eastAsia="Arial"/>
          <w:color w:val="000000"/>
          <w:spacing w:val="-2"/>
          <w:w w:val="100"/>
          <w:sz w:val="23"/>
          <w:vertAlign w:val="baseline"/>
          <w:lang w:val="en-US"/>
        </w:rPr>
        <w:t xml:space="preserve">Case 1:16-cv-00187-LPS Document 333 Filed 06/11/18 Page 3 of 3 PageID #: 11619</w:t>
      </w:r>
    </w:p>
    <w:tbl>
      <w:tblPr>
        <w:jc w:val="left"/>
        <w:tblLayout w:type="fixed"/>
        <w:tblCellMar>
          <w:left w:w="0" w:type="dxa"/>
          <w:right w:w="0" w:type="dxa"/>
        </w:tblCellMar>
      </w:tblPr>
      <w:tblGrid>
        <w:gridCol w:w="5165"/>
        <w:gridCol w:w="2164"/>
        <w:gridCol w:w="87"/>
        <w:gridCol w:w="504"/>
      </w:tblGrid>
      <w:tr>
        <w:trPr>
          <w:trHeight w:val="863" w:hRule="exact"/>
        </w:trPr>
        <w:tc>
          <w:tcPr>
            <w:tcW w:w="5165" w:type="auto"/>
            <w:gridSpan w:val="1"/>
            <w:tcBorders>
              <w:top w:val="none" w:sz="0" w:color="000000"/>
              <w:left w:val="none" w:sz="0" w:color="000000"/>
              <w:bottom w:val="none" w:sz="0" w:color="000000"/>
              <w:right w:val="none" w:sz="0" w:color="000000"/>
            </w:tcBorders>
            <w:textDirection w:val="lrTb"/>
            <w:vAlign w:val="bottom"/>
          </w:tcPr>
          <w:p>
            <w:pPr>
              <w:pageBreakBefore w:val="false"/>
              <w:tabs>
                <w:tab w:val="left" w:leader="none" w:pos="3024"/>
              </w:tabs>
              <w:spacing w:before="0" w:after="0" w:line="78" w:lineRule="exact"/>
              <w:ind w:right="1780" w:left="0" w:firstLine="0"/>
              <w:jc w:val="righ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1	</w:t>
            </w:r>
            <w:r>
              <w:rPr>
                <w:rFonts w:ascii="Times New Roman" w:hAnsi="Times New Roman" w:eastAsia="Times New Roman"/>
                <w:i w:val="true"/>
                <w:color w:val="000000"/>
                <w:spacing w:val="0"/>
                <w:w w:val="100"/>
                <w:sz w:val="32"/>
                <w:u w:val="single"/>
                <w:vertAlign w:val="baseline"/>
                <w:lang w:val="en-US"/>
              </w:rPr>
              <w:t xml:space="preserve">J</w:t>
            </w:r>
            <w:r>
              <w:rPr>
                <w:rFonts w:ascii="Times New Roman" w:hAnsi="Times New Roman" w:eastAsia="Times New Roman"/>
                <w:i w:val="true"/>
                <w:color w:val="000000"/>
                <w:spacing w:val="0"/>
                <w:w w:val="100"/>
                <w:sz w:val="32"/>
                <w:vertAlign w:val="baseline"/>
                <w:lang w:val="en-US"/>
              </w:rPr>
              <w:t xml:space="preserve">
</w:t>
            </w:r>
          </w:p>
          <w:p>
            <w:pPr>
              <w:pageBreakBefore w:val="false"/>
              <w:tabs>
                <w:tab w:val="left" w:leader="none" w:pos="3024"/>
              </w:tabs>
              <w:spacing w:before="43" w:after="0" w:line="274" w:lineRule="exact"/>
              <w:ind w:right="1690" w:left="0" w:firstLine="0"/>
              <w:jc w:val="righ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1</w:t>
            </w:r>
            <w:r>
              <w:rPr>
                <w:rFonts w:ascii="Times New Roman" w:hAnsi="Times New Roman" w:eastAsia="Times New Roman"/>
                <w:color w:val="000000"/>
                <w:spacing w:val="0"/>
                <w:w w:val="100"/>
                <w:sz w:val="22"/>
                <w:vertAlign w:val="superscript"/>
                <w:lang w:val="en-US"/>
              </w:rPr>
              <w:t xml:space="preserve">1--</w:t>
            </w:r>
            <w:r>
              <w:rPr>
                <w:rFonts w:ascii="Times New Roman" w:hAnsi="Times New Roman" w:eastAsia="Times New Roman"/>
                <w:color w:val="000000"/>
                <w:spacing w:val="0"/>
                <w:w w:val="100"/>
                <w:sz w:val="22"/>
                <w:vertAlign w:val="baseline"/>
                <w:lang w:val="en-US"/>
              </w:rPr>
              <w:t xml:space="preserve">t-^	</w:t>
            </w:r>
            <w:r>
              <w:rPr>
                <w:rFonts w:ascii="Times New Roman" w:hAnsi="Times New Roman" w:eastAsia="Times New Roman"/>
                <w:color w:val="000000"/>
                <w:spacing w:val="0"/>
                <w:w w:val="100"/>
                <w:sz w:val="22"/>
                <w:vertAlign w:val="baseline"/>
                <w:lang w:val="en-US"/>
              </w:rPr>
              <w:t xml:space="preserve">--,--</w:t>
            </w:r>
            <w:r>
              <w:rPr>
                <w:rFonts w:ascii="Arial" w:hAnsi="Arial" w:eastAsia="Arial"/>
                <w:color w:val="000000"/>
                <w:w w:val="100"/>
                <w:sz w:val="24"/>
                <w:vertAlign w:val="baseline"/>
                <w:lang w:val="en-US"/>
              </w:rPr>
              <w:t xml:space="preserve">
</w:t>
            </w:r>
          </w:p>
          <w:p>
            <w:pPr>
              <w:pageBreakBefore w:val="false"/>
              <w:tabs>
                <w:tab w:val="left" w:leader="none" w:pos="3384"/>
              </w:tabs>
              <w:spacing w:before="0" w:after="149" w:line="309" w:lineRule="exact"/>
              <w:ind w:right="610" w:left="0" w:firstLine="0"/>
              <w:jc w:val="righ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SO ORDERED this </w:t>
            </w:r>
            <w:r>
              <w:rPr>
                <w:rFonts w:ascii="Times New Roman" w:hAnsi="Times New Roman" w:eastAsia="Times New Roman"/>
                <w:color w:val="000000"/>
                <w:spacing w:val="0"/>
                <w:w w:val="100"/>
                <w:sz w:val="22"/>
                <w:u w:val="single"/>
                <w:vertAlign w:val="baseline"/>
                <w:lang w:val="en-US"/>
              </w:rPr>
              <w:t xml:space="preserve"> ( " </w:t>
            </w:r>
            <w:r>
              <w:rPr>
                <w:rFonts w:ascii="Times New Roman" w:hAnsi="Times New Roman" w:eastAsia="Times New Roman"/>
                <w:color w:val="000000"/>
                <w:spacing w:val="0"/>
                <w:w w:val="100"/>
                <w:sz w:val="22"/>
                <w:vertAlign w:val="baseline"/>
                <w:lang w:val="en-US"/>
              </w:rPr>
              <w:t xml:space="preserve"> day of </w:t>
            </w:r>
            <w:r>
              <w:rPr>
                <w:rFonts w:ascii="Times New Roman" w:hAnsi="Times New Roman" w:eastAsia="Times New Roman"/>
                <w:color w:val="000000"/>
                <w:spacing w:val="0"/>
                <w:w w:val="100"/>
                <w:sz w:val="22"/>
                <w:u w:val="single"/>
                <w:vertAlign w:val="superscript"/>
                <w:lang w:val="en-US"/>
              </w:rPr>
              <w:tab/>
            </w:r>
            <w:r>
              <w:rPr>
                <w:rFonts w:ascii="Times New Roman" w:hAnsi="Times New Roman" w:eastAsia="Times New Roman"/>
                <w:color w:val="000000"/>
                <w:spacing w:val="0"/>
                <w:w w:val="100"/>
                <w:sz w:val="22"/>
                <w:u w:val="single"/>
                <w:vertAlign w:val="superscript"/>
                <w:lang w:val="en-US"/>
              </w:rPr>
              <w:t xml:space="preserve">L4--</w:t>
            </w:r>
            <w:r>
              <w:rPr>
                <w:rFonts w:ascii="Times New Roman" w:hAnsi="Times New Roman" w:eastAsia="Times New Roman"/>
                <w:color w:val="000000"/>
                <w:spacing w:val="0"/>
                <w:w w:val="100"/>
                <w:sz w:val="16"/>
                <w:u w:val="single"/>
                <w:vertAlign w:val="baseline"/>
                <w:lang w:val="en-US"/>
              </w:rPr>
              <w:t xml:space="preserve">1 </w:t>
            </w:r>
            <w:r>
              <w:rPr>
                <w:rFonts w:ascii="Times New Roman" w:hAnsi="Times New Roman" w:eastAsia="Times New Roman"/>
                <w:color w:val="000000"/>
                <w:spacing w:val="0"/>
                <w:w w:val="100"/>
                <w:sz w:val="22"/>
                <w:vertAlign w:val="baseline"/>
                <w:lang w:val="en-US"/>
              </w:rPr>
              <w:t xml:space="preserve">c2018</w:t>
            </w:r>
          </w:p>
        </w:tc>
        <w:tc>
          <w:tcPr>
            <w:tcW w:w="7329"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43" w:after="0" w:line="240" w:lineRule="auto"/>
              <w:ind w:right="0" w:left="0"/>
              <w:jc w:val="right"/>
              <w:textAlignment w:val="baseline"/>
            </w:pPr>
            <w:r>
              <w:drawing>
                <wp:inline>
                  <wp:extent cx="1224915" cy="579120"/>
                  <wp:docPr name="Picture" id="15"/>
                  <a:graphic>
                    <a:graphicData uri="http://schemas.openxmlformats.org/drawingml/2006/picture">
                      <pic:pic>
                        <pic:nvPicPr>
                          <pic:cNvPr id="15" name="Picture"/>
                          <pic:cNvPicPr preferRelativeResize="false"/>
                        </pic:nvPicPr>
                        <pic:blipFill>
                          <a:blip r:embed="prId15"/>
                          <a:stretch>
                            <a:fillRect/>
                          </a:stretch>
                        </pic:blipFill>
                        <pic:spPr>
                          <a:xfrm>
                            <a:off x="0" y="0"/>
                            <a:ext cx="1224915" cy="579120"/>
                          </a:xfrm>
                          <a:prstGeom prst="rect"/>
                        </pic:spPr>
                      </pic:pic>
                    </a:graphicData>
                  </a:graphic>
                </wp:inline>
              </w:drawing>
            </w:r>
          </w:p>
        </w:tc>
        <w:tc>
          <w:tcPr>
            <w:tcW w:w="7416" w:type="auto"/>
            <w:gridSpan w:val="1"/>
            <w:tcBorders>
              <w:top w:val="none" w:sz="0" w:color="000000"/>
              <w:left w:val="none" w:sz="0" w:color="000000"/>
              <w:bottom w:val="none" w:sz="0" w:color="000000"/>
              <w:right w:val="none" w:sz="0" w:color="000000"/>
            </w:tcBorders>
            <w:textDirection w:val="lrTb"/>
            <w:vAlign w:val="top"/>
          </w:tcPr>
          <w:p/>
        </w:tc>
        <w:tc>
          <w:tcPr>
            <w:tcW w:w="7920" w:type="auto"/>
            <w:gridSpan w:val="1"/>
            <w:tcBorders>
              <w:top w:val="none" w:sz="0" w:color="000000"/>
              <w:left w:val="none" w:sz="0" w:color="000000"/>
              <w:bottom w:val="none" w:sz="0" w:color="000000"/>
              <w:right w:val="none" w:sz="0" w:color="000000"/>
            </w:tcBorders>
            <w:textDirection w:val="lrTb"/>
            <w:vAlign w:val="top"/>
          </w:tcPr>
          <w:p/>
        </w:tc>
      </w:tr>
      <w:tr>
        <w:trPr>
          <w:trHeight w:val="417" w:hRule="exact"/>
        </w:trPr>
        <w:tc>
          <w:tcPr>
            <w:tcW w:w="5165" w:type="auto"/>
            <w:gridSpan w:val="1"/>
            <w:tcBorders>
              <w:top w:val="none" w:sz="0" w:color="000000"/>
              <w:left w:val="none" w:sz="0" w:color="000000"/>
              <w:bottom w:val="none" w:sz="0" w:color="000000"/>
              <w:right w:val="none" w:sz="0" w:color="000000"/>
            </w:tcBorders>
            <w:textDirection w:val="lrTb"/>
            <w:vAlign w:val="top"/>
          </w:tcPr>
          <w:p/>
        </w:tc>
        <w:tc>
          <w:tcPr>
            <w:tcW w:w="7329" w:type="auto"/>
            <w:gridSpan w:val="1"/>
            <w:vMerge w:val="continue"/>
            <w:tcBorders>
              <w:top w:val="single" w:sz="0" w:color="000000"/>
              <w:left w:val="none" w:sz="0" w:color="000000"/>
              <w:bottom w:val="single" w:sz="0" w:color="000000"/>
              <w:right w:val="none" w:sz="0" w:color="000000"/>
            </w:tcBorders>
            <w:textDirection w:val="lrTb"/>
            <w:vAlign w:val="top"/>
          </w:tcPr>
          <w:p/>
        </w:tc>
        <w:tc>
          <w:tcPr>
            <w:tcW w:w="7416" w:type="auto"/>
            <w:gridSpan w:val="1"/>
            <w:tcBorders>
              <w:top w:val="none" w:sz="0" w:color="000000"/>
              <w:left w:val="none" w:sz="0" w:color="000000"/>
              <w:bottom w:val="none" w:sz="0" w:color="000000"/>
              <w:right w:val="single" w:sz="5" w:color="303030"/>
            </w:tcBorders>
            <w:textDirection w:val="lrTb"/>
            <w:vAlign w:val="top"/>
          </w:tcPr>
          <w:p/>
        </w:tc>
        <w:tc>
          <w:tcPr>
            <w:tcW w:w="7920" w:type="auto"/>
            <w:gridSpan w:val="1"/>
            <w:tcBorders>
              <w:top w:val="none" w:sz="0" w:color="000000"/>
              <w:left w:val="single" w:sz="5" w:color="303030"/>
              <w:bottom w:val="none" w:sz="0" w:color="000000"/>
              <w:right w:val="none" w:sz="0" w:color="000000"/>
            </w:tcBorders>
            <w:textDirection w:val="lrTb"/>
            <w:vAlign w:val="top"/>
          </w:tcPr>
          <w:p/>
        </w:tc>
      </w:tr>
      <w:tr>
        <w:trPr>
          <w:trHeight w:val="131" w:hRule="exact"/>
        </w:trPr>
        <w:tc>
          <w:tcPr>
            <w:tcW w:w="5165" w:type="auto"/>
            <w:gridSpan w:val="1"/>
            <w:tcBorders>
              <w:top w:val="none" w:sz="0" w:color="000000"/>
              <w:left w:val="none" w:sz="0" w:color="000000"/>
              <w:bottom w:val="none" w:sz="0" w:color="000000"/>
              <w:right w:val="none" w:sz="0" w:color="000000"/>
            </w:tcBorders>
            <w:textDirection w:val="lrTb"/>
            <w:vAlign w:val="top"/>
          </w:tcPr>
          <w:p/>
        </w:tc>
        <w:tc>
          <w:tcPr>
            <w:tcW w:w="7329" w:type="auto"/>
            <w:gridSpan w:val="1"/>
            <w:vMerge w:val="continue"/>
            <w:tcBorders>
              <w:top w:val="single" w:sz="0" w:color="000000"/>
              <w:left w:val="none" w:sz="0" w:color="000000"/>
              <w:bottom w:val="single" w:sz="0" w:color="000000"/>
              <w:right w:val="none" w:sz="0" w:color="000000"/>
            </w:tcBorders>
            <w:textDirection w:val="lrTb"/>
            <w:vAlign w:val="top"/>
          </w:tcPr>
          <w:p/>
        </w:tc>
        <w:tc>
          <w:tcPr>
            <w:tcW w:w="7416" w:type="auto"/>
            <w:gridSpan w:val="1"/>
            <w:tcBorders>
              <w:top w:val="none" w:sz="0" w:color="000000"/>
              <w:left w:val="none" w:sz="0" w:color="000000"/>
              <w:bottom w:val="single" w:sz="5" w:color="303030"/>
              <w:right w:val="none" w:sz="0" w:color="000000"/>
            </w:tcBorders>
            <w:textDirection w:val="lrTb"/>
            <w:vAlign w:val="top"/>
          </w:tcPr>
          <w:p/>
        </w:tc>
        <w:tc>
          <w:tcPr>
            <w:tcW w:w="7920" w:type="auto"/>
            <w:gridSpan w:val="1"/>
            <w:tcBorders>
              <w:top w:val="none" w:sz="0" w:color="000000"/>
              <w:left w:val="none" w:sz="0" w:color="000000"/>
              <w:bottom w:val="single" w:sz="5" w:color="303030"/>
              <w:right w:val="none" w:sz="0" w:color="000000"/>
            </w:tcBorders>
            <w:textDirection w:val="lrTb"/>
            <w:vAlign w:val="top"/>
          </w:tcPr>
          <w:p/>
        </w:tc>
      </w:tr>
      <w:tr>
        <w:trPr>
          <w:trHeight w:val="48" w:hRule="exact"/>
        </w:trPr>
        <w:tc>
          <w:tcPr>
            <w:tcW w:w="5165" w:type="auto"/>
            <w:gridSpan w:val="1"/>
            <w:tcBorders>
              <w:top w:val="none" w:sz="0" w:color="000000"/>
              <w:left w:val="none" w:sz="0" w:color="000000"/>
              <w:bottom w:val="none" w:sz="0" w:color="000000"/>
              <w:right w:val="none" w:sz="0" w:color="000000"/>
            </w:tcBorders>
            <w:textDirection w:val="lrTb"/>
            <w:vAlign w:val="top"/>
          </w:tcPr>
          <w:p/>
        </w:tc>
        <w:tc>
          <w:tcPr>
            <w:tcW w:w="7329" w:type="auto"/>
            <w:gridSpan w:val="1"/>
            <w:vMerge w:val="continue"/>
            <w:tcBorders>
              <w:top w:val="single" w:sz="0" w:color="000000"/>
              <w:left w:val="none" w:sz="0" w:color="000000"/>
              <w:bottom w:val="none" w:sz="0" w:color="000000"/>
              <w:right w:val="none" w:sz="0" w:color="000000"/>
            </w:tcBorders>
            <w:textDirection w:val="lrTb"/>
            <w:vAlign w:val="top"/>
          </w:tcPr>
          <w:p/>
        </w:tc>
        <w:tc>
          <w:tcPr>
            <w:tcW w:w="7416" w:type="auto"/>
            <w:gridSpan w:val="1"/>
            <w:tcBorders>
              <w:top w:val="single" w:sz="5" w:color="303030"/>
              <w:left w:val="none" w:sz="0" w:color="000000"/>
              <w:bottom w:val="none" w:sz="0" w:color="000000"/>
              <w:right w:val="none" w:sz="0" w:color="000000"/>
            </w:tcBorders>
            <w:textDirection w:val="lrTb"/>
            <w:vAlign w:val="top"/>
          </w:tcPr>
          <w:p/>
        </w:tc>
        <w:tc>
          <w:tcPr>
            <w:tcW w:w="7920" w:type="auto"/>
            <w:gridSpan w:val="1"/>
            <w:tcBorders>
              <w:top w:val="single" w:sz="5" w:color="303030"/>
              <w:left w:val="none" w:sz="0" w:color="000000"/>
              <w:bottom w:val="none" w:sz="0" w:color="000000"/>
              <w:right w:val="none" w:sz="0" w:color="000000"/>
            </w:tcBorders>
            <w:textDirection w:val="lrTb"/>
            <w:vAlign w:val="top"/>
          </w:tcPr>
          <w:p/>
        </w:tc>
      </w:tr>
      <w:tr>
        <w:trPr>
          <w:trHeight w:val="467" w:hRule="exact"/>
        </w:trPr>
        <w:tc>
          <w:tcPr>
            <w:tcW w:w="5165" w:type="auto"/>
            <w:gridSpan w:val="1"/>
            <w:tcBorders>
              <w:top w:val="none" w:sz="0" w:color="000000"/>
              <w:left w:val="none" w:sz="0" w:color="000000"/>
              <w:bottom w:val="none" w:sz="0" w:color="000000"/>
              <w:right w:val="none" w:sz="0" w:color="000000"/>
            </w:tcBorders>
            <w:textDirection w:val="lrTb"/>
            <w:vAlign w:val="top"/>
          </w:tcPr>
          <w:p/>
        </w:tc>
        <w:tc>
          <w:tcPr>
            <w:tcW w:w="7920" w:type="auto"/>
            <w:gridSpan w:val="3"/>
            <w:tcBorders>
              <w:top w:val="none" w:sz="0" w:color="000000"/>
              <w:left w:val="none" w:sz="0" w:color="000000"/>
              <w:bottom w:val="none" w:sz="0" w:color="000000"/>
              <w:right w:val="none" w:sz="0" w:color="000000"/>
            </w:tcBorders>
            <w:textDirection w:val="lrTb"/>
            <w:vAlign w:val="top"/>
          </w:tcPr>
          <w:p>
            <w:pPr>
              <w:pageBreakBefore w:val="false"/>
              <w:spacing w:before="0" w:after="0" w:line="230" w:lineRule="exact"/>
              <w:ind w:right="0" w:left="0" w:firstLine="0"/>
              <w:jc w:val="left"/>
              <w:textAlignment w:val="baseline"/>
              <w:rPr>
                <w:rFonts w:ascii="Times New Roman" w:hAnsi="Times New Roman" w:eastAsia="Times New Roman"/>
                <w:color w:val="000000"/>
                <w:spacing w:val="-9"/>
                <w:w w:val="100"/>
                <w:sz w:val="22"/>
                <w:vertAlign w:val="baseline"/>
                <w:lang w:val="en-US"/>
              </w:rPr>
            </w:pPr>
            <w:r>
              <w:rPr>
                <w:rFonts w:ascii="Times New Roman" w:hAnsi="Times New Roman" w:eastAsia="Times New Roman"/>
                <w:color w:val="000000"/>
                <w:spacing w:val="-9"/>
                <w:w w:val="100"/>
                <w:sz w:val="22"/>
                <w:vertAlign w:val="baseline"/>
                <w:lang w:val="en-US"/>
              </w:rPr>
              <w:t xml:space="preserve">The Honorable Leonard P. Stark Chief United States District Judge</w:t>
            </w:r>
          </w:p>
        </w:tc>
      </w:tr>
    </w:tbl>
    <w:p>
      <w:pPr>
        <w:spacing w:before="0" w:after="10024" w:line="20" w:lineRule="exact"/>
      </w:pPr>
    </w:p>
    <w:p>
      <w:pPr>
        <w:pageBreakBefore w:val="false"/>
        <w:spacing w:before="0" w:after="0" w:line="150" w:lineRule="exact"/>
        <w:ind w:right="0" w:left="0" w:firstLine="0"/>
        <w:jc w:val="center"/>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w:t>
      </w:r>
    </w:p>
    <w:p>
      <w:pPr>
        <w:pageBreakBefore w:val="false"/>
        <w:spacing w:before="1149" w:after="0" w:line="274" w:lineRule="exact"/>
        <w:ind w:right="0" w:left="0" w:firstLine="0"/>
        <w:jc w:val="center"/>
        <w:textAlignment w:val="baseline"/>
        <w:rPr>
          <w:rFonts w:ascii="Arial" w:hAnsi="Arial" w:eastAsia="Arial"/>
          <w:color w:val="000000"/>
          <w:spacing w:val="3"/>
          <w:w w:val="100"/>
          <w:sz w:val="23"/>
          <w:vertAlign w:val="baseline"/>
          <w:lang w:val="en-US"/>
        </w:rPr>
      </w:pPr>
      <w:r>
        <w:rPr>
          <w:rFonts w:ascii="Arial" w:hAnsi="Arial" w:eastAsia="Arial"/>
          <w:color w:val="000000"/>
          <w:spacing w:val="3"/>
          <w:w w:val="100"/>
          <w:sz w:val="23"/>
          <w:vertAlign w:val="baseline"/>
          <w:lang w:val="en-US"/>
        </w:rPr>
        <w:t xml:space="preserve">Appx3</w:t>
      </w:r>
    </w:p>
    <w:p>
      <w:pPr>
        <w:sectPr>
          <w:type w:val="nextPage"/>
          <w:pgSz w:w="12240" w:h="15835" w:orient="portrait"/>
          <w:pgMar w:bottom="187" w:top="960" w:right="1795" w:left="1805" w:header="720" w:footer="720"/>
          <w:titlePg w:val="false"/>
          <w:textDirection w:val="lrTb"/>
        </w:sectPr>
      </w:pPr>
    </w:p>
    <w:p>
      <w:pPr>
        <w:pageBreakBefore w:val="false"/>
        <w:spacing w:before="38" w:after="0" w:line="233" w:lineRule="exact"/>
        <w:ind w:right="0" w:left="0" w:firstLine="0"/>
        <w:jc w:val="center"/>
        <w:textAlignment w:val="baseline"/>
        <w:rPr>
          <w:rFonts w:ascii="Arial" w:hAnsi="Arial" w:eastAsia="Arial"/>
          <w:color w:val="000000"/>
          <w:spacing w:val="3"/>
          <w:w w:val="100"/>
          <w:sz w:val="22"/>
          <w:vertAlign w:val="baseline"/>
          <w:lang w:val="en-US"/>
        </w:rPr>
      </w:pPr>
      <w:r>
        <w:rPr>
          <w:rFonts w:ascii="Arial" w:hAnsi="Arial" w:eastAsia="Arial"/>
          <w:color w:val="000000"/>
          <w:spacing w:val="3"/>
          <w:w w:val="100"/>
          <w:sz w:val="22"/>
          <w:vertAlign w:val="baseline"/>
          <w:lang w:val="en-US"/>
        </w:rPr>
        <w:t xml:space="preserve">Case 1:16-cv-00187-LPS Document 311 Filed 05/22/18 Page 1 of 2 PageID #: 9632</w:t>
      </w:r>
    </w:p>
    <w:p>
      <w:pPr>
        <w:pageBreakBefore w:val="false"/>
        <w:spacing w:before="1028" w:after="233" w:line="244" w:lineRule="exact"/>
        <w:ind w:right="0" w:left="0" w:firstLine="0"/>
        <w:jc w:val="center"/>
        <w:textAlignment w:val="baseline"/>
        <w:rPr>
          <w:rFonts w:ascii="Times New Roman" w:hAnsi="Times New Roman" w:eastAsia="Times New Roman"/>
          <w:b w:val="true"/>
          <w:color w:val="000000"/>
          <w:spacing w:val="0"/>
          <w:w w:val="100"/>
          <w:sz w:val="19"/>
          <w:vertAlign w:val="baseline"/>
          <w:lang w:val="en-US"/>
        </w:rPr>
      </w:pPr>
      <w:r>
        <w:rPr>
          <w:rFonts w:ascii="Times New Roman" w:hAnsi="Times New Roman" w:eastAsia="Times New Roman"/>
          <w:b w:val="true"/>
          <w:color w:val="000000"/>
          <w:spacing w:val="0"/>
          <w:w w:val="100"/>
          <w:sz w:val="19"/>
          <w:vertAlign w:val="baseline"/>
          <w:lang w:val="en-US"/>
        </w:rPr>
        <w:t xml:space="preserve">IN THE UNITED STATES DISTRICT COURT</w:t>
        <w:br/>
      </w:r>
      <w:r>
        <w:rPr>
          <w:rFonts w:ascii="Times New Roman" w:hAnsi="Times New Roman" w:eastAsia="Times New Roman"/>
          <w:b w:val="true"/>
          <w:color w:val="000000"/>
          <w:spacing w:val="0"/>
          <w:w w:val="100"/>
          <w:sz w:val="19"/>
          <w:vertAlign w:val="baseline"/>
          <w:lang w:val="en-US"/>
        </w:rPr>
        <w:t xml:space="preserve">FOR THE DISTRICT OF DELAWARE</w:t>
      </w:r>
    </w:p>
    <w:p>
      <w:pPr>
        <w:pageBreakBefore w:val="false"/>
        <w:spacing w:before="110" w:after="0" w:line="248" w:lineRule="exact"/>
        <w:ind w:right="0" w:left="144" w:firstLine="0"/>
        <w:jc w:val="left"/>
        <w:textAlignment w:val="baseline"/>
        <w:rPr>
          <w:rFonts w:ascii="Times New Roman" w:hAnsi="Times New Roman" w:eastAsia="Times New Roman"/>
          <w:color w:val="000000"/>
          <w:spacing w:val="0"/>
          <w:w w:val="100"/>
          <w:sz w:val="19"/>
          <w:vertAlign w:val="baseline"/>
          <w:lang w:val="en-US"/>
        </w:rPr>
      </w:pPr>
      <w:r>
        <w:pict>
          <v:line strokeweight="0.25pt" strokecolor="#313131" from="103.7pt,149.75pt" to="505.25pt,149.75pt" style="position:absolute;mso-position-horizontal-relative:page;mso-position-vertical-relative:page;">
            <v:stroke dashstyle="solid"/>
          </v:line>
        </w:pict>
      </w:r>
      <w:r>
        <w:rPr>
          <w:rFonts w:ascii="Times New Roman" w:hAnsi="Times New Roman" w:eastAsia="Times New Roman"/>
          <w:color w:val="000000"/>
          <w:spacing w:val="0"/>
          <w:w w:val="100"/>
          <w:sz w:val="19"/>
          <w:vertAlign w:val="baseline"/>
          <w:lang w:val="en-US"/>
        </w:rPr>
        <w:t xml:space="preserve">PLASTIC OMNIUM ADVANCED</w:t>
        <w:br/>
      </w:r>
      <w:r>
        <w:rPr>
          <w:rFonts w:ascii="Times New Roman" w:hAnsi="Times New Roman" w:eastAsia="Times New Roman"/>
          <w:color w:val="000000"/>
          <w:spacing w:val="0"/>
          <w:w w:val="100"/>
          <w:sz w:val="19"/>
          <w:vertAlign w:val="baseline"/>
          <w:lang w:val="en-US"/>
        </w:rPr>
        <w:t xml:space="preserve">INNOVATION AND RESEARCH,</w:t>
      </w:r>
    </w:p>
    <w:p>
      <w:pPr>
        <w:pageBreakBefore w:val="false"/>
        <w:spacing w:before="266" w:after="0" w:line="225" w:lineRule="exact"/>
        <w:ind w:right="0" w:left="1368" w:firstLine="0"/>
        <w:jc w:val="left"/>
        <w:textAlignment w:val="baseline"/>
        <w:rPr>
          <w:rFonts w:ascii="Times New Roman" w:hAnsi="Times New Roman" w:eastAsia="Times New Roman"/>
          <w:color w:val="000000"/>
          <w:spacing w:val="5"/>
          <w:w w:val="100"/>
          <w:sz w:val="19"/>
          <w:vertAlign w:val="baseline"/>
          <w:lang w:val="en-US"/>
        </w:rPr>
      </w:pPr>
      <w:r>
        <w:rPr>
          <w:rFonts w:ascii="Times New Roman" w:hAnsi="Times New Roman" w:eastAsia="Times New Roman"/>
          <w:color w:val="000000"/>
          <w:spacing w:val="5"/>
          <w:w w:val="100"/>
          <w:sz w:val="19"/>
          <w:vertAlign w:val="baseline"/>
          <w:lang w:val="en-US"/>
        </w:rPr>
        <w:t xml:space="preserve">Plaintiff.</w:t>
      </w:r>
    </w:p>
    <w:p>
      <w:pPr>
        <w:pageBreakBefore w:val="false"/>
        <w:tabs>
          <w:tab w:val="left" w:leader="none" w:pos="4896"/>
        </w:tabs>
        <w:spacing w:before="266" w:after="0" w:line="225" w:lineRule="exact"/>
        <w:ind w:right="0" w:left="720" w:firstLine="0"/>
        <w:jc w:val="left"/>
        <w:textAlignment w:val="baseline"/>
        <w:rPr>
          <w:rFonts w:ascii="Times New Roman" w:hAnsi="Times New Roman" w:eastAsia="Times New Roman"/>
          <w:color w:val="000000"/>
          <w:spacing w:val="3"/>
          <w:w w:val="100"/>
          <w:sz w:val="19"/>
          <w:vertAlign w:val="baseline"/>
          <w:lang w:val="en-US"/>
        </w:rPr>
      </w:pPr>
      <w:r>
        <w:rPr>
          <w:rFonts w:ascii="Times New Roman" w:hAnsi="Times New Roman" w:eastAsia="Times New Roman"/>
          <w:color w:val="000000"/>
          <w:spacing w:val="3"/>
          <w:w w:val="100"/>
          <w:sz w:val="19"/>
          <w:vertAlign w:val="baseline"/>
          <w:lang w:val="en-US"/>
        </w:rPr>
        <w:t xml:space="preserve">v.	</w:t>
      </w:r>
      <w:r>
        <w:rPr>
          <w:rFonts w:ascii="Times New Roman" w:hAnsi="Times New Roman" w:eastAsia="Times New Roman"/>
          <w:color w:val="000000"/>
          <w:spacing w:val="3"/>
          <w:w w:val="100"/>
          <w:sz w:val="19"/>
          <w:vertAlign w:val="baseline"/>
          <w:lang w:val="en-US"/>
        </w:rPr>
        <w:t xml:space="preserve">C.A. No. 16-187-LPS</w:t>
      </w:r>
    </w:p>
    <w:p>
      <w:pPr>
        <w:pageBreakBefore w:val="false"/>
        <w:spacing w:before="252" w:after="0" w:line="243" w:lineRule="exact"/>
        <w:ind w:right="0" w:left="144" w:firstLine="0"/>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DONGHEE AMERICA, INC. and</w:t>
        <w:br/>
      </w:r>
      <w:r>
        <w:rPr>
          <w:rFonts w:ascii="Times New Roman" w:hAnsi="Times New Roman" w:eastAsia="Times New Roman"/>
          <w:color w:val="000000"/>
          <w:spacing w:val="0"/>
          <w:w w:val="100"/>
          <w:sz w:val="19"/>
          <w:vertAlign w:val="baseline"/>
          <w:lang w:val="en-US"/>
        </w:rPr>
        <w:t xml:space="preserve">DONGHEE ALABAMA. LLC,</w:t>
      </w:r>
    </w:p>
    <w:p>
      <w:pPr>
        <w:pageBreakBefore w:val="false"/>
        <w:spacing w:before="266" w:after="38" w:line="225" w:lineRule="exact"/>
        <w:ind w:right="0" w:left="1368" w:firstLine="0"/>
        <w:jc w:val="left"/>
        <w:textAlignment w:val="baseline"/>
        <w:rPr>
          <w:rFonts w:ascii="Times New Roman" w:hAnsi="Times New Roman" w:eastAsia="Times New Roman"/>
          <w:color w:val="000000"/>
          <w:spacing w:val="6"/>
          <w:w w:val="100"/>
          <w:sz w:val="19"/>
          <w:vertAlign w:val="baseline"/>
          <w:lang w:val="en-US"/>
        </w:rPr>
      </w:pPr>
      <w:r>
        <w:rPr>
          <w:rFonts w:ascii="Times New Roman" w:hAnsi="Times New Roman" w:eastAsia="Times New Roman"/>
          <w:color w:val="000000"/>
          <w:spacing w:val="6"/>
          <w:w w:val="100"/>
          <w:sz w:val="19"/>
          <w:vertAlign w:val="baseline"/>
          <w:lang w:val="en-US"/>
        </w:rPr>
        <w:t xml:space="preserve">Defendants.</w:t>
      </w:r>
    </w:p>
    <w:p>
      <w:pPr>
        <w:pageBreakBefore w:val="false"/>
        <w:spacing w:before="281" w:after="0" w:line="226" w:lineRule="exact"/>
        <w:ind w:right="0" w:left="0" w:firstLine="0"/>
        <w:jc w:val="center"/>
        <w:textAlignment w:val="baseline"/>
        <w:rPr>
          <w:rFonts w:ascii="Times New Roman" w:hAnsi="Times New Roman" w:eastAsia="Times New Roman"/>
          <w:b w:val="true"/>
          <w:color w:val="000000"/>
          <w:spacing w:val="11"/>
          <w:w w:val="100"/>
          <w:sz w:val="19"/>
          <w:u w:val="single"/>
          <w:vertAlign w:val="baseline"/>
          <w:lang w:val="en-US"/>
        </w:rPr>
      </w:pPr>
      <w:r>
        <w:pict>
          <v:line strokeweight="0.25pt" strokecolor="#313131" from="118.1pt,292.8pt" to="145.95pt,292.8pt" style="position:absolute;mso-position-horizontal-relative:page;mso-position-vertical-relative:page;">
            <v:stroke dashstyle="solid"/>
          </v:line>
        </w:pict>
      </w:r>
      <w:r>
        <w:pict>
          <v:line strokeweight="0.25pt" strokecolor="#313131" from="164.15pt,292.8pt" to="187.75pt,292.8pt" style="position:absolute;mso-position-horizontal-relative:page;mso-position-vertical-relative:page;">
            <v:stroke dashstyle="solid"/>
          </v:line>
        </w:pict>
      </w:r>
      <w:r>
        <w:pict>
          <v:line strokeweight="0.25pt" strokecolor="#313131" from="210.5pt,292.8pt" to="229.95pt,292.8pt" style="position:absolute;mso-position-horizontal-relative:page;mso-position-vertical-relative:page;">
            <v:stroke dashstyle="solid"/>
          </v:line>
        </w:pict>
      </w:r>
      <w:r>
        <w:rPr>
          <w:rFonts w:ascii="Times New Roman" w:hAnsi="Times New Roman" w:eastAsia="Times New Roman"/>
          <w:b w:val="true"/>
          <w:color w:val="000000"/>
          <w:spacing w:val="11"/>
          <w:w w:val="100"/>
          <w:sz w:val="19"/>
          <w:u w:val="single"/>
          <w:vertAlign w:val="baseline"/>
          <w:lang w:val="en-US"/>
        </w:rPr>
        <w:t xml:space="preserve">ORDER</w:t>
      </w:r>
    </w:p>
    <w:p>
      <w:pPr>
        <w:pageBreakBefore w:val="false"/>
        <w:spacing w:before="266" w:after="0" w:line="225" w:lineRule="exact"/>
        <w:ind w:right="0" w:left="720"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At Wilmington, this </w:t>
      </w:r>
      <w:r>
        <w:rPr>
          <w:rFonts w:ascii="Times New Roman" w:hAnsi="Times New Roman" w:eastAsia="Times New Roman"/>
          <w:b w:val="true"/>
          <w:color w:val="000000"/>
          <w:spacing w:val="8"/>
          <w:w w:val="100"/>
          <w:sz w:val="19"/>
          <w:vertAlign w:val="baseline"/>
          <w:lang w:val="en-US"/>
        </w:rPr>
        <w:t xml:space="preserve">22nd </w:t>
      </w:r>
      <w:r>
        <w:rPr>
          <w:rFonts w:ascii="Times New Roman" w:hAnsi="Times New Roman" w:eastAsia="Times New Roman"/>
          <w:color w:val="000000"/>
          <w:spacing w:val="8"/>
          <w:w w:val="100"/>
          <w:sz w:val="19"/>
          <w:vertAlign w:val="baseline"/>
          <w:lang w:val="en-US"/>
        </w:rPr>
        <w:t xml:space="preserve">day of </w:t>
      </w:r>
      <w:r>
        <w:rPr>
          <w:rFonts w:ascii="Times New Roman" w:hAnsi="Times New Roman" w:eastAsia="Times New Roman"/>
          <w:b w:val="true"/>
          <w:color w:val="000000"/>
          <w:spacing w:val="8"/>
          <w:w w:val="100"/>
          <w:sz w:val="19"/>
          <w:vertAlign w:val="baseline"/>
          <w:lang w:val="en-US"/>
        </w:rPr>
        <w:t xml:space="preserve">May, 2018:</w:t>
      </w:r>
    </w:p>
    <w:p>
      <w:pPr>
        <w:pageBreakBefore w:val="false"/>
        <w:spacing w:before="269" w:after="0" w:line="225" w:lineRule="exact"/>
        <w:ind w:right="0" w:left="0" w:firstLine="0"/>
        <w:jc w:val="center"/>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For the reasons set forth in the Memorandum Opinion issued this date, </w:t>
      </w:r>
      <w:r>
        <w:rPr>
          <w:rFonts w:ascii="Times New Roman" w:hAnsi="Times New Roman" w:eastAsia="Times New Roman"/>
          <w:b w:val="true"/>
          <w:color w:val="000000"/>
          <w:spacing w:val="8"/>
          <w:w w:val="100"/>
          <w:sz w:val="19"/>
          <w:vertAlign w:val="baseline"/>
          <w:lang w:val="en-US"/>
        </w:rPr>
        <w:t xml:space="preserve">IT IS HEREBY</w:t>
      </w:r>
    </w:p>
    <w:p>
      <w:pPr>
        <w:pageBreakBefore w:val="false"/>
        <w:spacing w:before="271" w:after="0" w:line="225" w:lineRule="exact"/>
        <w:ind w:right="0" w:left="144" w:firstLine="0"/>
        <w:jc w:val="left"/>
        <w:textAlignment w:val="baseline"/>
        <w:rPr>
          <w:rFonts w:ascii="Times New Roman" w:hAnsi="Times New Roman" w:eastAsia="Times New Roman"/>
          <w:b w:val="true"/>
          <w:color w:val="000000"/>
          <w:spacing w:val="4"/>
          <w:w w:val="100"/>
          <w:sz w:val="19"/>
          <w:vertAlign w:val="baseline"/>
          <w:lang w:val="en-US"/>
        </w:rPr>
      </w:pPr>
      <w:r>
        <w:rPr>
          <w:rFonts w:ascii="Times New Roman" w:hAnsi="Times New Roman" w:eastAsia="Times New Roman"/>
          <w:b w:val="true"/>
          <w:color w:val="000000"/>
          <w:spacing w:val="4"/>
          <w:w w:val="100"/>
          <w:sz w:val="19"/>
          <w:vertAlign w:val="baseline"/>
          <w:lang w:val="en-US"/>
        </w:rPr>
        <w:t xml:space="preserve">ORDERED </w:t>
      </w:r>
      <w:r>
        <w:rPr>
          <w:rFonts w:ascii="Times New Roman" w:hAnsi="Times New Roman" w:eastAsia="Times New Roman"/>
          <w:color w:val="000000"/>
          <w:spacing w:val="4"/>
          <w:w w:val="100"/>
          <w:sz w:val="19"/>
          <w:vertAlign w:val="baseline"/>
          <w:lang w:val="en-US"/>
        </w:rPr>
        <w:t xml:space="preserve">that:</w:t>
      </w:r>
    </w:p>
    <w:p>
      <w:pPr>
        <w:pageBreakBefore w:val="false"/>
        <w:numPr>
          <w:ilvl w:val="0"/>
          <w:numId w:val="9"/>
        </w:numPr>
        <w:tabs>
          <w:tab w:val="clear" w:pos="648"/>
          <w:tab w:val="left" w:pos="1368"/>
        </w:tabs>
        <w:spacing w:before="7" w:after="0" w:line="488" w:lineRule="exact"/>
        <w:ind w:right="432" w:left="144" w:firstLine="576"/>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Donghee's </w:t>
      </w:r>
      <w:r>
        <w:rPr>
          <w:rFonts w:ascii="Times New Roman" w:hAnsi="Times New Roman" w:eastAsia="Times New Roman"/>
          <w:i w:val="true"/>
          <w:color w:val="000000"/>
          <w:spacing w:val="0"/>
          <w:w w:val="100"/>
          <w:sz w:val="19"/>
          <w:vertAlign w:val="baseline"/>
          <w:lang w:val="en-US"/>
        </w:rPr>
        <w:t xml:space="preserve">Daubers </w:t>
      </w:r>
      <w:r>
        <w:rPr>
          <w:rFonts w:ascii="Times New Roman" w:hAnsi="Times New Roman" w:eastAsia="Times New Roman"/>
          <w:color w:val="000000"/>
          <w:spacing w:val="0"/>
          <w:w w:val="100"/>
          <w:sz w:val="19"/>
          <w:vertAlign w:val="baseline"/>
          <w:lang w:val="en-US"/>
        </w:rPr>
        <w:t xml:space="preserve">motion to exclude the testimony of David A. Haas (D.I. 219) is GRANTED IN PART and DENIED IN PART.</w:t>
      </w:r>
    </w:p>
    <w:p>
      <w:pPr>
        <w:pageBreakBefore w:val="false"/>
        <w:numPr>
          <w:ilvl w:val="0"/>
          <w:numId w:val="9"/>
        </w:numPr>
        <w:tabs>
          <w:tab w:val="clear" w:pos="648"/>
          <w:tab w:val="left" w:pos="1368"/>
        </w:tabs>
        <w:spacing w:before="1" w:after="0" w:line="488" w:lineRule="exact"/>
        <w:ind w:right="432" w:left="144" w:firstLine="576"/>
        <w:jc w:val="left"/>
        <w:textAlignment w:val="baseline"/>
        <w:rPr>
          <w:rFonts w:ascii="Times New Roman" w:hAnsi="Times New Roman" w:eastAsia="Times New Roman"/>
          <w:color w:val="000000"/>
          <w:spacing w:val="6"/>
          <w:w w:val="100"/>
          <w:sz w:val="19"/>
          <w:vertAlign w:val="baseline"/>
          <w:lang w:val="en-US"/>
        </w:rPr>
      </w:pPr>
      <w:r>
        <w:rPr>
          <w:rFonts w:ascii="Times New Roman" w:hAnsi="Times New Roman" w:eastAsia="Times New Roman"/>
          <w:color w:val="000000"/>
          <w:spacing w:val="6"/>
          <w:w w:val="100"/>
          <w:sz w:val="19"/>
          <w:vertAlign w:val="baseline"/>
          <w:lang w:val="en-US"/>
        </w:rPr>
        <w:t xml:space="preserve">Donghee's motion for summary judgment of non-infringement (DJ. 223) is GRANTED as to the '921, '812. '327, '253, and '490 patents and DENIED as to the'326 patent. It is further DENIED as to the asserted claims of the '228 patent based on the parties' stipulated dismissal of that patent.</w:t>
      </w:r>
    </w:p>
    <w:p>
      <w:pPr>
        <w:pageBreakBefore w:val="false"/>
        <w:numPr>
          <w:ilvl w:val="0"/>
          <w:numId w:val="9"/>
        </w:numPr>
        <w:tabs>
          <w:tab w:val="clear" w:pos="648"/>
          <w:tab w:val="left" w:pos="1368"/>
        </w:tabs>
        <w:spacing w:before="0" w:after="0" w:line="484" w:lineRule="exact"/>
        <w:ind w:right="504" w:left="144" w:firstLine="576"/>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Donghee's motion for summary judgment of no willful infringement is GRANTED as to the '921, '812, '327, '253, '490, and '326 patents and DENIED as to the '228 patent based on the parties' stipulated dismissal of that patent.</w:t>
      </w:r>
    </w:p>
    <w:p>
      <w:pPr>
        <w:pageBreakBefore w:val="false"/>
        <w:numPr>
          <w:ilvl w:val="0"/>
          <w:numId w:val="9"/>
        </w:numPr>
        <w:tabs>
          <w:tab w:val="clear" w:pos="648"/>
          <w:tab w:val="left" w:pos="1368"/>
        </w:tabs>
        <w:spacing w:before="0" w:after="1919" w:line="485" w:lineRule="exact"/>
        <w:ind w:right="360" w:left="144" w:firstLine="576"/>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The parties shall meet and confer and, no later than </w:t>
      </w:r>
      <w:r>
        <w:rPr>
          <w:rFonts w:ascii="Times New Roman" w:hAnsi="Times New Roman" w:eastAsia="Times New Roman"/>
          <w:b w:val="true"/>
          <w:color w:val="000000"/>
          <w:spacing w:val="0"/>
          <w:w w:val="100"/>
          <w:sz w:val="19"/>
          <w:vertAlign w:val="baseline"/>
          <w:lang w:val="en-US"/>
        </w:rPr>
        <w:t xml:space="preserve">May 24, </w:t>
      </w:r>
      <w:r>
        <w:rPr>
          <w:rFonts w:ascii="Times New Roman" w:hAnsi="Times New Roman" w:eastAsia="Times New Roman"/>
          <w:color w:val="000000"/>
          <w:spacing w:val="0"/>
          <w:w w:val="100"/>
          <w:sz w:val="19"/>
          <w:vertAlign w:val="baseline"/>
          <w:lang w:val="en-US"/>
        </w:rPr>
        <w:t xml:space="preserve">submit a joint status report, indicating (in addition to anything else they wish the Court to know): (i) whether they still</w:t>
      </w:r>
    </w:p>
    <w:p>
      <w:pPr>
        <w:spacing w:before="0" w:after="1919" w:line="485" w:lineRule="exact"/>
        <w:sectPr>
          <w:type w:val="nextPage"/>
          <w:pgSz w:w="12240" w:h="15835" w:orient="portrait"/>
          <w:pgMar w:bottom="187" w:top="960" w:right="1798" w:left="1802" w:header="720" w:footer="720"/>
          <w:titlePg w:val="false"/>
          <w:textDirection w:val="lrTb"/>
        </w:sectPr>
      </w:pPr>
    </w:p>
    <w:p>
      <w:pPr>
        <w:pageBreakBefore w:val="false"/>
        <w:spacing w:before="0" w:after="0" w:line="254"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Appx4</w:t>
      </w:r>
    </w:p>
    <w:p>
      <w:pPr>
        <w:sectPr>
          <w:type w:val="continuous"/>
          <w:pgSz w:w="12240" w:h="15835" w:orient="portrait"/>
          <w:pgMar w:bottom="187" w:top="960" w:right="1802" w:left="1798" w:header="720" w:footer="720"/>
          <w:titlePg w:val="false"/>
          <w:textDirection w:val="lrTb"/>
        </w:sectPr>
      </w:pPr>
    </w:p>
    <w:p>
      <w:pPr>
        <w:pageBreakBefore w:val="false"/>
        <w:spacing w:before="33" w:after="0" w:line="238" w:lineRule="exact"/>
        <w:ind w:right="0" w:left="72" w:firstLine="0"/>
        <w:jc w:val="left"/>
        <w:textAlignment w:val="baseline"/>
        <w:rPr>
          <w:rFonts w:ascii="Arial" w:hAnsi="Arial" w:eastAsia="Arial"/>
          <w:color w:val="000000"/>
          <w:spacing w:val="2"/>
          <w:w w:val="100"/>
          <w:sz w:val="22"/>
          <w:vertAlign w:val="baseline"/>
          <w:lang w:val="en-US"/>
        </w:rPr>
      </w:pPr>
      <w:r>
        <w:rPr>
          <w:rFonts w:ascii="Arial" w:hAnsi="Arial" w:eastAsia="Arial"/>
          <w:color w:val="000000"/>
          <w:spacing w:val="2"/>
          <w:w w:val="100"/>
          <w:sz w:val="22"/>
          <w:vertAlign w:val="baseline"/>
          <w:lang w:val="en-US"/>
        </w:rPr>
        <w:t xml:space="preserve">Case 1:16-cv-00187-LPS Document 311 Filed 05/22/18 Page 2 of 2 PageID #: 9633</w:t>
      </w:r>
    </w:p>
    <w:p>
      <w:pPr>
        <w:pageBreakBefore w:val="false"/>
        <w:spacing w:before="790" w:after="2" w:line="487" w:lineRule="exact"/>
        <w:ind w:right="648" w:left="72"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request that the Court resolve one or more additional claim construction disputes that have recently been briefed </w:t>
      </w:r>
      <w:r>
        <w:rPr>
          <w:rFonts w:ascii="Times New Roman" w:hAnsi="Times New Roman" w:eastAsia="Times New Roman"/>
          <w:i w:val="true"/>
          <w:color w:val="000000"/>
          <w:spacing w:val="0"/>
          <w:w w:val="100"/>
          <w:sz w:val="20"/>
          <w:vertAlign w:val="baseline"/>
          <w:lang w:val="en-US"/>
        </w:rPr>
        <w:t xml:space="preserve">(see </w:t>
      </w:r>
      <w:r>
        <w:rPr>
          <w:rFonts w:ascii="Times New Roman" w:hAnsi="Times New Roman" w:eastAsia="Times New Roman"/>
          <w:color w:val="000000"/>
          <w:spacing w:val="0"/>
          <w:w w:val="100"/>
          <w:sz w:val="20"/>
          <w:vertAlign w:val="baseline"/>
          <w:lang w:val="en-US"/>
        </w:rPr>
        <w:t xml:space="preserve">D.I. 294, 300, 301, 305, 306); and (ii) how today's decision impacts matters presented in the proposed pretrial order filed yesterday.</w:t>
      </w:r>
    </w:p>
    <w:p>
      <w:pPr>
        <w:pageBreakBefore w:val="false"/>
        <w:spacing w:before="1720" w:after="8927" w:line="985" w:lineRule="exact"/>
        <w:ind w:right="0" w:left="4536" w:firstLine="0"/>
        <w:jc w:val="left"/>
        <w:textAlignment w:val="baseline"/>
        <w:rPr>
          <w:rFonts w:ascii="Times New Roman" w:hAnsi="Times New Roman" w:eastAsia="Times New Roman"/>
          <w:color w:val="000000"/>
          <w:spacing w:val="-86"/>
          <w:w w:val="100"/>
          <w:sz w:val="14"/>
          <w:vertAlign w:val="superscript"/>
          <w:lang w:val="en-US"/>
        </w:rPr>
      </w:pPr>
      <w:r>
        <w:pict>
          <v:shapetype id="_x0000_t7" coordsize="21600,21600" o:spt="202" path="m,l,21600r21600,l21600,xe">
            <v:stroke joinstyle="miter"/>
            <v:path gradientshapeok="t" o:connecttype="rect"/>
          </v:shapetype>
          <v:shape id="_x0000_s6" type="#_x0000_t7" filled="f" stroked="f" style="position:absolute;width:176.75pt;height:125.1pt;z-index:-994;margin-left:345.35pt;margin-top:174.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917" w:after="57" w:line="240" w:lineRule="auto"/>
                    <w:ind w:right="1591" w:left="34"/>
                    <w:jc w:val="left"/>
                    <w:textAlignment w:val="baseline"/>
                  </w:pPr>
                  <w:r>
                    <w:drawing>
                      <wp:inline>
                        <wp:extent cx="1212850" cy="335280"/>
                        <wp:docPr name="Picture" id="16"/>
                        <a:graphic>
                          <a:graphicData uri="http://schemas.openxmlformats.org/drawingml/2006/picture">
                            <pic:pic>
                              <pic:nvPicPr>
                                <pic:cNvPr id="16" name="Picture"/>
                                <pic:cNvPicPr preferRelativeResize="false"/>
                              </pic:nvPicPr>
                              <pic:blipFill>
                                <a:blip r:embed="prId16"/>
                                <a:stretch>
                                  <a:fillRect/>
                                </a:stretch>
                              </pic:blipFill>
                              <pic:spPr>
                                <a:xfrm>
                                  <a:off x="0" y="0"/>
                                  <a:ext cx="1212850" cy="335280"/>
                                </a:xfrm>
                                <a:prstGeom prst="rect"/>
                              </pic:spPr>
                            </pic:pic>
                          </a:graphicData>
                        </a:graphic>
                      </wp:inline>
                    </w:drawing>
                  </w:r>
                </w:p>
              </w:txbxContent>
            </v:textbox>
          </v:shape>
        </w:pict>
      </w:r>
      <w:r>
        <w:rPr>
          <w:rFonts w:ascii="Times New Roman" w:hAnsi="Times New Roman" w:eastAsia="Times New Roman"/>
          <w:color w:val="000000"/>
          <w:spacing w:val="-86"/>
          <w:w w:val="100"/>
          <w:sz w:val="14"/>
          <w:vertAlign w:val="superscript"/>
          <w:lang w:val="en-US"/>
        </w:rPr>
        <w:t xml:space="preserve">'4)</w:t>
      </w:r>
      <w:r>
        <w:rPr>
          <w:rFonts w:ascii="Times New Roman" w:hAnsi="Times New Roman" w:eastAsia="Times New Roman"/>
          <w:color w:val="000000"/>
          <w:spacing w:val="-86"/>
          <w:w w:val="100"/>
          <w:sz w:val="20"/>
          <w:vertAlign w:val="baseline"/>
          <w:lang w:val="en-US"/>
        </w:rPr>
        <w:t xml:space="preserve"> UNI4 ED STATES DISTRICT JUDGE</w:t>
      </w:r>
    </w:p>
    <w:p>
      <w:pPr>
        <w:spacing w:before="1720" w:after="8927" w:line="985" w:lineRule="exact"/>
        <w:sectPr>
          <w:type w:val="nextPage"/>
          <w:pgSz w:w="12240" w:h="15835" w:orient="portrait"/>
          <w:pgMar w:bottom="187" w:top="960" w:right="1798" w:left="1802" w:header="720" w:footer="720"/>
          <w:titlePg w:val="false"/>
          <w:textDirection w:val="lrTb"/>
        </w:sectPr>
      </w:pPr>
    </w:p>
    <w:p>
      <w:pPr>
        <w:pageBreakBefore w:val="false"/>
        <w:spacing w:before="0" w:after="0" w:line="254"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Appx5</w:t>
      </w:r>
    </w:p>
    <w:p>
      <w:pPr>
        <w:sectPr>
          <w:type w:val="continuous"/>
          <w:pgSz w:w="12240" w:h="15835" w:orient="portrait"/>
          <w:pgMar w:bottom="187" w:top="960" w:right="1802" w:left="1798"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 of 26 PageID #: 9606</w:t>
      </w:r>
    </w:p>
    <w:p>
      <w:pPr>
        <w:pageBreakBefore w:val="false"/>
        <w:spacing w:before="1047" w:after="227" w:line="245" w:lineRule="exact"/>
        <w:ind w:right="0" w:left="0" w:firstLine="0"/>
        <w:jc w:val="center"/>
        <w:textAlignment w:val="baseline"/>
        <w:rPr>
          <w:rFonts w:ascii="Arial" w:hAnsi="Arial" w:eastAsia="Arial"/>
          <w:color w:val="000000"/>
          <w:spacing w:val="0"/>
          <w:w w:val="100"/>
          <w:sz w:val="21"/>
          <w:vertAlign w:val="baseline"/>
          <w:lang w:val="en-US"/>
        </w:rPr>
      </w:pPr>
      <w:r>
        <w:rPr>
          <w:rFonts w:ascii="Arial" w:hAnsi="Arial" w:eastAsia="Arial"/>
          <w:color w:val="000000"/>
          <w:spacing w:val="0"/>
          <w:w w:val="100"/>
          <w:sz w:val="21"/>
          <w:vertAlign w:val="baseline"/>
          <w:lang w:val="en-US"/>
        </w:rPr>
        <w:t xml:space="preserve">IN THE </w:t>
      </w:r>
      <w:r>
        <w:rPr>
          <w:rFonts w:ascii="Times New Roman" w:hAnsi="Times New Roman" w:eastAsia="Times New Roman"/>
          <w:b w:val="true"/>
          <w:color w:val="000000"/>
          <w:spacing w:val="0"/>
          <w:w w:val="100"/>
          <w:sz w:val="20"/>
          <w:vertAlign w:val="baseline"/>
          <w:lang w:val="en-US"/>
        </w:rPr>
        <w:t xml:space="preserve">UNITED STATES DISTRICT COURT</w:t>
        <w:br/>
      </w:r>
      <w:r>
        <w:rPr>
          <w:rFonts w:ascii="Times New Roman" w:hAnsi="Times New Roman" w:eastAsia="Times New Roman"/>
          <w:b w:val="true"/>
          <w:color w:val="000000"/>
          <w:spacing w:val="0"/>
          <w:w w:val="100"/>
          <w:sz w:val="20"/>
          <w:vertAlign w:val="baseline"/>
          <w:lang w:val="en-US"/>
        </w:rPr>
        <w:t xml:space="preserve">FOR THE DISTRICT OF DELAWARE</w:t>
      </w:r>
    </w:p>
    <w:p>
      <w:pPr>
        <w:pageBreakBefore w:val="false"/>
        <w:spacing w:before="115" w:after="0" w:line="249" w:lineRule="exact"/>
        <w:ind w:right="0" w:left="144" w:firstLine="0"/>
        <w:jc w:val="left"/>
        <w:textAlignment w:val="baseline"/>
        <w:rPr>
          <w:rFonts w:ascii="Times New Roman" w:hAnsi="Times New Roman" w:eastAsia="Times New Roman"/>
          <w:color w:val="000000"/>
          <w:spacing w:val="0"/>
          <w:w w:val="100"/>
          <w:sz w:val="20"/>
          <w:vertAlign w:val="baseline"/>
          <w:lang w:val="en-US"/>
        </w:rPr>
      </w:pPr>
      <w:r>
        <w:pict>
          <v:line strokeweight="0.5pt" strokecolor="#3B3836" from="96.5pt,150.5pt" to="506.95pt,150.5pt" style="position:absolute;mso-position-horizontal-relative:page;mso-position-vertical-relative:page;">
            <v:stroke dashstyle="solid"/>
          </v:line>
        </w:pict>
      </w:r>
      <w:r>
        <w:rPr>
          <w:rFonts w:ascii="Times New Roman" w:hAnsi="Times New Roman" w:eastAsia="Times New Roman"/>
          <w:color w:val="000000"/>
          <w:spacing w:val="0"/>
          <w:w w:val="100"/>
          <w:sz w:val="20"/>
          <w:vertAlign w:val="baseline"/>
          <w:lang w:val="en-US"/>
        </w:rPr>
        <w:t xml:space="preserve">PLASTIC OMNIUM ADVANCED</w:t>
        <w:br/>
      </w:r>
      <w:r>
        <w:rPr>
          <w:rFonts w:ascii="Times New Roman" w:hAnsi="Times New Roman" w:eastAsia="Times New Roman"/>
          <w:color w:val="000000"/>
          <w:spacing w:val="0"/>
          <w:w w:val="100"/>
          <w:sz w:val="20"/>
          <w:vertAlign w:val="baseline"/>
          <w:lang w:val="en-US"/>
        </w:rPr>
        <w:t xml:space="preserve">INNOVATION AND RESEARCH,</w:t>
      </w:r>
    </w:p>
    <w:p>
      <w:pPr>
        <w:pageBreakBefore w:val="false"/>
        <w:spacing w:before="255" w:after="0" w:line="235" w:lineRule="exact"/>
        <w:ind w:right="0" w:left="1440" w:firstLine="0"/>
        <w:jc w:val="left"/>
        <w:textAlignment w:val="baseline"/>
        <w:rPr>
          <w:rFonts w:ascii="Times New Roman" w:hAnsi="Times New Roman" w:eastAsia="Times New Roman"/>
          <w:color w:val="000000"/>
          <w:spacing w:val="1"/>
          <w:w w:val="100"/>
          <w:sz w:val="20"/>
          <w:vertAlign w:val="baseline"/>
          <w:lang w:val="en-US"/>
        </w:rPr>
      </w:pPr>
      <w:r>
        <w:rPr>
          <w:rFonts w:ascii="Times New Roman" w:hAnsi="Times New Roman" w:eastAsia="Times New Roman"/>
          <w:color w:val="000000"/>
          <w:spacing w:val="1"/>
          <w:w w:val="100"/>
          <w:sz w:val="20"/>
          <w:vertAlign w:val="baseline"/>
          <w:lang w:val="en-US"/>
        </w:rPr>
        <w:t xml:space="preserve">Plaintiff,</w:t>
      </w:r>
    </w:p>
    <w:p>
      <w:pPr>
        <w:pageBreakBefore w:val="false"/>
        <w:tabs>
          <w:tab w:val="left" w:leader="none" w:pos="4968"/>
        </w:tabs>
        <w:spacing w:before="263" w:after="0" w:line="235" w:lineRule="exact"/>
        <w:ind w:right="0" w:left="864" w:firstLine="0"/>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v.	</w:t>
      </w:r>
      <w:r>
        <w:rPr>
          <w:rFonts w:ascii="Times New Roman" w:hAnsi="Times New Roman" w:eastAsia="Times New Roman"/>
          <w:color w:val="000000"/>
          <w:spacing w:val="3"/>
          <w:w w:val="100"/>
          <w:sz w:val="20"/>
          <w:vertAlign w:val="baseline"/>
          <w:lang w:val="en-US"/>
        </w:rPr>
        <w:t xml:space="preserve">C.A. No. 16-187-LPS</w:t>
      </w:r>
    </w:p>
    <w:p>
      <w:pPr>
        <w:pageBreakBefore w:val="false"/>
        <w:spacing w:before="242" w:after="0" w:line="247" w:lineRule="exact"/>
        <w:ind w:right="0"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DONGHEE AMERICA, INC. and</w:t>
        <w:br/>
      </w:r>
      <w:r>
        <w:rPr>
          <w:rFonts w:ascii="Times New Roman" w:hAnsi="Times New Roman" w:eastAsia="Times New Roman"/>
          <w:color w:val="000000"/>
          <w:spacing w:val="0"/>
          <w:w w:val="100"/>
          <w:sz w:val="20"/>
          <w:vertAlign w:val="baseline"/>
          <w:lang w:val="en-US"/>
        </w:rPr>
        <w:t xml:space="preserve">DONGHEE ALABAMA, LLC,</w:t>
      </w:r>
    </w:p>
    <w:p>
      <w:pPr>
        <w:pageBreakBefore w:val="false"/>
        <w:spacing w:before="259" w:after="40" w:line="235" w:lineRule="exact"/>
        <w:ind w:right="0" w:left="1440" w:firstLine="0"/>
        <w:jc w:val="left"/>
        <w:textAlignment w:val="baseline"/>
        <w:rPr>
          <w:rFonts w:ascii="Times New Roman" w:hAnsi="Times New Roman" w:eastAsia="Times New Roman"/>
          <w:color w:val="000000"/>
          <w:spacing w:val="2"/>
          <w:w w:val="100"/>
          <w:sz w:val="20"/>
          <w:vertAlign w:val="baseline"/>
          <w:lang w:val="en-US"/>
        </w:rPr>
      </w:pPr>
      <w:r>
        <w:rPr>
          <w:rFonts w:ascii="Times New Roman" w:hAnsi="Times New Roman" w:eastAsia="Times New Roman"/>
          <w:color w:val="000000"/>
          <w:spacing w:val="2"/>
          <w:w w:val="100"/>
          <w:sz w:val="20"/>
          <w:vertAlign w:val="baseline"/>
          <w:lang w:val="en-US"/>
        </w:rPr>
        <w:t xml:space="preserve">Defendants.</w:t>
      </w:r>
    </w:p>
    <w:p>
      <w:pPr>
        <w:pageBreakBefore w:val="false"/>
        <w:spacing w:before="269" w:after="0" w:line="235" w:lineRule="exact"/>
        <w:ind w:right="0" w:left="144" w:firstLine="0"/>
        <w:jc w:val="left"/>
        <w:textAlignment w:val="baseline"/>
        <w:rPr>
          <w:rFonts w:ascii="Times New Roman" w:hAnsi="Times New Roman" w:eastAsia="Times New Roman"/>
          <w:color w:val="000000"/>
          <w:spacing w:val="4"/>
          <w:w w:val="100"/>
          <w:sz w:val="20"/>
          <w:vertAlign w:val="baseline"/>
          <w:lang w:val="en-US"/>
        </w:rPr>
      </w:pPr>
      <w:r>
        <w:pict>
          <v:line strokeweight="0.25pt" strokecolor="#2F2F2F" from="427.7pt,294pt" to="506.45pt,294pt" style="position:absolute;mso-position-horizontal-relative:page;mso-position-vertical-relative:page;">
            <v:stroke dashstyle="solid"/>
          </v:line>
        </w:pict>
      </w:r>
      <w:r>
        <w:rPr>
          <w:rFonts w:ascii="Times New Roman" w:hAnsi="Times New Roman" w:eastAsia="Times New Roman"/>
          <w:color w:val="000000"/>
          <w:spacing w:val="4"/>
          <w:w w:val="100"/>
          <w:sz w:val="20"/>
          <w:vertAlign w:val="baseline"/>
          <w:lang w:val="en-US"/>
        </w:rPr>
        <w:t xml:space="preserve">Chad S.C. Stover and Regina S.E. Murphy, BARNES &amp; THORNBURG LLP, Wilmington, DE</w:t>
      </w:r>
    </w:p>
    <w:p>
      <w:pPr>
        <w:pageBreakBefore w:val="false"/>
        <w:spacing w:before="248" w:after="0" w:line="246" w:lineRule="exact"/>
        <w:ind w:right="432"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Robert C. Mattson, Eric W. Schweibenz, Frank J. West, Vincent K. Shier, Christopher Ricciuti, Sasha S. Rao, and Michael D. West, OBLON, MCCLELLAND, MAIER &amp; NEUSTADT, L.L.P.. Alexandria, VA</w:t>
      </w:r>
    </w:p>
    <w:p>
      <w:pPr>
        <w:pageBreakBefore w:val="false"/>
        <w:spacing w:before="255" w:after="0" w:line="235" w:lineRule="exact"/>
        <w:ind w:right="0" w:left="720" w:firstLine="0"/>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Attorneys for Plaintiff.</w:t>
      </w:r>
    </w:p>
    <w:p>
      <w:pPr>
        <w:pageBreakBefore w:val="false"/>
        <w:spacing w:before="493" w:after="0" w:line="247" w:lineRule="exact"/>
        <w:ind w:right="1296"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Philip A. Rovner and Jonathan A. Choa, POTTER ANDERSON &amp; CORROON LLP, Wilmington, DE</w:t>
      </w:r>
    </w:p>
    <w:p>
      <w:pPr>
        <w:pageBreakBefore w:val="false"/>
        <w:spacing w:before="246" w:after="0" w:line="245" w:lineRule="exact"/>
        <w:ind w:right="936" w:left="144" w:firstLine="0"/>
        <w:jc w:val="both"/>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Alyssa Caridis and Andrew J. Kim, ORRICK, HERRINGTON &amp; SUTCLIFFE LLP, Los Angeles, CA</w:t>
      </w:r>
    </w:p>
    <w:p>
      <w:pPr>
        <w:pageBreakBefore w:val="false"/>
        <w:spacing w:before="5" w:after="0" w:line="491" w:lineRule="exact"/>
        <w:ind w:right="1512" w:left="432" w:hanging="28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Vickie Feeman, ORRICK, HERRINGTON &amp; SUTCLIFFE LLP, Menlo Park, CA Nicholas H. Lam, ORRICK, HERRINGTON &amp; SUTCLIFFE LLP, New York, NY Attorneys for Defendants.</w:t>
      </w:r>
    </w:p>
    <w:p>
      <w:pPr>
        <w:pageBreakBefore w:val="false"/>
        <w:spacing w:before="749" w:after="0" w:line="235" w:lineRule="exact"/>
        <w:ind w:right="0" w:left="0" w:firstLine="0"/>
        <w:jc w:val="center"/>
        <w:textAlignment w:val="baseline"/>
        <w:rPr>
          <w:rFonts w:ascii="Times New Roman" w:hAnsi="Times New Roman" w:eastAsia="Times New Roman"/>
          <w:b w:val="true"/>
          <w:color w:val="000000"/>
          <w:spacing w:val="7"/>
          <w:w w:val="100"/>
          <w:sz w:val="20"/>
          <w:u w:val="single"/>
          <w:vertAlign w:val="baseline"/>
          <w:lang w:val="en-US"/>
        </w:rPr>
      </w:pPr>
      <w:r>
        <w:rPr>
          <w:rFonts w:ascii="Times New Roman" w:hAnsi="Times New Roman" w:eastAsia="Times New Roman"/>
          <w:b w:val="true"/>
          <w:color w:val="000000"/>
          <w:spacing w:val="7"/>
          <w:w w:val="100"/>
          <w:sz w:val="20"/>
          <w:u w:val="single"/>
          <w:vertAlign w:val="baseline"/>
          <w:lang w:val="en-US"/>
        </w:rPr>
        <w:t xml:space="preserve">MEMORANDUM OPINION</w:t>
      </w:r>
    </w:p>
    <w:p>
      <w:pPr>
        <w:pageBreakBefore w:val="false"/>
        <w:spacing w:before="975" w:after="0" w:line="235" w:lineRule="exact"/>
        <w:ind w:right="0" w:left="144" w:firstLine="0"/>
        <w:jc w:val="left"/>
        <w:textAlignment w:val="baseline"/>
        <w:rPr>
          <w:rFonts w:ascii="Times New Roman" w:hAnsi="Times New Roman" w:eastAsia="Times New Roman"/>
          <w:color w:val="000000"/>
          <w:spacing w:val="1"/>
          <w:w w:val="100"/>
          <w:sz w:val="20"/>
          <w:vertAlign w:val="baseline"/>
          <w:lang w:val="en-US"/>
        </w:rPr>
      </w:pPr>
      <w:r>
        <w:rPr>
          <w:rFonts w:ascii="Times New Roman" w:hAnsi="Times New Roman" w:eastAsia="Times New Roman"/>
          <w:color w:val="000000"/>
          <w:spacing w:val="1"/>
          <w:w w:val="100"/>
          <w:sz w:val="20"/>
          <w:vertAlign w:val="baseline"/>
          <w:lang w:val="en-US"/>
        </w:rPr>
        <w:t xml:space="preserve">May 22, 2018</w:t>
      </w:r>
    </w:p>
    <w:p>
      <w:pPr>
        <w:pageBreakBefore w:val="false"/>
        <w:spacing w:before="10" w:after="0" w:line="235" w:lineRule="exact"/>
        <w:ind w:right="0" w:left="144" w:firstLine="0"/>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Wilmington, Delaware</w:t>
      </w:r>
    </w:p>
    <w:p>
      <w:pPr>
        <w:pageBreakBefore w:val="false"/>
        <w:spacing w:before="1619" w:after="0" w:line="266"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Appx6</w:t>
      </w:r>
    </w:p>
    <w:p>
      <w:pPr>
        <w:sectPr>
          <w:type w:val="nextPage"/>
          <w:pgSz w:w="12240" w:h="15835" w:orient="portrait"/>
          <w:pgMar w:bottom="187" w:top="960" w:right="1795" w:left="1805" w:header="720" w:footer="720"/>
          <w:titlePg w:val="false"/>
          <w:textDirection w:val="lrTb"/>
        </w:sectPr>
      </w:pPr>
    </w:p>
    <w:p>
      <w:pPr>
        <w:pageBreakBefore w:val="false"/>
        <w:spacing w:before="14" w:after="453" w:line="237" w:lineRule="exact"/>
        <w:ind w:right="0" w:left="72" w:firstLine="0"/>
        <w:jc w:val="center"/>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310 Filed 05/22/18 Page 2 of 26 PageID #: 9607</w:t>
      </w:r>
    </w:p>
    <w:p>
      <w:pPr>
        <w:pageBreakBefore w:val="false"/>
        <w:spacing w:before="0" w:after="33" w:line="240" w:lineRule="auto"/>
        <w:ind w:right="6816" w:left="197"/>
        <w:jc w:val="left"/>
        <w:textAlignment w:val="baseline"/>
      </w:pPr>
      <w:r>
        <w:drawing>
          <wp:inline>
            <wp:extent cx="1033145" cy="353695"/>
            <wp:docPr name="Picture" id="17"/>
            <a:graphic>
              <a:graphicData uri="http://schemas.openxmlformats.org/drawingml/2006/picture">
                <pic:pic>
                  <pic:nvPicPr>
                    <pic:cNvPr id="17" name="Picture"/>
                    <pic:cNvPicPr preferRelativeResize="false"/>
                  </pic:nvPicPr>
                  <pic:blipFill>
                    <a:blip r:embed="prId17"/>
                    <a:stretch>
                      <a:fillRect/>
                    </a:stretch>
                  </pic:blipFill>
                  <pic:spPr>
                    <a:xfrm>
                      <a:off x="0" y="0"/>
                      <a:ext cx="1033145" cy="353695"/>
                    </a:xfrm>
                    <a:prstGeom prst="rect"/>
                  </pic:spPr>
                </pic:pic>
              </a:graphicData>
            </a:graphic>
          </wp:inline>
        </w:drawing>
      </w:r>
    </w:p>
    <w:p>
      <w:pPr>
        <w:pageBreakBefore w:val="false"/>
        <w:spacing w:before="0" w:after="0" w:line="226" w:lineRule="exact"/>
        <w:ind w:right="0" w:left="72" w:firstLine="0"/>
        <w:jc w:val="left"/>
        <w:textAlignment w:val="baseline"/>
        <w:rPr>
          <w:rFonts w:ascii="Times New Roman" w:hAnsi="Times New Roman" w:eastAsia="Times New Roman"/>
          <w:b w:val="true"/>
          <w:color w:val="000000"/>
          <w:spacing w:val="3"/>
          <w:w w:val="100"/>
          <w:sz w:val="20"/>
          <w:vertAlign w:val="baseline"/>
          <w:lang w:val="en-US"/>
        </w:rPr>
      </w:pPr>
      <w:r>
        <w:rPr>
          <w:rFonts w:ascii="Times New Roman" w:hAnsi="Times New Roman" w:eastAsia="Times New Roman"/>
          <w:b w:val="true"/>
          <w:color w:val="000000"/>
          <w:spacing w:val="3"/>
          <w:w w:val="100"/>
          <w:sz w:val="20"/>
          <w:vertAlign w:val="baseline"/>
          <w:lang w:val="en-US"/>
        </w:rPr>
        <w:t xml:space="preserve">STARK, U.S. District Judge:</w:t>
      </w:r>
    </w:p>
    <w:p>
      <w:pPr>
        <w:pageBreakBefore w:val="false"/>
        <w:spacing w:before="4" w:after="0" w:line="492" w:lineRule="exact"/>
        <w:ind w:right="504" w:left="72"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Pending before the Court in this patent infringement action are Defendants Donghee America, Inc. and Donghee Alabama, LLC's ("Donghee" or "Defendants") </w:t>
      </w:r>
      <w:r>
        <w:rPr>
          <w:rFonts w:ascii="Times New Roman" w:hAnsi="Times New Roman" w:eastAsia="Times New Roman"/>
          <w:i w:val="true"/>
          <w:color w:val="000000"/>
          <w:spacing w:val="0"/>
          <w:w w:val="100"/>
          <w:sz w:val="20"/>
          <w:vertAlign w:val="baseline"/>
          <w:lang w:val="en-US"/>
        </w:rPr>
        <w:t xml:space="preserve">Daubert </w:t>
      </w:r>
      <w:r>
        <w:rPr>
          <w:rFonts w:ascii="Times New Roman" w:hAnsi="Times New Roman" w:eastAsia="Times New Roman"/>
          <w:color w:val="000000"/>
          <w:spacing w:val="0"/>
          <w:w w:val="100"/>
          <w:sz w:val="20"/>
          <w:vertAlign w:val="baseline"/>
          <w:lang w:val="en-US"/>
        </w:rPr>
        <w:t xml:space="preserve">Motion to Exclude the Testimony of David A. Haas (D.I. 219) and Donghee's Motion for Summary Judgment (D.I. 223).</w:t>
      </w:r>
    </w:p>
    <w:p>
      <w:pPr>
        <w:pageBreakBefore w:val="false"/>
        <w:numPr>
          <w:ilvl w:val="0"/>
          <w:numId w:val="10"/>
        </w:numPr>
        <w:tabs>
          <w:tab w:val="clear" w:pos="648"/>
          <w:tab w:val="left" w:pos="720"/>
        </w:tabs>
        <w:spacing w:before="263" w:after="0" w:line="230" w:lineRule="exact"/>
        <w:ind w:right="0" w:left="72" w:firstLine="0"/>
        <w:jc w:val="left"/>
        <w:textAlignment w:val="baseline"/>
        <w:rPr>
          <w:rFonts w:ascii="Times New Roman" w:hAnsi="Times New Roman" w:eastAsia="Times New Roman"/>
          <w:b w:val="true"/>
          <w:color w:val="000000"/>
          <w:spacing w:val="6"/>
          <w:w w:val="100"/>
          <w:sz w:val="20"/>
          <w:vertAlign w:val="baseline"/>
          <w:lang w:val="en-US"/>
        </w:rPr>
      </w:pPr>
      <w:r>
        <w:rPr>
          <w:rFonts w:ascii="Times New Roman" w:hAnsi="Times New Roman" w:eastAsia="Times New Roman"/>
          <w:b w:val="true"/>
          <w:color w:val="000000"/>
          <w:spacing w:val="6"/>
          <w:w w:val="100"/>
          <w:sz w:val="20"/>
          <w:vertAlign w:val="baseline"/>
          <w:lang w:val="en-US"/>
        </w:rPr>
        <w:t xml:space="preserve">BACKGROUND</w:t>
      </w:r>
    </w:p>
    <w:p>
      <w:pPr>
        <w:pageBreakBefore w:val="false"/>
        <w:spacing w:before="10" w:after="0" w:line="492" w:lineRule="exact"/>
        <w:ind w:right="288" w:left="72" w:firstLine="648"/>
        <w:jc w:val="left"/>
        <w:textAlignment w:val="baseline"/>
        <w:rPr>
          <w:rFonts w:ascii="Times New Roman" w:hAnsi="Times New Roman" w:eastAsia="Times New Roman"/>
          <w:color w:val="000000"/>
          <w:spacing w:val="6"/>
          <w:w w:val="100"/>
          <w:sz w:val="20"/>
          <w:vertAlign w:val="baseline"/>
          <w:lang w:val="en-US"/>
        </w:rPr>
      </w:pPr>
      <w:r>
        <w:rPr>
          <w:rFonts w:ascii="Times New Roman" w:hAnsi="Times New Roman" w:eastAsia="Times New Roman"/>
          <w:color w:val="000000"/>
          <w:spacing w:val="6"/>
          <w:w w:val="100"/>
          <w:sz w:val="20"/>
          <w:vertAlign w:val="baseline"/>
          <w:lang w:val="en-US"/>
        </w:rPr>
        <w:t xml:space="preserve">Plaintiff Plastic Omnium Advanced Innovation and Research ("Plastic" or "Plaintiff') filed suit against Donghee on March 23, 2016, alleging infringement of seven U.S. patents.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D.I. 1) On August 24, 2016, Plastic amended its complaint to assert infringement of eight U.S. patents: U.S. Patent Nos. 6.814,921 (the "'921 patent"), 6,866,812 (the "'812 patent"), 7,166,253 (the '253 patent"), 8,122,604 (the "'604 patent"). 8,163,228 (the "</w:t>
      </w:r>
      <w:r>
        <w:rPr>
          <w:rFonts w:ascii="Times New Roman" w:hAnsi="Times New Roman" w:eastAsia="Times New Roman"/>
          <w:color w:val="000000"/>
          <w:spacing w:val="6"/>
          <w:w w:val="100"/>
          <w:sz w:val="20"/>
          <w:vertAlign w:val="superscript"/>
          <w:lang w:val="en-US"/>
        </w:rPr>
        <w:t xml:space="preserve">.</w:t>
      </w:r>
      <w:r>
        <w:rPr>
          <w:rFonts w:ascii="Times New Roman" w:hAnsi="Times New Roman" w:eastAsia="Times New Roman"/>
          <w:color w:val="000000"/>
          <w:spacing w:val="6"/>
          <w:w w:val="100"/>
          <w:sz w:val="20"/>
          <w:vertAlign w:val="baseline"/>
          <w:lang w:val="en-US"/>
        </w:rPr>
        <w:t xml:space="preserve">228 patent"), 9,079,490 (the "'490 patent"), 9,399,326 (the "'326 patent"), and 9,399,327 (the "</w:t>
      </w:r>
      <w:r>
        <w:rPr>
          <w:rFonts w:ascii="Times New Roman" w:hAnsi="Times New Roman" w:eastAsia="Times New Roman"/>
          <w:color w:val="000000"/>
          <w:spacing w:val="6"/>
          <w:w w:val="100"/>
          <w:sz w:val="20"/>
          <w:vertAlign w:val="superscript"/>
          <w:lang w:val="en-US"/>
        </w:rPr>
        <w:t xml:space="preserve">.</w:t>
      </w:r>
      <w:r>
        <w:rPr>
          <w:rFonts w:ascii="Times New Roman" w:hAnsi="Times New Roman" w:eastAsia="Times New Roman"/>
          <w:color w:val="000000"/>
          <w:spacing w:val="6"/>
          <w:w w:val="100"/>
          <w:sz w:val="20"/>
          <w:vertAlign w:val="baseline"/>
          <w:lang w:val="en-US"/>
        </w:rPr>
        <w:t xml:space="preserve">327 patent</w:t>
      </w:r>
      <w:r>
        <w:rPr>
          <w:rFonts w:ascii="Times New Roman" w:hAnsi="Times New Roman" w:eastAsia="Times New Roman"/>
          <w:color w:val="000000"/>
          <w:spacing w:val="6"/>
          <w:w w:val="100"/>
          <w:sz w:val="20"/>
          <w:vertAlign w:val="superscript"/>
          <w:lang w:val="en-US"/>
        </w:rPr>
        <w:t xml:space="preserve">-</w:t>
      </w:r>
      <w:r>
        <w:rPr>
          <w:rFonts w:ascii="Times New Roman" w:hAnsi="Times New Roman" w:eastAsia="Times New Roman"/>
          <w:color w:val="000000"/>
          <w:spacing w:val="6"/>
          <w:w w:val="100"/>
          <w:sz w:val="20"/>
          <w:vertAlign w:val="baseline"/>
          <w:lang w:val="en-US"/>
        </w:rPr>
        <w:t xml:space="preserve">).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D.I. 14) On October 23, 2017, the parties stipulated to dismissal of the '604 patent.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D.I. 195) The parties filed the pending motions on February 2, 2018. A hearing on the motions was held on April I 2018.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D.I. 298 ("Tr.")) At the April 3 hearing, the parties informed the Court that Plastic has withdrawn its infringement allegations for the '228 patent.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Tr. at 4-5, 70) The parties stipulated to dismissal of the '228 patent on April 17, 2017. </w:t>
      </w:r>
      <w:r>
        <w:rPr>
          <w:rFonts w:ascii="Times New Roman" w:hAnsi="Times New Roman" w:eastAsia="Times New Roman"/>
          <w:i w:val="true"/>
          <w:color w:val="000000"/>
          <w:spacing w:val="6"/>
          <w:w w:val="100"/>
          <w:sz w:val="20"/>
          <w:vertAlign w:val="baseline"/>
          <w:lang w:val="en-US"/>
        </w:rPr>
        <w:t xml:space="preserve">(See </w:t>
      </w:r>
      <w:r>
        <w:rPr>
          <w:rFonts w:ascii="Times New Roman" w:hAnsi="Times New Roman" w:eastAsia="Times New Roman"/>
          <w:color w:val="000000"/>
          <w:spacing w:val="6"/>
          <w:w w:val="100"/>
          <w:sz w:val="20"/>
          <w:vertAlign w:val="baseline"/>
          <w:lang w:val="en-US"/>
        </w:rPr>
        <w:t xml:space="preserve">D.I. 297) Therefore, the Court will not consider motions directed to that patent, as they are moot.</w:t>
      </w:r>
    </w:p>
    <w:p>
      <w:pPr>
        <w:pageBreakBefore w:val="false"/>
        <w:numPr>
          <w:ilvl w:val="0"/>
          <w:numId w:val="10"/>
        </w:numPr>
        <w:tabs>
          <w:tab w:val="clear" w:pos="648"/>
          <w:tab w:val="left" w:pos="720"/>
        </w:tabs>
        <w:spacing w:before="269" w:after="0" w:line="230" w:lineRule="exact"/>
        <w:ind w:right="0" w:left="72" w:firstLine="0"/>
        <w:jc w:val="left"/>
        <w:textAlignment w:val="baseline"/>
        <w:rPr>
          <w:rFonts w:ascii="Times New Roman" w:hAnsi="Times New Roman" w:eastAsia="Times New Roman"/>
          <w:b w:val="true"/>
          <w:color w:val="000000"/>
          <w:spacing w:val="7"/>
          <w:w w:val="100"/>
          <w:sz w:val="20"/>
          <w:vertAlign w:val="baseline"/>
          <w:lang w:val="en-US"/>
        </w:rPr>
      </w:pPr>
      <w:r>
        <w:rPr>
          <w:rFonts w:ascii="Times New Roman" w:hAnsi="Times New Roman" w:eastAsia="Times New Roman"/>
          <w:b w:val="true"/>
          <w:color w:val="000000"/>
          <w:spacing w:val="7"/>
          <w:w w:val="100"/>
          <w:sz w:val="20"/>
          <w:vertAlign w:val="baseline"/>
          <w:lang w:val="en-US"/>
        </w:rPr>
        <w:t xml:space="preserve">LEGAL STANDARDS</w:t>
      </w:r>
    </w:p>
    <w:p>
      <w:pPr>
        <w:pageBreakBefore w:val="false"/>
        <w:tabs>
          <w:tab w:val="left" w:leader="none" w:pos="1368"/>
        </w:tabs>
        <w:spacing w:before="255" w:after="0" w:line="235" w:lineRule="exact"/>
        <w:ind w:right="0" w:left="720" w:firstLine="0"/>
        <w:jc w:val="left"/>
        <w:textAlignment w:val="baseline"/>
        <w:rPr>
          <w:rFonts w:ascii="Times New Roman" w:hAnsi="Times New Roman" w:eastAsia="Times New Roman"/>
          <w:b w:val="true"/>
          <w:color w:val="000000"/>
          <w:spacing w:val="2"/>
          <w:w w:val="100"/>
          <w:sz w:val="20"/>
          <w:vertAlign w:val="baseline"/>
          <w:lang w:val="en-US"/>
        </w:rPr>
      </w:pPr>
      <w:r>
        <w:rPr>
          <w:rFonts w:ascii="Times New Roman" w:hAnsi="Times New Roman" w:eastAsia="Times New Roman"/>
          <w:b w:val="true"/>
          <w:color w:val="000000"/>
          <w:spacing w:val="2"/>
          <w:w w:val="100"/>
          <w:sz w:val="20"/>
          <w:vertAlign w:val="baseline"/>
          <w:lang w:val="en-US"/>
        </w:rPr>
        <w:t xml:space="preserve">A.	</w:t>
      </w:r>
      <w:r>
        <w:rPr>
          <w:rFonts w:ascii="Times New Roman" w:hAnsi="Times New Roman" w:eastAsia="Times New Roman"/>
          <w:b w:val="true"/>
          <w:i w:val="true"/>
          <w:color w:val="000000"/>
          <w:spacing w:val="2"/>
          <w:w w:val="100"/>
          <w:sz w:val="20"/>
          <w:vertAlign w:val="baseline"/>
          <w:lang w:val="en-US"/>
        </w:rPr>
        <w:t xml:space="preserve">Daubert </w:t>
      </w:r>
      <w:r>
        <w:rPr>
          <w:rFonts w:ascii="Times New Roman" w:hAnsi="Times New Roman" w:eastAsia="Times New Roman"/>
          <w:b w:val="true"/>
          <w:color w:val="000000"/>
          <w:spacing w:val="2"/>
          <w:w w:val="100"/>
          <w:sz w:val="20"/>
          <w:vertAlign w:val="baseline"/>
          <w:lang w:val="en-US"/>
        </w:rPr>
        <w:t xml:space="preserve">Motion</w:t>
      </w:r>
    </w:p>
    <w:p>
      <w:pPr>
        <w:pageBreakBefore w:val="false"/>
        <w:spacing w:before="250" w:after="0" w:line="232" w:lineRule="exact"/>
        <w:ind w:right="0" w:left="720"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In </w:t>
      </w:r>
      <w:r>
        <w:rPr>
          <w:rFonts w:ascii="Times New Roman" w:hAnsi="Times New Roman" w:eastAsia="Times New Roman"/>
          <w:i w:val="true"/>
          <w:color w:val="000000"/>
          <w:spacing w:val="4"/>
          <w:w w:val="100"/>
          <w:sz w:val="20"/>
          <w:vertAlign w:val="baseline"/>
          <w:lang w:val="en-US"/>
        </w:rPr>
        <w:t xml:space="preserve">Daubert v. Merrell Dow Pharm., Inc., </w:t>
      </w:r>
      <w:r>
        <w:rPr>
          <w:rFonts w:ascii="Times New Roman" w:hAnsi="Times New Roman" w:eastAsia="Times New Roman"/>
          <w:color w:val="000000"/>
          <w:spacing w:val="4"/>
          <w:w w:val="100"/>
          <w:sz w:val="20"/>
          <w:vertAlign w:val="baseline"/>
          <w:lang w:val="en-US"/>
        </w:rPr>
        <w:t xml:space="preserve">509 U.S. 579, 597 (1993), the Supreme Court</w:t>
      </w:r>
    </w:p>
    <w:p>
      <w:pPr>
        <w:pageBreakBefore w:val="false"/>
        <w:spacing w:before="255" w:after="0" w:line="239" w:lineRule="exact"/>
        <w:ind w:right="0" w:left="72"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explained that Federal Rule of Evidence 702 creates </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color w:val="000000"/>
          <w:spacing w:val="4"/>
          <w:w w:val="100"/>
          <w:sz w:val="20"/>
          <w:vertAlign w:val="baseline"/>
          <w:lang w:val="en-US"/>
        </w:rPr>
        <w:t xml:space="preserve">a gatekeeping role for the [trial] judge" in</w:t>
      </w:r>
    </w:p>
    <w:p>
      <w:pPr>
        <w:pageBreakBefore w:val="false"/>
        <w:spacing w:before="570" w:after="0" w:line="231" w:lineRule="exact"/>
        <w:ind w:right="0" w:left="72"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1</w:t>
      </w:r>
    </w:p>
    <w:p>
      <w:pPr>
        <w:pageBreakBefore w:val="false"/>
        <w:spacing w:before="1455" w:after="0" w:line="266" w:lineRule="exact"/>
        <w:ind w:right="0" w:left="72"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Appx7</w:t>
      </w:r>
    </w:p>
    <w:p>
      <w:pPr>
        <w:sectPr>
          <w:type w:val="nextPage"/>
          <w:pgSz w:w="12240" w:h="15835" w:orient="portrait"/>
          <w:pgMar w:bottom="187" w:top="98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3 of 26 PageID #: 9608</w:t>
      </w:r>
    </w:p>
    <w:p>
      <w:pPr>
        <w:pageBreakBefore w:val="false"/>
        <w:spacing w:before="792" w:after="0" w:line="492" w:lineRule="exact"/>
        <w:ind w:right="360" w:left="144" w:firstLine="0"/>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order to "ensur[e] that an expert's testimony both rests on a reliable foundation and is relevant to the task at hand." The rule requires that expert testimony "help the trier of fact to understand the evidence or to determine a fact in issue." Fed. R. Evid. 702(a). Expert testimony is admissible only if "the testimony is based on sufficient facts or data.</w:t>
      </w:r>
      <w:r>
        <w:rPr>
          <w:rFonts w:ascii="Times New Roman" w:hAnsi="Times New Roman" w:eastAsia="Times New Roman"/>
          <w:color w:val="000000"/>
          <w:spacing w:val="3"/>
          <w:w w:val="100"/>
          <w:sz w:val="20"/>
          <w:vertAlign w:val="superscript"/>
          <w:lang w:val="en-US"/>
        </w:rPr>
        <w:t xml:space="preserve">-</w:t>
      </w:r>
      <w:r>
        <w:rPr>
          <w:rFonts w:ascii="Times New Roman" w:hAnsi="Times New Roman" w:eastAsia="Times New Roman"/>
          <w:color w:val="000000"/>
          <w:spacing w:val="3"/>
          <w:w w:val="100"/>
          <w:sz w:val="20"/>
          <w:vertAlign w:val="baseline"/>
          <w:lang w:val="en-US"/>
        </w:rPr>
        <w:t xml:space="preserve"> "the testimony is the product of reliable principles and methods." and "the expert has reliably applied the principles and methods to the facts of the case." Fed. R. Evid. 702(b)-(d).</w:t>
      </w:r>
    </w:p>
    <w:p>
      <w:pPr>
        <w:pageBreakBefore w:val="false"/>
        <w:spacing w:before="2" w:after="0" w:line="493" w:lineRule="exact"/>
        <w:ind w:right="360" w:left="144" w:firstLine="576"/>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There are three distinct requirements for admissible expert testimony: (1) the expert must be qualified; (2) the opinion must be reliable; and (3) the expert's opinion must relate to the facts. </w:t>
      </w:r>
      <w:r>
        <w:rPr>
          <w:rFonts w:ascii="Times New Roman" w:hAnsi="Times New Roman" w:eastAsia="Times New Roman"/>
          <w:i w:val="true"/>
          <w:color w:val="000000"/>
          <w:spacing w:val="4"/>
          <w:w w:val="100"/>
          <w:sz w:val="20"/>
          <w:vertAlign w:val="baseline"/>
          <w:lang w:val="en-US"/>
        </w:rPr>
        <w:t xml:space="preserve">See generally Elcock v. Kmart Corp., </w:t>
      </w:r>
      <w:r>
        <w:rPr>
          <w:rFonts w:ascii="Times New Roman" w:hAnsi="Times New Roman" w:eastAsia="Times New Roman"/>
          <w:color w:val="000000"/>
          <w:spacing w:val="4"/>
          <w:w w:val="100"/>
          <w:sz w:val="20"/>
          <w:vertAlign w:val="baseline"/>
          <w:lang w:val="en-US"/>
        </w:rPr>
        <w:t xml:space="preserve">233 F.3d 734, 741-46 (3d Cir. 2000). Rule 702 embodies a "liberal policy of admissibility." </w:t>
      </w:r>
      <w:r>
        <w:rPr>
          <w:rFonts w:ascii="Times New Roman" w:hAnsi="Times New Roman" w:eastAsia="Times New Roman"/>
          <w:i w:val="true"/>
          <w:color w:val="000000"/>
          <w:spacing w:val="4"/>
          <w:w w:val="100"/>
          <w:sz w:val="20"/>
          <w:vertAlign w:val="baseline"/>
          <w:lang w:val="en-US"/>
        </w:rPr>
        <w:t xml:space="preserve">Pineda v. Ford Motor Co., </w:t>
      </w:r>
      <w:r>
        <w:rPr>
          <w:rFonts w:ascii="Times New Roman" w:hAnsi="Times New Roman" w:eastAsia="Times New Roman"/>
          <w:color w:val="000000"/>
          <w:spacing w:val="4"/>
          <w:w w:val="100"/>
          <w:sz w:val="20"/>
          <w:vertAlign w:val="baseline"/>
          <w:lang w:val="en-US"/>
        </w:rPr>
        <w:t xml:space="preserve">520 F.3d 237, 243 (3d Cir. 2008). Motions to exclude evidence are committed to the Court's discretion. </w:t>
      </w:r>
      <w:r>
        <w:rPr>
          <w:rFonts w:ascii="Times New Roman" w:hAnsi="Times New Roman" w:eastAsia="Times New Roman"/>
          <w:i w:val="true"/>
          <w:color w:val="000000"/>
          <w:spacing w:val="4"/>
          <w:w w:val="100"/>
          <w:sz w:val="20"/>
          <w:vertAlign w:val="baseline"/>
          <w:lang w:val="en-US"/>
        </w:rPr>
        <w:t xml:space="preserve">See In re Paoli R.R. Yard PCB Litig., </w:t>
      </w:r>
      <w:r>
        <w:rPr>
          <w:rFonts w:ascii="Times New Roman" w:hAnsi="Times New Roman" w:eastAsia="Times New Roman"/>
          <w:color w:val="000000"/>
          <w:spacing w:val="4"/>
          <w:w w:val="100"/>
          <w:sz w:val="20"/>
          <w:vertAlign w:val="baseline"/>
          <w:lang w:val="en-US"/>
        </w:rPr>
        <w:t xml:space="preserve">35 F.3d 717, 749 (3d Cir. 1994).</w:t>
      </w:r>
    </w:p>
    <w:p>
      <w:pPr>
        <w:pageBreakBefore w:val="false"/>
        <w:tabs>
          <w:tab w:val="left" w:leader="none" w:pos="1368"/>
        </w:tabs>
        <w:spacing w:before="257" w:after="0" w:line="240" w:lineRule="exact"/>
        <w:ind w:right="0" w:left="720" w:firstLine="0"/>
        <w:jc w:val="left"/>
        <w:textAlignment w:val="baseline"/>
        <w:rPr>
          <w:rFonts w:ascii="Times New Roman" w:hAnsi="Times New Roman" w:eastAsia="Times New Roman"/>
          <w:b w:val="true"/>
          <w:color w:val="000000"/>
          <w:spacing w:val="3"/>
          <w:w w:val="100"/>
          <w:sz w:val="20"/>
          <w:vertAlign w:val="baseline"/>
          <w:lang w:val="en-US"/>
        </w:rPr>
      </w:pPr>
      <w:r>
        <w:rPr>
          <w:rFonts w:ascii="Times New Roman" w:hAnsi="Times New Roman" w:eastAsia="Times New Roman"/>
          <w:b w:val="true"/>
          <w:color w:val="000000"/>
          <w:spacing w:val="3"/>
          <w:w w:val="100"/>
          <w:sz w:val="20"/>
          <w:vertAlign w:val="baseline"/>
          <w:lang w:val="en-US"/>
        </w:rPr>
        <w:t xml:space="preserve">B.	</w:t>
      </w:r>
      <w:r>
        <w:rPr>
          <w:rFonts w:ascii="Times New Roman" w:hAnsi="Times New Roman" w:eastAsia="Times New Roman"/>
          <w:b w:val="true"/>
          <w:color w:val="000000"/>
          <w:spacing w:val="3"/>
          <w:w w:val="100"/>
          <w:sz w:val="20"/>
          <w:vertAlign w:val="baseline"/>
          <w:lang w:val="en-US"/>
        </w:rPr>
        <w:t xml:space="preserve">Summary Judgment Motion</w:t>
      </w:r>
    </w:p>
    <w:p>
      <w:pPr>
        <w:pageBreakBefore w:val="false"/>
        <w:spacing w:before="0" w:after="0" w:line="490" w:lineRule="exact"/>
        <w:ind w:right="288" w:left="144" w:firstLine="576"/>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Under Rule 56(a) of the Federal Rules of Civil Procedure, "[t]he court shall grant summary judgment if the movant shows that there is no genuine dispute as to any material fact and the movant is entitled to judgment as a matter of law." The moving party bears the burden of demonstrating the absence of a genuine issue of material fact. </w:t>
      </w:r>
      <w:r>
        <w:rPr>
          <w:rFonts w:ascii="Times New Roman" w:hAnsi="Times New Roman" w:eastAsia="Times New Roman"/>
          <w:i w:val="true"/>
          <w:color w:val="000000"/>
          <w:spacing w:val="3"/>
          <w:w w:val="100"/>
          <w:sz w:val="20"/>
          <w:vertAlign w:val="baseline"/>
          <w:lang w:val="en-US"/>
        </w:rPr>
        <w:t xml:space="preserve">See Matsushita Elec. Indus. Co., Ltd. v. Zenith Radio Corp., </w:t>
      </w:r>
      <w:r>
        <w:rPr>
          <w:rFonts w:ascii="Times New Roman" w:hAnsi="Times New Roman" w:eastAsia="Times New Roman"/>
          <w:color w:val="000000"/>
          <w:spacing w:val="3"/>
          <w:w w:val="100"/>
          <w:sz w:val="20"/>
          <w:vertAlign w:val="baseline"/>
          <w:lang w:val="en-US"/>
        </w:rPr>
        <w:t xml:space="preserve">475 U.S. 574, 585-86 (1986). An assertion that a fact cannot be — or. alternatively, is — genuinely disputed must be supported either by "citing to particular parts of materials in the record, including depositions, documents, electronically stored information, affidavits or declarations, stipulations (including those made for purposes of the motion only), admissions, interrogatory answers, or other materials,</w:t>
      </w:r>
      <w:r>
        <w:rPr>
          <w:rFonts w:ascii="Times New Roman" w:hAnsi="Times New Roman" w:eastAsia="Times New Roman"/>
          <w:color w:val="000000"/>
          <w:spacing w:val="3"/>
          <w:w w:val="100"/>
          <w:sz w:val="20"/>
          <w:vertAlign w:val="superscript"/>
          <w:lang w:val="en-US"/>
        </w:rPr>
        <w:t xml:space="preserve">-</w:t>
      </w:r>
      <w:r>
        <w:rPr>
          <w:rFonts w:ascii="Times New Roman" w:hAnsi="Times New Roman" w:eastAsia="Times New Roman"/>
          <w:color w:val="000000"/>
          <w:spacing w:val="3"/>
          <w:w w:val="100"/>
          <w:sz w:val="20"/>
          <w:vertAlign w:val="baseline"/>
          <w:lang w:val="en-US"/>
        </w:rPr>
        <w:t xml:space="preserve"> or by "showing that the materials cited do</w:t>
      </w:r>
    </w:p>
    <w:p>
      <w:pPr>
        <w:pageBreakBefore w:val="false"/>
        <w:spacing w:before="2266" w:after="0" w:line="266"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Appx8</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4 of 26 PageID #: 9609</w:t>
      </w:r>
    </w:p>
    <w:p>
      <w:pPr>
        <w:pageBreakBefore w:val="false"/>
        <w:spacing w:before="812" w:after="0" w:line="490" w:lineRule="exact"/>
        <w:ind w:right="288" w:left="0" w:firstLine="0"/>
        <w:jc w:val="left"/>
        <w:textAlignment w:val="baseline"/>
        <w:rPr>
          <w:rFonts w:ascii="Times New Roman" w:hAnsi="Times New Roman" w:eastAsia="Times New Roman"/>
          <w:color w:val="000000"/>
          <w:spacing w:val="6"/>
          <w:w w:val="100"/>
          <w:sz w:val="20"/>
          <w:vertAlign w:val="baseline"/>
          <w:lang w:val="en-US"/>
        </w:rPr>
      </w:pPr>
      <w:r>
        <w:rPr>
          <w:rFonts w:ascii="Times New Roman" w:hAnsi="Times New Roman" w:eastAsia="Times New Roman"/>
          <w:color w:val="000000"/>
          <w:spacing w:val="6"/>
          <w:w w:val="100"/>
          <w:sz w:val="20"/>
          <w:vertAlign w:val="baseline"/>
          <w:lang w:val="en-US"/>
        </w:rPr>
        <w:t xml:space="preserve">not establish the absence or presence of a genuine dispute, or that an adverse party cannot produce admissible evidence to support the fact.</w:t>
      </w:r>
      <w:r>
        <w:rPr>
          <w:rFonts w:ascii="Times New Roman" w:hAnsi="Times New Roman" w:eastAsia="Times New Roman"/>
          <w:color w:val="000000"/>
          <w:spacing w:val="6"/>
          <w:w w:val="100"/>
          <w:sz w:val="20"/>
          <w:vertAlign w:val="superscript"/>
          <w:lang w:val="en-US"/>
        </w:rPr>
        <w:t xml:space="preserve">-</w:t>
      </w:r>
      <w:r>
        <w:rPr>
          <w:rFonts w:ascii="Times New Roman" w:hAnsi="Times New Roman" w:eastAsia="Times New Roman"/>
          <w:color w:val="000000"/>
          <w:spacing w:val="6"/>
          <w:w w:val="100"/>
          <w:sz w:val="20"/>
          <w:vertAlign w:val="baseline"/>
          <w:lang w:val="en-US"/>
        </w:rPr>
        <w:t xml:space="preserve"> Fed. R. Civ. P. 56(c)(1)(A) &amp; (B). If the moving party has carried its burden, the nonmovant must then "come forward with specific facts showing that there is a genuine issue for trial." </w:t>
      </w:r>
      <w:r>
        <w:rPr>
          <w:rFonts w:ascii="Times New Roman" w:hAnsi="Times New Roman" w:eastAsia="Times New Roman"/>
          <w:i w:val="true"/>
          <w:color w:val="000000"/>
          <w:spacing w:val="6"/>
          <w:w w:val="100"/>
          <w:sz w:val="20"/>
          <w:vertAlign w:val="baseline"/>
          <w:lang w:val="en-US"/>
        </w:rPr>
        <w:t xml:space="preserve">Matsushita, </w:t>
      </w:r>
      <w:r>
        <w:rPr>
          <w:rFonts w:ascii="Times New Roman" w:hAnsi="Times New Roman" w:eastAsia="Times New Roman"/>
          <w:color w:val="000000"/>
          <w:spacing w:val="6"/>
          <w:w w:val="100"/>
          <w:sz w:val="20"/>
          <w:vertAlign w:val="baseline"/>
          <w:lang w:val="en-US"/>
        </w:rPr>
        <w:t xml:space="preserve">475 U.S. at 587 (internal quotation marks omitted). The Court will "draw all reasonable inferences in favor of the nonmoving party, and it may not make credibility determinations or weigh the evidence." </w:t>
      </w:r>
      <w:r>
        <w:rPr>
          <w:rFonts w:ascii="Times New Roman" w:hAnsi="Times New Roman" w:eastAsia="Times New Roman"/>
          <w:i w:val="true"/>
          <w:color w:val="000000"/>
          <w:spacing w:val="6"/>
          <w:w w:val="100"/>
          <w:sz w:val="20"/>
          <w:vertAlign w:val="baseline"/>
          <w:lang w:val="en-US"/>
        </w:rPr>
        <w:t xml:space="preserve">Reeves v. Sanderson Plumbing Prods., Inc., </w:t>
      </w:r>
      <w:r>
        <w:rPr>
          <w:rFonts w:ascii="Times New Roman" w:hAnsi="Times New Roman" w:eastAsia="Times New Roman"/>
          <w:color w:val="000000"/>
          <w:spacing w:val="6"/>
          <w:w w:val="100"/>
          <w:sz w:val="20"/>
          <w:vertAlign w:val="baseline"/>
          <w:lang w:val="en-US"/>
        </w:rPr>
        <w:t xml:space="preserve">530 U.S. 133, 150 (2000).</w:t>
      </w:r>
    </w:p>
    <w:p>
      <w:pPr>
        <w:pageBreakBefore w:val="false"/>
        <w:spacing w:before="25" w:after="0" w:line="490" w:lineRule="exact"/>
        <w:ind w:right="432" w:left="0" w:firstLine="72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To defeat a motion for summary judgment, the nonmoving party must "do more than simply show that there is some metaphysical doubt as to the material facts." </w:t>
      </w:r>
      <w:r>
        <w:rPr>
          <w:rFonts w:ascii="Times New Roman" w:hAnsi="Times New Roman" w:eastAsia="Times New Roman"/>
          <w:i w:val="true"/>
          <w:color w:val="000000"/>
          <w:spacing w:val="4"/>
          <w:w w:val="100"/>
          <w:sz w:val="20"/>
          <w:vertAlign w:val="baseline"/>
          <w:lang w:val="en-US"/>
        </w:rPr>
        <w:t xml:space="preserve">Matsushita, </w:t>
      </w:r>
      <w:r>
        <w:rPr>
          <w:rFonts w:ascii="Times New Roman" w:hAnsi="Times New Roman" w:eastAsia="Times New Roman"/>
          <w:color w:val="000000"/>
          <w:spacing w:val="4"/>
          <w:w w:val="100"/>
          <w:sz w:val="20"/>
          <w:vertAlign w:val="baseline"/>
          <w:lang w:val="en-US"/>
        </w:rPr>
        <w:t xml:space="preserve">475 U.S. at 586; </w:t>
      </w:r>
      <w:r>
        <w:rPr>
          <w:rFonts w:ascii="Times New Roman" w:hAnsi="Times New Roman" w:eastAsia="Times New Roman"/>
          <w:i w:val="true"/>
          <w:color w:val="000000"/>
          <w:spacing w:val="4"/>
          <w:w w:val="100"/>
          <w:sz w:val="20"/>
          <w:vertAlign w:val="baseline"/>
          <w:lang w:val="en-US"/>
        </w:rPr>
        <w:t xml:space="preserve">see also Podobnik v. U.S. Postal Sens., </w:t>
      </w:r>
      <w:r>
        <w:rPr>
          <w:rFonts w:ascii="Times New Roman" w:hAnsi="Times New Roman" w:eastAsia="Times New Roman"/>
          <w:color w:val="000000"/>
          <w:spacing w:val="4"/>
          <w:w w:val="100"/>
          <w:sz w:val="20"/>
          <w:vertAlign w:val="baseline"/>
          <w:lang w:val="en-US"/>
        </w:rPr>
        <w:t xml:space="preserve">409 F.3d 584, 594 (3d Cir. 2005) (stating party opposing summary judgment "must present more than just bare assertions, conclusory allegations or suspicions to show the existence of a genuine issue") (internal quotation marks omitted). The "mere existence of some alleged factual dispute between the parties will not defeat an otherwise properly supported motion for summary judgment;" a factual dispute is genuine only where "the evidence is such that a reasonable jury could return a verdict for the nonmoving party." </w:t>
      </w:r>
      <w:r>
        <w:rPr>
          <w:rFonts w:ascii="Times New Roman" w:hAnsi="Times New Roman" w:eastAsia="Times New Roman"/>
          <w:i w:val="true"/>
          <w:color w:val="000000"/>
          <w:spacing w:val="4"/>
          <w:w w:val="100"/>
          <w:sz w:val="20"/>
          <w:vertAlign w:val="baseline"/>
          <w:lang w:val="en-US"/>
        </w:rPr>
        <w:t xml:space="preserve">Anderson v. Liberty Lobby, Inc., </w:t>
      </w:r>
      <w:r>
        <w:rPr>
          <w:rFonts w:ascii="Times New Roman" w:hAnsi="Times New Roman" w:eastAsia="Times New Roman"/>
          <w:color w:val="000000"/>
          <w:spacing w:val="4"/>
          <w:w w:val="100"/>
          <w:sz w:val="20"/>
          <w:vertAlign w:val="baseline"/>
          <w:lang w:val="en-US"/>
        </w:rPr>
        <w:t xml:space="preserve">477 U.S. 242, 247-48 (1986). "If the evidence is merely colorable, or is not significantly probative, summary judgment may be granted.</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i w:val="true"/>
          <w:color w:val="000000"/>
          <w:spacing w:val="4"/>
          <w:w w:val="100"/>
          <w:sz w:val="20"/>
          <w:vertAlign w:val="baseline"/>
          <w:lang w:val="en-US"/>
        </w:rPr>
        <w:t xml:space="preserve"> Id. </w:t>
      </w:r>
      <w:r>
        <w:rPr>
          <w:rFonts w:ascii="Times New Roman" w:hAnsi="Times New Roman" w:eastAsia="Times New Roman"/>
          <w:color w:val="000000"/>
          <w:spacing w:val="4"/>
          <w:w w:val="100"/>
          <w:sz w:val="20"/>
          <w:vertAlign w:val="baseline"/>
          <w:lang w:val="en-US"/>
        </w:rPr>
        <w:t xml:space="preserve">at 249-50 (internal citations omitted); </w:t>
      </w:r>
      <w:r>
        <w:rPr>
          <w:rFonts w:ascii="Times New Roman" w:hAnsi="Times New Roman" w:eastAsia="Times New Roman"/>
          <w:i w:val="true"/>
          <w:color w:val="000000"/>
          <w:spacing w:val="4"/>
          <w:w w:val="100"/>
          <w:sz w:val="20"/>
          <w:vertAlign w:val="baseline"/>
          <w:lang w:val="en-US"/>
        </w:rPr>
        <w:t xml:space="preserve">see also Celotex Corp. v. Catrett, </w:t>
      </w:r>
      <w:r>
        <w:rPr>
          <w:rFonts w:ascii="Times New Roman" w:hAnsi="Times New Roman" w:eastAsia="Times New Roman"/>
          <w:color w:val="000000"/>
          <w:spacing w:val="4"/>
          <w:w w:val="100"/>
          <w:sz w:val="20"/>
          <w:vertAlign w:val="baseline"/>
          <w:lang w:val="en-US"/>
        </w:rPr>
        <w:t xml:space="preserve">477 U.S. 317, 322 (1986) (stating entry of summary judgment is mandated "against a party who fails to make a showing sufficient to establish the existence of an element essential to that party's case, and on which that party will bear the burden of proof at trial"). Thus. the "mere existence of a scintilla of evidence" in support of the nonmoving party's position is insufficient to defeat a</w:t>
      </w:r>
    </w:p>
    <w:p>
      <w:pPr>
        <w:pageBreakBefore w:val="false"/>
        <w:spacing w:before="586" w:after="0" w:line="234" w:lineRule="exact"/>
        <w:ind w:right="0" w:left="0"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3</w:t>
      </w:r>
    </w:p>
    <w:p>
      <w:pPr>
        <w:pageBreakBefore w:val="false"/>
        <w:spacing w:before="1447" w:after="0" w:line="266" w:lineRule="exact"/>
        <w:ind w:right="0" w:left="0" w:firstLine="0"/>
        <w:jc w:val="center"/>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Appx9</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5 of 26 PageID #: 9610</w:t>
      </w:r>
    </w:p>
    <w:p>
      <w:pPr>
        <w:pageBreakBefore w:val="false"/>
        <w:spacing w:before="1057" w:after="0" w:line="234" w:lineRule="exact"/>
        <w:ind w:right="0" w:left="144"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motion for summary judgment; there must be "evidence on which the jury could reasonably</w:t>
      </w:r>
    </w:p>
    <w:p>
      <w:pPr>
        <w:pageBreakBefore w:val="false"/>
        <w:spacing w:before="260" w:after="0" w:line="235" w:lineRule="exact"/>
        <w:ind w:right="0" w:left="144"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find" for the nonmoving party. </w:t>
      </w:r>
      <w:r>
        <w:rPr>
          <w:rFonts w:ascii="Times New Roman" w:hAnsi="Times New Roman" w:eastAsia="Times New Roman"/>
          <w:i w:val="true"/>
          <w:color w:val="000000"/>
          <w:spacing w:val="4"/>
          <w:w w:val="100"/>
          <w:sz w:val="20"/>
          <w:vertAlign w:val="baseline"/>
          <w:lang w:val="en-US"/>
        </w:rPr>
        <w:t xml:space="preserve">Anderson, </w:t>
      </w:r>
      <w:r>
        <w:rPr>
          <w:rFonts w:ascii="Times New Roman" w:hAnsi="Times New Roman" w:eastAsia="Times New Roman"/>
          <w:color w:val="000000"/>
          <w:spacing w:val="4"/>
          <w:w w:val="100"/>
          <w:sz w:val="20"/>
          <w:vertAlign w:val="baseline"/>
          <w:lang w:val="en-US"/>
        </w:rPr>
        <w:t xml:space="preserve">477 U.S. at 252.</w:t>
      </w:r>
    </w:p>
    <w:p>
      <w:pPr>
        <w:pageBreakBefore w:val="false"/>
        <w:spacing w:before="265" w:after="0" w:line="234" w:lineRule="exact"/>
        <w:ind w:right="0" w:left="144" w:firstLine="0"/>
        <w:jc w:val="left"/>
        <w:textAlignment w:val="baseline"/>
        <w:rPr>
          <w:rFonts w:ascii="Times New Roman" w:hAnsi="Times New Roman" w:eastAsia="Times New Roman"/>
          <w:color w:val="000000"/>
          <w:spacing w:val="24"/>
          <w:w w:val="100"/>
          <w:sz w:val="20"/>
          <w:vertAlign w:val="baseline"/>
          <w:lang w:val="en-US"/>
        </w:rPr>
      </w:pPr>
      <w:r>
        <w:rPr>
          <w:rFonts w:ascii="Times New Roman" w:hAnsi="Times New Roman" w:eastAsia="Times New Roman"/>
          <w:color w:val="000000"/>
          <w:spacing w:val="24"/>
          <w:w w:val="100"/>
          <w:sz w:val="20"/>
          <w:vertAlign w:val="baseline"/>
          <w:lang w:val="en-US"/>
        </w:rPr>
        <w:t xml:space="preserve">III. DISCUSSION</w:t>
      </w:r>
    </w:p>
    <w:p>
      <w:pPr>
        <w:pageBreakBefore w:val="false"/>
        <w:tabs>
          <w:tab w:val="left" w:leader="none" w:pos="1368"/>
        </w:tabs>
        <w:spacing w:before="260" w:after="0" w:line="235" w:lineRule="exact"/>
        <w:ind w:right="0" w:left="720" w:firstLine="0"/>
        <w:jc w:val="left"/>
        <w:textAlignment w:val="baseline"/>
        <w:rPr>
          <w:rFonts w:ascii="Times New Roman" w:hAnsi="Times New Roman" w:eastAsia="Times New Roman"/>
          <w:color w:val="000000"/>
          <w:spacing w:val="6"/>
          <w:w w:val="100"/>
          <w:sz w:val="20"/>
          <w:vertAlign w:val="baseline"/>
          <w:lang w:val="en-US"/>
        </w:rPr>
      </w:pPr>
      <w:r>
        <w:rPr>
          <w:rFonts w:ascii="Times New Roman" w:hAnsi="Times New Roman" w:eastAsia="Times New Roman"/>
          <w:color w:val="000000"/>
          <w:spacing w:val="6"/>
          <w:w w:val="100"/>
          <w:sz w:val="20"/>
          <w:vertAlign w:val="baseline"/>
          <w:lang w:val="en-US"/>
        </w:rPr>
        <w:t xml:space="preserve">A.	</w:t>
      </w:r>
      <w:r>
        <w:rPr>
          <w:rFonts w:ascii="Times New Roman" w:hAnsi="Times New Roman" w:eastAsia="Times New Roman"/>
          <w:color w:val="000000"/>
          <w:spacing w:val="6"/>
          <w:w w:val="100"/>
          <w:sz w:val="20"/>
          <w:vertAlign w:val="baseline"/>
          <w:lang w:val="en-US"/>
        </w:rPr>
        <w:t xml:space="preserve">Donghee's </w:t>
      </w:r>
      <w:r>
        <w:rPr>
          <w:rFonts w:ascii="Times New Roman" w:hAnsi="Times New Roman" w:eastAsia="Times New Roman"/>
          <w:i w:val="true"/>
          <w:color w:val="000000"/>
          <w:spacing w:val="6"/>
          <w:w w:val="100"/>
          <w:sz w:val="20"/>
          <w:vertAlign w:val="baseline"/>
          <w:lang w:val="en-US"/>
        </w:rPr>
        <w:t xml:space="preserve">Daubert </w:t>
      </w:r>
      <w:r>
        <w:rPr>
          <w:rFonts w:ascii="Times New Roman" w:hAnsi="Times New Roman" w:eastAsia="Times New Roman"/>
          <w:color w:val="000000"/>
          <w:spacing w:val="6"/>
          <w:w w:val="100"/>
          <w:sz w:val="20"/>
          <w:vertAlign w:val="baseline"/>
          <w:lang w:val="en-US"/>
        </w:rPr>
        <w:t xml:space="preserve">Motion</w:t>
      </w:r>
    </w:p>
    <w:p>
      <w:pPr>
        <w:pageBreakBefore w:val="false"/>
        <w:spacing w:before="6" w:after="0" w:line="492" w:lineRule="exact"/>
        <w:ind w:right="360" w:left="144" w:firstLine="576"/>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Donghee moves to exclude Plastic's damages expert's opinion in its entirety, based on several grounds. Plastic's damages expert, David Haas. "concluded that the appropriate compensation for [Donghee's] infringement of all of the Patents-in-Suit would be a total reasonable royalty of $9" per fuel tank. (D.I. 221 Ex. A at 6) In reaching this conclusion, Mr. Haas "categorized the asserted patents into three technology groupings" — Core TSBM Technology. Deformable Pipe Technology, and Rivet Snapping Technology — and applied the </w:t>
      </w:r>
      <w:r>
        <w:rPr>
          <w:rFonts w:ascii="Times New Roman" w:hAnsi="Times New Roman" w:eastAsia="Times New Roman"/>
          <w:i w:val="true"/>
          <w:color w:val="000000"/>
          <w:spacing w:val="3"/>
          <w:w w:val="100"/>
          <w:sz w:val="20"/>
          <w:vertAlign w:val="baseline"/>
          <w:lang w:val="en-US"/>
        </w:rPr>
        <w:t xml:space="preserve">15 Georgia-Pacific </w:t>
      </w:r>
      <w:r>
        <w:rPr>
          <w:rFonts w:ascii="Times New Roman" w:hAnsi="Times New Roman" w:eastAsia="Times New Roman"/>
          <w:color w:val="000000"/>
          <w:spacing w:val="3"/>
          <w:w w:val="100"/>
          <w:sz w:val="20"/>
          <w:vertAlign w:val="baseline"/>
          <w:lang w:val="en-US"/>
        </w:rPr>
        <w:t xml:space="preserve">factors to determine what reasonable royalty rate the parties would have agreed to at the time of the hypothetical negotiation for each group. </w:t>
      </w:r>
      <w:r>
        <w:rPr>
          <w:rFonts w:ascii="Times New Roman" w:hAnsi="Times New Roman" w:eastAsia="Times New Roman"/>
          <w:i w:val="true"/>
          <w:color w:val="000000"/>
          <w:spacing w:val="3"/>
          <w:w w:val="100"/>
          <w:sz w:val="20"/>
          <w:vertAlign w:val="baseline"/>
          <w:lang w:val="en-US"/>
        </w:rPr>
        <w:t xml:space="preserve">(Id. </w:t>
      </w:r>
      <w:r>
        <w:rPr>
          <w:rFonts w:ascii="Times New Roman" w:hAnsi="Times New Roman" w:eastAsia="Times New Roman"/>
          <w:color w:val="000000"/>
          <w:spacing w:val="3"/>
          <w:w w:val="100"/>
          <w:sz w:val="20"/>
          <w:vertAlign w:val="baseline"/>
          <w:lang w:val="en-US"/>
        </w:rPr>
        <w:t xml:space="preserve">at 6, 24) The hypothetical negotiation construct "attempts to ascertain the royalty upon which the parties would have agreed had they successfully negotiated an agreement just before infringement began," by presuming that the parties are both willing to enter into a license with each other and that the patents are valid, enforceable, and infringed. </w:t>
      </w:r>
      <w:r>
        <w:rPr>
          <w:rFonts w:ascii="Times New Roman" w:hAnsi="Times New Roman" w:eastAsia="Times New Roman"/>
          <w:i w:val="true"/>
          <w:color w:val="000000"/>
          <w:spacing w:val="3"/>
          <w:w w:val="100"/>
          <w:sz w:val="20"/>
          <w:vertAlign w:val="baseline"/>
          <w:lang w:val="en-US"/>
        </w:rPr>
        <w:t xml:space="preserve">Lucent Techs., Inc. v. Gateway, Inc., </w:t>
      </w:r>
      <w:r>
        <w:rPr>
          <w:rFonts w:ascii="Times New Roman" w:hAnsi="Times New Roman" w:eastAsia="Times New Roman"/>
          <w:color w:val="000000"/>
          <w:spacing w:val="3"/>
          <w:w w:val="100"/>
          <w:sz w:val="20"/>
          <w:vertAlign w:val="baseline"/>
          <w:lang w:val="en-US"/>
        </w:rPr>
        <w:t xml:space="preserve">580 F.3d 1301, 1324-25 (Fed. Cir. 2009).</w:t>
      </w:r>
    </w:p>
    <w:p>
      <w:pPr>
        <w:pageBreakBefore w:val="false"/>
        <w:spacing w:before="0" w:after="0" w:line="488" w:lineRule="exact"/>
        <w:ind w:right="432" w:left="144" w:firstLine="576"/>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Mr. Haas determined that the hypothetical negotiation would have occurred as early as 2012 or as late as January 2014, and that the reasonable royalty rate and total damages would be the same regardless of which date within this period is selected. (D.I. 221 Ex. A at 24-25) Based on his analysis, Mr. Haas concluded that reasonable royalties would be $5 per unit for the Core TSBM Technology (the '921, '812, and '253 patents), $2 per unit for the Deformable Pipe</w:t>
      </w:r>
    </w:p>
    <w:p>
      <w:pPr>
        <w:pageBreakBefore w:val="false"/>
        <w:spacing w:before="582" w:after="0" w:line="234" w:lineRule="exact"/>
        <w:ind w:right="0" w:left="0"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4</w:t>
      </w:r>
    </w:p>
    <w:p>
      <w:pPr>
        <w:pageBreakBefore w:val="false"/>
        <w:spacing w:before="1443"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Appx10</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72" w:firstLine="0"/>
        <w:jc w:val="center"/>
        <w:textAlignment w:val="baseline"/>
        <w:rPr>
          <w:rFonts w:ascii="Arial" w:hAnsi="Arial" w:eastAsia="Arial"/>
          <w:color w:val="000000"/>
          <w:spacing w:val="0"/>
          <w:w w:val="100"/>
          <w:sz w:val="22"/>
          <w:vertAlign w:val="baseline"/>
          <w:lang w:val="en-US"/>
        </w:rPr>
      </w:pPr>
      <w:r>
        <w:rPr>
          <w:rFonts w:ascii="Arial" w:hAnsi="Arial" w:eastAsia="Arial"/>
          <w:color w:val="000000"/>
          <w:spacing w:val="0"/>
          <w:w w:val="100"/>
          <w:sz w:val="22"/>
          <w:vertAlign w:val="baseline"/>
          <w:lang w:val="en-US"/>
        </w:rPr>
        <w:t xml:space="preserve">Case 1:16-cv-00187-LPS Document 310 Filed 05/22/18 Page 6 of 26 PageID #: 9611</w:t>
      </w:r>
    </w:p>
    <w:p>
      <w:pPr>
        <w:pageBreakBefore w:val="false"/>
        <w:spacing w:before="807" w:after="0" w:line="493" w:lineRule="exact"/>
        <w:ind w:right="792" w:left="72"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Technology (the '228 patent), and $2 per unit for the Rivet Snapping Technology (the '490, '326, and '327 patents). </w:t>
      </w:r>
      <w:r>
        <w:rPr>
          <w:rFonts w:ascii="Times New Roman" w:hAnsi="Times New Roman" w:eastAsia="Times New Roman"/>
          <w:i w:val="true"/>
          <w:color w:val="000000"/>
          <w:spacing w:val="0"/>
          <w:w w:val="100"/>
          <w:sz w:val="20"/>
          <w:vertAlign w:val="baseline"/>
          <w:lang w:val="en-US"/>
        </w:rPr>
        <w:t xml:space="preserve">(Id. </w:t>
      </w:r>
      <w:r>
        <w:rPr>
          <w:rFonts w:ascii="Times New Roman" w:hAnsi="Times New Roman" w:eastAsia="Times New Roman"/>
          <w:color w:val="000000"/>
          <w:spacing w:val="0"/>
          <w:w w:val="100"/>
          <w:sz w:val="20"/>
          <w:vertAlign w:val="baseline"/>
          <w:lang w:val="en-US"/>
        </w:rPr>
        <w:t xml:space="preserve">at 7)</w:t>
      </w:r>
    </w:p>
    <w:p>
      <w:pPr>
        <w:pageBreakBefore w:val="false"/>
        <w:spacing w:before="2" w:after="0" w:line="493" w:lineRule="exact"/>
        <w:ind w:right="720" w:left="72"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Donghee identifies several issues with Mr. Haas's opinions. The Court will consider each in turn.</w:t>
      </w:r>
    </w:p>
    <w:p>
      <w:pPr>
        <w:pageBreakBefore w:val="false"/>
        <w:tabs>
          <w:tab w:val="left" w:leader="none" w:pos="1944"/>
        </w:tabs>
        <w:spacing w:before="258" w:after="0" w:line="237" w:lineRule="exact"/>
        <w:ind w:right="0" w:left="1368" w:firstLine="0"/>
        <w:jc w:val="left"/>
        <w:textAlignment w:val="baseline"/>
        <w:rPr>
          <w:rFonts w:ascii="Times New Roman" w:hAnsi="Times New Roman" w:eastAsia="Times New Roman"/>
          <w:b w:val="true"/>
          <w:color w:val="000000"/>
          <w:spacing w:val="4"/>
          <w:w w:val="100"/>
          <w:sz w:val="20"/>
          <w:vertAlign w:val="baseline"/>
          <w:lang w:val="en-US"/>
        </w:rPr>
      </w:pPr>
      <w:r>
        <w:rPr>
          <w:rFonts w:ascii="Times New Roman" w:hAnsi="Times New Roman" w:eastAsia="Times New Roman"/>
          <w:b w:val="true"/>
          <w:color w:val="000000"/>
          <w:spacing w:val="4"/>
          <w:w w:val="100"/>
          <w:sz w:val="20"/>
          <w:vertAlign w:val="baseline"/>
          <w:lang w:val="en-US"/>
        </w:rPr>
        <w:t xml:space="preserve">1.	</w:t>
      </w:r>
      <w:r>
        <w:rPr>
          <w:rFonts w:ascii="Times New Roman" w:hAnsi="Times New Roman" w:eastAsia="Times New Roman"/>
          <w:b w:val="true"/>
          <w:color w:val="000000"/>
          <w:spacing w:val="4"/>
          <w:w w:val="100"/>
          <w:sz w:val="20"/>
          <w:vertAlign w:val="baseline"/>
          <w:lang w:val="en-US"/>
        </w:rPr>
        <w:t xml:space="preserve">Sufficiency of Facts and Data Underlying Opinions</w:t>
      </w:r>
    </w:p>
    <w:p>
      <w:pPr>
        <w:pageBreakBefore w:val="false"/>
        <w:spacing w:before="0" w:after="0" w:line="492" w:lineRule="exact"/>
        <w:ind w:right="432" w:left="72"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Donghee first argues that "Mr. Haas' [s] royalty rate opinions are not justified by, nor based on, sufficient facts or data," referring particularly to two pieces of evidence on which Mr. Haas relies. (D.1. 220 at 4)</w:t>
      </w:r>
    </w:p>
    <w:p>
      <w:pPr>
        <w:pageBreakBefore w:val="false"/>
        <w:spacing w:before="0" w:after="0" w:line="493" w:lineRule="exact"/>
        <w:ind w:right="288" w:left="72" w:firstLine="648"/>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Donghee asserts that Mr. Haas's $9 total royalty (including the $2 royalty for the Rivet Snapping Technology) is not justified by his reliance on a license for one foreign patent having a royalty rate of $1. </w:t>
      </w:r>
      <w:r>
        <w:rPr>
          <w:rFonts w:ascii="Times New Roman" w:hAnsi="Times New Roman" w:eastAsia="Times New Roman"/>
          <w:i w:val="true"/>
          <w:color w:val="000000"/>
          <w:spacing w:val="4"/>
          <w:w w:val="100"/>
          <w:sz w:val="20"/>
          <w:vertAlign w:val="baseline"/>
          <w:lang w:val="en-US"/>
        </w:rPr>
        <w:t xml:space="preserve">(See id. </w:t>
      </w:r>
      <w:r>
        <w:rPr>
          <w:rFonts w:ascii="Times New Roman" w:hAnsi="Times New Roman" w:eastAsia="Times New Roman"/>
          <w:color w:val="000000"/>
          <w:spacing w:val="4"/>
          <w:w w:val="100"/>
          <w:sz w:val="20"/>
          <w:vertAlign w:val="baseline"/>
          <w:lang w:val="en-US"/>
        </w:rPr>
        <w:t xml:space="preserve">at 5) This relates to the </w:t>
      </w:r>
      <w:r>
        <w:rPr>
          <w:rFonts w:ascii="Times New Roman" w:hAnsi="Times New Roman" w:eastAsia="Times New Roman"/>
          <w:i w:val="true"/>
          <w:color w:val="000000"/>
          <w:spacing w:val="4"/>
          <w:w w:val="100"/>
          <w:sz w:val="20"/>
          <w:vertAlign w:val="baseline"/>
          <w:lang w:val="en-US"/>
        </w:rPr>
        <w:t xml:space="preserve">Georgia-Pacific </w:t>
      </w:r>
      <w:r>
        <w:rPr>
          <w:rFonts w:ascii="Times New Roman" w:hAnsi="Times New Roman" w:eastAsia="Times New Roman"/>
          <w:color w:val="000000"/>
          <w:spacing w:val="4"/>
          <w:w w:val="100"/>
          <w:sz w:val="20"/>
          <w:vertAlign w:val="baseline"/>
          <w:lang w:val="en-US"/>
        </w:rPr>
        <w:t xml:space="preserve">factor of </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color w:val="000000"/>
          <w:spacing w:val="4"/>
          <w:w w:val="100"/>
          <w:sz w:val="20"/>
          <w:vertAlign w:val="baseline"/>
          <w:lang w:val="en-US"/>
        </w:rPr>
        <w:t xml:space="preserve">[t]he royalties received by the patentee for the licensing of the patent in suit, proving or tending to prove an established royalty." </w:t>
      </w:r>
      <w:r>
        <w:rPr>
          <w:rFonts w:ascii="Times New Roman" w:hAnsi="Times New Roman" w:eastAsia="Times New Roman"/>
          <w:i w:val="true"/>
          <w:color w:val="000000"/>
          <w:spacing w:val="4"/>
          <w:w w:val="100"/>
          <w:sz w:val="20"/>
          <w:vertAlign w:val="baseline"/>
          <w:lang w:val="en-US"/>
        </w:rPr>
        <w:t xml:space="preserve">Georgia-Pacific Corp. v. U.S. Plywood Corp., </w:t>
      </w:r>
      <w:r>
        <w:rPr>
          <w:rFonts w:ascii="Times New Roman" w:hAnsi="Times New Roman" w:eastAsia="Times New Roman"/>
          <w:color w:val="000000"/>
          <w:spacing w:val="4"/>
          <w:w w:val="100"/>
          <w:sz w:val="20"/>
          <w:vertAlign w:val="baseline"/>
          <w:lang w:val="en-US"/>
        </w:rPr>
        <w:t xml:space="preserve">318 F. Supp. 1116, 1120 (S.D.N.Y. 1970), </w:t>
      </w:r>
      <w:r>
        <w:rPr>
          <w:rFonts w:ascii="Times New Roman" w:hAnsi="Times New Roman" w:eastAsia="Times New Roman"/>
          <w:i w:val="true"/>
          <w:color w:val="000000"/>
          <w:spacing w:val="4"/>
          <w:w w:val="100"/>
          <w:sz w:val="20"/>
          <w:vertAlign w:val="baseline"/>
          <w:lang w:val="en-US"/>
        </w:rPr>
        <w:t xml:space="preserve">modified sub nom. Georgia-Pac. Corp. v. U.S. Plywood-Champion Papers, Inc., </w:t>
      </w:r>
      <w:r>
        <w:rPr>
          <w:rFonts w:ascii="Times New Roman" w:hAnsi="Times New Roman" w:eastAsia="Times New Roman"/>
          <w:color w:val="000000"/>
          <w:spacing w:val="4"/>
          <w:w w:val="100"/>
          <w:sz w:val="20"/>
          <w:vertAlign w:val="baseline"/>
          <w:lang w:val="en-US"/>
        </w:rPr>
        <w:t xml:space="preserve">446 F.2d 295 (2d Cir. 1971). "Actual licenses to the patented technology are highly probative as to what constitutes a reasonable royalty for those patent rights because such actual licenses most clearly reflect the economic value of the patented technology in the marketplace." </w:t>
      </w:r>
      <w:r>
        <w:rPr>
          <w:rFonts w:ascii="Times New Roman" w:hAnsi="Times New Roman" w:eastAsia="Times New Roman"/>
          <w:i w:val="true"/>
          <w:color w:val="000000"/>
          <w:spacing w:val="4"/>
          <w:w w:val="100"/>
          <w:sz w:val="20"/>
          <w:vertAlign w:val="baseline"/>
          <w:lang w:val="en-US"/>
        </w:rPr>
        <w:t xml:space="preserve">LaserDynamics, Inc. v. Quanta Comput., Inc., </w:t>
      </w:r>
      <w:r>
        <w:rPr>
          <w:rFonts w:ascii="Times New Roman" w:hAnsi="Times New Roman" w:eastAsia="Times New Roman"/>
          <w:color w:val="000000"/>
          <w:spacing w:val="4"/>
          <w:w w:val="100"/>
          <w:sz w:val="20"/>
          <w:vertAlign w:val="baseline"/>
          <w:lang w:val="en-US"/>
        </w:rPr>
        <w:t xml:space="preserve">694 F.3d 51, 79 (Fed. Cir. 2012).</w:t>
      </w:r>
    </w:p>
    <w:p>
      <w:pPr>
        <w:pageBreakBefore w:val="false"/>
        <w:spacing w:before="0" w:after="0" w:line="488" w:lineRule="exact"/>
        <w:ind w:right="288" w:left="72" w:firstLine="648"/>
        <w:jc w:val="left"/>
        <w:textAlignment w:val="baseline"/>
        <w:rPr>
          <w:rFonts w:ascii="Times New Roman" w:hAnsi="Times New Roman" w:eastAsia="Times New Roman"/>
          <w:color w:val="000000"/>
          <w:spacing w:val="5"/>
          <w:w w:val="100"/>
          <w:sz w:val="20"/>
          <w:vertAlign w:val="baseline"/>
          <w:lang w:val="en-US"/>
        </w:rPr>
      </w:pPr>
      <w:r>
        <w:rPr>
          <w:rFonts w:ascii="Times New Roman" w:hAnsi="Times New Roman" w:eastAsia="Times New Roman"/>
          <w:color w:val="000000"/>
          <w:spacing w:val="5"/>
          <w:w w:val="100"/>
          <w:sz w:val="20"/>
          <w:vertAlign w:val="baseline"/>
          <w:lang w:val="en-US"/>
        </w:rPr>
        <w:t xml:space="preserve">Since there were no actual licenses to any of the seven asserted patents, Mr. Haas reviewed the next best thing: a license for a European patent that is the foreign equivalent to a U.S. patent from which the asserted '326 and '327 patents are continuations. </w:t>
      </w:r>
      <w:r>
        <w:rPr>
          <w:rFonts w:ascii="Times New Roman" w:hAnsi="Times New Roman" w:eastAsia="Times New Roman"/>
          <w:i w:val="true"/>
          <w:color w:val="000000"/>
          <w:spacing w:val="5"/>
          <w:w w:val="100"/>
          <w:sz w:val="20"/>
          <w:vertAlign w:val="baseline"/>
          <w:lang w:val="en-US"/>
        </w:rPr>
        <w:t xml:space="preserve">(See </w:t>
      </w:r>
      <w:r>
        <w:rPr>
          <w:rFonts w:ascii="Times New Roman" w:hAnsi="Times New Roman" w:eastAsia="Times New Roman"/>
          <w:color w:val="000000"/>
          <w:spacing w:val="5"/>
          <w:w w:val="100"/>
          <w:sz w:val="20"/>
          <w:vertAlign w:val="baseline"/>
          <w:lang w:val="en-US"/>
        </w:rPr>
        <w:t xml:space="preserve">D.I. 221 Ex. A at 30) That license, dated July 1, 2013, was executed between Plastic's predecessor, Inergy</w:t>
      </w:r>
    </w:p>
    <w:p>
      <w:pPr>
        <w:pageBreakBefore w:val="false"/>
        <w:spacing w:before="582" w:after="0" w:line="234" w:lineRule="exact"/>
        <w:ind w:right="0" w:left="72"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5</w:t>
      </w:r>
    </w:p>
    <w:p>
      <w:pPr>
        <w:pageBreakBefore w:val="false"/>
        <w:spacing w:before="1433" w:after="0" w:line="266" w:lineRule="exact"/>
        <w:ind w:right="0" w:left="72"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Appx11</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left"/>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7 of 26 PageID #: 9612</w:t>
      </w:r>
    </w:p>
    <w:p>
      <w:pPr>
        <w:pageBreakBefore w:val="false"/>
        <w:spacing w:before="791" w:after="0" w:line="493" w:lineRule="exact"/>
        <w:ind w:right="288" w:left="72"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Automotive Systems ("Inergy"), and Kautex Textron GmbH &amp; Co KG ("Kautex"), and licensed a European patent related to rivet snapping for 0.75 euros (then equivalent to $0.98) per product manufactured, sold, or delivered. </w:t>
      </w:r>
      <w:r>
        <w:rPr>
          <w:rFonts w:ascii="Times New Roman" w:hAnsi="Times New Roman" w:eastAsia="Times New Roman"/>
          <w:i w:val="true"/>
          <w:color w:val="000000"/>
          <w:spacing w:val="8"/>
          <w:w w:val="100"/>
          <w:sz w:val="19"/>
          <w:vertAlign w:val="baseline"/>
          <w:lang w:val="en-US"/>
        </w:rPr>
        <w:t xml:space="preserve">(See id. </w:t>
      </w:r>
      <w:r>
        <w:rPr>
          <w:rFonts w:ascii="Times New Roman" w:hAnsi="Times New Roman" w:eastAsia="Times New Roman"/>
          <w:color w:val="000000"/>
          <w:spacing w:val="8"/>
          <w:w w:val="100"/>
          <w:sz w:val="19"/>
          <w:vertAlign w:val="baseline"/>
          <w:lang w:val="en-US"/>
        </w:rPr>
        <w:t xml:space="preserve">at 30-31) Recognizing that the license has some limited comparability, as it is for one non-asserted patent, Mr. Haas opined that "a reasonable royalty rate for the asserted Rivet Snapping Technology patents would need to be higher than the approximately $1 per unit royalty" agreed to in the Kautex license. because (1) that license granted rights to one patent not in suit but related to Rivet Snapping Technology, (2) that license benefitted Plastic by validating the technology, and (3) Plastic invested deeply in the technology whereas Donghee did "not have similar R&amp;D costs." </w:t>
      </w:r>
      <w:r>
        <w:rPr>
          <w:rFonts w:ascii="Times New Roman" w:hAnsi="Times New Roman" w:eastAsia="Times New Roman"/>
          <w:i w:val="true"/>
          <w:color w:val="000000"/>
          <w:spacing w:val="8"/>
          <w:w w:val="100"/>
          <w:sz w:val="19"/>
          <w:vertAlign w:val="baseline"/>
          <w:lang w:val="en-US"/>
        </w:rPr>
        <w:t xml:space="preserve">(Id. </w:t>
      </w:r>
      <w:r>
        <w:rPr>
          <w:rFonts w:ascii="Times New Roman" w:hAnsi="Times New Roman" w:eastAsia="Times New Roman"/>
          <w:color w:val="000000"/>
          <w:spacing w:val="8"/>
          <w:w w:val="100"/>
          <w:sz w:val="19"/>
          <w:vertAlign w:val="baseline"/>
          <w:lang w:val="en-US"/>
        </w:rPr>
        <w:t xml:space="preserve">at 32-33, 35, 45)</w:t>
      </w:r>
    </w:p>
    <w:p>
      <w:pPr>
        <w:pageBreakBefore w:val="false"/>
        <w:spacing w:before="0" w:after="0" w:line="492" w:lineRule="exact"/>
        <w:ind w:right="288" w:left="72" w:firstLine="648"/>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The Court finds Mr. Haas's opinions with respect to the Kautex license, together with the rest of his analysis under the </w:t>
      </w:r>
      <w:r>
        <w:rPr>
          <w:rFonts w:ascii="Times New Roman" w:hAnsi="Times New Roman" w:eastAsia="Times New Roman"/>
          <w:i w:val="true"/>
          <w:color w:val="000000"/>
          <w:spacing w:val="8"/>
          <w:w w:val="100"/>
          <w:sz w:val="19"/>
          <w:vertAlign w:val="baseline"/>
          <w:lang w:val="en-US"/>
        </w:rPr>
        <w:t xml:space="preserve">Georgia-Pacific </w:t>
      </w:r>
      <w:r>
        <w:rPr>
          <w:rFonts w:ascii="Times New Roman" w:hAnsi="Times New Roman" w:eastAsia="Times New Roman"/>
          <w:color w:val="000000"/>
          <w:spacing w:val="8"/>
          <w:w w:val="100"/>
          <w:sz w:val="19"/>
          <w:vertAlign w:val="baseline"/>
          <w:lang w:val="en-US"/>
        </w:rPr>
        <w:t xml:space="preserve">factors. are sufficiently related to the facts of the case. Donghee's reliance on </w:t>
      </w:r>
      <w:r>
        <w:rPr>
          <w:rFonts w:ascii="Times New Roman" w:hAnsi="Times New Roman" w:eastAsia="Times New Roman"/>
          <w:i w:val="true"/>
          <w:color w:val="000000"/>
          <w:spacing w:val="8"/>
          <w:w w:val="100"/>
          <w:sz w:val="19"/>
          <w:vertAlign w:val="baseline"/>
          <w:lang w:val="en-US"/>
        </w:rPr>
        <w:t xml:space="preserve">ePlus, Inc. v. Lawson Software, Inc.. </w:t>
      </w:r>
      <w:r>
        <w:rPr>
          <w:rFonts w:ascii="Times New Roman" w:hAnsi="Times New Roman" w:eastAsia="Times New Roman"/>
          <w:color w:val="000000"/>
          <w:spacing w:val="8"/>
          <w:w w:val="100"/>
          <w:sz w:val="19"/>
          <w:vertAlign w:val="baseline"/>
          <w:lang w:val="en-US"/>
        </w:rPr>
        <w:t xml:space="preserve">764 F. Supp. 2d 807 (E.D. Va. 2011), for its argument that Mr. Haas arbitrarily "doubles" the $1 Kautex license royalty rate "with absolutely no explanation," is unpersuasive. (D.I. 220 at 5-6) In </w:t>
      </w:r>
      <w:r>
        <w:rPr>
          <w:rFonts w:ascii="Times New Roman" w:hAnsi="Times New Roman" w:eastAsia="Times New Roman"/>
          <w:i w:val="true"/>
          <w:color w:val="000000"/>
          <w:spacing w:val="8"/>
          <w:w w:val="100"/>
          <w:sz w:val="19"/>
          <w:vertAlign w:val="baseline"/>
          <w:lang w:val="en-US"/>
        </w:rPr>
        <w:t xml:space="preserve">ePlus, </w:t>
      </w:r>
      <w:r>
        <w:rPr>
          <w:rFonts w:ascii="Times New Roman" w:hAnsi="Times New Roman" w:eastAsia="Times New Roman"/>
          <w:color w:val="000000"/>
          <w:spacing w:val="8"/>
          <w:w w:val="100"/>
          <w:sz w:val="19"/>
          <w:vertAlign w:val="baseline"/>
          <w:lang w:val="en-US"/>
        </w:rPr>
        <w:t xml:space="preserve">the expert first determined a baseline royalty rate under factor 1 based on an improper review of minimally probative settlement licenses that involved improperly converting lump sum royalties into per unit royalties and using an inappropriate royalty base, and then arbitrarily doubling that baseline royalty rate. </w:t>
      </w:r>
      <w:r>
        <w:rPr>
          <w:rFonts w:ascii="Times New Roman" w:hAnsi="Times New Roman" w:eastAsia="Times New Roman"/>
          <w:i w:val="true"/>
          <w:color w:val="000000"/>
          <w:spacing w:val="8"/>
          <w:w w:val="100"/>
          <w:sz w:val="19"/>
          <w:vertAlign w:val="baseline"/>
          <w:lang w:val="en-US"/>
        </w:rPr>
        <w:t xml:space="preserve">See ePlus, </w:t>
      </w:r>
      <w:r>
        <w:rPr>
          <w:rFonts w:ascii="Times New Roman" w:hAnsi="Times New Roman" w:eastAsia="Times New Roman"/>
          <w:color w:val="000000"/>
          <w:spacing w:val="8"/>
          <w:w w:val="100"/>
          <w:sz w:val="19"/>
          <w:vertAlign w:val="baseline"/>
          <w:lang w:val="en-US"/>
        </w:rPr>
        <w:t xml:space="preserve">764 F. Supp. 2d at 814-15. Here, Mr. Haas appropriately considered the totality of the evidence in connection with all 15 </w:t>
      </w:r>
      <w:r>
        <w:rPr>
          <w:rFonts w:ascii="Times New Roman" w:hAnsi="Times New Roman" w:eastAsia="Times New Roman"/>
          <w:i w:val="true"/>
          <w:color w:val="000000"/>
          <w:spacing w:val="8"/>
          <w:w w:val="100"/>
          <w:sz w:val="19"/>
          <w:vertAlign w:val="baseline"/>
          <w:lang w:val="en-US"/>
        </w:rPr>
        <w:t xml:space="preserve">Georgia-Pacific </w:t>
      </w:r>
      <w:r>
        <w:rPr>
          <w:rFonts w:ascii="Times New Roman" w:hAnsi="Times New Roman" w:eastAsia="Times New Roman"/>
          <w:color w:val="000000"/>
          <w:spacing w:val="8"/>
          <w:w w:val="100"/>
          <w:sz w:val="19"/>
          <w:vertAlign w:val="baseline"/>
          <w:lang w:val="en-US"/>
        </w:rPr>
        <w:t xml:space="preserve">factors in determining a $2 rate for the Rivet Snapping Technology.</w:t>
      </w:r>
    </w:p>
    <w:p>
      <w:pPr>
        <w:pageBreakBefore w:val="false"/>
        <w:spacing w:before="0" w:after="0" w:line="484" w:lineRule="exact"/>
        <w:ind w:right="360" w:left="72" w:firstLine="648"/>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Second, Donghee argues it is inappropriate for Mr. Haas to rely on Inergy's "unaccepted proposal" to Kautex "for a worldwide cross license of dozens of patents,</w:t>
      </w:r>
      <w:r>
        <w:rPr>
          <w:rFonts w:ascii="Times New Roman" w:hAnsi="Times New Roman" w:eastAsia="Times New Roman"/>
          <w:color w:val="000000"/>
          <w:spacing w:val="0"/>
          <w:w w:val="100"/>
          <w:sz w:val="19"/>
          <w:vertAlign w:val="superscript"/>
          <w:lang w:val="en-US"/>
        </w:rPr>
        <w:t xml:space="preserve">-</w:t>
      </w:r>
      <w:r>
        <w:rPr>
          <w:rFonts w:ascii="Times New Roman" w:hAnsi="Times New Roman" w:eastAsia="Times New Roman"/>
          <w:color w:val="000000"/>
          <w:spacing w:val="0"/>
          <w:w w:val="100"/>
          <w:sz w:val="19"/>
          <w:vertAlign w:val="baseline"/>
          <w:lang w:val="en-US"/>
        </w:rPr>
        <w:t xml:space="preserve"> particularly as there is</w:t>
      </w:r>
    </w:p>
    <w:p>
      <w:pPr>
        <w:pageBreakBefore w:val="false"/>
        <w:spacing w:before="579" w:after="0" w:line="233" w:lineRule="exact"/>
        <w:ind w:right="0" w:left="0" w:firstLine="0"/>
        <w:jc w:val="center"/>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6</w:t>
      </w:r>
    </w:p>
    <w:p>
      <w:pPr>
        <w:pageBreakBefore w:val="false"/>
        <w:spacing w:before="1461" w:after="0" w:line="266" w:lineRule="exact"/>
        <w:ind w:right="0" w:left="0" w:firstLine="0"/>
        <w:jc w:val="center"/>
        <w:textAlignment w:val="baseline"/>
        <w:rPr>
          <w:rFonts w:ascii="Arial" w:hAnsi="Arial" w:eastAsia="Arial"/>
          <w:b w:val="true"/>
          <w:color w:val="000000"/>
          <w:spacing w:val="1"/>
          <w:w w:val="100"/>
          <w:sz w:val="22"/>
          <w:vertAlign w:val="baseline"/>
          <w:lang w:val="en-US"/>
        </w:rPr>
      </w:pPr>
      <w:r>
        <w:rPr>
          <w:rFonts w:ascii="Arial" w:hAnsi="Arial" w:eastAsia="Arial"/>
          <w:b w:val="true"/>
          <w:color w:val="000000"/>
          <w:spacing w:val="1"/>
          <w:w w:val="100"/>
          <w:sz w:val="22"/>
          <w:vertAlign w:val="baseline"/>
          <w:lang w:val="en-US"/>
        </w:rPr>
        <w:t xml:space="preserve">Appx12</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8 of 26 PageID #: 9613</w:t>
      </w:r>
    </w:p>
    <w:p>
      <w:pPr>
        <w:pageBreakBefore w:val="false"/>
        <w:spacing w:before="777" w:after="0" w:line="494" w:lineRule="exact"/>
        <w:ind w:right="432" w:left="144"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no evidence that this proposal was ever communicated to Kautex. (D.I. 220 at 6) As part of his factor 1 analysis, Mr. Haas considered an April 30, 2009 Inergy slide deck regarding the status of discussions between Inergy and Kautex with respect to their patent portfolios. </w:t>
      </w:r>
      <w:r>
        <w:rPr>
          <w:rFonts w:ascii="Times New Roman" w:hAnsi="Times New Roman" w:eastAsia="Times New Roman"/>
          <w:i w:val="true"/>
          <w:color w:val="000000"/>
          <w:spacing w:val="4"/>
          <w:w w:val="100"/>
          <w:sz w:val="20"/>
          <w:vertAlign w:val="baseline"/>
          <w:lang w:val="en-US"/>
        </w:rPr>
        <w:t xml:space="preserve">(See </w:t>
      </w:r>
      <w:r>
        <w:rPr>
          <w:rFonts w:ascii="Times New Roman" w:hAnsi="Times New Roman" w:eastAsia="Times New Roman"/>
          <w:color w:val="000000"/>
          <w:spacing w:val="4"/>
          <w:w w:val="100"/>
          <w:sz w:val="20"/>
          <w:vertAlign w:val="baseline"/>
          <w:lang w:val="en-US"/>
        </w:rPr>
        <w:t xml:space="preserve">D.I. 221 Ex. A at 33-36) (citing Ex. D) The deck demonstrates that Plastic "contemplated a balancing royalty rate of 2.5% of revenue" for its TSBM patent portfolio "in addition to a royalty-free license to Kautex's NGFS patents," because Plastic believed its TSBM portfolio was stronger than Kautex's NGFS portfolio. </w:t>
      </w:r>
      <w:r>
        <w:rPr>
          <w:rFonts w:ascii="Times New Roman" w:hAnsi="Times New Roman" w:eastAsia="Times New Roman"/>
          <w:i w:val="true"/>
          <w:color w:val="000000"/>
          <w:spacing w:val="4"/>
          <w:w w:val="100"/>
          <w:sz w:val="20"/>
          <w:vertAlign w:val="baseline"/>
          <w:lang w:val="en-US"/>
        </w:rPr>
        <w:t xml:space="preserve">(Id. </w:t>
      </w:r>
      <w:r>
        <w:rPr>
          <w:rFonts w:ascii="Times New Roman" w:hAnsi="Times New Roman" w:eastAsia="Times New Roman"/>
          <w:color w:val="000000"/>
          <w:spacing w:val="4"/>
          <w:w w:val="100"/>
          <w:sz w:val="20"/>
          <w:vertAlign w:val="baseline"/>
          <w:lang w:val="en-US"/>
        </w:rPr>
        <w:t xml:space="preserve">at 33-34) Mr. Haas discussed several additional</w:t>
      </w:r>
    </w:p>
    <w:p>
      <w:pPr>
        <w:pageBreakBefore w:val="false"/>
        <w:spacing w:before="0" w:after="0" w:line="492" w:lineRule="exact"/>
        <w:ind w:right="360" w:left="144" w:firstLine="0"/>
        <w:jc w:val="lef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distinguishing characteristics between the contemplated cross-license and the hypothetical license, including that the cross-license was never executed, the negotiation was for a worldwide license, design-around costs, and the possible collaboration between the parties. </w:t>
      </w:r>
      <w:r>
        <w:rPr>
          <w:rFonts w:ascii="Times New Roman" w:hAnsi="Times New Roman" w:eastAsia="Times New Roman"/>
          <w:i w:val="true"/>
          <w:color w:val="000000"/>
          <w:spacing w:val="3"/>
          <w:w w:val="100"/>
          <w:sz w:val="20"/>
          <w:vertAlign w:val="baseline"/>
          <w:lang w:val="en-US"/>
        </w:rPr>
        <w:t xml:space="preserve">(See id. </w:t>
      </w:r>
      <w:r>
        <w:rPr>
          <w:rFonts w:ascii="Times New Roman" w:hAnsi="Times New Roman" w:eastAsia="Times New Roman"/>
          <w:color w:val="000000"/>
          <w:spacing w:val="3"/>
          <w:w w:val="100"/>
          <w:sz w:val="20"/>
          <w:vertAlign w:val="baseline"/>
          <w:lang w:val="en-US"/>
        </w:rPr>
        <w:t xml:space="preserve">at 34</w:t>
        <w:softHyphen/>
      </w:r>
      <w:r>
        <w:rPr>
          <w:rFonts w:ascii="Times New Roman" w:hAnsi="Times New Roman" w:eastAsia="Times New Roman"/>
          <w:color w:val="000000"/>
          <w:spacing w:val="3"/>
          <w:w w:val="100"/>
          <w:sz w:val="20"/>
          <w:vertAlign w:val="baseline"/>
          <w:lang w:val="en-US"/>
        </w:rPr>
        <w:t xml:space="preserve">35) Thus, Mr. Haas concluded that a hypothetical license to the TSBM technology would have a royalty rate higher than 2.5%. </w:t>
      </w:r>
      <w:r>
        <w:rPr>
          <w:rFonts w:ascii="Times New Roman" w:hAnsi="Times New Roman" w:eastAsia="Times New Roman"/>
          <w:i w:val="true"/>
          <w:color w:val="000000"/>
          <w:spacing w:val="3"/>
          <w:w w:val="100"/>
          <w:sz w:val="20"/>
          <w:vertAlign w:val="baseline"/>
          <w:lang w:val="en-US"/>
        </w:rPr>
        <w:t xml:space="preserve">(See id. </w:t>
      </w:r>
      <w:r>
        <w:rPr>
          <w:rFonts w:ascii="Times New Roman" w:hAnsi="Times New Roman" w:eastAsia="Times New Roman"/>
          <w:color w:val="000000"/>
          <w:spacing w:val="3"/>
          <w:w w:val="100"/>
          <w:sz w:val="20"/>
          <w:vertAlign w:val="baseline"/>
          <w:lang w:val="en-US"/>
        </w:rPr>
        <w:t xml:space="preserve">at 36) Donghee argues that Mr. Haas's opinions regarding this contemplated royalty offer should be excluded. because offers — particularly if never conveyed — have little value. </w:t>
      </w:r>
      <w:r>
        <w:rPr>
          <w:rFonts w:ascii="Times New Roman" w:hAnsi="Times New Roman" w:eastAsia="Times New Roman"/>
          <w:i w:val="true"/>
          <w:color w:val="000000"/>
          <w:spacing w:val="3"/>
          <w:w w:val="100"/>
          <w:sz w:val="20"/>
          <w:vertAlign w:val="baseline"/>
          <w:lang w:val="en-US"/>
        </w:rPr>
        <w:t xml:space="preserve">(See </w:t>
      </w:r>
      <w:r>
        <w:rPr>
          <w:rFonts w:ascii="Times New Roman" w:hAnsi="Times New Roman" w:eastAsia="Times New Roman"/>
          <w:color w:val="000000"/>
          <w:spacing w:val="3"/>
          <w:w w:val="100"/>
          <w:sz w:val="20"/>
          <w:vertAlign w:val="baseline"/>
          <w:lang w:val="en-US"/>
        </w:rPr>
        <w:t xml:space="preserve">D.I. 220 at 7-9) Further, the contemplated offering was a cross-license for worldwide rights to a large number of technologies and patents, and the source of the information is biased. </w:t>
      </w:r>
      <w:r>
        <w:rPr>
          <w:rFonts w:ascii="Times New Roman" w:hAnsi="Times New Roman" w:eastAsia="Times New Roman"/>
          <w:i w:val="true"/>
          <w:color w:val="000000"/>
          <w:spacing w:val="3"/>
          <w:w w:val="100"/>
          <w:sz w:val="20"/>
          <w:vertAlign w:val="baseline"/>
          <w:lang w:val="en-US"/>
        </w:rPr>
        <w:t xml:space="preserve">(See id.)</w:t>
      </w:r>
    </w:p>
    <w:p>
      <w:pPr>
        <w:pageBreakBefore w:val="false"/>
        <w:spacing w:before="0" w:after="0" w:line="489" w:lineRule="exact"/>
        <w:ind w:right="432" w:left="144" w:firstLine="576"/>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The Court is not persuaded by Donghee's position. Donghee's reliance on </w:t>
      </w:r>
      <w:r>
        <w:rPr>
          <w:rFonts w:ascii="Times New Roman" w:hAnsi="Times New Roman" w:eastAsia="Times New Roman"/>
          <w:i w:val="true"/>
          <w:color w:val="000000"/>
          <w:spacing w:val="4"/>
          <w:w w:val="100"/>
          <w:sz w:val="20"/>
          <w:vertAlign w:val="baseline"/>
          <w:lang w:val="en-US"/>
        </w:rPr>
        <w:t xml:space="preserve">MiiCs </w:t>
      </w:r>
      <w:r>
        <w:rPr>
          <w:rFonts w:ascii="Times New Roman" w:hAnsi="Times New Roman" w:eastAsia="Times New Roman"/>
          <w:color w:val="000000"/>
          <w:spacing w:val="4"/>
          <w:w w:val="100"/>
          <w:sz w:val="20"/>
          <w:vertAlign w:val="baseline"/>
          <w:lang w:val="en-US"/>
        </w:rPr>
        <w:t xml:space="preserve">&amp; </w:t>
      </w:r>
      <w:r>
        <w:rPr>
          <w:rFonts w:ascii="Times New Roman" w:hAnsi="Times New Roman" w:eastAsia="Times New Roman"/>
          <w:i w:val="true"/>
          <w:color w:val="000000"/>
          <w:spacing w:val="4"/>
          <w:w w:val="100"/>
          <w:sz w:val="20"/>
          <w:vertAlign w:val="baseline"/>
          <w:lang w:val="en-US"/>
        </w:rPr>
        <w:t xml:space="preserve">Partners, Inc. v. Funai Elec. Co., Ltd., </w:t>
      </w:r>
      <w:r>
        <w:rPr>
          <w:rFonts w:ascii="Times New Roman" w:hAnsi="Times New Roman" w:eastAsia="Times New Roman"/>
          <w:color w:val="000000"/>
          <w:spacing w:val="4"/>
          <w:w w:val="100"/>
          <w:sz w:val="20"/>
          <w:vertAlign w:val="baseline"/>
          <w:lang w:val="en-US"/>
        </w:rPr>
        <w:t xml:space="preserve">2017 WL 6268072, at *4 (D. Del. Dec. 7, 2017), is misplaced because in that case there was evidence a rejected offer may have been artificially inflated. particularly because it was made in anticipation of litigation. </w:t>
      </w:r>
      <w:r>
        <w:rPr>
          <w:rFonts w:ascii="Times New Roman" w:hAnsi="Times New Roman" w:eastAsia="Times New Roman"/>
          <w:i w:val="true"/>
          <w:color w:val="000000"/>
          <w:spacing w:val="4"/>
          <w:w w:val="100"/>
          <w:sz w:val="20"/>
          <w:vertAlign w:val="baseline"/>
          <w:lang w:val="en-US"/>
        </w:rPr>
        <w:t xml:space="preserve">See also Whitserve, LLC v. Comput. Packages, Inc., </w:t>
      </w:r>
      <w:r>
        <w:rPr>
          <w:rFonts w:ascii="Times New Roman" w:hAnsi="Times New Roman" w:eastAsia="Times New Roman"/>
          <w:color w:val="000000"/>
          <w:spacing w:val="4"/>
          <w:w w:val="100"/>
          <w:sz w:val="20"/>
          <w:vertAlign w:val="baseline"/>
          <w:lang w:val="en-US"/>
        </w:rPr>
        <w:t xml:space="preserve">694 F.3d 10, 29-30 (Fed. Cir. 2012) (noting "proposed licenses may have some value for determining a reasonable royalty in certain situations," but "[t]heir</w:t>
      </w:r>
    </w:p>
    <w:p>
      <w:pPr>
        <w:pageBreakBefore w:val="false"/>
        <w:spacing w:before="587" w:after="0" w:line="234" w:lineRule="exact"/>
        <w:ind w:right="0" w:left="0"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7</w:t>
      </w:r>
    </w:p>
    <w:p>
      <w:pPr>
        <w:pageBreakBefore w:val="false"/>
        <w:spacing w:before="1457"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Appx13</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9 of 26 PageID #: 9614</w:t>
      </w:r>
    </w:p>
    <w:p>
      <w:pPr>
        <w:pageBreakBefore w:val="false"/>
        <w:spacing w:before="778" w:after="0" w:line="493" w:lineRule="exact"/>
        <w:ind w:right="504"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evidentiary value is limited" because "patentees could artificially inflate the royalty rate by making outrageous offers"). In 2009, at the time of this offer, Inergy and Kautex were discussing a cooperation agreement, a situation quite distinct from anticipation of litigation. Donghee's criticisms can be adequately addressed through cross-examination and the presentation of competing evidence. </w:t>
      </w:r>
      <w:r>
        <w:rPr>
          <w:rFonts w:ascii="Times New Roman" w:hAnsi="Times New Roman" w:eastAsia="Times New Roman"/>
          <w:i w:val="true"/>
          <w:color w:val="000000"/>
          <w:spacing w:val="8"/>
          <w:w w:val="100"/>
          <w:sz w:val="19"/>
          <w:vertAlign w:val="baseline"/>
          <w:lang w:val="en-US"/>
        </w:rPr>
        <w:t xml:space="preserve">See i41 Ltd. P 'ship v. Microsoft Corp., </w:t>
      </w:r>
      <w:r>
        <w:rPr>
          <w:rFonts w:ascii="Times New Roman" w:hAnsi="Times New Roman" w:eastAsia="Times New Roman"/>
          <w:color w:val="000000"/>
          <w:spacing w:val="8"/>
          <w:w w:val="100"/>
          <w:sz w:val="19"/>
          <w:vertAlign w:val="baseline"/>
          <w:lang w:val="en-US"/>
        </w:rPr>
        <w:t xml:space="preserve">598 F.3d 831, 852 (Fed. Cir. 2010) ("When the methodology is sound, and the evidence relied upon sufficiently related to the case at hand, disputes about the degree of relevance or accuracy (above this minimum threshold) may go to the testimony's weight, but not its admissibility."). "These disagreements go to the weight to be afforded the testimony and not its admissibility." </w:t>
      </w:r>
      <w:r>
        <w:rPr>
          <w:rFonts w:ascii="Times New Roman" w:hAnsi="Times New Roman" w:eastAsia="Times New Roman"/>
          <w:i w:val="true"/>
          <w:color w:val="000000"/>
          <w:spacing w:val="8"/>
          <w:w w:val="100"/>
          <w:sz w:val="19"/>
          <w:vertAlign w:val="baseline"/>
          <w:lang w:val="en-US"/>
        </w:rPr>
        <w:t xml:space="preserve">Active Video Networks, Inc. v. Verizon Commchs, Inc., </w:t>
      </w:r>
      <w:r>
        <w:rPr>
          <w:rFonts w:ascii="Times New Roman" w:hAnsi="Times New Roman" w:eastAsia="Times New Roman"/>
          <w:color w:val="000000"/>
          <w:spacing w:val="8"/>
          <w:w w:val="100"/>
          <w:sz w:val="19"/>
          <w:vertAlign w:val="baseline"/>
          <w:lang w:val="en-US"/>
        </w:rPr>
        <w:t xml:space="preserve">694 F.3d 1312, 1333 (Fed. Cir. 2012).</w:t>
      </w:r>
    </w:p>
    <w:p>
      <w:pPr>
        <w:pageBreakBefore w:val="false"/>
        <w:tabs>
          <w:tab w:val="left" w:leader="none" w:pos="2016"/>
        </w:tabs>
        <w:spacing w:before="261" w:after="0" w:line="232" w:lineRule="exact"/>
        <w:ind w:right="0" w:left="1368" w:firstLine="0"/>
        <w:jc w:val="left"/>
        <w:textAlignment w:val="baseline"/>
        <w:rPr>
          <w:rFonts w:ascii="Times New Roman" w:hAnsi="Times New Roman" w:eastAsia="Times New Roman"/>
          <w:color w:val="000000"/>
          <w:spacing w:val="12"/>
          <w:w w:val="100"/>
          <w:sz w:val="19"/>
          <w:vertAlign w:val="baseline"/>
          <w:lang w:val="en-US"/>
        </w:rPr>
      </w:pPr>
      <w:r>
        <w:rPr>
          <w:rFonts w:ascii="Times New Roman" w:hAnsi="Times New Roman" w:eastAsia="Times New Roman"/>
          <w:color w:val="000000"/>
          <w:spacing w:val="12"/>
          <w:w w:val="100"/>
          <w:sz w:val="19"/>
          <w:vertAlign w:val="baseline"/>
          <w:lang w:val="en-US"/>
        </w:rPr>
        <w:t xml:space="preserve">2.	</w:t>
      </w:r>
      <w:r>
        <w:rPr>
          <w:rFonts w:ascii="Times New Roman" w:hAnsi="Times New Roman" w:eastAsia="Times New Roman"/>
          <w:color w:val="000000"/>
          <w:spacing w:val="12"/>
          <w:w w:val="100"/>
          <w:sz w:val="19"/>
          <w:vertAlign w:val="baseline"/>
          <w:lang w:val="en-US"/>
        </w:rPr>
        <w:t xml:space="preserve">Relevance of Expected Damages from Litigation</w:t>
      </w:r>
    </w:p>
    <w:p>
      <w:pPr>
        <w:pageBreakBefore w:val="false"/>
        <w:spacing w:before="263" w:after="0" w:line="232" w:lineRule="exact"/>
        <w:ind w:right="0" w:left="720" w:firstLine="0"/>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Donghee further argues that Mr. Haas's opinion — that doubling the 2.5%</w:t>
      </w:r>
    </w:p>
    <w:p>
      <w:pPr>
        <w:pageBreakBefore w:val="false"/>
        <w:spacing w:before="259" w:after="0" w:line="232" w:lineRule="exact"/>
        <w:ind w:right="0"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unconsummated royalty rate to 5% is supported by the 2009 Inergy slide deck, which states that</w:t>
      </w:r>
    </w:p>
    <w:p>
      <w:pPr>
        <w:pageBreakBefore w:val="false"/>
        <w:tabs>
          <w:tab w:val="left" w:leader="none" w:pos="3240"/>
        </w:tabs>
        <w:spacing w:before="4" w:after="0" w:line="493" w:lineRule="exact"/>
        <w:ind w:right="288"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damages from litigation would be	</w:t>
      </w:r>
      <w:r>
        <w:rPr>
          <w:rFonts w:ascii="Times New Roman" w:hAnsi="Times New Roman" w:eastAsia="Times New Roman"/>
          <w:color w:val="000000"/>
          <w:spacing w:val="8"/>
          <w:w w:val="100"/>
          <w:sz w:val="19"/>
          <w:vertAlign w:val="baseline"/>
          <w:lang w:val="en-US"/>
        </w:rPr>
        <w:t xml:space="preserve">twice a negotiated royalty rate?" (D.I. 221 Ex. D at P0_00185935; D.I. 242 Ex. B at 210) — should be excluded because "the premise of the hypothetical negotiation is to determine what the parties would have agreed to </w:t>
      </w:r>
      <w:r>
        <w:rPr>
          <w:rFonts w:ascii="Times New Roman" w:hAnsi="Times New Roman" w:eastAsia="Times New Roman"/>
          <w:i w:val="true"/>
          <w:color w:val="000000"/>
          <w:spacing w:val="8"/>
          <w:w w:val="100"/>
          <w:sz w:val="19"/>
          <w:vertAlign w:val="baseline"/>
          <w:lang w:val="en-US"/>
        </w:rPr>
        <w:t xml:space="preserve">outside the threat of litigation.</w:t>
      </w:r>
      <w:r>
        <w:rPr>
          <w:rFonts w:ascii="Times New Roman" w:hAnsi="Times New Roman" w:eastAsia="Times New Roman"/>
          <w:i w:val="true"/>
          <w:color w:val="000000"/>
          <w:spacing w:val="8"/>
          <w:w w:val="100"/>
          <w:sz w:val="19"/>
          <w:vertAlign w:val="superscript"/>
          <w:lang w:val="en-US"/>
        </w:rPr>
        <w:t xml:space="preserve">-</w:t>
      </w:r>
      <w:r>
        <w:rPr>
          <w:rFonts w:ascii="Times New Roman" w:hAnsi="Times New Roman" w:eastAsia="Times New Roman"/>
          <w:color w:val="000000"/>
          <w:spacing w:val="8"/>
          <w:w w:val="100"/>
          <w:sz w:val="19"/>
          <w:vertAlign w:val="baseline"/>
          <w:lang w:val="en-US"/>
        </w:rPr>
        <w:t xml:space="preserve"> (D.I. 220 at 9-10) (emphasis in original) The Court agrees with Donghee.</w:t>
      </w:r>
    </w:p>
    <w:p>
      <w:pPr>
        <w:pageBreakBefore w:val="false"/>
        <w:spacing w:before="0" w:after="0" w:line="488" w:lineRule="exact"/>
        <w:ind w:right="360" w:left="144" w:firstLine="576"/>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Since Mr. Haas purports to use the hypothetical negotiation framework, which presumes that the asserted patents are valid and infringed and that the licensor and licensee are willing to enter into a license agreement, it is improper for Mr. Haas to inflate (let alone double) a royalty rate on the basis that damages may be larger in litigation. </w:t>
      </w:r>
      <w:r>
        <w:rPr>
          <w:rFonts w:ascii="Times New Roman" w:hAnsi="Times New Roman" w:eastAsia="Times New Roman"/>
          <w:i w:val="true"/>
          <w:color w:val="000000"/>
          <w:spacing w:val="8"/>
          <w:w w:val="100"/>
          <w:sz w:val="19"/>
          <w:vertAlign w:val="baseline"/>
          <w:lang w:val="en-US"/>
        </w:rPr>
        <w:t xml:space="preserve">See </w:t>
      </w:r>
      <w:hyperlink r:id="dhId3">
        <w:r>
          <w:rPr>
            <w:rFonts w:ascii="Times New Roman" w:hAnsi="Times New Roman" w:eastAsia="Times New Roman"/>
            <w:i w:val="true"/>
            <w:color w:val="0000FF"/>
            <w:spacing w:val="8"/>
            <w:w w:val="100"/>
            <w:sz w:val="19"/>
            <w:u w:val="single"/>
            <w:vertAlign w:val="baseline"/>
            <w:lang w:val="en-US"/>
          </w:rPr>
          <w:t xml:space="preserve">ResQNet.com</w:t>
        </w:r>
      </w:hyperlink>
      <w:r>
        <w:rPr>
          <w:rFonts w:ascii="Times New Roman" w:hAnsi="Times New Roman" w:eastAsia="Times New Roman"/>
          <w:i w:val="true"/>
          <w:color w:val="000000"/>
          <w:spacing w:val="8"/>
          <w:w w:val="100"/>
          <w:sz w:val="19"/>
          <w:vertAlign w:val="baseline"/>
          <w:lang w:val="en-US"/>
        </w:rPr>
        <w:t xml:space="preserve">, Inc. v. Lansa, Inc., </w:t>
      </w:r>
      <w:r>
        <w:rPr>
          <w:rFonts w:ascii="Times New Roman" w:hAnsi="Times New Roman" w:eastAsia="Times New Roman"/>
          <w:color w:val="000000"/>
          <w:spacing w:val="8"/>
          <w:w w:val="100"/>
          <w:sz w:val="19"/>
          <w:vertAlign w:val="baseline"/>
          <w:lang w:val="en-US"/>
        </w:rPr>
        <w:t xml:space="preserve">594 F.3d 860, 872 (Fed. Cir. 2010) (acknowledging that "hypothetical reasonable royalty</w:t>
      </w:r>
    </w:p>
    <w:p>
      <w:pPr>
        <w:pageBreakBefore w:val="false"/>
        <w:spacing w:before="579" w:after="0" w:line="232" w:lineRule="exact"/>
        <w:ind w:right="0" w:left="0" w:firstLine="0"/>
        <w:jc w:val="center"/>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8</w:t>
      </w:r>
    </w:p>
    <w:p>
      <w:pPr>
        <w:pageBreakBefore w:val="false"/>
        <w:spacing w:before="1467" w:after="0" w:line="266" w:lineRule="exact"/>
        <w:ind w:right="0" w:left="0" w:firstLine="0"/>
        <w:jc w:val="center"/>
        <w:textAlignment w:val="baseline"/>
        <w:rPr>
          <w:rFonts w:ascii="Arial" w:hAnsi="Arial" w:eastAsia="Arial"/>
          <w:b w:val="true"/>
          <w:color w:val="000000"/>
          <w:spacing w:val="1"/>
          <w:w w:val="100"/>
          <w:sz w:val="22"/>
          <w:vertAlign w:val="baseline"/>
          <w:lang w:val="en-US"/>
        </w:rPr>
      </w:pPr>
      <w:r>
        <w:rPr>
          <w:rFonts w:ascii="Arial" w:hAnsi="Arial" w:eastAsia="Arial"/>
          <w:b w:val="true"/>
          <w:color w:val="000000"/>
          <w:spacing w:val="1"/>
          <w:w w:val="100"/>
          <w:sz w:val="22"/>
          <w:vertAlign w:val="baseline"/>
          <w:lang w:val="en-US"/>
        </w:rPr>
        <w:t xml:space="preserve">Appx14</w:t>
      </w:r>
    </w:p>
    <w:p>
      <w:pPr>
        <w:sectPr>
          <w:type w:val="nextPage"/>
          <w:pgSz w:w="12240" w:h="15835" w:orient="portrait"/>
          <w:pgMar w:bottom="187" w:top="960" w:right="1795" w:left="180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10 of 26 PageID #: 9615</w:t>
      </w:r>
    </w:p>
    <w:p>
      <w:pPr>
        <w:pageBreakBefore w:val="false"/>
        <w:spacing w:before="800" w:after="0" w:line="493" w:lineRule="exact"/>
        <w:ind w:right="1296"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calculation occurs before litigation and that litigation itself can skew the results of the hypothetical negotiation").</w:t>
      </w:r>
    </w:p>
    <w:p>
      <w:pPr>
        <w:pageBreakBefore w:val="false"/>
        <w:spacing w:before="0" w:after="0" w:line="493" w:lineRule="exact"/>
        <w:ind w:right="1080" w:left="144"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Mr. Haas's testimony, and any exhibits (including the slide deck), will need to be modified or redacted consistent with the Court's holding.</w:t>
      </w:r>
    </w:p>
    <w:p>
      <w:pPr>
        <w:pageBreakBefore w:val="false"/>
        <w:tabs>
          <w:tab w:val="left" w:leader="none" w:pos="2016"/>
        </w:tabs>
        <w:spacing w:before="261" w:after="0" w:line="237" w:lineRule="exact"/>
        <w:ind w:right="0" w:left="1368" w:firstLine="0"/>
        <w:jc w:val="left"/>
        <w:textAlignment w:val="baseline"/>
        <w:rPr>
          <w:rFonts w:ascii="Times New Roman" w:hAnsi="Times New Roman" w:eastAsia="Times New Roman"/>
          <w:b w:val="true"/>
          <w:color w:val="000000"/>
          <w:spacing w:val="1"/>
          <w:w w:val="100"/>
          <w:sz w:val="20"/>
          <w:vertAlign w:val="baseline"/>
          <w:lang w:val="en-US"/>
        </w:rPr>
      </w:pPr>
      <w:r>
        <w:rPr>
          <w:rFonts w:ascii="Times New Roman" w:hAnsi="Times New Roman" w:eastAsia="Times New Roman"/>
          <w:b w:val="true"/>
          <w:color w:val="000000"/>
          <w:spacing w:val="1"/>
          <w:w w:val="100"/>
          <w:sz w:val="20"/>
          <w:vertAlign w:val="baseline"/>
          <w:lang w:val="en-US"/>
        </w:rPr>
        <w:t xml:space="preserve">3.	</w:t>
      </w:r>
      <w:r>
        <w:rPr>
          <w:rFonts w:ascii="Times New Roman" w:hAnsi="Times New Roman" w:eastAsia="Times New Roman"/>
          <w:b w:val="true"/>
          <w:color w:val="000000"/>
          <w:spacing w:val="1"/>
          <w:w w:val="100"/>
          <w:sz w:val="20"/>
          <w:vertAlign w:val="baseline"/>
          <w:lang w:val="en-US"/>
        </w:rPr>
        <w:t xml:space="preserve">Reliability of Opinions</w:t>
      </w:r>
    </w:p>
    <w:p>
      <w:pPr>
        <w:pageBreakBefore w:val="false"/>
        <w:spacing w:before="0" w:after="0" w:line="492" w:lineRule="exact"/>
        <w:ind w:right="360" w:left="144"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Donghee further attacks Mr. Haas's opinions as insufficiently tied to the facts of the case, as his $9 rate is "seemingly pick[ed] . . . out of thin air." (D.I. 220 at 12) In Donghee's view, Mr. Haas fails to offer "any basic explanation of which numbers he multiplied or adjusted, and in which direction, to arrive at a $9 per unit royalty." </w:t>
      </w:r>
      <w:r>
        <w:rPr>
          <w:rFonts w:ascii="Times New Roman" w:hAnsi="Times New Roman" w:eastAsia="Times New Roman"/>
          <w:i w:val="true"/>
          <w:color w:val="000000"/>
          <w:spacing w:val="0"/>
          <w:w w:val="100"/>
          <w:sz w:val="20"/>
          <w:vertAlign w:val="baseline"/>
          <w:lang w:val="en-US"/>
        </w:rPr>
        <w:t xml:space="preserve">(Id.) </w:t>
      </w:r>
      <w:r>
        <w:rPr>
          <w:rFonts w:ascii="Times New Roman" w:hAnsi="Times New Roman" w:eastAsia="Times New Roman"/>
          <w:color w:val="000000"/>
          <w:spacing w:val="0"/>
          <w:w w:val="100"/>
          <w:sz w:val="20"/>
          <w:vertAlign w:val="baseline"/>
          <w:lang w:val="en-US"/>
        </w:rPr>
        <w:t xml:space="preserve">The Court disagrees.</w:t>
      </w:r>
    </w:p>
    <w:p>
      <w:pPr>
        <w:pageBreakBefore w:val="false"/>
        <w:spacing w:before="0" w:after="0" w:line="492" w:lineRule="exact"/>
        <w:ind w:right="360" w:left="144" w:firstLine="648"/>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"When performing a </w:t>
      </w:r>
      <w:r>
        <w:rPr>
          <w:rFonts w:ascii="Times New Roman" w:hAnsi="Times New Roman" w:eastAsia="Times New Roman"/>
          <w:i w:val="true"/>
          <w:color w:val="000000"/>
          <w:spacing w:val="4"/>
          <w:w w:val="100"/>
          <w:sz w:val="20"/>
          <w:vertAlign w:val="baseline"/>
          <w:lang w:val="en-US"/>
        </w:rPr>
        <w:t xml:space="preserve">Georgia-Pacific </w:t>
      </w:r>
      <w:r>
        <w:rPr>
          <w:rFonts w:ascii="Times New Roman" w:hAnsi="Times New Roman" w:eastAsia="Times New Roman"/>
          <w:color w:val="000000"/>
          <w:spacing w:val="4"/>
          <w:w w:val="100"/>
          <w:sz w:val="20"/>
          <w:vertAlign w:val="baseline"/>
          <w:lang w:val="en-US"/>
        </w:rPr>
        <w:t xml:space="preserve">analysis, damages experts must not only analyze the applicable factors, but also carefully tie those factors to the proposed royalty rate." </w:t>
      </w:r>
      <w:r>
        <w:rPr>
          <w:rFonts w:ascii="Times New Roman" w:hAnsi="Times New Roman" w:eastAsia="Times New Roman"/>
          <w:i w:val="true"/>
          <w:color w:val="000000"/>
          <w:spacing w:val="4"/>
          <w:w w:val="100"/>
          <w:sz w:val="20"/>
          <w:vertAlign w:val="baseline"/>
          <w:lang w:val="en-US"/>
        </w:rPr>
        <w:t xml:space="preserve">Exmark Mfg. Co. Inc. v. Briggs &amp; Stratton Power Prods. Grp., LLC, </w:t>
      </w:r>
      <w:r>
        <w:rPr>
          <w:rFonts w:ascii="Times New Roman" w:hAnsi="Times New Roman" w:eastAsia="Times New Roman"/>
          <w:color w:val="000000"/>
          <w:spacing w:val="4"/>
          <w:w w:val="100"/>
          <w:sz w:val="20"/>
          <w:vertAlign w:val="baseline"/>
          <w:lang w:val="en-US"/>
        </w:rPr>
        <w:t xml:space="preserve">879 F.3d 1332, 1350 (Fed. Cir. 2018). In </w:t>
      </w:r>
      <w:r>
        <w:rPr>
          <w:rFonts w:ascii="Times New Roman" w:hAnsi="Times New Roman" w:eastAsia="Times New Roman"/>
          <w:i w:val="true"/>
          <w:color w:val="000000"/>
          <w:spacing w:val="4"/>
          <w:w w:val="100"/>
          <w:sz w:val="20"/>
          <w:vertAlign w:val="baseline"/>
          <w:lang w:val="en-US"/>
        </w:rPr>
        <w:t xml:space="preserve">Exmark, </w:t>
      </w:r>
      <w:r>
        <w:rPr>
          <w:rFonts w:ascii="Times New Roman" w:hAnsi="Times New Roman" w:eastAsia="Times New Roman"/>
          <w:color w:val="000000"/>
          <w:spacing w:val="4"/>
          <w:w w:val="100"/>
          <w:sz w:val="20"/>
          <w:vertAlign w:val="baseline"/>
          <w:lang w:val="en-US"/>
        </w:rPr>
        <w:t xml:space="preserve">the Federal Circuit determined that a damages expert's opinions should have been excluded, as the expert had explained only the benefits of the patented technology and that the negotiations would have recognized the importance of those advantages, but failed to explain how those advantages — or any of the </w:t>
      </w:r>
      <w:r>
        <w:rPr>
          <w:rFonts w:ascii="Times New Roman" w:hAnsi="Times New Roman" w:eastAsia="Times New Roman"/>
          <w:i w:val="true"/>
          <w:color w:val="000000"/>
          <w:spacing w:val="4"/>
          <w:w w:val="100"/>
          <w:sz w:val="20"/>
          <w:vertAlign w:val="baseline"/>
          <w:lang w:val="en-US"/>
        </w:rPr>
        <w:t xml:space="preserve">Georgia-Pacific </w:t>
      </w:r>
      <w:r>
        <w:rPr>
          <w:rFonts w:ascii="Times New Roman" w:hAnsi="Times New Roman" w:eastAsia="Times New Roman"/>
          <w:color w:val="000000"/>
          <w:spacing w:val="4"/>
          <w:w w:val="100"/>
          <w:sz w:val="20"/>
          <w:vertAlign w:val="baseline"/>
          <w:lang w:val="en-US"/>
        </w:rPr>
        <w:t xml:space="preserve">factors — led to her 5% royalty rate. </w:t>
      </w:r>
      <w:r>
        <w:rPr>
          <w:rFonts w:ascii="Times New Roman" w:hAnsi="Times New Roman" w:eastAsia="Times New Roman"/>
          <w:i w:val="true"/>
          <w:color w:val="000000"/>
          <w:spacing w:val="4"/>
          <w:w w:val="100"/>
          <w:sz w:val="20"/>
          <w:vertAlign w:val="baseline"/>
          <w:lang w:val="en-US"/>
        </w:rPr>
        <w:t xml:space="preserve">See id. </w:t>
      </w:r>
      <w:r>
        <w:rPr>
          <w:rFonts w:ascii="Times New Roman" w:hAnsi="Times New Roman" w:eastAsia="Times New Roman"/>
          <w:color w:val="000000"/>
          <w:spacing w:val="4"/>
          <w:w w:val="100"/>
          <w:sz w:val="20"/>
          <w:vertAlign w:val="baseline"/>
          <w:lang w:val="en-US"/>
        </w:rPr>
        <w:t xml:space="preserve">What was missing was any "explanation of both why and generally to what extent the particular factors impact the royalty calculation needed." </w:t>
      </w:r>
      <w:r>
        <w:rPr>
          <w:rFonts w:ascii="Times New Roman" w:hAnsi="Times New Roman" w:eastAsia="Times New Roman"/>
          <w:i w:val="true"/>
          <w:color w:val="000000"/>
          <w:spacing w:val="4"/>
          <w:w w:val="100"/>
          <w:sz w:val="20"/>
          <w:vertAlign w:val="baseline"/>
          <w:lang w:val="en-US"/>
        </w:rPr>
        <w:t xml:space="preserve">Id. </w:t>
      </w:r>
      <w:r>
        <w:rPr>
          <w:rFonts w:ascii="Times New Roman" w:hAnsi="Times New Roman" w:eastAsia="Times New Roman"/>
          <w:color w:val="000000"/>
          <w:spacing w:val="4"/>
          <w:w w:val="100"/>
          <w:sz w:val="20"/>
          <w:vertAlign w:val="baseline"/>
          <w:lang w:val="en-US"/>
        </w:rPr>
        <w:t xml:space="preserve">(internal quotation marks and alterations omitted).</w:t>
      </w:r>
    </w:p>
    <w:p>
      <w:pPr>
        <w:pageBreakBefore w:val="false"/>
        <w:spacing w:before="6" w:after="0" w:line="484" w:lineRule="exact"/>
        <w:ind w:right="360" w:left="144"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Even so, </w:t>
      </w:r>
      <w:r>
        <w:rPr>
          <w:rFonts w:ascii="Times New Roman" w:hAnsi="Times New Roman" w:eastAsia="Times New Roman"/>
          <w:i w:val="true"/>
          <w:color w:val="000000"/>
          <w:spacing w:val="0"/>
          <w:w w:val="100"/>
          <w:sz w:val="20"/>
          <w:vertAlign w:val="baseline"/>
          <w:lang w:val="en-US"/>
        </w:rPr>
        <w:t xml:space="preserve">Exmark </w:t>
      </w:r>
      <w:r>
        <w:rPr>
          <w:rFonts w:ascii="Times New Roman" w:hAnsi="Times New Roman" w:eastAsia="Times New Roman"/>
          <w:color w:val="000000"/>
          <w:spacing w:val="0"/>
          <w:w w:val="100"/>
          <w:sz w:val="20"/>
          <w:vertAlign w:val="baseline"/>
          <w:lang w:val="en-US"/>
        </w:rPr>
        <w:t xml:space="preserve">also stated that "mathematical precision is not required." </w:t>
      </w:r>
      <w:r>
        <w:rPr>
          <w:rFonts w:ascii="Times New Roman" w:hAnsi="Times New Roman" w:eastAsia="Times New Roman"/>
          <w:i w:val="true"/>
          <w:color w:val="000000"/>
          <w:spacing w:val="0"/>
          <w:w w:val="100"/>
          <w:sz w:val="20"/>
          <w:vertAlign w:val="baseline"/>
          <w:lang w:val="en-US"/>
        </w:rPr>
        <w:t xml:space="preserve">Id. </w:t>
      </w:r>
      <w:r>
        <w:rPr>
          <w:rFonts w:ascii="Times New Roman" w:hAnsi="Times New Roman" w:eastAsia="Times New Roman"/>
          <w:color w:val="000000"/>
          <w:spacing w:val="0"/>
          <w:w w:val="100"/>
          <w:sz w:val="20"/>
          <w:vertAlign w:val="baseline"/>
          <w:lang w:val="en-US"/>
        </w:rPr>
        <w:t xml:space="preserve">As Plastic argues, "many of the </w:t>
      </w:r>
      <w:r>
        <w:rPr>
          <w:rFonts w:ascii="Times New Roman" w:hAnsi="Times New Roman" w:eastAsia="Times New Roman"/>
          <w:i w:val="true"/>
          <w:color w:val="000000"/>
          <w:spacing w:val="0"/>
          <w:w w:val="100"/>
          <w:sz w:val="20"/>
          <w:vertAlign w:val="baseline"/>
          <w:lang w:val="en-US"/>
        </w:rPr>
        <w:t xml:space="preserve">Georgia-Pacific </w:t>
      </w:r>
      <w:r>
        <w:rPr>
          <w:rFonts w:ascii="Times New Roman" w:hAnsi="Times New Roman" w:eastAsia="Times New Roman"/>
          <w:color w:val="000000"/>
          <w:spacing w:val="0"/>
          <w:w w:val="100"/>
          <w:sz w:val="20"/>
          <w:vertAlign w:val="baseline"/>
          <w:lang w:val="en-US"/>
        </w:rPr>
        <w:t xml:space="preserve">factors are qualitative, not quantitative," and therefore experts may supplement quantitative evidence with the expert's own experience and judgment.</w:t>
      </w:r>
    </w:p>
    <w:p>
      <w:pPr>
        <w:pageBreakBefore w:val="false"/>
        <w:spacing w:before="582" w:after="0" w:line="235" w:lineRule="exact"/>
        <w:ind w:right="0" w:left="0" w:firstLine="0"/>
        <w:jc w:val="center"/>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9</w:t>
      </w:r>
    </w:p>
    <w:p>
      <w:pPr>
        <w:pageBreakBefore w:val="false"/>
        <w:spacing w:before="1442" w:after="0" w:line="266" w:lineRule="exact"/>
        <w:ind w:right="0" w:left="0" w:firstLine="0"/>
        <w:jc w:val="center"/>
        <w:textAlignment w:val="baseline"/>
        <w:rPr>
          <w:rFonts w:ascii="Arial" w:hAnsi="Arial" w:eastAsia="Arial"/>
          <w:b w:val="true"/>
          <w:color w:val="000000"/>
          <w:spacing w:val="1"/>
          <w:w w:val="100"/>
          <w:sz w:val="22"/>
          <w:vertAlign w:val="baseline"/>
          <w:lang w:val="en-US"/>
        </w:rPr>
      </w:pPr>
      <w:r>
        <w:rPr>
          <w:rFonts w:ascii="Arial" w:hAnsi="Arial" w:eastAsia="Arial"/>
          <w:b w:val="true"/>
          <w:color w:val="000000"/>
          <w:spacing w:val="1"/>
          <w:w w:val="100"/>
          <w:sz w:val="22"/>
          <w:vertAlign w:val="baseline"/>
          <w:lang w:val="en-US"/>
        </w:rPr>
        <w:t xml:space="preserve">Appx15</w:t>
      </w:r>
    </w:p>
    <w:p>
      <w:pPr>
        <w:sectPr>
          <w:type w:val="nextPage"/>
          <w:pgSz w:w="12240" w:h="15835" w:orient="portrait"/>
          <w:pgMar w:bottom="187" w:top="960" w:right="1754" w:left="1766"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11 of 26 PageID #: 9616</w:t>
      </w:r>
    </w:p>
    <w:p>
      <w:pPr>
        <w:pageBreakBefore w:val="false"/>
        <w:spacing w:before="817" w:after="0" w:line="492" w:lineRule="exact"/>
        <w:ind w:right="432"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(Tr. at 61-62) Mr. Haas identified royalty rates and license offers in comparable licenses in evidence, extensively analyzed each of the </w:t>
      </w:r>
      <w:r>
        <w:rPr>
          <w:rFonts w:ascii="Times New Roman" w:hAnsi="Times New Roman" w:eastAsia="Times New Roman"/>
          <w:i w:val="true"/>
          <w:color w:val="000000"/>
          <w:spacing w:val="8"/>
          <w:w w:val="100"/>
          <w:sz w:val="19"/>
          <w:vertAlign w:val="baseline"/>
          <w:lang w:val="en-US"/>
        </w:rPr>
        <w:t xml:space="preserve">Georgia-Pacific </w:t>
      </w:r>
      <w:r>
        <w:rPr>
          <w:rFonts w:ascii="Times New Roman" w:hAnsi="Times New Roman" w:eastAsia="Times New Roman"/>
          <w:color w:val="000000"/>
          <w:spacing w:val="8"/>
          <w:w w:val="100"/>
          <w:sz w:val="19"/>
          <w:vertAlign w:val="baseline"/>
          <w:lang w:val="en-US"/>
        </w:rPr>
        <w:t xml:space="preserve">factors and explained when a factor might contribute to a higher royalty rate, and described which factors carried the "greatest weight" in the hypothetical negotiation, all before determining three reasonable royalty rates for three different technology groupings. </w:t>
      </w:r>
      <w:r>
        <w:rPr>
          <w:rFonts w:ascii="Times New Roman" w:hAnsi="Times New Roman" w:eastAsia="Times New Roman"/>
          <w:i w:val="true"/>
          <w:color w:val="000000"/>
          <w:spacing w:val="8"/>
          <w:w w:val="100"/>
          <w:sz w:val="19"/>
          <w:vertAlign w:val="baseline"/>
          <w:lang w:val="en-US"/>
        </w:rPr>
        <w:t xml:space="preserve">(See, e.g., </w:t>
      </w:r>
      <w:r>
        <w:rPr>
          <w:rFonts w:ascii="Times New Roman" w:hAnsi="Times New Roman" w:eastAsia="Times New Roman"/>
          <w:color w:val="000000"/>
          <w:spacing w:val="8"/>
          <w:w w:val="100"/>
          <w:sz w:val="19"/>
          <w:vertAlign w:val="baseline"/>
          <w:lang w:val="en-US"/>
        </w:rPr>
        <w:t xml:space="preserve">D.I. 221 Ex. A at 35, 36, 40, 45, 69) This was an acceptable methodology. Donghee"s criticisms may be the subject of proper cross-</w:t>
      </w:r>
      <w:r>
        <w:rPr>
          <w:rFonts w:ascii="Arial" w:hAnsi="Arial" w:eastAsia="Arial"/>
          <w:color w:val="000000"/>
          <w:w w:val="100"/>
          <w:sz w:val="24"/>
          <w:vertAlign w:val="baseline"/>
          <w:lang w:val="en-US"/>
        </w:rPr>
        <w:t xml:space="preserve">
</w:t>
      </w:r>
    </w:p>
    <w:p>
      <w:pPr>
        <w:pageBreakBefore w:val="false"/>
        <w:spacing w:before="256" w:after="0" w:line="233" w:lineRule="exact"/>
        <w:ind w:right="0"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examination and/or presentation of competing evidence.</w:t>
      </w:r>
    </w:p>
    <w:p>
      <w:pPr>
        <w:pageBreakBefore w:val="false"/>
        <w:tabs>
          <w:tab w:val="left" w:leader="none" w:pos="2016"/>
        </w:tabs>
        <w:spacing w:before="267" w:after="0" w:line="233" w:lineRule="exact"/>
        <w:ind w:right="0" w:left="1440" w:firstLine="0"/>
        <w:jc w:val="left"/>
        <w:textAlignment w:val="baseline"/>
        <w:rPr>
          <w:rFonts w:ascii="Times New Roman" w:hAnsi="Times New Roman" w:eastAsia="Times New Roman"/>
          <w:color w:val="000000"/>
          <w:spacing w:val="14"/>
          <w:w w:val="100"/>
          <w:sz w:val="19"/>
          <w:vertAlign w:val="baseline"/>
          <w:lang w:val="en-US"/>
        </w:rPr>
      </w:pPr>
      <w:r>
        <w:rPr>
          <w:rFonts w:ascii="Times New Roman" w:hAnsi="Times New Roman" w:eastAsia="Times New Roman"/>
          <w:color w:val="000000"/>
          <w:spacing w:val="14"/>
          <w:w w:val="100"/>
          <w:sz w:val="19"/>
          <w:vertAlign w:val="baseline"/>
          <w:lang w:val="en-US"/>
        </w:rPr>
        <w:t xml:space="preserve">4.	</w:t>
      </w:r>
      <w:r>
        <w:rPr>
          <w:rFonts w:ascii="Times New Roman" w:hAnsi="Times New Roman" w:eastAsia="Times New Roman"/>
          <w:color w:val="000000"/>
          <w:spacing w:val="14"/>
          <w:w w:val="100"/>
          <w:sz w:val="19"/>
          <w:vertAlign w:val="baseline"/>
          <w:lang w:val="en-US"/>
        </w:rPr>
        <w:t xml:space="preserve">Mr. Haas's Apportionment Analysis</w:t>
      </w:r>
    </w:p>
    <w:p>
      <w:pPr>
        <w:pageBreakBefore w:val="false"/>
        <w:spacing w:before="5" w:after="0" w:line="492"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Donghee argues Mr. Haas failed to apportion either the royalty base or the royalty rate to account for the fact that the accused fuel tanks consist of patented and unpatented features.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220 at 13-14) "[W]here multi-component products are involved, the governing rule is that the ultimate combination of royalty base and royalty rate must reflect the value attributable to the infringing features of the product, and no more.</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i w:val="true"/>
          <w:color w:val="000000"/>
          <w:spacing w:val="9"/>
          <w:w w:val="100"/>
          <w:sz w:val="19"/>
          <w:vertAlign w:val="baseline"/>
          <w:lang w:val="en-US"/>
        </w:rPr>
        <w:t xml:space="preserve"> Ericsson, Inc. v. D-Link Sys., Inc., </w:t>
      </w:r>
      <w:r>
        <w:rPr>
          <w:rFonts w:ascii="Times New Roman" w:hAnsi="Times New Roman" w:eastAsia="Times New Roman"/>
          <w:color w:val="000000"/>
          <w:spacing w:val="9"/>
          <w:w w:val="100"/>
          <w:sz w:val="19"/>
          <w:vertAlign w:val="baseline"/>
          <w:lang w:val="en-US"/>
        </w:rPr>
        <w:t xml:space="preserve">773 F.3d 1201, 1226 (Fed. Cir. 2014). Apportionment may be done through the royalty base, the royalty rate, or both. </w:t>
      </w:r>
      <w:r>
        <w:rPr>
          <w:rFonts w:ascii="Times New Roman" w:hAnsi="Times New Roman" w:eastAsia="Times New Roman"/>
          <w:i w:val="true"/>
          <w:color w:val="000000"/>
          <w:spacing w:val="9"/>
          <w:w w:val="100"/>
          <w:sz w:val="19"/>
          <w:vertAlign w:val="baseline"/>
          <w:lang w:val="en-US"/>
        </w:rPr>
        <w:t xml:space="preserve">See Exmark, </w:t>
      </w:r>
      <w:r>
        <w:rPr>
          <w:rFonts w:ascii="Times New Roman" w:hAnsi="Times New Roman" w:eastAsia="Times New Roman"/>
          <w:color w:val="000000"/>
          <w:spacing w:val="9"/>
          <w:w w:val="100"/>
          <w:sz w:val="19"/>
          <w:vertAlign w:val="baseline"/>
          <w:lang w:val="en-US"/>
        </w:rPr>
        <w:t xml:space="preserve">879 F.3d at 1348. When apportioning the royalty rate, "one possible way to do this is through a proper analysis of the </w:t>
      </w:r>
      <w:r>
        <w:rPr>
          <w:rFonts w:ascii="Times New Roman" w:hAnsi="Times New Roman" w:eastAsia="Times New Roman"/>
          <w:i w:val="true"/>
          <w:color w:val="000000"/>
          <w:spacing w:val="9"/>
          <w:w w:val="100"/>
          <w:sz w:val="19"/>
          <w:vertAlign w:val="baseline"/>
          <w:lang w:val="en-US"/>
        </w:rPr>
        <w:t xml:space="preserve">Georgia-Pacific </w:t>
      </w:r>
      <w:r>
        <w:rPr>
          <w:rFonts w:ascii="Times New Roman" w:hAnsi="Times New Roman" w:eastAsia="Times New Roman"/>
          <w:color w:val="000000"/>
          <w:spacing w:val="9"/>
          <w:w w:val="100"/>
          <w:sz w:val="19"/>
          <w:vertAlign w:val="baseline"/>
          <w:lang w:val="en-US"/>
        </w:rPr>
        <w:t xml:space="preserve">factors." </w:t>
      </w:r>
      <w:r>
        <w:rPr>
          <w:rFonts w:ascii="Times New Roman" w:hAnsi="Times New Roman" w:eastAsia="Times New Roman"/>
          <w:i w:val="true"/>
          <w:color w:val="000000"/>
          <w:spacing w:val="9"/>
          <w:w w:val="100"/>
          <w:sz w:val="19"/>
          <w:vertAlign w:val="baseline"/>
          <w:lang w:val="en-US"/>
        </w:rPr>
        <w:t xml:space="preserve">Id. </w:t>
      </w:r>
      <w:r>
        <w:rPr>
          <w:rFonts w:ascii="Times New Roman" w:hAnsi="Times New Roman" w:eastAsia="Times New Roman"/>
          <w:color w:val="000000"/>
          <w:spacing w:val="9"/>
          <w:w w:val="100"/>
          <w:sz w:val="19"/>
          <w:vertAlign w:val="baseline"/>
          <w:lang w:val="en-US"/>
        </w:rPr>
        <w:t xml:space="preserve">at 1348-49. "The essential requirement is that the ultimate reasonable royalty award must be based on the incremental value that the patented invention adds to the end product." </w:t>
      </w:r>
      <w:r>
        <w:rPr>
          <w:rFonts w:ascii="Times New Roman" w:hAnsi="Times New Roman" w:eastAsia="Times New Roman"/>
          <w:i w:val="true"/>
          <w:color w:val="000000"/>
          <w:spacing w:val="9"/>
          <w:w w:val="100"/>
          <w:sz w:val="19"/>
          <w:vertAlign w:val="baseline"/>
          <w:lang w:val="en-US"/>
        </w:rPr>
        <w:t xml:space="preserve">Ericsson, </w:t>
      </w:r>
      <w:r>
        <w:rPr>
          <w:rFonts w:ascii="Times New Roman" w:hAnsi="Times New Roman" w:eastAsia="Times New Roman"/>
          <w:color w:val="000000"/>
          <w:spacing w:val="9"/>
          <w:w w:val="100"/>
          <w:sz w:val="19"/>
          <w:vertAlign w:val="baseline"/>
          <w:lang w:val="en-US"/>
        </w:rPr>
        <w:t xml:space="preserve">773 F.3d at 1226.</w:t>
      </w:r>
    </w:p>
    <w:p>
      <w:pPr>
        <w:pageBreakBefore w:val="false"/>
        <w:spacing w:before="0" w:after="0" w:line="486" w:lineRule="exact"/>
        <w:ind w:right="432" w:left="144" w:firstLine="648"/>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As discussed, Mr. Haas determined reasonable royalty rates for the three technology groupings after extensive consideration of the </w:t>
      </w:r>
      <w:r>
        <w:rPr>
          <w:rFonts w:ascii="Times New Roman" w:hAnsi="Times New Roman" w:eastAsia="Times New Roman"/>
          <w:i w:val="true"/>
          <w:color w:val="000000"/>
          <w:spacing w:val="7"/>
          <w:w w:val="100"/>
          <w:sz w:val="19"/>
          <w:vertAlign w:val="baseline"/>
          <w:lang w:val="en-US"/>
        </w:rPr>
        <w:t xml:space="preserve">Georgia-Pacific </w:t>
      </w:r>
      <w:r>
        <w:rPr>
          <w:rFonts w:ascii="Times New Roman" w:hAnsi="Times New Roman" w:eastAsia="Times New Roman"/>
          <w:color w:val="000000"/>
          <w:spacing w:val="7"/>
          <w:w w:val="100"/>
          <w:sz w:val="19"/>
          <w:vertAlign w:val="baseline"/>
          <w:lang w:val="en-US"/>
        </w:rPr>
        <w:t xml:space="preserve">factors. He opined that a per unit running royalty was more appropriate than a lump sum royalty or percentage royalty because it</w:t>
      </w:r>
    </w:p>
    <w:p>
      <w:pPr>
        <w:pageBreakBefore w:val="false"/>
        <w:spacing w:before="584" w:after="0" w:line="233" w:lineRule="exact"/>
        <w:ind w:right="0" w:left="0" w:firstLine="0"/>
        <w:jc w:val="center"/>
        <w:textAlignment w:val="baseline"/>
        <w:rPr>
          <w:rFonts w:ascii="Times New Roman" w:hAnsi="Times New Roman" w:eastAsia="Times New Roman"/>
          <w:color w:val="000000"/>
          <w:spacing w:val="38"/>
          <w:w w:val="100"/>
          <w:sz w:val="19"/>
          <w:vertAlign w:val="baseline"/>
          <w:lang w:val="en-US"/>
        </w:rPr>
      </w:pPr>
      <w:r>
        <w:rPr>
          <w:rFonts w:ascii="Times New Roman" w:hAnsi="Times New Roman" w:eastAsia="Times New Roman"/>
          <w:color w:val="000000"/>
          <w:spacing w:val="38"/>
          <w:w w:val="100"/>
          <w:sz w:val="19"/>
          <w:vertAlign w:val="baseline"/>
          <w:lang w:val="en-US"/>
        </w:rPr>
        <w:t xml:space="preserve">10</w:t>
      </w:r>
    </w:p>
    <w:p>
      <w:pPr>
        <w:pageBreakBefore w:val="false"/>
        <w:spacing w:before="1432" w:after="0" w:line="266" w:lineRule="exact"/>
        <w:ind w:right="0" w:left="0" w:firstLine="0"/>
        <w:jc w:val="center"/>
        <w:textAlignment w:val="baseline"/>
        <w:rPr>
          <w:rFonts w:ascii="Arial" w:hAnsi="Arial" w:eastAsia="Arial"/>
          <w:b w:val="true"/>
          <w:color w:val="000000"/>
          <w:spacing w:val="1"/>
          <w:w w:val="100"/>
          <w:sz w:val="22"/>
          <w:vertAlign w:val="baseline"/>
          <w:lang w:val="en-US"/>
        </w:rPr>
      </w:pPr>
      <w:r>
        <w:rPr>
          <w:rFonts w:ascii="Arial" w:hAnsi="Arial" w:eastAsia="Arial"/>
          <w:b w:val="true"/>
          <w:color w:val="000000"/>
          <w:spacing w:val="1"/>
          <w:w w:val="100"/>
          <w:sz w:val="22"/>
          <w:vertAlign w:val="baseline"/>
          <w:lang w:val="en-US"/>
        </w:rPr>
        <w:t xml:space="preserve">Appx16</w:t>
      </w:r>
    </w:p>
    <w:p>
      <w:pPr>
        <w:sectPr>
          <w:type w:val="nextPage"/>
          <w:pgSz w:w="12240" w:h="15835" w:orient="portrait"/>
          <w:pgMar w:bottom="187" w:top="960" w:right="1755" w:left="1765" w:header="720" w:footer="720"/>
          <w:titlePg w:val="false"/>
          <w:textDirection w:val="lrTb"/>
        </w:sectPr>
      </w:pPr>
    </w:p>
    <w:p>
      <w:pPr>
        <w:pageBreakBefore w:val="false"/>
        <w:spacing w:before="14" w:after="0" w:line="237" w:lineRule="exact"/>
        <w:ind w:right="0" w:left="0" w:firstLine="0"/>
        <w:jc w:val="center"/>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310 Filed 05/22/18 Page 12 of 26 PageID #: 9617</w:t>
      </w:r>
    </w:p>
    <w:p>
      <w:pPr>
        <w:pageBreakBefore w:val="false"/>
        <w:spacing w:before="812" w:after="0" w:line="492" w:lineRule="exact"/>
        <w:ind w:right="576"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"is consistent with the one executed patent license" he reviewed and "is not dependent on the price that Donghee ultimately charges customers." (D.I. 221 Ex. A at 26-27) Moreover, he apportioned the per unit royalty rates to account for the fact that "each fuel tank program[']s specification and componentry is different. and each program has a different selling price per fuel tank." </w:t>
      </w:r>
      <w:r>
        <w:rPr>
          <w:rFonts w:ascii="Times New Roman" w:hAnsi="Times New Roman" w:eastAsia="Times New Roman"/>
          <w:i w:val="true"/>
          <w:color w:val="000000"/>
          <w:spacing w:val="8"/>
          <w:w w:val="100"/>
          <w:sz w:val="19"/>
          <w:vertAlign w:val="baseline"/>
          <w:lang w:val="en-US"/>
        </w:rPr>
        <w:t xml:space="preserve">(Id. </w:t>
      </w:r>
      <w:r>
        <w:rPr>
          <w:rFonts w:ascii="Times New Roman" w:hAnsi="Times New Roman" w:eastAsia="Times New Roman"/>
          <w:color w:val="000000"/>
          <w:spacing w:val="8"/>
          <w:w w:val="100"/>
          <w:sz w:val="19"/>
          <w:vertAlign w:val="baseline"/>
          <w:lang w:val="en-US"/>
        </w:rPr>
        <w:t xml:space="preserve">at 27) Thus, a per unit royalty "allows Donghee to discount, add, or eliminate attachments and other accessories to a fuel tank as needed, without having to pay a higher or lower royalty to Plastic." </w:t>
      </w:r>
      <w:r>
        <w:rPr>
          <w:rFonts w:ascii="Times New Roman" w:hAnsi="Times New Roman" w:eastAsia="Times New Roman"/>
          <w:i w:val="true"/>
          <w:color w:val="000000"/>
          <w:spacing w:val="8"/>
          <w:w w:val="100"/>
          <w:sz w:val="19"/>
          <w:vertAlign w:val="baseline"/>
          <w:lang w:val="en-US"/>
        </w:rPr>
        <w:t xml:space="preserve">(Id.) </w:t>
      </w:r>
      <w:r>
        <w:rPr>
          <w:rFonts w:ascii="Times New Roman" w:hAnsi="Times New Roman" w:eastAsia="Times New Roman"/>
          <w:color w:val="000000"/>
          <w:spacing w:val="8"/>
          <w:w w:val="100"/>
          <w:sz w:val="19"/>
          <w:vertAlign w:val="baseline"/>
          <w:lang w:val="en-US"/>
        </w:rPr>
        <w:t xml:space="preserve">In other words, a per unit royalty is intended to account for the patented features of the fuel tank (and not unpatented accessories and attachments).</w:t>
      </w:r>
    </w:p>
    <w:p>
      <w:pPr>
        <w:pageBreakBefore w:val="false"/>
        <w:spacing w:before="2" w:after="0" w:line="492" w:lineRule="exact"/>
        <w:ind w:right="432"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Mr. Haas also determined that the appropriate royalty base consisted of the total number of fuel tanks sold during the damages period, because this "represent[s] the apportioned base of fuel tank units manufactured using the TSBM Core Technology patents plus internally mounted components attached through use of either the Deformable Pipe Technology patent or the Rivet Snapping Technology patents." </w:t>
      </w:r>
      <w:r>
        <w:rPr>
          <w:rFonts w:ascii="Times New Roman" w:hAnsi="Times New Roman" w:eastAsia="Times New Roman"/>
          <w:i w:val="true"/>
          <w:color w:val="000000"/>
          <w:spacing w:val="9"/>
          <w:w w:val="100"/>
          <w:sz w:val="19"/>
          <w:vertAlign w:val="baseline"/>
          <w:lang w:val="en-US"/>
        </w:rPr>
        <w:t xml:space="preserve">(Id.) </w:t>
      </w:r>
      <w:r>
        <w:rPr>
          <w:rFonts w:ascii="Times New Roman" w:hAnsi="Times New Roman" w:eastAsia="Times New Roman"/>
          <w:color w:val="000000"/>
          <w:spacing w:val="9"/>
          <w:w w:val="100"/>
          <w:sz w:val="19"/>
          <w:vertAlign w:val="baseline"/>
          <w:lang w:val="en-US"/>
        </w:rPr>
        <w:t xml:space="preserve">This royalty base "is also consistent with the only executed license of [Plastic's] TSBM patented technology." </w:t>
      </w:r>
      <w:r>
        <w:rPr>
          <w:rFonts w:ascii="Times New Roman" w:hAnsi="Times New Roman" w:eastAsia="Times New Roman"/>
          <w:i w:val="true"/>
          <w:color w:val="000000"/>
          <w:spacing w:val="9"/>
          <w:w w:val="100"/>
          <w:sz w:val="19"/>
          <w:vertAlign w:val="baseline"/>
          <w:lang w:val="en-US"/>
        </w:rPr>
        <w:t xml:space="preserve">(Id.) </w:t>
      </w:r>
      <w:r>
        <w:rPr>
          <w:rFonts w:ascii="Times New Roman" w:hAnsi="Times New Roman" w:eastAsia="Times New Roman"/>
          <w:color w:val="000000"/>
          <w:spacing w:val="9"/>
          <w:w w:val="100"/>
          <w:sz w:val="19"/>
          <w:vertAlign w:val="baseline"/>
          <w:lang w:val="en-US"/>
        </w:rPr>
        <w:t xml:space="preserve">Mr. Haas further apportioned by accounting for a single infringement of each patent per tank.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242 Ex. B at 15-16, 18-19)</w:t>
      </w:r>
    </w:p>
    <w:p>
      <w:pPr>
        <w:pageBreakBefore w:val="false"/>
        <w:spacing w:before="3" w:after="0" w:line="492" w:lineRule="exact"/>
        <w:ind w:right="504" w:left="144" w:firstLine="648"/>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Again, Donghee's concerns are adequately addressed through proper cross-examination and presentation of competing evidence.</w:t>
      </w:r>
    </w:p>
    <w:p>
      <w:pPr>
        <w:pageBreakBefore w:val="false"/>
        <w:tabs>
          <w:tab w:val="left" w:leader="none" w:pos="2016"/>
        </w:tabs>
        <w:spacing w:before="261" w:after="0" w:line="238" w:lineRule="exact"/>
        <w:ind w:right="0" w:left="1440" w:firstLine="0"/>
        <w:jc w:val="left"/>
        <w:textAlignment w:val="baseline"/>
        <w:rPr>
          <w:rFonts w:ascii="Times New Roman" w:hAnsi="Times New Roman" w:eastAsia="Times New Roman"/>
          <w:b w:val="true"/>
          <w:color w:val="000000"/>
          <w:spacing w:val="9"/>
          <w:w w:val="100"/>
          <w:sz w:val="19"/>
          <w:vertAlign w:val="baseline"/>
          <w:lang w:val="en-US"/>
        </w:rPr>
      </w:pPr>
      <w:r>
        <w:rPr>
          <w:rFonts w:ascii="Times New Roman" w:hAnsi="Times New Roman" w:eastAsia="Times New Roman"/>
          <w:b w:val="true"/>
          <w:color w:val="000000"/>
          <w:spacing w:val="9"/>
          <w:w w:val="100"/>
          <w:sz w:val="19"/>
          <w:vertAlign w:val="baseline"/>
          <w:lang w:val="en-US"/>
        </w:rPr>
        <w:t xml:space="preserve">5.	</w:t>
      </w:r>
      <w:r>
        <w:rPr>
          <w:rFonts w:ascii="Times New Roman" w:hAnsi="Times New Roman" w:eastAsia="Times New Roman"/>
          <w:b w:val="true"/>
          <w:color w:val="000000"/>
          <w:spacing w:val="9"/>
          <w:w w:val="100"/>
          <w:sz w:val="19"/>
          <w:vertAlign w:val="baseline"/>
          <w:lang w:val="en-US"/>
        </w:rPr>
        <w:t xml:space="preserve">Mr. Haas's Opinions Disclosed At Deposition</w:t>
      </w:r>
    </w:p>
    <w:p>
      <w:pPr>
        <w:pageBreakBefore w:val="false"/>
        <w:spacing w:before="0" w:after="0" w:line="485" w:lineRule="exact"/>
        <w:ind w:right="432" w:left="144" w:firstLine="648"/>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Donghee further argues that Mr. Haas disclosed opinions during his deposition that were not provided in his expert reports and these new opinions should be excluded at trial. </w:t>
      </w:r>
      <w:r>
        <w:rPr>
          <w:rFonts w:ascii="Times New Roman" w:hAnsi="Times New Roman" w:eastAsia="Times New Roman"/>
          <w:i w:val="true"/>
          <w:color w:val="000000"/>
          <w:spacing w:val="7"/>
          <w:w w:val="100"/>
          <w:sz w:val="19"/>
          <w:vertAlign w:val="baseline"/>
          <w:lang w:val="en-US"/>
        </w:rPr>
        <w:t xml:space="preserve">(See </w:t>
      </w:r>
      <w:r>
        <w:rPr>
          <w:rFonts w:ascii="Times New Roman" w:hAnsi="Times New Roman" w:eastAsia="Times New Roman"/>
          <w:color w:val="000000"/>
          <w:spacing w:val="7"/>
          <w:w w:val="100"/>
          <w:sz w:val="19"/>
          <w:vertAlign w:val="baseline"/>
          <w:lang w:val="en-US"/>
        </w:rPr>
        <w:t xml:space="preserve">D.I. 220 at 15) Near the end of Mr. Haas's deposition, counsel for Plastic asked Mr. Haas to walk</w:t>
      </w:r>
    </w:p>
    <w:p>
      <w:pPr>
        <w:pageBreakBefore w:val="false"/>
        <w:spacing w:before="581" w:after="0" w:line="233" w:lineRule="exact"/>
        <w:ind w:right="0" w:left="0" w:firstLine="0"/>
        <w:jc w:val="center"/>
        <w:textAlignment w:val="baseline"/>
        <w:rPr>
          <w:rFonts w:ascii="Times New Roman" w:hAnsi="Times New Roman" w:eastAsia="Times New Roman"/>
          <w:color w:val="000000"/>
          <w:spacing w:val="29"/>
          <w:w w:val="100"/>
          <w:sz w:val="19"/>
          <w:vertAlign w:val="baseline"/>
          <w:lang w:val="en-US"/>
        </w:rPr>
      </w:pPr>
      <w:r>
        <w:rPr>
          <w:rFonts w:ascii="Times New Roman" w:hAnsi="Times New Roman" w:eastAsia="Times New Roman"/>
          <w:color w:val="000000"/>
          <w:spacing w:val="29"/>
          <w:w w:val="100"/>
          <w:sz w:val="19"/>
          <w:vertAlign w:val="baseline"/>
          <w:lang w:val="en-US"/>
        </w:rPr>
        <w:t xml:space="preserve">11</w:t>
      </w:r>
    </w:p>
    <w:p>
      <w:pPr>
        <w:pageBreakBefore w:val="false"/>
        <w:spacing w:before="1442"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Appx17</w:t>
      </w:r>
    </w:p>
    <w:p>
      <w:pPr>
        <w:sectPr>
          <w:type w:val="nextPage"/>
          <w:pgSz w:w="12240" w:h="15835" w:orient="portrait"/>
          <w:pgMar w:bottom="187" w:top="98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13 of 26 PageID #: 9618</w:t>
      </w:r>
    </w:p>
    <w:p>
      <w:pPr>
        <w:pageBreakBefore w:val="false"/>
        <w:spacing w:before="811" w:after="0" w:line="492" w:lineRule="exact"/>
        <w:ind w:right="360" w:left="144" w:firstLine="0"/>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through the analysis and conclusions contained in his report.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242 Ex. B at 185-86) Mr. Haas proceeded to do so, in testimony that fills seven transcript pages. </w:t>
      </w:r>
      <w:r>
        <w:rPr>
          <w:rFonts w:ascii="Times New Roman" w:hAnsi="Times New Roman" w:eastAsia="Times New Roman"/>
          <w:i w:val="true"/>
          <w:color w:val="000000"/>
          <w:spacing w:val="9"/>
          <w:w w:val="100"/>
          <w:sz w:val="19"/>
          <w:vertAlign w:val="baseline"/>
          <w:lang w:val="en-US"/>
        </w:rPr>
        <w:t xml:space="preserve">(See id. </w:t>
      </w:r>
      <w:r>
        <w:rPr>
          <w:rFonts w:ascii="Times New Roman" w:hAnsi="Times New Roman" w:eastAsia="Times New Roman"/>
          <w:color w:val="000000"/>
          <w:spacing w:val="9"/>
          <w:w w:val="100"/>
          <w:sz w:val="19"/>
          <w:vertAlign w:val="baseline"/>
          <w:lang w:val="en-US"/>
        </w:rPr>
        <w:t xml:space="preserve">at 186-93) Donghee asserts that Mr. Haas provided the following three new analyses in support of his $9 royalty rate: (1) the revenue associated with Mr. Haas's royalty base is $100 per unit, (2) the royalty rate should be 9%, which is derived by doubling the 2.5% rate from the unconsummated license offer and adding it to the 4% royalty rate from a Donghee-Kautex license, and (3) the royalty rate should have a $13 per unit royalty ceiling, which represents Plastic's per unit profit premium on an operating profit level.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220 at 15)</w:t>
      </w:r>
    </w:p>
    <w:p>
      <w:pPr>
        <w:pageBreakBefore w:val="false"/>
        <w:spacing w:before="1" w:after="0" w:line="492" w:lineRule="exact"/>
        <w:ind w:right="360" w:left="144" w:firstLine="576"/>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Mr. Haas, in supporting his $9 per unit royalty opinion, testified that the appropriate royalty on a $100 LFa fuel tank would be $9, below the $13 ceiling.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D.I. 242 Ex. B at 191)</w:t>
      </w:r>
      <w:r>
        <w:rPr>
          <w:rFonts w:ascii="Times New Roman" w:hAnsi="Times New Roman" w:eastAsia="Times New Roman"/>
          <w:color w:val="000000"/>
          <w:spacing w:val="8"/>
          <w:w w:val="100"/>
          <w:sz w:val="19"/>
          <w:vertAlign w:val="superscript"/>
          <w:lang w:val="en-US"/>
        </w:rPr>
        <w:t xml:space="preserve">1</w:t>
      </w:r>
      <w:r>
        <w:rPr>
          <w:rFonts w:ascii="Times New Roman" w:hAnsi="Times New Roman" w:eastAsia="Times New Roman"/>
          <w:color w:val="000000"/>
          <w:spacing w:val="8"/>
          <w:w w:val="100"/>
          <w:sz w:val="19"/>
          <w:vertAlign w:val="baseline"/>
          <w:lang w:val="en-US"/>
        </w:rPr>
        <w:t xml:space="preserve"> The 9% royalty rate is derived by doubling the 2.5% balancing rate provided in the 2009 Inergy slide deck and adding 4%, which is the rate in a license Donghee took from Kautex to use Kautex's NGFS technology (which is similar to the TSBM technology). </w:t>
      </w:r>
      <w:r>
        <w:rPr>
          <w:rFonts w:ascii="Times New Roman" w:hAnsi="Times New Roman" w:eastAsia="Times New Roman"/>
          <w:i w:val="true"/>
          <w:color w:val="000000"/>
          <w:spacing w:val="8"/>
          <w:w w:val="100"/>
          <w:sz w:val="19"/>
          <w:vertAlign w:val="baseline"/>
          <w:lang w:val="en-US"/>
        </w:rPr>
        <w:t xml:space="preserve">(See id. </w:t>
      </w:r>
      <w:r>
        <w:rPr>
          <w:rFonts w:ascii="Times New Roman" w:hAnsi="Times New Roman" w:eastAsia="Times New Roman"/>
          <w:color w:val="000000"/>
          <w:spacing w:val="8"/>
          <w:w w:val="100"/>
          <w:sz w:val="19"/>
          <w:vertAlign w:val="baseline"/>
          <w:lang w:val="en-US"/>
        </w:rPr>
        <w:t xml:space="preserve">at 188-89; D.I.</w:t>
      </w:r>
    </w:p>
    <w:p>
      <w:pPr>
        <w:pageBreakBefore w:val="false"/>
        <w:spacing w:before="259" w:after="0" w:line="232" w:lineRule="exact"/>
        <w:ind w:right="0" w:left="144" w:firstLine="0"/>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221 Ex. A at 10, 38-40)</w:t>
      </w:r>
    </w:p>
    <w:p>
      <w:pPr>
        <w:pageBreakBefore w:val="false"/>
        <w:spacing w:before="2" w:after="0" w:line="492" w:lineRule="exact"/>
        <w:ind w:right="576" w:left="144" w:firstLine="576"/>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The $100 royalty base had not been disclosed in Mr. Haas's reports. But Mr. Haas explained his $100 figure was based on an approximation of Ms. Holt's opinion in her rebuttal report, which provided that the royalty base was $96.07.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D.I. 242 Ex. B at 199, 219; D.I.</w:t>
      </w:r>
    </w:p>
    <w:p>
      <w:pPr>
        <w:pageBreakBefore w:val="false"/>
        <w:spacing w:before="2" w:after="613" w:line="492" w:lineRule="exact"/>
        <w:ind w:right="360"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222 Ex. D at 33) The doubling calculation, 4% royalty rate, and $13 profit figure were disclosed in Mr. Haas's opening report.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D.I. 221 Ex. A at 38, 66-67; </w:t>
      </w:r>
      <w:r>
        <w:rPr>
          <w:rFonts w:ascii="Times New Roman" w:hAnsi="Times New Roman" w:eastAsia="Times New Roman"/>
          <w:i w:val="true"/>
          <w:color w:val="000000"/>
          <w:spacing w:val="8"/>
          <w:w w:val="100"/>
          <w:sz w:val="19"/>
          <w:vertAlign w:val="baseline"/>
          <w:lang w:val="en-US"/>
        </w:rPr>
        <w:t xml:space="preserve">id. </w:t>
      </w:r>
      <w:r>
        <w:rPr>
          <w:rFonts w:ascii="Times New Roman" w:hAnsi="Times New Roman" w:eastAsia="Times New Roman"/>
          <w:color w:val="000000"/>
          <w:spacing w:val="8"/>
          <w:w w:val="100"/>
          <w:sz w:val="19"/>
          <w:vertAlign w:val="baseline"/>
          <w:lang w:val="en-US"/>
        </w:rPr>
        <w:t xml:space="preserve">Ex. D at P0_00185935) At the deposition, Mr. Haas was permissibly expounding on figures and information he had already</w:t>
      </w:r>
    </w:p>
    <w:p>
      <w:pPr>
        <w:pageBreakBefore w:val="false"/>
        <w:spacing w:before="237" w:after="0" w:line="240" w:lineRule="exact"/>
        <w:ind w:right="360" w:left="144" w:firstLine="576"/>
        <w:jc w:val="left"/>
        <w:textAlignment w:val="baseline"/>
        <w:rPr>
          <w:rFonts w:ascii="Times New Roman" w:hAnsi="Times New Roman" w:eastAsia="Times New Roman"/>
          <w:color w:val="000000"/>
          <w:spacing w:val="0"/>
          <w:w w:val="100"/>
          <w:sz w:val="19"/>
          <w:vertAlign w:val="baseline"/>
          <w:lang w:val="en-US"/>
        </w:rPr>
      </w:pPr>
      <w:r>
        <w:pict>
          <v:line strokeweight="1.2pt" strokecolor="#18191A" from="96pt,625.7pt" to="221.8pt,625.7pt" style="position:absolute;mso-position-horizontal-relative:page;mso-position-vertical-relative:page;">
            <v:stroke dashstyle="solid"/>
          </v:line>
        </w:pict>
      </w:r>
      <w:r>
        <w:rPr>
          <w:rFonts w:ascii="Times New Roman" w:hAnsi="Times New Roman" w:eastAsia="Times New Roman"/>
          <w:color w:val="000000"/>
          <w:spacing w:val="0"/>
          <w:w w:val="100"/>
          <w:sz w:val="19"/>
          <w:vertAlign w:val="baseline"/>
          <w:lang w:val="en-US"/>
        </w:rPr>
        <w:t xml:space="preserve">'Further. Plastic is withdrawing its allegations of infringement of the '228 patent, thereby reducing the requested total royalty rate by $2 to $7. </w:t>
      </w:r>
      <w:r>
        <w:rPr>
          <w:rFonts w:ascii="Times New Roman" w:hAnsi="Times New Roman" w:eastAsia="Times New Roman"/>
          <w:i w:val="true"/>
          <w:color w:val="000000"/>
          <w:spacing w:val="0"/>
          <w:w w:val="100"/>
          <w:sz w:val="19"/>
          <w:vertAlign w:val="baseline"/>
          <w:lang w:val="en-US"/>
        </w:rPr>
        <w:t xml:space="preserve">(See </w:t>
      </w:r>
      <w:r>
        <w:rPr>
          <w:rFonts w:ascii="Times New Roman" w:hAnsi="Times New Roman" w:eastAsia="Times New Roman"/>
          <w:color w:val="000000"/>
          <w:spacing w:val="0"/>
          <w:w w:val="100"/>
          <w:sz w:val="19"/>
          <w:vertAlign w:val="baseline"/>
          <w:lang w:val="en-US"/>
        </w:rPr>
        <w:t xml:space="preserve">Tr. at 70)</w:t>
      </w:r>
    </w:p>
    <w:p>
      <w:pPr>
        <w:pageBreakBefore w:val="false"/>
        <w:spacing w:before="224" w:after="0" w:line="220" w:lineRule="exact"/>
        <w:ind w:right="0" w:left="0" w:firstLine="0"/>
        <w:jc w:val="center"/>
        <w:textAlignment w:val="baseline"/>
        <w:rPr>
          <w:rFonts w:ascii="Arial" w:hAnsi="Arial" w:eastAsia="Arial"/>
          <w:color w:val="000000"/>
          <w:spacing w:val="37"/>
          <w:w w:val="100"/>
          <w:sz w:val="18"/>
          <w:vertAlign w:val="baseline"/>
          <w:lang w:val="en-US"/>
        </w:rPr>
      </w:pPr>
      <w:r>
        <w:rPr>
          <w:rFonts w:ascii="Arial" w:hAnsi="Arial" w:eastAsia="Arial"/>
          <w:color w:val="000000"/>
          <w:spacing w:val="37"/>
          <w:w w:val="100"/>
          <w:sz w:val="18"/>
          <w:vertAlign w:val="baseline"/>
          <w:lang w:val="en-US"/>
        </w:rPr>
        <w:t xml:space="preserve">12</w:t>
      </w:r>
    </w:p>
    <w:p>
      <w:pPr>
        <w:pageBreakBefore w:val="false"/>
        <w:spacing w:before="1453"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Appx18</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14 of 26 PageID #: 9619</w:t>
      </w:r>
    </w:p>
    <w:p>
      <w:pPr>
        <w:pageBreakBefore w:val="false"/>
        <w:spacing w:before="796" w:after="0" w:line="493" w:lineRule="exact"/>
        <w:ind w:right="648" w:left="144" w:firstLine="0"/>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relied on and provided in his reports, and reacting to material contained in Ms. Holt's reports. Therefore, Mr. Haas's deposition disclosures were not untimely.</w:t>
      </w:r>
    </w:p>
    <w:p>
      <w:pPr>
        <w:pageBreakBefore w:val="false"/>
        <w:spacing w:before="3" w:after="0" w:line="491" w:lineRule="exact"/>
        <w:ind w:right="360" w:left="144" w:firstLine="648"/>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Thus, for the reasons stated above, Donghee's </w:t>
      </w:r>
      <w:r>
        <w:rPr>
          <w:rFonts w:ascii="Times New Roman" w:hAnsi="Times New Roman" w:eastAsia="Times New Roman"/>
          <w:i w:val="true"/>
          <w:color w:val="000000"/>
          <w:spacing w:val="0"/>
          <w:w w:val="100"/>
          <w:sz w:val="19"/>
          <w:vertAlign w:val="baseline"/>
          <w:lang w:val="en-US"/>
        </w:rPr>
        <w:t xml:space="preserve">Daubert </w:t>
      </w:r>
      <w:r>
        <w:rPr>
          <w:rFonts w:ascii="Times New Roman" w:hAnsi="Times New Roman" w:eastAsia="Times New Roman"/>
          <w:color w:val="000000"/>
          <w:spacing w:val="0"/>
          <w:w w:val="100"/>
          <w:sz w:val="19"/>
          <w:vertAlign w:val="baseline"/>
          <w:lang w:val="en-US"/>
        </w:rPr>
        <w:t xml:space="preserve">motion will be granted in part and denied in part.</w:t>
      </w:r>
    </w:p>
    <w:p>
      <w:pPr>
        <w:pageBreakBefore w:val="false"/>
        <w:tabs>
          <w:tab w:val="left" w:leader="none" w:pos="1368"/>
        </w:tabs>
        <w:spacing w:before="260" w:after="0" w:line="236" w:lineRule="exact"/>
        <w:ind w:right="0" w:left="792" w:firstLine="0"/>
        <w:jc w:val="left"/>
        <w:textAlignment w:val="baseline"/>
        <w:rPr>
          <w:rFonts w:ascii="Times New Roman" w:hAnsi="Times New Roman" w:eastAsia="Times New Roman"/>
          <w:b w:val="true"/>
          <w:color w:val="000000"/>
          <w:spacing w:val="9"/>
          <w:w w:val="100"/>
          <w:sz w:val="19"/>
          <w:vertAlign w:val="baseline"/>
          <w:lang w:val="en-US"/>
        </w:rPr>
      </w:pPr>
      <w:r>
        <w:rPr>
          <w:rFonts w:ascii="Times New Roman" w:hAnsi="Times New Roman" w:eastAsia="Times New Roman"/>
          <w:b w:val="true"/>
          <w:color w:val="000000"/>
          <w:spacing w:val="9"/>
          <w:w w:val="100"/>
          <w:sz w:val="19"/>
          <w:vertAlign w:val="baseline"/>
          <w:lang w:val="en-US"/>
        </w:rPr>
        <w:t xml:space="preserve">B.	</w:t>
      </w:r>
      <w:r>
        <w:rPr>
          <w:rFonts w:ascii="Times New Roman" w:hAnsi="Times New Roman" w:eastAsia="Times New Roman"/>
          <w:b w:val="true"/>
          <w:color w:val="000000"/>
          <w:spacing w:val="9"/>
          <w:w w:val="100"/>
          <w:sz w:val="19"/>
          <w:vertAlign w:val="baseline"/>
          <w:lang w:val="en-US"/>
        </w:rPr>
        <w:t xml:space="preserve">Donghee's Motion for Summary Judgment</w:t>
      </w:r>
    </w:p>
    <w:p>
      <w:pPr>
        <w:pageBreakBefore w:val="false"/>
        <w:spacing w:before="260" w:after="0" w:line="233" w:lineRule="exact"/>
        <w:ind w:right="0" w:left="0" w:firstLine="0"/>
        <w:jc w:val="center"/>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Donghee moves for summary judgment of non-infringement of all of the asserted claims</w:t>
      </w:r>
    </w:p>
    <w:p>
      <w:pPr>
        <w:pageBreakBefore w:val="false"/>
        <w:spacing w:before="258" w:after="0" w:line="233" w:lineRule="exact"/>
        <w:ind w:right="0" w:left="144" w:firstLine="0"/>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of the patents-in-suit.'</w:t>
      </w:r>
    </w:p>
    <w:p>
      <w:pPr>
        <w:pageBreakBefore w:val="false"/>
        <w:tabs>
          <w:tab w:val="left" w:leader="none" w:pos="2016"/>
        </w:tabs>
        <w:spacing w:before="268" w:after="0" w:line="236" w:lineRule="exact"/>
        <w:ind w:right="0" w:left="1440" w:firstLine="0"/>
        <w:jc w:val="left"/>
        <w:textAlignment w:val="baseline"/>
        <w:rPr>
          <w:rFonts w:ascii="Times New Roman" w:hAnsi="Times New Roman" w:eastAsia="Times New Roman"/>
          <w:b w:val="true"/>
          <w:color w:val="000000"/>
          <w:spacing w:val="7"/>
          <w:w w:val="100"/>
          <w:sz w:val="19"/>
          <w:vertAlign w:val="baseline"/>
          <w:lang w:val="en-US"/>
        </w:rPr>
      </w:pPr>
      <w:r>
        <w:rPr>
          <w:rFonts w:ascii="Times New Roman" w:hAnsi="Times New Roman" w:eastAsia="Times New Roman"/>
          <w:b w:val="true"/>
          <w:color w:val="000000"/>
          <w:spacing w:val="7"/>
          <w:w w:val="100"/>
          <w:sz w:val="19"/>
          <w:vertAlign w:val="baseline"/>
          <w:lang w:val="en-US"/>
        </w:rPr>
        <w:t xml:space="preserve">1.	</w:t>
      </w:r>
      <w:r>
        <w:rPr>
          <w:rFonts w:ascii="Times New Roman" w:hAnsi="Times New Roman" w:eastAsia="Times New Roman"/>
          <w:b w:val="true"/>
          <w:color w:val="000000"/>
          <w:spacing w:val="7"/>
          <w:w w:val="100"/>
          <w:sz w:val="19"/>
          <w:vertAlign w:val="baseline"/>
          <w:lang w:val="en-US"/>
        </w:rPr>
        <w:t xml:space="preserve">Parison Claims</w:t>
      </w:r>
    </w:p>
    <w:p>
      <w:pPr>
        <w:pageBreakBefore w:val="false"/>
        <w:spacing w:before="2" w:after="0" w:line="491"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Donghee argues that the accused product does not infringe the Parison Claims' because it does not extrude a parison.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D.1. 224 at 5) It is undisputed that Donghee's "manufacturing process begins by forcing plastic through a circular coextrusion head, and then feeding the plastic that exits the coextrusion head into a separate piece of equipment. referred to as a 'flat die' tool," and that once inside "the flat die, the molten plastic is 'cut' into two streams of plastic which are extruded as two sheets." (D.I. 224 at 6; D.I. 236 at 5) The parties' dispute centers on whether (1) the first piece of equipment, the "coextrusion head," is or has a die, and (2) the extruded parison may continue to be located in the second piece of equipment, the "flat die," and still be held to infringe. (D.I. 224 at 6; D.I. 236 at 5-6)</w:t>
      </w:r>
    </w:p>
    <w:p>
      <w:pPr>
        <w:pageBreakBefore w:val="false"/>
        <w:spacing w:before="265" w:after="399" w:line="237" w:lineRule="exact"/>
        <w:ind w:right="0" w:left="0" w:firstLine="0"/>
        <w:jc w:val="center"/>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The Court construed "extruded parison of closed cross section" and </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color w:val="000000"/>
          <w:spacing w:val="8"/>
          <w:w w:val="100"/>
          <w:sz w:val="19"/>
          <w:vertAlign w:val="baseline"/>
          <w:lang w:val="en-US"/>
        </w:rPr>
        <w:t xml:space="preserve">extruding a . . .</w:t>
      </w:r>
    </w:p>
    <w:p>
      <w:pPr>
        <w:pageBreakBefore w:val="false"/>
        <w:spacing w:before="241" w:after="0" w:line="240" w:lineRule="exact"/>
        <w:ind w:right="432" w:left="144" w:firstLine="648"/>
        <w:jc w:val="left"/>
        <w:textAlignment w:val="baseline"/>
        <w:rPr>
          <w:rFonts w:ascii="Times New Roman" w:hAnsi="Times New Roman" w:eastAsia="Times New Roman"/>
          <w:color w:val="000000"/>
          <w:spacing w:val="9"/>
          <w:w w:val="100"/>
          <w:sz w:val="19"/>
          <w:vertAlign w:val="baseline"/>
          <w:lang w:val="en-US"/>
        </w:rPr>
      </w:pPr>
      <w:r>
        <w:pict>
          <v:line strokeweight="0.95pt" strokecolor="#2E2D2E" from="96.5pt,566.15pt" to="222.05pt,566.15pt" style="position:absolute;mso-position-horizontal-relative:page;mso-position-vertical-relative:page;">
            <v:stroke dashstyle="solid"/>
          </v:line>
        </w:pict>
      </w:r>
      <w:r>
        <w:rPr>
          <w:rFonts w:ascii="Times New Roman" w:hAnsi="Times New Roman" w:eastAsia="Times New Roman"/>
          <w:color w:val="000000"/>
          <w:spacing w:val="9"/>
          <w:w w:val="100"/>
          <w:sz w:val="19"/>
          <w:vertAlign w:val="baseline"/>
          <w:lang w:val="en-US"/>
        </w:rPr>
        <w:t xml:space="preserve">`The asserted claims are: 2. 3, 4, and 8 of the '921 patent; 39. 41. and 45 of the '812 patent; 11 and 14 of the '253 patent 7. 9, and 13 of the '490 patent; 1. 13, 25, 27, and 33 of the '326 patent; and 1, 7, 9, and 15 of the '327 patent. Plastic previously asserted claims 2, 4, and 8 of the '228 patent but has dismissed those claims.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297)</w:t>
      </w:r>
    </w:p>
    <w:p>
      <w:pPr>
        <w:pageBreakBefore w:val="false"/>
        <w:spacing w:before="219" w:after="0" w:line="239" w:lineRule="exact"/>
        <w:ind w:right="504" w:left="144" w:firstLine="648"/>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'The Parison Claims include every asserted claim of the '921, '812, and '327 patents, as well as claim 2 of the '228 patent and claim 7 of the '490 patent.</w:t>
      </w:r>
    </w:p>
    <w:p>
      <w:pPr>
        <w:pageBreakBefore w:val="false"/>
        <w:spacing w:before="223" w:after="0" w:line="233" w:lineRule="exact"/>
        <w:ind w:right="0" w:left="0" w:firstLine="0"/>
        <w:jc w:val="center"/>
        <w:textAlignment w:val="baseline"/>
        <w:rPr>
          <w:rFonts w:ascii="Times New Roman" w:hAnsi="Times New Roman" w:eastAsia="Times New Roman"/>
          <w:color w:val="000000"/>
          <w:spacing w:val="34"/>
          <w:w w:val="100"/>
          <w:sz w:val="19"/>
          <w:vertAlign w:val="baseline"/>
          <w:lang w:val="en-US"/>
        </w:rPr>
      </w:pPr>
      <w:r>
        <w:rPr>
          <w:rFonts w:ascii="Times New Roman" w:hAnsi="Times New Roman" w:eastAsia="Times New Roman"/>
          <w:color w:val="000000"/>
          <w:spacing w:val="34"/>
          <w:w w:val="100"/>
          <w:sz w:val="19"/>
          <w:vertAlign w:val="baseline"/>
          <w:lang w:val="en-US"/>
        </w:rPr>
        <w:t xml:space="preserve">13</w:t>
      </w:r>
    </w:p>
    <w:p>
      <w:pPr>
        <w:pageBreakBefore w:val="false"/>
        <w:spacing w:before="1449"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Appx19</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15 of 26 PageID #: 9620</w:t>
      </w:r>
    </w:p>
    <w:p>
      <w:pPr>
        <w:pageBreakBefore w:val="false"/>
        <w:spacing w:before="805" w:after="0" w:line="491" w:lineRule="exact"/>
        <w:ind w:right="360"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parison" as "a tubular preform with a closed cross-section that has been forced through a die, and is cut or split as it exits the die or at some time thereafter.' (D.I. 199 at 5) The Court</w:t>
      </w:r>
    </w:p>
    <w:p>
      <w:pPr>
        <w:pageBreakBefore w:val="false"/>
        <w:spacing w:before="14" w:after="0" w:line="491" w:lineRule="exact"/>
        <w:ind w:right="360" w:left="144" w:firstLine="0"/>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determined that "the patents specify that the 'parison</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color w:val="000000"/>
          <w:spacing w:val="4"/>
          <w:w w:val="100"/>
          <w:sz w:val="20"/>
          <w:vertAlign w:val="baseline"/>
          <w:lang w:val="en-US"/>
        </w:rPr>
        <w:t xml:space="preserve"> is cut in two as it leaves the die at the end of the extrusion head," and so "this `parison' cannot be strictly limited to a fully-formed tubular structure existing in its entirety outside the extrusion head/die.</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i w:val="true"/>
          <w:color w:val="000000"/>
          <w:spacing w:val="4"/>
          <w:w w:val="100"/>
          <w:sz w:val="20"/>
          <w:vertAlign w:val="baseline"/>
          <w:lang w:val="en-US"/>
        </w:rPr>
        <w:t xml:space="preserve"> (Id. </w:t>
      </w:r>
      <w:r>
        <w:rPr>
          <w:rFonts w:ascii="Times New Roman" w:hAnsi="Times New Roman" w:eastAsia="Times New Roman"/>
          <w:color w:val="000000"/>
          <w:spacing w:val="4"/>
          <w:w w:val="100"/>
          <w:sz w:val="20"/>
          <w:vertAlign w:val="baseline"/>
          <w:lang w:val="en-US"/>
        </w:rPr>
        <w:t xml:space="preserve">at 6) The Court further determined that the splitting of the tubular preform does not occur "at any stage earlier than right as the previously tubular structure leaves the die/extrusion head," so the term "should not include molten plastic (or a tubular preform) present inside the die/extrusion head." </w:t>
      </w:r>
      <w:r>
        <w:rPr>
          <w:rFonts w:ascii="Times New Roman" w:hAnsi="Times New Roman" w:eastAsia="Times New Roman"/>
          <w:i w:val="true"/>
          <w:color w:val="000000"/>
          <w:spacing w:val="4"/>
          <w:w w:val="100"/>
          <w:sz w:val="20"/>
          <w:vertAlign w:val="baseline"/>
          <w:lang w:val="en-US"/>
        </w:rPr>
        <w:t xml:space="preserve">(Id. </w:t>
      </w:r>
      <w:r>
        <w:rPr>
          <w:rFonts w:ascii="Times New Roman" w:hAnsi="Times New Roman" w:eastAsia="Times New Roman"/>
          <w:color w:val="000000"/>
          <w:spacing w:val="4"/>
          <w:w w:val="100"/>
          <w:sz w:val="20"/>
          <w:vertAlign w:val="baseline"/>
          <w:lang w:val="en-US"/>
        </w:rPr>
        <w:t xml:space="preserve">at 7)</w:t>
      </w:r>
    </w:p>
    <w:p>
      <w:pPr>
        <w:pageBreakBefore w:val="false"/>
        <w:spacing w:before="3" w:after="0" w:line="491" w:lineRule="exact"/>
        <w:ind w:right="432"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Additionally, the Court determined that the die cannot be located just anywhere, because the "patents specify that the 'die' is located at the 'extrusion head['s]' lowest point.'" </w:t>
      </w:r>
      <w:r>
        <w:rPr>
          <w:rFonts w:ascii="Times New Roman" w:hAnsi="Times New Roman" w:eastAsia="Times New Roman"/>
          <w:i w:val="true"/>
          <w:color w:val="000000"/>
          <w:spacing w:val="0"/>
          <w:w w:val="100"/>
          <w:sz w:val="20"/>
          <w:vertAlign w:val="baseline"/>
          <w:lang w:val="en-US"/>
        </w:rPr>
        <w:t xml:space="preserve">(Id. </w:t>
      </w:r>
      <w:r>
        <w:rPr>
          <w:rFonts w:ascii="Times New Roman" w:hAnsi="Times New Roman" w:eastAsia="Times New Roman"/>
          <w:color w:val="000000"/>
          <w:spacing w:val="0"/>
          <w:w w:val="100"/>
          <w:sz w:val="20"/>
          <w:vertAlign w:val="baseline"/>
          <w:lang w:val="en-US"/>
        </w:rPr>
        <w:t xml:space="preserve">at 7 n.4)</w:t>
      </w:r>
    </w:p>
    <w:p>
      <w:pPr>
        <w:pageBreakBefore w:val="false"/>
        <w:spacing w:before="8" w:after="0" w:line="491" w:lineRule="exact"/>
        <w:ind w:right="504" w:left="144" w:firstLine="576"/>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Because the splitting does not occur "at any stage earlier than right as the previously tubular structure </w:t>
      </w:r>
      <w:r>
        <w:rPr>
          <w:rFonts w:ascii="Times New Roman" w:hAnsi="Times New Roman" w:eastAsia="Times New Roman"/>
          <w:i w:val="true"/>
          <w:color w:val="000000"/>
          <w:spacing w:val="4"/>
          <w:w w:val="100"/>
          <w:sz w:val="20"/>
          <w:vertAlign w:val="baseline"/>
          <w:lang w:val="en-US"/>
        </w:rPr>
        <w:t xml:space="preserve">leaves the die/extrusion head</w:t>
      </w:r>
      <w:r>
        <w:rPr>
          <w:rFonts w:ascii="Times New Roman" w:hAnsi="Times New Roman" w:eastAsia="Times New Roman"/>
          <w:i w:val="true"/>
          <w:color w:val="000000"/>
          <w:spacing w:val="4"/>
          <w:w w:val="100"/>
          <w:sz w:val="20"/>
          <w:vertAlign w:val="superscript"/>
          <w:lang w:val="en-US"/>
        </w:rPr>
        <w:t xml:space="preserve">-</w:t>
      </w:r>
      <w:r>
        <w:rPr>
          <w:rFonts w:ascii="Times New Roman" w:hAnsi="Times New Roman" w:eastAsia="Times New Roman"/>
          <w:i w:val="true"/>
          <w:color w:val="000000"/>
          <w:spacing w:val="4"/>
          <w:w w:val="100"/>
          <w:sz w:val="20"/>
          <w:vertAlign w:val="baseline"/>
          <w:lang w:val="en-US"/>
        </w:rPr>
        <w:t xml:space="preserve"> (id.) </w:t>
      </w:r>
      <w:r>
        <w:rPr>
          <w:rFonts w:ascii="Times New Roman" w:hAnsi="Times New Roman" w:eastAsia="Times New Roman"/>
          <w:color w:val="000000"/>
          <w:spacing w:val="4"/>
          <w:w w:val="100"/>
          <w:sz w:val="20"/>
          <w:vertAlign w:val="baseline"/>
          <w:lang w:val="en-US"/>
        </w:rPr>
        <w:t xml:space="preserve">(emphasis added), the claim construction makes clear that whether the extrusion equipment consists of a single combined extrusion head with a die or a more complex extrusion head with a separate attached die, the splitting of the molten plastic must not occur inside any of the extrusion head/die equipment. Since, for the accused product, it is undisputed that "[t]he extruded plastic parison is [] cut in a separate 'flat</w:t>
      </w:r>
    </w:p>
    <w:p>
      <w:pPr>
        <w:pageBreakBefore w:val="false"/>
        <w:tabs>
          <w:tab w:val="left" w:leader="none" w:pos="4464"/>
        </w:tabs>
        <w:spacing w:before="5" w:after="0" w:line="491" w:lineRule="exact"/>
        <w:ind w:right="576"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die' tool after it leaves Donghee's coextrusion	</w:t>
      </w:r>
      <w:r>
        <w:rPr>
          <w:rFonts w:ascii="Times New Roman" w:hAnsi="Times New Roman" w:eastAsia="Times New Roman"/>
          <w:color w:val="000000"/>
          <w:spacing w:val="0"/>
          <w:w w:val="100"/>
          <w:sz w:val="20"/>
          <w:vertAlign w:val="baseline"/>
          <w:lang w:val="en-US"/>
        </w:rPr>
        <w:t xml:space="preserve">(D.I. 236 at 6; </w:t>
      </w:r>
      <w:r>
        <w:rPr>
          <w:rFonts w:ascii="Times New Roman" w:hAnsi="Times New Roman" w:eastAsia="Times New Roman"/>
          <w:i w:val="true"/>
          <w:color w:val="000000"/>
          <w:spacing w:val="0"/>
          <w:w w:val="100"/>
          <w:sz w:val="20"/>
          <w:vertAlign w:val="baseline"/>
          <w:lang w:val="en-US"/>
        </w:rPr>
        <w:t xml:space="preserve">see also </w:t>
      </w:r>
      <w:r>
        <w:rPr>
          <w:rFonts w:ascii="Times New Roman" w:hAnsi="Times New Roman" w:eastAsia="Times New Roman"/>
          <w:color w:val="000000"/>
          <w:spacing w:val="0"/>
          <w:w w:val="100"/>
          <w:sz w:val="20"/>
          <w:vertAlign w:val="baseline"/>
          <w:lang w:val="en-US"/>
        </w:rPr>
        <w:t xml:space="preserve">Tr. at 8, 13, 17-18), there is no genuine issue of fact that Donghee's accused product does not literally infringe the Parison Claims.</w:t>
      </w:r>
    </w:p>
    <w:p>
      <w:pPr>
        <w:pageBreakBefore w:val="false"/>
        <w:spacing w:before="255" w:after="615" w:line="234" w:lineRule="exact"/>
        <w:ind w:right="0" w:left="0" w:firstLine="0"/>
        <w:jc w:val="center"/>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Donghee also moves for summary judgment of no infringement under the doctrine of</w:t>
      </w:r>
    </w:p>
    <w:p>
      <w:pPr>
        <w:pageBreakBefore w:val="false"/>
        <w:spacing w:before="240" w:after="0" w:line="239" w:lineRule="exact"/>
        <w:ind w:right="648" w:left="144" w:firstLine="648"/>
        <w:jc w:val="left"/>
        <w:textAlignment w:val="baseline"/>
        <w:rPr>
          <w:rFonts w:ascii="Times New Roman" w:hAnsi="Times New Roman" w:eastAsia="Times New Roman"/>
          <w:color w:val="000000"/>
          <w:spacing w:val="0"/>
          <w:w w:val="100"/>
          <w:sz w:val="20"/>
          <w:vertAlign w:val="baseline"/>
          <w:lang w:val="en-US"/>
        </w:rPr>
      </w:pPr>
      <w:r>
        <w:pict>
          <v:line strokeweight="1.2pt" strokecolor="#1F1F23" from="96pt,625.7pt" to="222.05pt,625.7pt" style="position:absolute;mso-position-horizontal-relative:page;mso-position-vertical-relative:page;">
            <v:stroke dashstyle="solid"/>
          </v:line>
        </w:pict>
      </w:r>
      <w:r>
        <w:rPr>
          <w:rFonts w:ascii="Times New Roman" w:hAnsi="Times New Roman" w:eastAsia="Times New Roman"/>
          <w:color w:val="000000"/>
          <w:spacing w:val="0"/>
          <w:w w:val="100"/>
          <w:sz w:val="20"/>
          <w:vertAlign w:val="baseline"/>
          <w:lang w:val="en-US"/>
        </w:rPr>
        <w:t xml:space="preserve">'The Court finds, and Plastic does not dispute, that the Court's claim construction also applies to "extruding a single parison</w:t>
      </w:r>
      <w:r>
        <w:rPr>
          <w:rFonts w:ascii="Times New Roman" w:hAnsi="Times New Roman" w:eastAsia="Times New Roman"/>
          <w:color w:val="000000"/>
          <w:spacing w:val="0"/>
          <w:w w:val="100"/>
          <w:sz w:val="20"/>
          <w:vertAlign w:val="superscript"/>
          <w:lang w:val="en-US"/>
        </w:rPr>
        <w:t xml:space="preserve">-</w:t>
      </w:r>
      <w:r>
        <w:rPr>
          <w:rFonts w:ascii="Times New Roman" w:hAnsi="Times New Roman" w:eastAsia="Times New Roman"/>
          <w:color w:val="000000"/>
          <w:spacing w:val="0"/>
          <w:w w:val="100"/>
          <w:sz w:val="20"/>
          <w:vertAlign w:val="baseline"/>
          <w:lang w:val="en-US"/>
        </w:rPr>
        <w:t xml:space="preserve"> in claim 7 of the '490 patent.</w:t>
      </w:r>
    </w:p>
    <w:p>
      <w:pPr>
        <w:pageBreakBefore w:val="false"/>
        <w:spacing w:before="217" w:after="0" w:line="234" w:lineRule="exact"/>
        <w:ind w:right="0" w:left="0" w:firstLine="0"/>
        <w:jc w:val="center"/>
        <w:textAlignment w:val="baseline"/>
        <w:rPr>
          <w:rFonts w:ascii="Times New Roman" w:hAnsi="Times New Roman" w:eastAsia="Times New Roman"/>
          <w:color w:val="000000"/>
          <w:spacing w:val="36"/>
          <w:w w:val="100"/>
          <w:sz w:val="20"/>
          <w:vertAlign w:val="baseline"/>
          <w:lang w:val="en-US"/>
        </w:rPr>
      </w:pPr>
      <w:r>
        <w:rPr>
          <w:rFonts w:ascii="Times New Roman" w:hAnsi="Times New Roman" w:eastAsia="Times New Roman"/>
          <w:color w:val="000000"/>
          <w:spacing w:val="36"/>
          <w:w w:val="100"/>
          <w:sz w:val="20"/>
          <w:vertAlign w:val="baseline"/>
          <w:lang w:val="en-US"/>
        </w:rPr>
        <w:t xml:space="preserve">14</w:t>
      </w:r>
    </w:p>
    <w:p>
      <w:pPr>
        <w:pageBreakBefore w:val="false"/>
        <w:spacing w:before="1443"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Appx20</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16 of 26 PageID #: 9621</w:t>
      </w:r>
    </w:p>
    <w:p>
      <w:pPr>
        <w:pageBreakBefore w:val="false"/>
        <w:spacing w:before="802" w:after="0" w:line="492" w:lineRule="exact"/>
        <w:ind w:right="360"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equivalents. A product or process may infringe under the doctrine of equivalents "if there is `equivalence' between the elements of the accused product or process and the claimed elements of the patented invention." </w:t>
      </w:r>
      <w:r>
        <w:rPr>
          <w:rFonts w:ascii="Times New Roman" w:hAnsi="Times New Roman" w:eastAsia="Times New Roman"/>
          <w:i w:val="true"/>
          <w:color w:val="000000"/>
          <w:spacing w:val="8"/>
          <w:w w:val="100"/>
          <w:sz w:val="19"/>
          <w:vertAlign w:val="baseline"/>
          <w:lang w:val="en-US"/>
        </w:rPr>
        <w:t xml:space="preserve">Warner-Jenkinson Co., Inc. v. Hilton Davis Chem. Co., </w:t>
      </w:r>
      <w:r>
        <w:rPr>
          <w:rFonts w:ascii="Times New Roman" w:hAnsi="Times New Roman" w:eastAsia="Times New Roman"/>
          <w:color w:val="000000"/>
          <w:spacing w:val="8"/>
          <w:w w:val="100"/>
          <w:sz w:val="19"/>
          <w:vertAlign w:val="baseline"/>
          <w:lang w:val="en-US"/>
        </w:rPr>
        <w:t xml:space="preserve">520 U.S. 17, 21 (1997) (citing </w:t>
      </w:r>
      <w:r>
        <w:rPr>
          <w:rFonts w:ascii="Times New Roman" w:hAnsi="Times New Roman" w:eastAsia="Times New Roman"/>
          <w:i w:val="true"/>
          <w:color w:val="000000"/>
          <w:spacing w:val="8"/>
          <w:w w:val="100"/>
          <w:sz w:val="19"/>
          <w:vertAlign w:val="baseline"/>
          <w:lang w:val="en-US"/>
        </w:rPr>
        <w:t xml:space="preserve">Graver Tank &amp; Mfg. Co. v. Linde Air Prods. Co., </w:t>
      </w:r>
      <w:r>
        <w:rPr>
          <w:rFonts w:ascii="Times New Roman" w:hAnsi="Times New Roman" w:eastAsia="Times New Roman"/>
          <w:color w:val="000000"/>
          <w:spacing w:val="8"/>
          <w:w w:val="100"/>
          <w:sz w:val="19"/>
          <w:vertAlign w:val="baseline"/>
          <w:lang w:val="en-US"/>
        </w:rPr>
        <w:t xml:space="preserve">339 U.S. 605, 609 (1950)). "A finding of infringement under the doctrine of equivalents requires a showing that the difference between the claimed invention and the accused product or method was insubstantial or that the accused product or method performs the substantially same function in substantially the same way with substantially the same result as each claim limitation of the patented product or method.</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i w:val="true"/>
          <w:color w:val="000000"/>
          <w:spacing w:val="8"/>
          <w:w w:val="100"/>
          <w:sz w:val="19"/>
          <w:vertAlign w:val="baseline"/>
          <w:lang w:val="en-US"/>
        </w:rPr>
        <w:t xml:space="preserve"> AquaTex Indus., Inc. v. Techniche Sols.. </w:t>
      </w:r>
      <w:r>
        <w:rPr>
          <w:rFonts w:ascii="Times New Roman" w:hAnsi="Times New Roman" w:eastAsia="Times New Roman"/>
          <w:color w:val="000000"/>
          <w:spacing w:val="8"/>
          <w:w w:val="100"/>
          <w:sz w:val="19"/>
          <w:vertAlign w:val="baseline"/>
          <w:lang w:val="en-US"/>
        </w:rPr>
        <w:t xml:space="preserve">479 F.3d 1320, 1326 (Fed. Cir. 2007). "An analysis of the role played by each element in the context of the specific patent claim will thus inform the inquiry as to whether a substitute element matches the function, way, and result of the claimed element." </w:t>
      </w:r>
      <w:r>
        <w:rPr>
          <w:rFonts w:ascii="Times New Roman" w:hAnsi="Times New Roman" w:eastAsia="Times New Roman"/>
          <w:i w:val="true"/>
          <w:color w:val="000000"/>
          <w:spacing w:val="8"/>
          <w:w w:val="100"/>
          <w:sz w:val="19"/>
          <w:vertAlign w:val="baseline"/>
          <w:lang w:val="en-US"/>
        </w:rPr>
        <w:t xml:space="preserve">Warner-Jenkinson. </w:t>
      </w:r>
      <w:r>
        <w:rPr>
          <w:rFonts w:ascii="Times New Roman" w:hAnsi="Times New Roman" w:eastAsia="Times New Roman"/>
          <w:color w:val="000000"/>
          <w:spacing w:val="8"/>
          <w:w w:val="100"/>
          <w:sz w:val="19"/>
          <w:vertAlign w:val="baseline"/>
          <w:lang w:val="en-US"/>
        </w:rPr>
        <w:t xml:space="preserve">520 U.S. at 40.</w:t>
      </w:r>
    </w:p>
    <w:p>
      <w:pPr>
        <w:pageBreakBefore w:val="false"/>
        <w:spacing w:before="0" w:after="0" w:line="491"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The Court concludes that Donghee's accused product does not infringe under the doctrine of equivalents. Even taking the evidence in the light most favorable to Plastic, and resolving all disputed facts in its favor, a reasonable jury could not find cutting the parison while it is extruding within extrusion equipment is insubstantially different than cutting the extruded parison outside the extrusion equipment. Additionally, Plastic's expert, Dr. Osswald,</w:t>
      </w:r>
    </w:p>
    <w:p>
      <w:pPr>
        <w:pageBreakBefore w:val="false"/>
        <w:spacing w:before="2" w:after="0" w:line="492" w:lineRule="exact"/>
        <w:ind w:right="360" w:left="144" w:firstLine="0"/>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acknowledges differences between Donghee's flat die tool and the patented invention. </w:t>
      </w:r>
      <w:r>
        <w:rPr>
          <w:rFonts w:ascii="Times New Roman" w:hAnsi="Times New Roman" w:eastAsia="Times New Roman"/>
          <w:i w:val="true"/>
          <w:color w:val="000000"/>
          <w:spacing w:val="0"/>
          <w:w w:val="100"/>
          <w:sz w:val="19"/>
          <w:vertAlign w:val="baseline"/>
          <w:lang w:val="en-US"/>
        </w:rPr>
        <w:t xml:space="preserve">(See, e.g., </w:t>
      </w:r>
      <w:r>
        <w:rPr>
          <w:rFonts w:ascii="Times New Roman" w:hAnsi="Times New Roman" w:eastAsia="Times New Roman"/>
          <w:color w:val="000000"/>
          <w:spacing w:val="0"/>
          <w:w w:val="100"/>
          <w:sz w:val="19"/>
          <w:vertAlign w:val="baseline"/>
          <w:lang w:val="en-US"/>
        </w:rPr>
        <w:t xml:space="preserve">D.I. 225 Ex. </w:t>
      </w:r>
      <w:r>
        <w:rPr>
          <w:rFonts w:ascii="Times New Roman" w:hAnsi="Times New Roman" w:eastAsia="Times New Roman"/>
          <w:b w:val="true"/>
          <w:color w:val="000000"/>
          <w:spacing w:val="0"/>
          <w:w w:val="100"/>
          <w:sz w:val="19"/>
          <w:vertAlign w:val="baseline"/>
          <w:lang w:val="en-US"/>
        </w:rPr>
        <w:t xml:space="preserve">B </w:t>
      </w:r>
      <w:r>
        <w:rPr>
          <w:rFonts w:ascii="Times New Roman" w:hAnsi="Times New Roman" w:eastAsia="Times New Roman"/>
          <w:color w:val="000000"/>
          <w:spacing w:val="0"/>
          <w:w w:val="100"/>
          <w:sz w:val="19"/>
          <w:vertAlign w:val="baseline"/>
          <w:lang w:val="en-US"/>
        </w:rPr>
        <w:t xml:space="preserve">at 18; </w:t>
      </w:r>
      <w:r>
        <w:rPr>
          <w:rFonts w:ascii="Times New Roman" w:hAnsi="Times New Roman" w:eastAsia="Times New Roman"/>
          <w:i w:val="true"/>
          <w:color w:val="000000"/>
          <w:spacing w:val="0"/>
          <w:w w:val="100"/>
          <w:sz w:val="19"/>
          <w:vertAlign w:val="baseline"/>
          <w:lang w:val="en-US"/>
        </w:rPr>
        <w:t xml:space="preserve">id. </w:t>
      </w:r>
      <w:r>
        <w:rPr>
          <w:rFonts w:ascii="Times New Roman" w:hAnsi="Times New Roman" w:eastAsia="Times New Roman"/>
          <w:color w:val="000000"/>
          <w:spacing w:val="0"/>
          <w:w w:val="100"/>
          <w:sz w:val="19"/>
          <w:vertAlign w:val="baseline"/>
          <w:lang w:val="en-US"/>
        </w:rPr>
        <w:t xml:space="preserve">Ex. Cat 164)</w:t>
      </w:r>
    </w:p>
    <w:p>
      <w:pPr>
        <w:pageBreakBefore w:val="false"/>
        <w:spacing w:before="258" w:after="0" w:line="233" w:lineRule="exact"/>
        <w:ind w:right="0" w:left="792"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This portion of the summary judgment motion will be granted.</w:t>
      </w:r>
    </w:p>
    <w:p>
      <w:pPr>
        <w:pageBreakBefore w:val="false"/>
        <w:tabs>
          <w:tab w:val="left" w:leader="none" w:pos="2016"/>
        </w:tabs>
        <w:spacing w:before="253" w:after="0" w:line="231" w:lineRule="exact"/>
        <w:ind w:right="0" w:left="1368" w:firstLine="0"/>
        <w:jc w:val="left"/>
        <w:textAlignment w:val="baseline"/>
        <w:rPr>
          <w:rFonts w:ascii="Times New Roman" w:hAnsi="Times New Roman" w:eastAsia="Times New Roman"/>
          <w:b w:val="true"/>
          <w:color w:val="000000"/>
          <w:spacing w:val="7"/>
          <w:w w:val="100"/>
          <w:sz w:val="19"/>
          <w:vertAlign w:val="baseline"/>
          <w:lang w:val="en-US"/>
        </w:rPr>
      </w:pPr>
      <w:r>
        <w:rPr>
          <w:rFonts w:ascii="Times New Roman" w:hAnsi="Times New Roman" w:eastAsia="Times New Roman"/>
          <w:b w:val="true"/>
          <w:color w:val="000000"/>
          <w:spacing w:val="7"/>
          <w:w w:val="100"/>
          <w:sz w:val="19"/>
          <w:vertAlign w:val="baseline"/>
          <w:lang w:val="en-US"/>
        </w:rPr>
        <w:t xml:space="preserve">2.	</w:t>
      </w:r>
      <w:r>
        <w:rPr>
          <w:rFonts w:ascii="Times New Roman" w:hAnsi="Times New Roman" w:eastAsia="Times New Roman"/>
          <w:b w:val="true"/>
          <w:color w:val="000000"/>
          <w:spacing w:val="7"/>
          <w:w w:val="100"/>
          <w:sz w:val="19"/>
          <w:vertAlign w:val="baseline"/>
          <w:lang w:val="en-US"/>
        </w:rPr>
        <w:t xml:space="preserve">"Interface" Limitation of '253 Patent</w:t>
      </w:r>
    </w:p>
    <w:p>
      <w:pPr>
        <w:pageBreakBefore w:val="false"/>
        <w:spacing w:before="255" w:after="0" w:line="233" w:lineRule="exact"/>
        <w:ind w:right="0" w:left="0" w:firstLine="0"/>
        <w:jc w:val="center"/>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The asserted claims of the '253 patent depend on independent claim 1, which requires the</w:t>
      </w:r>
    </w:p>
    <w:p>
      <w:pPr>
        <w:pageBreakBefore w:val="false"/>
        <w:spacing w:before="583" w:after="0" w:line="233" w:lineRule="exact"/>
        <w:ind w:right="0" w:left="0" w:firstLine="0"/>
        <w:jc w:val="center"/>
        <w:textAlignment w:val="baseline"/>
        <w:rPr>
          <w:rFonts w:ascii="Times New Roman" w:hAnsi="Times New Roman" w:eastAsia="Times New Roman"/>
          <w:color w:val="000000"/>
          <w:spacing w:val="32"/>
          <w:w w:val="100"/>
          <w:sz w:val="19"/>
          <w:vertAlign w:val="baseline"/>
          <w:lang w:val="en-US"/>
        </w:rPr>
      </w:pPr>
      <w:r>
        <w:rPr>
          <w:rFonts w:ascii="Times New Roman" w:hAnsi="Times New Roman" w:eastAsia="Times New Roman"/>
          <w:color w:val="000000"/>
          <w:spacing w:val="32"/>
          <w:w w:val="100"/>
          <w:sz w:val="19"/>
          <w:vertAlign w:val="baseline"/>
          <w:lang w:val="en-US"/>
        </w:rPr>
        <w:t xml:space="preserve">15</w:t>
      </w:r>
    </w:p>
    <w:p>
      <w:pPr>
        <w:pageBreakBefore w:val="false"/>
        <w:spacing w:before="1454"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Appx21</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17 of 26 PageID #: 9622</w:t>
      </w:r>
    </w:p>
    <w:p>
      <w:pPr>
        <w:pageBreakBefore w:val="false"/>
        <w:spacing w:before="798" w:after="0" w:line="492" w:lineRule="exact"/>
        <w:ind w:right="360" w:left="144" w:firstLine="0"/>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step of "closing said mould in a way which eliminates any interface between said at least one of said accessory or said duct and an external atmosphere outside of the hollow body.</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 ('253 patent, cl. 1) It is undisputed that "[d]uring the manufacture of Donghee's fuel tank, a bundle of components consisting of two valves and an orange 'piercing nipple' connected to each other by hollow tubing is installed inside the tank.</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 (D.I. 224 at 9) It is further undisputed that while the two valves are attached without piercing the tank wall, the orange piercing nipple is attached by boring a hole in the tank wall. </w:t>
      </w:r>
      <w:r>
        <w:rPr>
          <w:rFonts w:ascii="Times New Roman" w:hAnsi="Times New Roman" w:eastAsia="Times New Roman"/>
          <w:i w:val="true"/>
          <w:color w:val="000000"/>
          <w:spacing w:val="9"/>
          <w:w w:val="100"/>
          <w:sz w:val="19"/>
          <w:vertAlign w:val="baseline"/>
          <w:lang w:val="en-US"/>
        </w:rPr>
        <w:t xml:space="preserve">(See id. </w:t>
      </w:r>
      <w:r>
        <w:rPr>
          <w:rFonts w:ascii="Times New Roman" w:hAnsi="Times New Roman" w:eastAsia="Times New Roman"/>
          <w:color w:val="000000"/>
          <w:spacing w:val="9"/>
          <w:w w:val="100"/>
          <w:sz w:val="19"/>
          <w:vertAlign w:val="baseline"/>
          <w:lang w:val="en-US"/>
        </w:rPr>
        <w:t xml:space="preserve">at 10; D.I. 236 at 3, 15; D.I. 258 at 4; Tr. at 28) Therefore, Plastic does not dispute that "there is an interface between the external atmosphere and the nipple." (D.1. 236 at 15) The dispute here is whether the two valves and the hollow tubing interface with the external atmosphere.</w:t>
      </w:r>
    </w:p>
    <w:p>
      <w:pPr>
        <w:pageBreakBefore w:val="false"/>
        <w:spacing w:before="0" w:after="0" w:line="492"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Donghee argues that since there is a direct air path between the valves and the external atmosphere through the hollow tubing, its product does not infringe.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224 at 10) Plastic counters that "the claimed 'interface' is referring to the internally-mounted component[']s point of attachment." (D.1. 236 at 14) In other words, "even if something else at another location pierces the tank['s] wall," there can still be infringement if the accessory itself is attached without poking through the tank's wall. </w:t>
      </w:r>
      <w:r>
        <w:rPr>
          <w:rFonts w:ascii="Times New Roman" w:hAnsi="Times New Roman" w:eastAsia="Times New Roman"/>
          <w:i w:val="true"/>
          <w:color w:val="000000"/>
          <w:spacing w:val="9"/>
          <w:w w:val="100"/>
          <w:sz w:val="19"/>
          <w:vertAlign w:val="baseline"/>
          <w:lang w:val="en-US"/>
        </w:rPr>
        <w:t xml:space="preserve">(Id.)</w:t>
      </w:r>
    </w:p>
    <w:p>
      <w:pPr>
        <w:pageBreakBefore w:val="false"/>
        <w:spacing w:before="0" w:after="0" w:line="489" w:lineRule="exact"/>
        <w:ind w:right="432"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The Court agrees with Plastic. Since the two valves "never penetrate the tank's wall and are attached at locations separate from the nipple," "there is no interface between the external atmosphere and either valve." even though the nipple does pierce the wall. </w:t>
      </w:r>
      <w:r>
        <w:rPr>
          <w:rFonts w:ascii="Times New Roman" w:hAnsi="Times New Roman" w:eastAsia="Times New Roman"/>
          <w:i w:val="true"/>
          <w:color w:val="000000"/>
          <w:spacing w:val="9"/>
          <w:w w:val="100"/>
          <w:sz w:val="19"/>
          <w:vertAlign w:val="baseline"/>
          <w:lang w:val="en-US"/>
        </w:rPr>
        <w:t xml:space="preserve">(Id. </w:t>
      </w:r>
      <w:r>
        <w:rPr>
          <w:rFonts w:ascii="Times New Roman" w:hAnsi="Times New Roman" w:eastAsia="Times New Roman"/>
          <w:color w:val="000000"/>
          <w:spacing w:val="9"/>
          <w:w w:val="100"/>
          <w:sz w:val="19"/>
          <w:vertAlign w:val="baseline"/>
          <w:lang w:val="en-US"/>
        </w:rPr>
        <w:t xml:space="preserve">at 15) The patent claims the attachment of accessories inside the tank without poking holes in the tank's wall. In the accused product, the valves may be found to be separate accessories that are attached without poking holes in the tank's wall. The fact that the valves are connected to</w:t>
      </w:r>
    </w:p>
    <w:p>
      <w:pPr>
        <w:pageBreakBefore w:val="false"/>
        <w:spacing w:before="586" w:after="0" w:line="233" w:lineRule="exact"/>
        <w:ind w:right="0" w:left="0" w:firstLine="0"/>
        <w:jc w:val="center"/>
        <w:textAlignment w:val="baseline"/>
        <w:rPr>
          <w:rFonts w:ascii="Times New Roman" w:hAnsi="Times New Roman" w:eastAsia="Times New Roman"/>
          <w:color w:val="000000"/>
          <w:spacing w:val="37"/>
          <w:w w:val="100"/>
          <w:sz w:val="19"/>
          <w:vertAlign w:val="baseline"/>
          <w:lang w:val="en-US"/>
        </w:rPr>
      </w:pPr>
      <w:r>
        <w:rPr>
          <w:rFonts w:ascii="Times New Roman" w:hAnsi="Times New Roman" w:eastAsia="Times New Roman"/>
          <w:color w:val="000000"/>
          <w:spacing w:val="37"/>
          <w:w w:val="100"/>
          <w:sz w:val="19"/>
          <w:vertAlign w:val="baseline"/>
          <w:lang w:val="en-US"/>
        </w:rPr>
        <w:t xml:space="preserve">16</w:t>
      </w:r>
    </w:p>
    <w:p>
      <w:pPr>
        <w:pageBreakBefore w:val="false"/>
        <w:spacing w:before="1454"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Appx22</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18 of 26 PageID #: 9623</w:t>
      </w:r>
    </w:p>
    <w:p>
      <w:pPr>
        <w:pageBreakBefore w:val="false"/>
        <w:spacing w:before="793" w:after="0" w:line="492" w:lineRule="exact"/>
        <w:ind w:right="432" w:left="144" w:firstLine="0"/>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hollow tubes that are ultimately connected to the external atmosphere does not necessarily mean that each accessory was </w:t>
      </w:r>
      <w:r>
        <w:rPr>
          <w:rFonts w:ascii="Times New Roman" w:hAnsi="Times New Roman" w:eastAsia="Times New Roman"/>
          <w:i w:val="true"/>
          <w:color w:val="000000"/>
          <w:spacing w:val="0"/>
          <w:w w:val="100"/>
          <w:sz w:val="20"/>
          <w:vertAlign w:val="baseline"/>
          <w:lang w:val="en-US"/>
        </w:rPr>
        <w:t xml:space="preserve">attached </w:t>
      </w:r>
      <w:r>
        <w:rPr>
          <w:rFonts w:ascii="Times New Roman" w:hAnsi="Times New Roman" w:eastAsia="Times New Roman"/>
          <w:color w:val="000000"/>
          <w:spacing w:val="0"/>
          <w:w w:val="100"/>
          <w:sz w:val="20"/>
          <w:vertAlign w:val="baseline"/>
          <w:lang w:val="en-US"/>
        </w:rPr>
        <w:t xml:space="preserve">by poking a hole in the tank's wall.</w:t>
      </w:r>
    </w:p>
    <w:p>
      <w:pPr>
        <w:pageBreakBefore w:val="false"/>
        <w:spacing w:before="5" w:after="0" w:line="492" w:lineRule="exact"/>
        <w:ind w:right="360" w:left="144" w:firstLine="648"/>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The Court disagrees with Donghee's contention that the claim's use of "any" before "interface" precludes a finding of infringement. (D.I. 258 at 5) The claim provides that the "external atmosphere' is "outside of the hollow body.</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color w:val="000000"/>
          <w:spacing w:val="4"/>
          <w:w w:val="100"/>
          <w:sz w:val="20"/>
          <w:vertAlign w:val="baseline"/>
          <w:lang w:val="en-US"/>
        </w:rPr>
        <w:t xml:space="preserve"> The phrase "outside of the hollow body" specifies that the interface must be with atmosphere outside of the tank, not inside hollow tubes within the tank. </w:t>
      </w:r>
      <w:r>
        <w:rPr>
          <w:rFonts w:ascii="Times New Roman" w:hAnsi="Times New Roman" w:eastAsia="Times New Roman"/>
          <w:i w:val="true"/>
          <w:color w:val="000000"/>
          <w:spacing w:val="4"/>
          <w:w w:val="100"/>
          <w:sz w:val="20"/>
          <w:vertAlign w:val="baseline"/>
          <w:lang w:val="en-US"/>
        </w:rPr>
        <w:t xml:space="preserve">See Cat Tech LLC v. TubeMaster, Inc., </w:t>
      </w:r>
      <w:r>
        <w:rPr>
          <w:rFonts w:ascii="Times New Roman" w:hAnsi="Times New Roman" w:eastAsia="Times New Roman"/>
          <w:color w:val="000000"/>
          <w:spacing w:val="4"/>
          <w:w w:val="100"/>
          <w:sz w:val="20"/>
          <w:vertAlign w:val="baseline"/>
          <w:lang w:val="en-US"/>
        </w:rPr>
        <w:t xml:space="preserve">528 F.3d 871, 885 (Fed. Cir. 2008) ("Claims are interpreted with an eye toward giving effect to all terms in the claim."); </w:t>
      </w:r>
      <w:r>
        <w:rPr>
          <w:rFonts w:ascii="Times New Roman" w:hAnsi="Times New Roman" w:eastAsia="Times New Roman"/>
          <w:i w:val="true"/>
          <w:color w:val="000000"/>
          <w:spacing w:val="4"/>
          <w:w w:val="100"/>
          <w:sz w:val="20"/>
          <w:vertAlign w:val="baseline"/>
          <w:lang w:val="en-US"/>
        </w:rPr>
        <w:t xml:space="preserve">Bicon, Inc. v. Straumann Co., </w:t>
      </w:r>
      <w:r>
        <w:rPr>
          <w:rFonts w:ascii="Times New Roman" w:hAnsi="Times New Roman" w:eastAsia="Times New Roman"/>
          <w:color w:val="000000"/>
          <w:spacing w:val="4"/>
          <w:w w:val="100"/>
          <w:sz w:val="20"/>
          <w:vertAlign w:val="baseline"/>
          <w:lang w:val="en-US"/>
        </w:rPr>
        <w:t xml:space="preserve">441 F.3d 945, 950-51 (Fed. Cir. 2006) (refusing to allow patentee to argue characteristics specifically described in claim were merely "superfluous'').</w:t>
      </w:r>
    </w:p>
    <w:p>
      <w:pPr>
        <w:pageBreakBefore w:val="false"/>
        <w:spacing w:before="3" w:after="0" w:line="492" w:lineRule="exact"/>
        <w:ind w:right="792" w:left="144" w:firstLine="648"/>
        <w:jc w:val="left"/>
        <w:textAlignment w:val="baseline"/>
        <w:rPr>
          <w:rFonts w:ascii="Times New Roman" w:hAnsi="Times New Roman" w:eastAsia="Times New Roman"/>
          <w:color w:val="000000"/>
          <w:spacing w:val="0"/>
          <w:w w:val="100"/>
          <w:sz w:val="20"/>
          <w:vertAlign w:val="baseline"/>
          <w:lang w:val="en-US"/>
        </w:rPr>
      </w:pPr>
      <w:r>
        <w:rPr>
          <w:rFonts w:ascii="Times New Roman" w:hAnsi="Times New Roman" w:eastAsia="Times New Roman"/>
          <w:color w:val="000000"/>
          <w:spacing w:val="0"/>
          <w:w w:val="100"/>
          <w:sz w:val="20"/>
          <w:vertAlign w:val="baseline"/>
          <w:lang w:val="en-US"/>
        </w:rPr>
        <w:t xml:space="preserve">The Court is not persuaded that summary judgment is appropriate with respect to the "interface" limitation.</w:t>
      </w:r>
    </w:p>
    <w:p>
      <w:pPr>
        <w:pageBreakBefore w:val="false"/>
        <w:tabs>
          <w:tab w:val="left" w:leader="none" w:pos="2016"/>
        </w:tabs>
        <w:spacing w:before="255" w:after="0" w:line="234" w:lineRule="exact"/>
        <w:ind w:right="0" w:left="1440" w:firstLine="0"/>
        <w:jc w:val="left"/>
        <w:textAlignment w:val="baseline"/>
        <w:rPr>
          <w:rFonts w:ascii="Times New Roman" w:hAnsi="Times New Roman" w:eastAsia="Times New Roman"/>
          <w:color w:val="000000"/>
          <w:spacing w:val="11"/>
          <w:w w:val="100"/>
          <w:sz w:val="20"/>
          <w:vertAlign w:val="baseline"/>
          <w:lang w:val="en-US"/>
        </w:rPr>
      </w:pPr>
      <w:r>
        <w:rPr>
          <w:rFonts w:ascii="Times New Roman" w:hAnsi="Times New Roman" w:eastAsia="Times New Roman"/>
          <w:color w:val="000000"/>
          <w:spacing w:val="11"/>
          <w:w w:val="100"/>
          <w:sz w:val="20"/>
          <w:vertAlign w:val="baseline"/>
          <w:lang w:val="en-US"/>
        </w:rPr>
        <w:t xml:space="preserve">3.	</w:t>
      </w:r>
      <w:r>
        <w:rPr>
          <w:rFonts w:ascii="Times New Roman" w:hAnsi="Times New Roman" w:eastAsia="Times New Roman"/>
          <w:color w:val="000000"/>
          <w:spacing w:val="11"/>
          <w:w w:val="100"/>
          <w:sz w:val="20"/>
          <w:vertAlign w:val="baseline"/>
          <w:lang w:val="en-US"/>
        </w:rPr>
        <w:t xml:space="preserve">"Preassembled Structure" Limitation of '253 Patent</w:t>
      </w:r>
    </w:p>
    <w:p>
      <w:pPr>
        <w:pageBreakBefore w:val="false"/>
        <w:spacing w:before="0" w:after="0" w:line="490" w:lineRule="exact"/>
        <w:ind w:right="504" w:left="144" w:firstLine="648"/>
        <w:jc w:val="lef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The asserted claims of the '253 patent depend on independent claim 1, which requires that "said at least one of said accessory or said duct is supported by a preassembled structure which comprises at least one device configured to anchor said preassembled structure to an internal wall of the hollow body." ('253 patent, cl. 1) The Court construed "preassembled structure" as "a set of multiple parts previously joined into a single arrangement that is capable of attachment to at least one accessory.</w:t>
      </w:r>
      <w:r>
        <w:rPr>
          <w:rFonts w:ascii="Times New Roman" w:hAnsi="Times New Roman" w:eastAsia="Times New Roman"/>
          <w:color w:val="000000"/>
          <w:spacing w:val="4"/>
          <w:w w:val="100"/>
          <w:sz w:val="20"/>
          <w:vertAlign w:val="superscript"/>
          <w:lang w:val="en-US"/>
        </w:rPr>
        <w:t xml:space="preserve">-</w:t>
      </w:r>
      <w:r>
        <w:rPr>
          <w:rFonts w:ascii="Times New Roman" w:hAnsi="Times New Roman" w:eastAsia="Times New Roman"/>
          <w:color w:val="000000"/>
          <w:spacing w:val="4"/>
          <w:w w:val="100"/>
          <w:sz w:val="20"/>
          <w:vertAlign w:val="baseline"/>
          <w:lang w:val="en-US"/>
        </w:rPr>
        <w:t xml:space="preserve"> (D.I. 199 at 11) In doing so, the Court noted that the "preassembled structure" is "a structural feature comprising at least two parts, which is initially distinct from the accessory or accessories that it 'supports' and can then be joined with the relevant accessor(ies)." </w:t>
      </w:r>
      <w:r>
        <w:rPr>
          <w:rFonts w:ascii="Times New Roman" w:hAnsi="Times New Roman" w:eastAsia="Times New Roman"/>
          <w:i w:val="true"/>
          <w:color w:val="000000"/>
          <w:spacing w:val="4"/>
          <w:w w:val="100"/>
          <w:sz w:val="20"/>
          <w:vertAlign w:val="baseline"/>
          <w:lang w:val="en-US"/>
        </w:rPr>
        <w:t xml:space="preserve">(Id. </w:t>
      </w:r>
      <w:r>
        <w:rPr>
          <w:rFonts w:ascii="Times New Roman" w:hAnsi="Times New Roman" w:eastAsia="Times New Roman"/>
          <w:color w:val="000000"/>
          <w:spacing w:val="4"/>
          <w:w w:val="100"/>
          <w:sz w:val="20"/>
          <w:vertAlign w:val="baseline"/>
          <w:lang w:val="en-US"/>
        </w:rPr>
        <w:t xml:space="preserve">at 11)</w:t>
      </w:r>
    </w:p>
    <w:p>
      <w:pPr>
        <w:pageBreakBefore w:val="false"/>
        <w:spacing w:before="581" w:after="0" w:line="234" w:lineRule="exact"/>
        <w:ind w:right="0" w:left="0" w:firstLine="0"/>
        <w:jc w:val="center"/>
        <w:textAlignment w:val="baseline"/>
        <w:rPr>
          <w:rFonts w:ascii="Times New Roman" w:hAnsi="Times New Roman" w:eastAsia="Times New Roman"/>
          <w:color w:val="000000"/>
          <w:spacing w:val="34"/>
          <w:w w:val="100"/>
          <w:sz w:val="20"/>
          <w:vertAlign w:val="baseline"/>
          <w:lang w:val="en-US"/>
        </w:rPr>
      </w:pPr>
      <w:r>
        <w:rPr>
          <w:rFonts w:ascii="Times New Roman" w:hAnsi="Times New Roman" w:eastAsia="Times New Roman"/>
          <w:color w:val="000000"/>
          <w:spacing w:val="34"/>
          <w:w w:val="100"/>
          <w:sz w:val="20"/>
          <w:vertAlign w:val="baseline"/>
          <w:lang w:val="en-US"/>
        </w:rPr>
        <w:t xml:space="preserve">17</w:t>
      </w:r>
    </w:p>
    <w:p>
      <w:pPr>
        <w:pageBreakBefore w:val="false"/>
        <w:spacing w:before="1460"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Appx23</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19 of 26 PageID #: 9624</w:t>
      </w:r>
    </w:p>
    <w:p>
      <w:pPr>
        <w:pageBreakBefore w:val="false"/>
        <w:spacing w:before="802" w:after="0" w:line="492"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The preassembled structure accused of infringing is a black mounting bracket and white adapter, which is coupled to, and supports, a separate valve assembly accessory.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224 at 12; D.I. 236 at 16) Donghee argues that the Court's construction requires that the mounting bracket and adapter must be "previously [in time] joined" "before they are attached to the valve assembly accessory." (D.I. 224 at 13: </w:t>
      </w:r>
      <w:r>
        <w:rPr>
          <w:rFonts w:ascii="Times New Roman" w:hAnsi="Times New Roman" w:eastAsia="Times New Roman"/>
          <w:i w:val="true"/>
          <w:color w:val="000000"/>
          <w:spacing w:val="9"/>
          <w:w w:val="100"/>
          <w:sz w:val="19"/>
          <w:vertAlign w:val="baseline"/>
          <w:lang w:val="en-US"/>
        </w:rPr>
        <w:t xml:space="preserve">see also </w:t>
      </w:r>
      <w:r>
        <w:rPr>
          <w:rFonts w:ascii="Times New Roman" w:hAnsi="Times New Roman" w:eastAsia="Times New Roman"/>
          <w:color w:val="000000"/>
          <w:spacing w:val="9"/>
          <w:w w:val="100"/>
          <w:sz w:val="19"/>
          <w:vertAlign w:val="baseline"/>
          <w:lang w:val="en-US"/>
        </w:rPr>
        <w:t xml:space="preserve">Tr. at 21) In its opposition brief, Plastic responded that "Donghee is importing an improper temporal limitation into the term</w:t>
      </w:r>
    </w:p>
    <w:p>
      <w:pPr>
        <w:pageBreakBefore w:val="false"/>
        <w:spacing w:before="3" w:after="0" w:line="492" w:lineRule="exact"/>
        <w:ind w:right="576" w:left="144" w:firstLine="0"/>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'preassembled structure,'</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 when the claim language provides </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a structural limitation and not a sequential order of method steps." (D.I. 236 at 15-16) However, at the hearing, Plastic conceded that the claims do contain a temporal limitation, contending now that all that is required is that the components of the preassembled structure and the accessory to which it attaches are all preassembled, in whatever order, </w:t>
      </w:r>
      <w:r>
        <w:rPr>
          <w:rFonts w:ascii="Times New Roman" w:hAnsi="Times New Roman" w:eastAsia="Times New Roman"/>
          <w:i w:val="true"/>
          <w:color w:val="000000"/>
          <w:spacing w:val="9"/>
          <w:w w:val="100"/>
          <w:sz w:val="19"/>
          <w:vertAlign w:val="baseline"/>
          <w:lang w:val="en-US"/>
        </w:rPr>
        <w:t xml:space="preserve">before </w:t>
      </w:r>
      <w:r>
        <w:rPr>
          <w:rFonts w:ascii="Times New Roman" w:hAnsi="Times New Roman" w:eastAsia="Times New Roman"/>
          <w:color w:val="000000"/>
          <w:spacing w:val="9"/>
          <w:w w:val="100"/>
          <w:sz w:val="19"/>
          <w:vertAlign w:val="baseline"/>
          <w:lang w:val="en-US"/>
        </w:rPr>
        <w:t xml:space="preserve">being attached to the fuel tank wall.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Tr. at 23-26) Plastic argues there is nothing in the patent or the Court's construction that "would require Plastic [] to prove the sequence in which the above structure is manufactured." (D.I. 236 at 16)</w:t>
      </w:r>
    </w:p>
    <w:p>
      <w:pPr>
        <w:pageBreakBefore w:val="false"/>
        <w:spacing w:before="0" w:after="0" w:line="490" w:lineRule="exact"/>
        <w:ind w:right="432"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The Court disagrees with Plastic. The construction of "preassembled structure</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 requires that the parts of the preassembled structure are </w:t>
      </w:r>
      <w:r>
        <w:rPr>
          <w:rFonts w:ascii="Times New Roman" w:hAnsi="Times New Roman" w:eastAsia="Times New Roman"/>
          <w:i w:val="true"/>
          <w:color w:val="000000"/>
          <w:spacing w:val="9"/>
          <w:w w:val="100"/>
          <w:sz w:val="19"/>
          <w:vertAlign w:val="baseline"/>
          <w:lang w:val="en-US"/>
        </w:rPr>
        <w:t xml:space="preserve">"previously </w:t>
      </w:r>
      <w:r>
        <w:rPr>
          <w:rFonts w:ascii="Times New Roman" w:hAnsi="Times New Roman" w:eastAsia="Times New Roman"/>
          <w:color w:val="000000"/>
          <w:spacing w:val="9"/>
          <w:w w:val="100"/>
          <w:sz w:val="19"/>
          <w:vertAlign w:val="baseline"/>
          <w:lang w:val="en-US"/>
        </w:rPr>
        <w:t xml:space="preserve">joined into a single arrangement" such that they are </w:t>
      </w:r>
      <w:r>
        <w:rPr>
          <w:rFonts w:ascii="Times New Roman" w:hAnsi="Times New Roman" w:eastAsia="Times New Roman"/>
          <w:i w:val="true"/>
          <w:color w:val="000000"/>
          <w:spacing w:val="9"/>
          <w:w w:val="100"/>
          <w:sz w:val="19"/>
          <w:vertAlign w:val="baseline"/>
          <w:lang w:val="en-US"/>
        </w:rPr>
        <w:t xml:space="preserve">"initially </w:t>
      </w:r>
      <w:r>
        <w:rPr>
          <w:rFonts w:ascii="Times New Roman" w:hAnsi="Times New Roman" w:eastAsia="Times New Roman"/>
          <w:color w:val="000000"/>
          <w:spacing w:val="9"/>
          <w:w w:val="100"/>
          <w:sz w:val="19"/>
          <w:vertAlign w:val="baseline"/>
          <w:lang w:val="en-US"/>
        </w:rPr>
        <w:t xml:space="preserve">distinct" from the accessory and that the single arrangement is only </w:t>
      </w:r>
      <w:r>
        <w:rPr>
          <w:rFonts w:ascii="Times New Roman" w:hAnsi="Times New Roman" w:eastAsia="Times New Roman"/>
          <w:i w:val="true"/>
          <w:color w:val="000000"/>
          <w:spacing w:val="9"/>
          <w:w w:val="100"/>
          <w:sz w:val="19"/>
          <w:vertAlign w:val="baseline"/>
          <w:lang w:val="en-US"/>
        </w:rPr>
        <w:t xml:space="preserve">then </w:t>
      </w:r>
      <w:r>
        <w:rPr>
          <w:rFonts w:ascii="Times New Roman" w:hAnsi="Times New Roman" w:eastAsia="Times New Roman"/>
          <w:color w:val="000000"/>
          <w:spacing w:val="9"/>
          <w:w w:val="100"/>
          <w:sz w:val="19"/>
          <w:vertAlign w:val="baseline"/>
          <w:lang w:val="en-US"/>
        </w:rPr>
        <w:t xml:space="preserve">"capable of attachment to at least one accessory.</w:t>
      </w:r>
      <w:r>
        <w:rPr>
          <w:rFonts w:ascii="Times New Roman" w:hAnsi="Times New Roman" w:eastAsia="Times New Roman"/>
          <w:color w:val="000000"/>
          <w:spacing w:val="9"/>
          <w:w w:val="100"/>
          <w:sz w:val="19"/>
          <w:vertAlign w:val="superscript"/>
          <w:lang w:val="en-US"/>
        </w:rPr>
        <w:t xml:space="preserve">-</w:t>
      </w:r>
      <w:r>
        <w:rPr>
          <w:rFonts w:ascii="Times New Roman" w:hAnsi="Times New Roman" w:eastAsia="Times New Roman"/>
          <w:color w:val="000000"/>
          <w:spacing w:val="9"/>
          <w:w w:val="100"/>
          <w:sz w:val="19"/>
          <w:vertAlign w:val="baseline"/>
          <w:lang w:val="en-US"/>
        </w:rPr>
        <w:t xml:space="preserve"> (D.I. 199 at II) (emphasis added) The Court's construction contains a temporal limitation, but the record does not contain evidence of the attachment order of the parts before being attached to the fuel tank's wall. Hence, no reasonable jury could find infringement and the Court will grant summary judgment on this dispute.</w:t>
      </w:r>
    </w:p>
    <w:p>
      <w:pPr>
        <w:pageBreakBefore w:val="false"/>
        <w:spacing w:before="578" w:after="0" w:line="233" w:lineRule="exact"/>
        <w:ind w:right="0" w:left="0" w:firstLine="0"/>
        <w:jc w:val="center"/>
        <w:textAlignment w:val="baseline"/>
        <w:rPr>
          <w:rFonts w:ascii="Times New Roman" w:hAnsi="Times New Roman" w:eastAsia="Times New Roman"/>
          <w:color w:val="000000"/>
          <w:spacing w:val="36"/>
          <w:w w:val="100"/>
          <w:sz w:val="19"/>
          <w:vertAlign w:val="baseline"/>
          <w:lang w:val="en-US"/>
        </w:rPr>
      </w:pPr>
      <w:r>
        <w:rPr>
          <w:rFonts w:ascii="Times New Roman" w:hAnsi="Times New Roman" w:eastAsia="Times New Roman"/>
          <w:color w:val="000000"/>
          <w:spacing w:val="36"/>
          <w:w w:val="100"/>
          <w:sz w:val="19"/>
          <w:vertAlign w:val="baseline"/>
          <w:lang w:val="en-US"/>
        </w:rPr>
        <w:t xml:space="preserve">18</w:t>
      </w:r>
    </w:p>
    <w:p>
      <w:pPr>
        <w:pageBreakBefore w:val="false"/>
        <w:spacing w:before="1454"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Appx24</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20 of 26 PageID #: 9625</w:t>
      </w:r>
    </w:p>
    <w:p>
      <w:pPr>
        <w:pageBreakBefore w:val="false"/>
        <w:tabs>
          <w:tab w:val="left" w:leader="none" w:pos="2016"/>
        </w:tabs>
        <w:spacing w:before="1066" w:after="0" w:line="224" w:lineRule="exact"/>
        <w:ind w:right="0" w:left="1440" w:firstLine="0"/>
        <w:jc w:val="left"/>
        <w:textAlignment w:val="baseline"/>
        <w:rPr>
          <w:rFonts w:ascii="Times New Roman" w:hAnsi="Times New Roman" w:eastAsia="Times New Roman"/>
          <w:b w:val="true"/>
          <w:color w:val="000000"/>
          <w:spacing w:val="8"/>
          <w:w w:val="100"/>
          <w:sz w:val="19"/>
          <w:vertAlign w:val="baseline"/>
          <w:lang w:val="en-US"/>
        </w:rPr>
      </w:pPr>
      <w:r>
        <w:rPr>
          <w:rFonts w:ascii="Times New Roman" w:hAnsi="Times New Roman" w:eastAsia="Times New Roman"/>
          <w:b w:val="true"/>
          <w:color w:val="000000"/>
          <w:spacing w:val="8"/>
          <w:w w:val="100"/>
          <w:sz w:val="19"/>
          <w:vertAlign w:val="baseline"/>
          <w:lang w:val="en-US"/>
        </w:rPr>
        <w:t xml:space="preserve">4.	</w:t>
      </w:r>
      <w:r>
        <w:rPr>
          <w:rFonts w:ascii="Times New Roman" w:hAnsi="Times New Roman" w:eastAsia="Times New Roman"/>
          <w:b w:val="true"/>
          <w:color w:val="000000"/>
          <w:spacing w:val="8"/>
          <w:w w:val="100"/>
          <w:sz w:val="19"/>
          <w:vertAlign w:val="baseline"/>
          <w:lang w:val="en-US"/>
        </w:rPr>
        <w:t xml:space="preserve">Concave and Convex Relief in '490 Patent</w:t>
      </w:r>
    </w:p>
    <w:p>
      <w:pPr>
        <w:pageBreakBefore w:val="false"/>
        <w:spacing w:before="21" w:after="0" w:line="491" w:lineRule="exact"/>
        <w:ind w:right="360" w:left="144" w:firstLine="648"/>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The asserted claims of the '490 patent depend from independent claim 1, which requires that "the snap-riveting orifice is at least partially surrounded by a concave relief that protrudes towards an inside of the tank into which a convex relief of the tool presses in order to force the material through the orifice, the convex relief of the tool comprising a counterform to mould an upper part of the rivet." ('490 patent, cl. </w:t>
      </w:r>
      <w:r>
        <w:rPr>
          <w:rFonts w:ascii="Times New Roman" w:hAnsi="Times New Roman" w:eastAsia="Times New Roman"/>
          <w:b w:val="true"/>
          <w:color w:val="000000"/>
          <w:spacing w:val="9"/>
          <w:w w:val="100"/>
          <w:sz w:val="19"/>
          <w:vertAlign w:val="baseline"/>
          <w:lang w:val="en-US"/>
        </w:rPr>
        <w:t xml:space="preserve">1) </w:t>
      </w:r>
      <w:r>
        <w:rPr>
          <w:rFonts w:ascii="Times New Roman" w:hAnsi="Times New Roman" w:eastAsia="Times New Roman"/>
          <w:color w:val="000000"/>
          <w:spacing w:val="9"/>
          <w:w w:val="100"/>
          <w:sz w:val="19"/>
          <w:vertAlign w:val="baseline"/>
          <w:lang w:val="en-US"/>
        </w:rPr>
        <w:t xml:space="preserve">Donghee argues that its product does not infringe for three reasons: (1) the accessory's orifice is not surrounded by concave relief, (2) the tool does not have convex relief that presses into the accessory's concave relief, and (3) the convex relief of the tool does not comprise a counterform. </w:t>
      </w:r>
      <w:r>
        <w:rPr>
          <w:rFonts w:ascii="Times New Roman" w:hAnsi="Times New Roman" w:eastAsia="Times New Roman"/>
          <w:i w:val="true"/>
          <w:color w:val="000000"/>
          <w:spacing w:val="9"/>
          <w:w w:val="100"/>
          <w:sz w:val="19"/>
          <w:vertAlign w:val="baseline"/>
          <w:lang w:val="en-US"/>
        </w:rPr>
        <w:t xml:space="preserve">(See </w:t>
      </w:r>
      <w:r>
        <w:rPr>
          <w:rFonts w:ascii="Times New Roman" w:hAnsi="Times New Roman" w:eastAsia="Times New Roman"/>
          <w:color w:val="000000"/>
          <w:spacing w:val="9"/>
          <w:w w:val="100"/>
          <w:sz w:val="19"/>
          <w:vertAlign w:val="baseline"/>
          <w:lang w:val="en-US"/>
        </w:rPr>
        <w:t xml:space="preserve">D.I. 224 at 17)</w:t>
      </w:r>
    </w:p>
    <w:p>
      <w:pPr>
        <w:pageBreakBefore w:val="false"/>
        <w:spacing w:before="11" w:after="0" w:line="491" w:lineRule="exact"/>
        <w:ind w:right="360" w:left="0" w:firstLine="792"/>
        <w:jc w:val="left"/>
        <w:textAlignment w:val="baseline"/>
        <w:rPr>
          <w:rFonts w:ascii="Times New Roman" w:hAnsi="Times New Roman" w:eastAsia="Times New Roman"/>
          <w:color w:val="000000"/>
          <w:spacing w:val="11"/>
          <w:w w:val="100"/>
          <w:sz w:val="19"/>
          <w:vertAlign w:val="baseline"/>
          <w:lang w:val="en-US"/>
        </w:rPr>
      </w:pPr>
      <w:r>
        <w:rPr>
          <w:rFonts w:ascii="Times New Roman" w:hAnsi="Times New Roman" w:eastAsia="Times New Roman"/>
          <w:color w:val="000000"/>
          <w:spacing w:val="11"/>
          <w:w w:val="100"/>
          <w:sz w:val="19"/>
          <w:vertAlign w:val="baseline"/>
          <w:lang w:val="en-US"/>
        </w:rPr>
        <w:t xml:space="preserve">As noted, Donghee contends that the snap-riveting orifice is not surrounded by a concave relief. </w:t>
      </w:r>
      <w:r>
        <w:rPr>
          <w:rFonts w:ascii="Times New Roman" w:hAnsi="Times New Roman" w:eastAsia="Times New Roman"/>
          <w:i w:val="true"/>
          <w:color w:val="000000"/>
          <w:spacing w:val="11"/>
          <w:w w:val="100"/>
          <w:sz w:val="19"/>
          <w:vertAlign w:val="baseline"/>
          <w:lang w:val="en-US"/>
        </w:rPr>
        <w:t xml:space="preserve">(See id. </w:t>
      </w:r>
      <w:r>
        <w:rPr>
          <w:rFonts w:ascii="Times New Roman" w:hAnsi="Times New Roman" w:eastAsia="Times New Roman"/>
          <w:color w:val="000000"/>
          <w:spacing w:val="11"/>
          <w:w w:val="100"/>
          <w:sz w:val="19"/>
          <w:vertAlign w:val="baseline"/>
          <w:lang w:val="en-US"/>
        </w:rPr>
        <w:t xml:space="preserve">at 18-19; </w:t>
      </w:r>
      <w:r>
        <w:rPr>
          <w:rFonts w:ascii="Times New Roman" w:hAnsi="Times New Roman" w:eastAsia="Times New Roman"/>
          <w:b w:val="true"/>
          <w:color w:val="000000"/>
          <w:spacing w:val="11"/>
          <w:w w:val="100"/>
          <w:sz w:val="19"/>
          <w:vertAlign w:val="baseline"/>
          <w:lang w:val="en-US"/>
        </w:rPr>
        <w:t xml:space="preserve">D.I. </w:t>
      </w:r>
      <w:r>
        <w:rPr>
          <w:rFonts w:ascii="Times New Roman" w:hAnsi="Times New Roman" w:eastAsia="Times New Roman"/>
          <w:color w:val="000000"/>
          <w:spacing w:val="11"/>
          <w:w w:val="100"/>
          <w:sz w:val="19"/>
          <w:vertAlign w:val="baseline"/>
          <w:lang w:val="en-US"/>
        </w:rPr>
        <w:t xml:space="preserve">258 at 9-10) The patent defines "concave" as "a hollow shape without a cover. the base of which is formed by the part of the accessory surrounding the orifice or orifices and which is pointing towards the inside of the tank." (</w:t>
      </w:r>
      <w:r>
        <w:rPr>
          <w:rFonts w:ascii="Times New Roman" w:hAnsi="Times New Roman" w:eastAsia="Times New Roman"/>
          <w:color w:val="000000"/>
          <w:spacing w:val="11"/>
          <w:w w:val="85"/>
          <w:sz w:val="19"/>
          <w:vertAlign w:val="superscript"/>
          <w:lang w:val="en-US"/>
        </w:rPr>
        <w:t xml:space="preserve">.</w:t>
      </w:r>
      <w:r>
        <w:rPr>
          <w:rFonts w:ascii="Times New Roman" w:hAnsi="Times New Roman" w:eastAsia="Times New Roman"/>
          <w:color w:val="000000"/>
          <w:spacing w:val="11"/>
          <w:w w:val="100"/>
          <w:sz w:val="19"/>
          <w:vertAlign w:val="baseline"/>
          <w:lang w:val="en-US"/>
        </w:rPr>
        <w:t xml:space="preserve">490 patent at 3:62-66) Donghee insists that the accused product's orifice is not "surrounded by a concave relief that protrudes towards an inside of the tank.</w:t>
      </w:r>
      <w:r>
        <w:rPr>
          <w:rFonts w:ascii="Times New Roman" w:hAnsi="Times New Roman" w:eastAsia="Times New Roman"/>
          <w:color w:val="000000"/>
          <w:spacing w:val="11"/>
          <w:w w:val="85"/>
          <w:sz w:val="19"/>
          <w:vertAlign w:val="superscript"/>
          <w:lang w:val="en-US"/>
        </w:rPr>
        <w:t xml:space="preserve">-</w:t>
      </w:r>
      <w:r>
        <w:rPr>
          <w:rFonts w:ascii="Times New Roman" w:hAnsi="Times New Roman" w:eastAsia="Times New Roman"/>
          <w:color w:val="000000"/>
          <w:spacing w:val="11"/>
          <w:w w:val="100"/>
          <w:sz w:val="19"/>
          <w:vertAlign w:val="baseline"/>
          <w:lang w:val="en-US"/>
        </w:rPr>
        <w:t xml:space="preserve"> as the snap-riveting tab does not comprise a base that surrounds the orifice. </w:t>
      </w:r>
      <w:r>
        <w:rPr>
          <w:rFonts w:ascii="Times New Roman" w:hAnsi="Times New Roman" w:eastAsia="Times New Roman"/>
          <w:i w:val="true"/>
          <w:color w:val="000000"/>
          <w:spacing w:val="11"/>
          <w:w w:val="100"/>
          <w:sz w:val="19"/>
          <w:vertAlign w:val="baseline"/>
          <w:lang w:val="en-US"/>
        </w:rPr>
        <w:t xml:space="preserve">(See </w:t>
      </w:r>
      <w:r>
        <w:rPr>
          <w:rFonts w:ascii="Times New Roman" w:hAnsi="Times New Roman" w:eastAsia="Times New Roman"/>
          <w:color w:val="000000"/>
          <w:spacing w:val="11"/>
          <w:w w:val="100"/>
          <w:sz w:val="19"/>
          <w:vertAlign w:val="baseline"/>
          <w:lang w:val="en-US"/>
        </w:rPr>
        <w:t xml:space="preserve">D.I. 224 at 19; D.1. 258 at 9-10) As shown in red in the below figure, Plastic's expert, Dr. Osswald, explains that "the concave relief in the ROV support bracket is located outside the ridge or plateau that surrounds the snap-riveting orifice." (D.I. 225 Ex. A at 92)</w:t>
      </w:r>
    </w:p>
    <w:p>
      <w:pPr>
        <w:pageBreakBefore w:val="false"/>
        <w:spacing w:before="2045" w:after="0" w:line="233" w:lineRule="exact"/>
        <w:ind w:right="0" w:left="0" w:firstLine="0"/>
        <w:jc w:val="center"/>
        <w:textAlignment w:val="baseline"/>
        <w:rPr>
          <w:rFonts w:ascii="Times New Roman" w:hAnsi="Times New Roman" w:eastAsia="Times New Roman"/>
          <w:color w:val="000000"/>
          <w:spacing w:val="37"/>
          <w:w w:val="100"/>
          <w:sz w:val="19"/>
          <w:vertAlign w:val="baseline"/>
          <w:lang w:val="en-US"/>
        </w:rPr>
      </w:pPr>
      <w:r>
        <w:rPr>
          <w:rFonts w:ascii="Times New Roman" w:hAnsi="Times New Roman" w:eastAsia="Times New Roman"/>
          <w:color w:val="000000"/>
          <w:spacing w:val="37"/>
          <w:w w:val="100"/>
          <w:sz w:val="19"/>
          <w:vertAlign w:val="baseline"/>
          <w:lang w:val="en-US"/>
        </w:rPr>
        <w:t xml:space="preserve">19</w:t>
      </w:r>
    </w:p>
    <w:p>
      <w:pPr>
        <w:pageBreakBefore w:val="false"/>
        <w:spacing w:before="1444"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Appx25</w:t>
      </w:r>
    </w:p>
    <w:p>
      <w:pPr>
        <w:sectPr>
          <w:type w:val="nextPage"/>
          <w:pgSz w:w="12240" w:h="15835" w:orient="portrait"/>
          <w:pgMar w:bottom="187" w:top="960" w:right="1755" w:left="1765" w:header="720" w:footer="720"/>
          <w:titlePg w:val="false"/>
          <w:textDirection w:val="lrTb"/>
        </w:sectPr>
      </w:pPr>
    </w:p>
    <w:p>
      <w:pPr>
        <w:pageBreakBefore w:val="false"/>
        <w:spacing w:before="29" w:after="1375" w:line="242"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21 of 26 PageID #: 9626</w:t>
      </w:r>
    </w:p>
    <w:p>
      <w:pPr>
        <w:pageBreakBefore w:val="false"/>
        <w:spacing w:before="0" w:after="0" w:line="240" w:lineRule="auto"/>
        <w:ind w:right="6491" w:left="155"/>
        <w:jc w:val="left"/>
        <w:textAlignment w:val="baseline"/>
      </w:pPr>
      <w:r>
        <w:drawing>
          <wp:inline>
            <wp:extent cx="1316990" cy="1195070"/>
            <wp:docPr name="Picture" id="18"/>
            <a:graphic>
              <a:graphicData uri="http://schemas.openxmlformats.org/drawingml/2006/picture">
                <pic:pic>
                  <pic:nvPicPr>
                    <pic:cNvPr id="18" name="Picture"/>
                    <pic:cNvPicPr preferRelativeResize="false"/>
                  </pic:nvPicPr>
                  <pic:blipFill>
                    <a:blip r:embed="prId18"/>
                    <a:stretch>
                      <a:fillRect/>
                    </a:stretch>
                  </pic:blipFill>
                  <pic:spPr>
                    <a:xfrm>
                      <a:off x="0" y="0"/>
                      <a:ext cx="1316990" cy="1195070"/>
                    </a:xfrm>
                    <a:prstGeom prst="rect"/>
                  </pic:spPr>
                </pic:pic>
              </a:graphicData>
            </a:graphic>
          </wp:inline>
        </w:drawing>
      </w:r>
    </w:p>
    <w:p>
      <w:pPr>
        <w:pageBreakBefore w:val="false"/>
        <w:spacing w:before="0" w:after="0" w:line="488" w:lineRule="exact"/>
        <w:ind w:right="432" w:left="144" w:firstLine="0"/>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Plastic asserts that Donghee is incorrect in arguing that "the concave relief must be immediately adjacent to the orifice." (D.I. 236 at 23) Essentially, it appears that Donghee is arguing that the concave relief must be within walls, whereas Plastic is arguing that the concave relief may be outside of the walls (or rivet, in Donghee's product).</w:t>
      </w:r>
    </w:p>
    <w:p>
      <w:pPr>
        <w:pageBreakBefore w:val="false"/>
        <w:spacing w:before="2" w:after="0" w:line="491" w:lineRule="exact"/>
        <w:ind w:right="432" w:left="144" w:firstLine="648"/>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The Court agrees with Donghee. The patent defines "concave" as having a base that "is formed by the part of the accessory surrounding the orifice." ('490 patent at 3:64-65) Hence, moving outward from the center of the orifice, there must be orifice, then base material of the accessory's fastening tab, then some sort of raised wall, ridge, or lip — rather than orifice, then wall or ridge, and then base material. The record does not permit a reasonable juror to find that Donghee's accused product meets these requirements. Accordingly, the Court will grant summary judgment of non-infringement of the '490 patent.'</w:t>
      </w:r>
    </w:p>
    <w:p>
      <w:pPr>
        <w:pageBreakBefore w:val="false"/>
        <w:tabs>
          <w:tab w:val="left" w:leader="none" w:pos="2016"/>
        </w:tabs>
        <w:spacing w:before="250" w:after="0" w:line="244" w:lineRule="exact"/>
        <w:ind w:right="0" w:left="1440" w:firstLine="0"/>
        <w:jc w:val="left"/>
        <w:textAlignment w:val="baseline"/>
        <w:rPr>
          <w:rFonts w:ascii="Times New Roman" w:hAnsi="Times New Roman" w:eastAsia="Times New Roman"/>
          <w:b w:val="true"/>
          <w:color w:val="000000"/>
          <w:spacing w:val="0"/>
          <w:w w:val="100"/>
          <w:sz w:val="21"/>
          <w:vertAlign w:val="baseline"/>
          <w:lang w:val="en-US"/>
        </w:rPr>
      </w:pPr>
      <w:r>
        <w:rPr>
          <w:rFonts w:ascii="Times New Roman" w:hAnsi="Times New Roman" w:eastAsia="Times New Roman"/>
          <w:b w:val="true"/>
          <w:color w:val="000000"/>
          <w:spacing w:val="0"/>
          <w:w w:val="100"/>
          <w:sz w:val="21"/>
          <w:vertAlign w:val="baseline"/>
          <w:lang w:val="en-US"/>
        </w:rPr>
        <w:t xml:space="preserve">5.	</w:t>
      </w:r>
      <w:r>
        <w:rPr>
          <w:rFonts w:ascii="Times New Roman" w:hAnsi="Times New Roman" w:eastAsia="Times New Roman"/>
          <w:b w:val="true"/>
          <w:color w:val="000000"/>
          <w:spacing w:val="0"/>
          <w:w w:val="100"/>
          <w:sz w:val="21"/>
          <w:vertAlign w:val="baseline"/>
          <w:lang w:val="en-US"/>
        </w:rPr>
        <w:t xml:space="preserve">"Orifice" Limitation in '326 Patent</w:t>
      </w:r>
    </w:p>
    <w:p>
      <w:pPr>
        <w:pageBreakBefore w:val="false"/>
        <w:spacing w:before="5" w:after="599" w:line="491" w:lineRule="exact"/>
        <w:ind w:right="648" w:left="144" w:firstLine="648"/>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Claim 1, from which claim 13 depends, requires that "the accessory has a wall portion which is equipped with at least one orifice which passes through the wall portion of the accessory." ('326 patent, cl. 1) The specification defines an "accessory" as "any object or</w:t>
      </w:r>
    </w:p>
    <w:p>
      <w:pPr>
        <w:pageBreakBefore w:val="false"/>
        <w:spacing w:before="234" w:after="0" w:line="241" w:lineRule="exact"/>
        <w:ind w:right="648" w:left="144" w:firstLine="648"/>
        <w:jc w:val="left"/>
        <w:textAlignment w:val="baseline"/>
        <w:rPr>
          <w:rFonts w:ascii="Times New Roman" w:hAnsi="Times New Roman" w:eastAsia="Times New Roman"/>
          <w:color w:val="000000"/>
          <w:spacing w:val="0"/>
          <w:w w:val="100"/>
          <w:sz w:val="21"/>
          <w:vertAlign w:val="baseline"/>
          <w:lang w:val="en-US"/>
        </w:rPr>
      </w:pPr>
      <w:r>
        <w:pict>
          <v:line strokeweight="1.2pt" strokecolor="#242424" from="96.7pt,624pt" to="222.75pt,624pt" style="position:absolute;mso-position-horizontal-relative:page;mso-position-vertical-relative:page;">
            <v:stroke dashstyle="solid"/>
          </v:line>
        </w:pict>
      </w:r>
      <w:r>
        <w:rPr>
          <w:rFonts w:ascii="Times New Roman" w:hAnsi="Times New Roman" w:eastAsia="Times New Roman"/>
          <w:color w:val="000000"/>
          <w:spacing w:val="0"/>
          <w:w w:val="100"/>
          <w:sz w:val="21"/>
          <w:vertAlign w:val="baseline"/>
          <w:lang w:val="en-US"/>
        </w:rPr>
        <w:t xml:space="preserve">'Given the Court's conclusion, it is unnecessary for the Court to address the two other bases for summary judgment of non-infringement that have been pressed by Donghee.</w:t>
      </w:r>
    </w:p>
    <w:p>
      <w:pPr>
        <w:pageBreakBefore w:val="false"/>
        <w:spacing w:before="218" w:after="0" w:line="240" w:lineRule="exact"/>
        <w:ind w:right="0" w:left="0" w:firstLine="0"/>
        <w:jc w:val="center"/>
        <w:textAlignment w:val="baseline"/>
        <w:rPr>
          <w:rFonts w:ascii="Times New Roman" w:hAnsi="Times New Roman" w:eastAsia="Times New Roman"/>
          <w:color w:val="000000"/>
          <w:spacing w:val="39"/>
          <w:w w:val="100"/>
          <w:sz w:val="21"/>
          <w:vertAlign w:val="baseline"/>
          <w:lang w:val="en-US"/>
        </w:rPr>
      </w:pPr>
      <w:r>
        <w:rPr>
          <w:rFonts w:ascii="Times New Roman" w:hAnsi="Times New Roman" w:eastAsia="Times New Roman"/>
          <w:color w:val="000000"/>
          <w:spacing w:val="39"/>
          <w:w w:val="100"/>
          <w:sz w:val="21"/>
          <w:vertAlign w:val="baseline"/>
          <w:lang w:val="en-US"/>
        </w:rPr>
        <w:t xml:space="preserve">20</w:t>
      </w:r>
    </w:p>
    <w:p>
      <w:pPr>
        <w:pageBreakBefore w:val="false"/>
        <w:spacing w:before="1472"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Appx26</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22 of 26 PageID #: 9627</w:t>
      </w:r>
    </w:p>
    <w:p>
      <w:pPr>
        <w:pageBreakBefore w:val="false"/>
        <w:spacing w:before="782" w:after="0" w:line="492" w:lineRule="exact"/>
        <w:ind w:right="648" w:left="144"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functional device generally associated with the fuel tank in its conventional mode of use or of operation and which collaborates therewith in order to perform certain useful functions; </w:t>
      </w:r>
      <w:r>
        <w:rPr>
          <w:rFonts w:ascii="Times New Roman" w:hAnsi="Times New Roman" w:eastAsia="Times New Roman"/>
          <w:i w:val="true"/>
          <w:color w:val="000000"/>
          <w:spacing w:val="8"/>
          <w:w w:val="100"/>
          <w:sz w:val="19"/>
          <w:vertAlign w:val="baseline"/>
          <w:lang w:val="en-US"/>
        </w:rPr>
        <w:t xml:space="preserve">or a support for one or several of such devices." (Id. </w:t>
      </w:r>
      <w:r>
        <w:rPr>
          <w:rFonts w:ascii="Times New Roman" w:hAnsi="Times New Roman" w:eastAsia="Times New Roman"/>
          <w:color w:val="000000"/>
          <w:spacing w:val="8"/>
          <w:w w:val="100"/>
          <w:sz w:val="19"/>
          <w:vertAlign w:val="baseline"/>
          <w:lang w:val="en-US"/>
        </w:rPr>
        <w:t xml:space="preserve">at 3:5-10) (emphasis added)</w:t>
      </w:r>
    </w:p>
    <w:p>
      <w:pPr>
        <w:pageBreakBefore w:val="false"/>
        <w:spacing w:before="6" w:after="0" w:line="492" w:lineRule="exact"/>
        <w:ind w:right="432" w:left="144" w:firstLine="648"/>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Donghee argues that it cannot be found to infringe claims </w:t>
      </w:r>
      <w:r>
        <w:rPr>
          <w:rFonts w:ascii="Times New Roman" w:hAnsi="Times New Roman" w:eastAsia="Times New Roman"/>
          <w:b w:val="true"/>
          <w:color w:val="000000"/>
          <w:spacing w:val="8"/>
          <w:w w:val="100"/>
          <w:sz w:val="19"/>
          <w:vertAlign w:val="baseline"/>
          <w:lang w:val="en-US"/>
        </w:rPr>
        <w:t xml:space="preserve">1 </w:t>
      </w:r>
      <w:r>
        <w:rPr>
          <w:rFonts w:ascii="Times New Roman" w:hAnsi="Times New Roman" w:eastAsia="Times New Roman"/>
          <w:color w:val="000000"/>
          <w:spacing w:val="8"/>
          <w:w w:val="100"/>
          <w:sz w:val="19"/>
          <w:vertAlign w:val="baseline"/>
          <w:lang w:val="en-US"/>
        </w:rPr>
        <w:t xml:space="preserve">and 13 of the '326 patent because Plastic cannot show that in its accused product its orifice exists in the accessory itself rather than in the support for the accessory.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D.I. 224 at 23) Plastic acknowledges that Donghee's orifices are in the support for the accessory rather than in the accessories themselves. But it contends that the patentee was its own lexicographer, clearly setting forth a definition of "accessory"</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color w:val="000000"/>
          <w:spacing w:val="8"/>
          <w:w w:val="100"/>
          <w:sz w:val="19"/>
          <w:vertAlign w:val="baseline"/>
          <w:lang w:val="en-US"/>
        </w:rPr>
        <w:t xml:space="preserve"> that includes "support." (D.I. 236 at 26) (citing </w:t>
      </w:r>
      <w:r>
        <w:rPr>
          <w:rFonts w:ascii="Times New Roman" w:hAnsi="Times New Roman" w:eastAsia="Times New Roman"/>
          <w:i w:val="true"/>
          <w:color w:val="000000"/>
          <w:spacing w:val="8"/>
          <w:w w:val="100"/>
          <w:sz w:val="19"/>
          <w:vertAlign w:val="baseline"/>
          <w:lang w:val="en-US"/>
        </w:rPr>
        <w:t xml:space="preserve">Jack Guttman, Inc. v. Kopykake Enters., </w:t>
      </w:r>
      <w:r>
        <w:rPr>
          <w:rFonts w:ascii="Times New Roman" w:hAnsi="Times New Roman" w:eastAsia="Times New Roman"/>
          <w:color w:val="000000"/>
          <w:spacing w:val="8"/>
          <w:w w:val="100"/>
          <w:sz w:val="19"/>
          <w:vertAlign w:val="baseline"/>
          <w:lang w:val="en-US"/>
        </w:rPr>
        <w:t xml:space="preserve">302 F.3d 1352, 1360-61 (Fed. Cir. 2002))</w:t>
      </w:r>
    </w:p>
    <w:p>
      <w:pPr>
        <w:pageBreakBefore w:val="false"/>
        <w:spacing w:before="0" w:after="0" w:line="490" w:lineRule="exact"/>
        <w:ind w:right="720" w:left="144" w:firstLine="648"/>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The Court agrees with Plastic. Even Donghee concedes that the patentee was its own lexicographer in defining "accessory." </w:t>
      </w:r>
      <w:r>
        <w:rPr>
          <w:rFonts w:ascii="Times New Roman" w:hAnsi="Times New Roman" w:eastAsia="Times New Roman"/>
          <w:i w:val="true"/>
          <w:color w:val="000000"/>
          <w:spacing w:val="0"/>
          <w:w w:val="100"/>
          <w:sz w:val="19"/>
          <w:vertAlign w:val="baseline"/>
          <w:lang w:val="en-US"/>
        </w:rPr>
        <w:t xml:space="preserve">(See </w:t>
      </w:r>
      <w:r>
        <w:rPr>
          <w:rFonts w:ascii="Times New Roman" w:hAnsi="Times New Roman" w:eastAsia="Times New Roman"/>
          <w:color w:val="000000"/>
          <w:spacing w:val="0"/>
          <w:w w:val="100"/>
          <w:sz w:val="19"/>
          <w:vertAlign w:val="baseline"/>
          <w:lang w:val="en-US"/>
        </w:rPr>
        <w:t xml:space="preserve">Tr. at 46) This lexicography governs,</w:t>
      </w:r>
    </w:p>
    <w:p>
      <w:pPr>
        <w:pageBreakBefore w:val="false"/>
        <w:spacing w:before="0" w:after="0" w:line="491" w:lineRule="exact"/>
        <w:ind w:right="432" w:left="144" w:firstLine="0"/>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notwithstanding Donghee's suggestion that the claims can use a term in a different manner than the express definition it was given in the specification by the patentee. Even if some redundancy results, a patentee is permitted to be its own lexicographer, and when it does the Court must construe claim terms consistent with the patentee's express definition. Based on that</w:t>
      </w:r>
    </w:p>
    <w:p>
      <w:pPr>
        <w:pageBreakBefore w:val="false"/>
        <w:spacing w:before="0" w:after="0" w:line="492" w:lineRule="exact"/>
        <w:ind w:right="504" w:left="144" w:firstLine="0"/>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lexicography, a reasonable factfinder, taking the evidence in the light most favorable to Plastic, could find infringement. Accordingly, summary judgment is not warranted.</w:t>
      </w:r>
    </w:p>
    <w:p>
      <w:pPr>
        <w:pageBreakBefore w:val="false"/>
        <w:tabs>
          <w:tab w:val="left" w:leader="none" w:pos="2016"/>
        </w:tabs>
        <w:spacing w:before="262" w:after="0" w:line="238" w:lineRule="exact"/>
        <w:ind w:right="0" w:left="1440" w:firstLine="0"/>
        <w:jc w:val="left"/>
        <w:textAlignment w:val="baseline"/>
        <w:rPr>
          <w:rFonts w:ascii="Times New Roman" w:hAnsi="Times New Roman" w:eastAsia="Times New Roman"/>
          <w:b w:val="true"/>
          <w:color w:val="000000"/>
          <w:spacing w:val="9"/>
          <w:w w:val="100"/>
          <w:sz w:val="19"/>
          <w:vertAlign w:val="baseline"/>
          <w:lang w:val="en-US"/>
        </w:rPr>
      </w:pPr>
      <w:r>
        <w:rPr>
          <w:rFonts w:ascii="Times New Roman" w:hAnsi="Times New Roman" w:eastAsia="Times New Roman"/>
          <w:b w:val="true"/>
          <w:color w:val="000000"/>
          <w:spacing w:val="9"/>
          <w:w w:val="100"/>
          <w:sz w:val="19"/>
          <w:vertAlign w:val="baseline"/>
          <w:lang w:val="en-US"/>
        </w:rPr>
        <w:t xml:space="preserve">6.	</w:t>
      </w:r>
      <w:r>
        <w:rPr>
          <w:rFonts w:ascii="Times New Roman" w:hAnsi="Times New Roman" w:eastAsia="Times New Roman"/>
          <w:b w:val="true"/>
          <w:color w:val="000000"/>
          <w:spacing w:val="9"/>
          <w:w w:val="100"/>
          <w:sz w:val="19"/>
          <w:vertAlign w:val="baseline"/>
          <w:lang w:val="en-US"/>
        </w:rPr>
        <w:t xml:space="preserve">Outer Layer Protruding Through Orifice in '326 Patent</w:t>
      </w:r>
    </w:p>
    <w:p>
      <w:pPr>
        <w:pageBreakBefore w:val="false"/>
        <w:spacing w:before="0" w:after="0" w:line="486" w:lineRule="exact"/>
        <w:ind w:right="360" w:left="144" w:firstLine="648"/>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Claims 25, 27, and 33 of the '326 patent require that "the wall of the fuel tank comprises an outer layer of thermoplastic polymer and a barrier layer of thermoplastic resin impermeable to fuel" and that "some of the thermoplastic polymer of the outer layer and some of the barrier layer</w:t>
      </w:r>
    </w:p>
    <w:p>
      <w:pPr>
        <w:pageBreakBefore w:val="false"/>
        <w:spacing w:before="612" w:after="0" w:line="197" w:lineRule="exact"/>
        <w:ind w:right="0" w:left="0" w:firstLine="0"/>
        <w:jc w:val="center"/>
        <w:textAlignment w:val="baseline"/>
        <w:rPr>
          <w:rFonts w:ascii="Times New Roman" w:hAnsi="Times New Roman" w:eastAsia="Times New Roman"/>
          <w:color w:val="000000"/>
          <w:spacing w:val="39"/>
          <w:w w:val="100"/>
          <w:sz w:val="19"/>
          <w:vertAlign w:val="baseline"/>
          <w:lang w:val="en-US"/>
        </w:rPr>
      </w:pPr>
      <w:r>
        <w:rPr>
          <w:rFonts w:ascii="Times New Roman" w:hAnsi="Times New Roman" w:eastAsia="Times New Roman"/>
          <w:color w:val="000000"/>
          <w:spacing w:val="39"/>
          <w:w w:val="100"/>
          <w:sz w:val="19"/>
          <w:vertAlign w:val="baseline"/>
          <w:lang w:val="en-US"/>
        </w:rPr>
        <w:t xml:space="preserve">21</w:t>
      </w:r>
    </w:p>
    <w:p>
      <w:pPr>
        <w:pageBreakBefore w:val="false"/>
        <w:spacing w:before="1475"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Appx27</w:t>
      </w:r>
    </w:p>
    <w:p>
      <w:pPr>
        <w:sectPr>
          <w:type w:val="nextPage"/>
          <w:pgSz w:w="12240" w:h="15835" w:orient="portrait"/>
          <w:pgMar w:bottom="187" w:top="960" w:right="1755" w:left="1765" w:header="720" w:footer="720"/>
          <w:titlePg w:val="false"/>
          <w:textDirection w:val="lrTb"/>
        </w:sectPr>
      </w:pPr>
    </w:p>
    <w:p>
      <w:pPr>
        <w:pageBreakBefore w:val="false"/>
        <w:spacing w:before="29" w:after="0" w:line="242"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23 of 26 PageID #: 9628</w:t>
      </w:r>
    </w:p>
    <w:p>
      <w:pPr>
        <w:pageBreakBefore w:val="false"/>
        <w:spacing w:before="710" w:after="796" w:line="494" w:lineRule="exact"/>
        <w:ind w:right="720" w:left="144" w:firstLine="0"/>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of the fuel tank wall [are] forced in the molten state into and through the at least one orifice." ('326 patent, cl. 25) The parties do not dispute that Donghee's fuel tank wall consists of six layers, as shown below:</w:t>
      </w:r>
    </w:p>
    <w:p>
      <w:pPr>
        <w:pageBreakBefore w:val="false"/>
        <w:spacing w:before="0" w:after="202" w:line="240" w:lineRule="auto"/>
        <w:ind w:right="4341" w:left="616"/>
        <w:jc w:val="left"/>
        <w:textAlignment w:val="baseline"/>
      </w:pPr>
      <w:r>
        <w:drawing>
          <wp:inline>
            <wp:extent cx="2389505" cy="926465"/>
            <wp:docPr name="Picture" id="19"/>
            <a:graphic>
              <a:graphicData uri="http://schemas.openxmlformats.org/drawingml/2006/picture">
                <pic:pic>
                  <pic:nvPicPr>
                    <pic:cNvPr id="19" name="Picture"/>
                    <pic:cNvPicPr preferRelativeResize="false"/>
                  </pic:nvPicPr>
                  <pic:blipFill>
                    <a:blip r:embed="prId19"/>
                    <a:stretch>
                      <a:fillRect/>
                    </a:stretch>
                  </pic:blipFill>
                  <pic:spPr>
                    <a:xfrm>
                      <a:off x="0" y="0"/>
                      <a:ext cx="2389505" cy="926465"/>
                    </a:xfrm>
                    <a:prstGeom prst="rect"/>
                  </pic:spPr>
                </pic:pic>
              </a:graphicData>
            </a:graphic>
          </wp:inline>
        </w:drawing>
      </w:r>
    </w:p>
    <w:p>
      <w:pPr>
        <w:pageBreakBefore w:val="false"/>
        <w:spacing w:before="0" w:after="0" w:line="491" w:lineRule="exact"/>
        <w:ind w:right="576" w:left="144" w:firstLine="0"/>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It is undisputed that the HDPE and HDPE Regrind layers are thermoplastic polymer layers and that the EVOH layer is a fuel-impermeable barrier layer. </w:t>
      </w:r>
      <w:r>
        <w:rPr>
          <w:rFonts w:ascii="Times New Roman" w:hAnsi="Times New Roman" w:eastAsia="Times New Roman"/>
          <w:i w:val="true"/>
          <w:color w:val="000000"/>
          <w:spacing w:val="0"/>
          <w:w w:val="100"/>
          <w:sz w:val="21"/>
          <w:vertAlign w:val="baseline"/>
          <w:lang w:val="en-US"/>
        </w:rPr>
        <w:t xml:space="preserve">(See </w:t>
      </w:r>
      <w:r>
        <w:rPr>
          <w:rFonts w:ascii="Times New Roman" w:hAnsi="Times New Roman" w:eastAsia="Times New Roman"/>
          <w:color w:val="000000"/>
          <w:spacing w:val="0"/>
          <w:w w:val="100"/>
          <w:sz w:val="21"/>
          <w:vertAlign w:val="baseline"/>
          <w:lang w:val="en-US"/>
        </w:rPr>
        <w:t xml:space="preserve">D.I. 236 at 27) It is further undisputed that at least some of the barrier layer and at least some of the HDPE Regrind layer enter the orifice. </w:t>
      </w:r>
      <w:r>
        <w:rPr>
          <w:rFonts w:ascii="Times New Roman" w:hAnsi="Times New Roman" w:eastAsia="Times New Roman"/>
          <w:i w:val="true"/>
          <w:color w:val="000000"/>
          <w:spacing w:val="0"/>
          <w:w w:val="100"/>
          <w:sz w:val="21"/>
          <w:vertAlign w:val="baseline"/>
          <w:lang w:val="en-US"/>
        </w:rPr>
        <w:t xml:space="preserve">(See </w:t>
      </w:r>
      <w:r>
        <w:rPr>
          <w:rFonts w:ascii="Times New Roman" w:hAnsi="Times New Roman" w:eastAsia="Times New Roman"/>
          <w:color w:val="000000"/>
          <w:spacing w:val="0"/>
          <w:w w:val="100"/>
          <w:sz w:val="21"/>
          <w:vertAlign w:val="baseline"/>
          <w:lang w:val="en-US"/>
        </w:rPr>
        <w:t xml:space="preserve">D.I. 224 at 24; D.I. 236 at 27) The central dispute is whether the "outer layer" is the HDPE Regrind layer, the HDPE layer, or both.</w:t>
      </w:r>
    </w:p>
    <w:p>
      <w:pPr>
        <w:pageBreakBefore w:val="false"/>
        <w:spacing w:before="0" w:after="0" w:line="492" w:lineRule="exact"/>
        <w:ind w:right="432" w:left="144" w:firstLine="648"/>
        <w:jc w:val="left"/>
        <w:textAlignment w:val="baseline"/>
        <w:rPr>
          <w:rFonts w:ascii="Times New Roman" w:hAnsi="Times New Roman" w:eastAsia="Times New Roman"/>
          <w:color w:val="000000"/>
          <w:spacing w:val="1"/>
          <w:w w:val="100"/>
          <w:sz w:val="21"/>
          <w:vertAlign w:val="baseline"/>
          <w:lang w:val="en-US"/>
        </w:rPr>
      </w:pPr>
      <w:r>
        <w:rPr>
          <w:rFonts w:ascii="Times New Roman" w:hAnsi="Times New Roman" w:eastAsia="Times New Roman"/>
          <w:color w:val="000000"/>
          <w:spacing w:val="1"/>
          <w:w w:val="100"/>
          <w:sz w:val="21"/>
          <w:vertAlign w:val="baseline"/>
          <w:lang w:val="en-US"/>
        </w:rPr>
        <w:t xml:space="preserve">Plastic argues that "Donghee's tank is made from a tripartite HDPE-EVOH-HDPE layered structure," so that the "outer layer of thermoplastic polymer" is either a single layer "made from </w:t>
      </w:r>
      <w:r>
        <w:rPr>
          <w:rFonts w:ascii="Times New Roman" w:hAnsi="Times New Roman" w:eastAsia="Times New Roman"/>
          <w:b w:val="true"/>
          <w:i w:val="true"/>
          <w:color w:val="000000"/>
          <w:spacing w:val="1"/>
          <w:w w:val="100"/>
          <w:sz w:val="21"/>
          <w:vertAlign w:val="baseline"/>
          <w:lang w:val="en-US"/>
        </w:rPr>
        <w:t xml:space="preserve">both </w:t>
      </w:r>
      <w:r>
        <w:rPr>
          <w:rFonts w:ascii="Times New Roman" w:hAnsi="Times New Roman" w:eastAsia="Times New Roman"/>
          <w:color w:val="000000"/>
          <w:spacing w:val="1"/>
          <w:w w:val="100"/>
          <w:sz w:val="21"/>
          <w:vertAlign w:val="baseline"/>
          <w:lang w:val="en-US"/>
        </w:rPr>
        <w:t xml:space="preserve">HDPE regrind and pure HDPE" or </w:t>
      </w:r>
      <w:r>
        <w:rPr>
          <w:rFonts w:ascii="Times New Roman" w:hAnsi="Times New Roman" w:eastAsia="Times New Roman"/>
          <w:b w:val="true"/>
          <w:i w:val="true"/>
          <w:color w:val="000000"/>
          <w:spacing w:val="1"/>
          <w:w w:val="100"/>
          <w:sz w:val="21"/>
          <w:vertAlign w:val="baseline"/>
          <w:lang w:val="en-US"/>
        </w:rPr>
        <w:t xml:space="preserve">"any layer on the outside </w:t>
      </w:r>
      <w:r>
        <w:rPr>
          <w:rFonts w:ascii="Times New Roman" w:hAnsi="Times New Roman" w:eastAsia="Times New Roman"/>
          <w:color w:val="000000"/>
          <w:spacing w:val="1"/>
          <w:w w:val="100"/>
          <w:sz w:val="21"/>
          <w:vertAlign w:val="baseline"/>
          <w:lang w:val="en-US"/>
        </w:rPr>
        <w:t xml:space="preserve">of the EVOH." </w:t>
      </w:r>
      <w:r>
        <w:rPr>
          <w:rFonts w:ascii="Times New Roman" w:hAnsi="Times New Roman" w:eastAsia="Times New Roman"/>
          <w:b w:val="true"/>
          <w:color w:val="000000"/>
          <w:spacing w:val="1"/>
          <w:w w:val="100"/>
          <w:sz w:val="19"/>
          <w:vertAlign w:val="baseline"/>
          <w:lang w:val="en-US"/>
        </w:rPr>
        <w:t xml:space="preserve">(D.I. </w:t>
      </w:r>
      <w:r>
        <w:rPr>
          <w:rFonts w:ascii="Times New Roman" w:hAnsi="Times New Roman" w:eastAsia="Times New Roman"/>
          <w:color w:val="000000"/>
          <w:spacing w:val="1"/>
          <w:w w:val="100"/>
          <w:sz w:val="21"/>
          <w:vertAlign w:val="baseline"/>
          <w:lang w:val="en-US"/>
        </w:rPr>
        <w:t xml:space="preserve">236 at 27) (emphasis added) Donghee counters that the "outer layer of thermoplastic polymer" must be the "outside" or outermost layer only and that the pure HDPE layer is "compositionally distinct" from the HDPE Regrind layer, so there is no infringement. (D.I. 224 at 24; D.I. 258 at 12)</w:t>
      </w:r>
    </w:p>
    <w:p>
      <w:pPr>
        <w:pageBreakBefore w:val="false"/>
        <w:spacing w:before="0" w:after="0" w:line="483" w:lineRule="exact"/>
        <w:ind w:right="432" w:left="144" w:firstLine="648"/>
        <w:jc w:val="left"/>
        <w:textAlignment w:val="baseline"/>
        <w:rPr>
          <w:rFonts w:ascii="Times New Roman" w:hAnsi="Times New Roman" w:eastAsia="Times New Roman"/>
          <w:color w:val="000000"/>
          <w:spacing w:val="-1"/>
          <w:w w:val="100"/>
          <w:sz w:val="21"/>
          <w:vertAlign w:val="baseline"/>
          <w:lang w:val="en-US"/>
        </w:rPr>
      </w:pPr>
      <w:r>
        <w:rPr>
          <w:rFonts w:ascii="Times New Roman" w:hAnsi="Times New Roman" w:eastAsia="Times New Roman"/>
          <w:color w:val="000000"/>
          <w:spacing w:val="-1"/>
          <w:w w:val="100"/>
          <w:sz w:val="21"/>
          <w:vertAlign w:val="baseline"/>
          <w:lang w:val="en-US"/>
        </w:rPr>
        <w:t xml:space="preserve">The Court agrees with Plastic that "there is a genuine issue of material fact as to whether one of ordinary skill in the art would consider the HDPE regrind and final HDPE la[y]er to be a</w:t>
      </w:r>
    </w:p>
    <w:p>
      <w:pPr>
        <w:pageBreakBefore w:val="false"/>
        <w:spacing w:before="655" w:after="0" w:line="241" w:lineRule="exact"/>
        <w:ind w:right="0" w:left="0" w:firstLine="0"/>
        <w:jc w:val="center"/>
        <w:textAlignment w:val="baseline"/>
        <w:rPr>
          <w:rFonts w:ascii="Times New Roman" w:hAnsi="Times New Roman" w:eastAsia="Times New Roman"/>
          <w:color w:val="000000"/>
          <w:spacing w:val="39"/>
          <w:w w:val="100"/>
          <w:sz w:val="21"/>
          <w:vertAlign w:val="baseline"/>
          <w:lang w:val="en-US"/>
        </w:rPr>
      </w:pPr>
      <w:r>
        <w:rPr>
          <w:rFonts w:ascii="Times New Roman" w:hAnsi="Times New Roman" w:eastAsia="Times New Roman"/>
          <w:color w:val="000000"/>
          <w:spacing w:val="39"/>
          <w:w w:val="100"/>
          <w:sz w:val="21"/>
          <w:vertAlign w:val="baseline"/>
          <w:lang w:val="en-US"/>
        </w:rPr>
        <w:t xml:space="preserve">22</w:t>
      </w:r>
    </w:p>
    <w:p>
      <w:pPr>
        <w:pageBreakBefore w:val="false"/>
        <w:spacing w:before="1459"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Appx28</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24 of 26 PageID #: 9629</w:t>
      </w:r>
    </w:p>
    <w:p>
      <w:pPr>
        <w:pageBreakBefore w:val="false"/>
        <w:spacing w:before="721" w:after="0" w:line="491" w:lineRule="exact"/>
        <w:ind w:right="432" w:left="144" w:firstLine="0"/>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single outer layer or multiple, discrete outer layers of plastic." (D.I. 236 at 27-28) Accordingly, the Court will deny summary judgment of non-infringement on claims 25, 27, and 33 of the '326 patent.</w:t>
      </w:r>
    </w:p>
    <w:p>
      <w:pPr>
        <w:pageBreakBefore w:val="false"/>
        <w:tabs>
          <w:tab w:val="left" w:leader="none" w:pos="2016"/>
        </w:tabs>
        <w:spacing w:before="257" w:after="0" w:line="238" w:lineRule="exact"/>
        <w:ind w:right="0" w:left="1440" w:firstLine="0"/>
        <w:jc w:val="left"/>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7.	</w:t>
      </w:r>
      <w:r>
        <w:rPr>
          <w:rFonts w:ascii="Times New Roman" w:hAnsi="Times New Roman" w:eastAsia="Times New Roman"/>
          <w:b w:val="true"/>
          <w:color w:val="000000"/>
          <w:spacing w:val="9"/>
          <w:w w:val="100"/>
          <w:sz w:val="19"/>
          <w:vertAlign w:val="baseline"/>
          <w:lang w:val="en-US"/>
        </w:rPr>
        <w:t xml:space="preserve">Willful Infringement</w:t>
      </w:r>
    </w:p>
    <w:p>
      <w:pPr>
        <w:pageBreakBefore w:val="false"/>
        <w:spacing w:before="0" w:after="0" w:line="491" w:lineRule="exact"/>
        <w:ind w:right="504" w:left="144" w:firstLine="648"/>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Plastic has alleged that Donghee's infringement is willful. As the Court will be entering summary judgment of non-infringement on all patents other than the '326 patent, the Court will consider willfulness only with respect to the '326 patent. Donghee moves for summary judgment of no willful infringement.</w:t>
      </w:r>
    </w:p>
    <w:p>
      <w:pPr>
        <w:pageBreakBefore w:val="false"/>
        <w:spacing w:before="7" w:after="0" w:line="491" w:lineRule="exact"/>
        <w:ind w:right="360" w:left="144" w:firstLine="648"/>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Willfulness may be found when a party shows, by a preponderance of the evidence, that an infringer has engaged in conduct that is "willful. wanton, malicious, bad-faith, deliberate, consciously wrongful, flagrant, or . . . characteristic of a pirate." </w:t>
      </w:r>
      <w:r>
        <w:rPr>
          <w:rFonts w:ascii="Times New Roman" w:hAnsi="Times New Roman" w:eastAsia="Times New Roman"/>
          <w:i w:val="true"/>
          <w:color w:val="000000"/>
          <w:spacing w:val="8"/>
          <w:w w:val="100"/>
          <w:sz w:val="19"/>
          <w:vertAlign w:val="baseline"/>
          <w:lang w:val="en-US"/>
        </w:rPr>
        <w:t xml:space="preserve">Halo Elecs., Inc. v. Pulse Ekes., Inc., </w:t>
      </w:r>
      <w:r>
        <w:rPr>
          <w:rFonts w:ascii="Times New Roman" w:hAnsi="Times New Roman" w:eastAsia="Times New Roman"/>
          <w:color w:val="000000"/>
          <w:spacing w:val="8"/>
          <w:w w:val="100"/>
          <w:sz w:val="19"/>
          <w:vertAlign w:val="baseline"/>
          <w:lang w:val="en-US"/>
        </w:rPr>
        <w:t xml:space="preserve">136 S. Ct. 1923, 1932 (2016). A patentee need only prove </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color w:val="000000"/>
          <w:spacing w:val="8"/>
          <w:w w:val="100"/>
          <w:sz w:val="19"/>
          <w:vertAlign w:val="baseline"/>
          <w:lang w:val="en-US"/>
        </w:rPr>
        <w:t xml:space="preserve">subjective willfulness alone — i.e., proof that the defendant acted despite a risk of infringement that was 'either known or so obvious that it should have been known to the accused infringer.</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i w:val="true"/>
          <w:color w:val="000000"/>
          <w:spacing w:val="8"/>
          <w:w w:val="100"/>
          <w:sz w:val="19"/>
          <w:vertAlign w:val="baseline"/>
          <w:lang w:val="en-US"/>
        </w:rPr>
        <w:t xml:space="preserve"> WesternGeco L.L.C. v. ION Geophysical Corp., </w:t>
      </w:r>
      <w:r>
        <w:rPr>
          <w:rFonts w:ascii="Times New Roman" w:hAnsi="Times New Roman" w:eastAsia="Times New Roman"/>
          <w:color w:val="000000"/>
          <w:spacing w:val="8"/>
          <w:w w:val="100"/>
          <w:sz w:val="19"/>
          <w:vertAlign w:val="baseline"/>
          <w:lang w:val="en-US"/>
        </w:rPr>
        <w:t xml:space="preserve">837 F.3d 1358, 1362 (Fed. Cir. 2016) (quoting </w:t>
      </w:r>
      <w:r>
        <w:rPr>
          <w:rFonts w:ascii="Times New Roman" w:hAnsi="Times New Roman" w:eastAsia="Times New Roman"/>
          <w:i w:val="true"/>
          <w:color w:val="000000"/>
          <w:spacing w:val="8"/>
          <w:w w:val="100"/>
          <w:sz w:val="19"/>
          <w:vertAlign w:val="baseline"/>
          <w:lang w:val="en-US"/>
        </w:rPr>
        <w:t xml:space="preserve">Halo, </w:t>
      </w:r>
      <w:r>
        <w:rPr>
          <w:rFonts w:ascii="Times New Roman" w:hAnsi="Times New Roman" w:eastAsia="Times New Roman"/>
          <w:color w:val="000000"/>
          <w:spacing w:val="8"/>
          <w:w w:val="100"/>
          <w:sz w:val="19"/>
          <w:vertAlign w:val="baseline"/>
          <w:lang w:val="en-US"/>
        </w:rPr>
        <w:t xml:space="preserve">136 S. Ct. at 1930). "[C]ulpability is generally measured against the knowledge of the actor at the time of the challenged conduct." </w:t>
      </w:r>
      <w:r>
        <w:rPr>
          <w:rFonts w:ascii="Times New Roman" w:hAnsi="Times New Roman" w:eastAsia="Times New Roman"/>
          <w:i w:val="true"/>
          <w:color w:val="000000"/>
          <w:spacing w:val="8"/>
          <w:w w:val="100"/>
          <w:sz w:val="19"/>
          <w:vertAlign w:val="baseline"/>
          <w:lang w:val="en-US"/>
        </w:rPr>
        <w:t xml:space="preserve">Halo, </w:t>
      </w:r>
      <w:r>
        <w:rPr>
          <w:rFonts w:ascii="Times New Roman" w:hAnsi="Times New Roman" w:eastAsia="Times New Roman"/>
          <w:color w:val="000000"/>
          <w:spacing w:val="8"/>
          <w:w w:val="100"/>
          <w:sz w:val="19"/>
          <w:vertAlign w:val="baseline"/>
          <w:lang w:val="en-US"/>
        </w:rPr>
        <w:t xml:space="preserve">136 S. Ct. at 1933.</w:t>
      </w:r>
    </w:p>
    <w:p>
      <w:pPr>
        <w:pageBreakBefore w:val="false"/>
        <w:spacing w:before="0" w:after="0" w:line="489" w:lineRule="exact"/>
        <w:ind w:right="504" w:left="144" w:firstLine="648"/>
        <w:jc w:val="left"/>
        <w:textAlignment w:val="baseline"/>
        <w:rPr>
          <w:rFonts w:ascii="Times New Roman" w:hAnsi="Times New Roman" w:eastAsia="Times New Roman"/>
          <w:color w:val="000000"/>
          <w:spacing w:val="7"/>
          <w:w w:val="100"/>
          <w:sz w:val="19"/>
          <w:vertAlign w:val="baseline"/>
          <w:lang w:val="en-US"/>
        </w:rPr>
      </w:pPr>
      <w:r>
        <w:rPr>
          <w:rFonts w:ascii="Times New Roman" w:hAnsi="Times New Roman" w:eastAsia="Times New Roman"/>
          <w:color w:val="000000"/>
          <w:spacing w:val="7"/>
          <w:w w:val="100"/>
          <w:sz w:val="19"/>
          <w:vertAlign w:val="baseline"/>
          <w:lang w:val="en-US"/>
        </w:rPr>
        <w:t xml:space="preserve">Drawing all reasonable inferences in favor of Plastic, the Court concludes that a reasonable factfinder could not find that Donghee engaged in the type of egregious conduct to permit a finding of willful infringement, even taking the evidence in the light most favorable to Plastic.</w:t>
      </w:r>
    </w:p>
    <w:p>
      <w:pPr>
        <w:pageBreakBefore w:val="false"/>
        <w:spacing w:before="253" w:after="0" w:line="234" w:lineRule="exact"/>
        <w:ind w:right="0" w:left="792" w:firstLine="0"/>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On May 18, 2016, Plastic informed Donghee that the '326 patent was pending before the</w:t>
      </w:r>
    </w:p>
    <w:p>
      <w:pPr>
        <w:pageBreakBefore w:val="false"/>
        <w:spacing w:before="699" w:after="0" w:line="193" w:lineRule="exact"/>
        <w:ind w:right="0" w:left="0" w:firstLine="0"/>
        <w:jc w:val="center"/>
        <w:textAlignment w:val="baseline"/>
        <w:rPr>
          <w:rFonts w:ascii="Times New Roman" w:hAnsi="Times New Roman" w:eastAsia="Times New Roman"/>
          <w:color w:val="000000"/>
          <w:spacing w:val="42"/>
          <w:w w:val="100"/>
          <w:sz w:val="19"/>
          <w:vertAlign w:val="baseline"/>
          <w:lang w:val="en-US"/>
        </w:rPr>
      </w:pPr>
      <w:r>
        <w:rPr>
          <w:rFonts w:ascii="Times New Roman" w:hAnsi="Times New Roman" w:eastAsia="Times New Roman"/>
          <w:color w:val="000000"/>
          <w:spacing w:val="42"/>
          <w:w w:val="100"/>
          <w:sz w:val="19"/>
          <w:vertAlign w:val="baseline"/>
          <w:lang w:val="en-US"/>
        </w:rPr>
        <w:t xml:space="preserve">23</w:t>
      </w:r>
    </w:p>
    <w:p>
      <w:pPr>
        <w:pageBreakBefore w:val="false"/>
        <w:spacing w:before="1466"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Appx29</w:t>
      </w:r>
    </w:p>
    <w:p>
      <w:pPr>
        <w:sectPr>
          <w:type w:val="nextPage"/>
          <w:pgSz w:w="12240" w:h="15835" w:orient="portrait"/>
          <w:pgMar w:bottom="187" w:top="960" w:right="1755" w:left="1765" w:header="720" w:footer="720"/>
          <w:titlePg w:val="false"/>
          <w:textDirection w:val="lrTb"/>
        </w:sectPr>
      </w:pPr>
    </w:p>
    <w:p>
      <w:pPr>
        <w:pageBreakBefore w:val="false"/>
        <w:spacing w:before="33" w:after="0"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25 of 26 PageID #: 9630</w:t>
      </w:r>
    </w:p>
    <w:p>
      <w:pPr>
        <w:pageBreakBefore w:val="false"/>
        <w:spacing w:before="788" w:after="0" w:line="491" w:lineRule="exact"/>
        <w:ind w:right="360" w:left="144" w:firstLine="0"/>
        <w:jc w:val="left"/>
        <w:textAlignment w:val="baseline"/>
        <w:rPr>
          <w:rFonts w:ascii="Times New Roman" w:hAnsi="Times New Roman" w:eastAsia="Times New Roman"/>
          <w:color w:val="000000"/>
          <w:spacing w:val="0"/>
          <w:w w:val="100"/>
          <w:sz w:val="19"/>
          <w:vertAlign w:val="baseline"/>
          <w:lang w:val="en-US"/>
        </w:rPr>
      </w:pPr>
      <w:r>
        <w:rPr>
          <w:rFonts w:ascii="Times New Roman" w:hAnsi="Times New Roman" w:eastAsia="Times New Roman"/>
          <w:color w:val="000000"/>
          <w:spacing w:val="0"/>
          <w:w w:val="100"/>
          <w:sz w:val="19"/>
          <w:vertAlign w:val="baseline"/>
          <w:lang w:val="en-US"/>
        </w:rPr>
        <w:t xml:space="preserve">PTO; on July 27, 2016, Donghee learned that the patent had issued the day before. </w:t>
      </w:r>
      <w:r>
        <w:rPr>
          <w:rFonts w:ascii="Times New Roman" w:hAnsi="Times New Roman" w:eastAsia="Times New Roman"/>
          <w:i w:val="true"/>
          <w:color w:val="000000"/>
          <w:spacing w:val="0"/>
          <w:w w:val="100"/>
          <w:sz w:val="19"/>
          <w:vertAlign w:val="baseline"/>
          <w:lang w:val="en-US"/>
        </w:rPr>
        <w:t xml:space="preserve">(See </w:t>
      </w:r>
      <w:r>
        <w:rPr>
          <w:rFonts w:ascii="Times New Roman" w:hAnsi="Times New Roman" w:eastAsia="Times New Roman"/>
          <w:color w:val="000000"/>
          <w:spacing w:val="0"/>
          <w:w w:val="100"/>
          <w:sz w:val="19"/>
          <w:vertAlign w:val="baseline"/>
          <w:lang w:val="en-US"/>
        </w:rPr>
        <w:t xml:space="preserve">D.I. 225 Ex. P at 10) It is undisputed that Donghee had knowledge of the patent as of July 27, 2016.</w:t>
      </w:r>
    </w:p>
    <w:p>
      <w:pPr>
        <w:pageBreakBefore w:val="false"/>
        <w:spacing w:before="16" w:after="0" w:line="491" w:lineRule="exact"/>
        <w:ind w:right="360" w:left="144" w:firstLine="576"/>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About one month later, on August 24, 2016, Plastic first asserted infringement of the '326 patent, when it filed its Amended Complaint.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D.I. 14) Less than a month of pre-suit conduct had occurred. Plastic alleges that, during that month. Donghee willfully infringed the '326 patent by failing to engage in a process to design around the patent, knowing that Kautex had already taken a license to the '326 patent's parent patent. </w:t>
      </w:r>
      <w:r>
        <w:rPr>
          <w:rFonts w:ascii="Times New Roman" w:hAnsi="Times New Roman" w:eastAsia="Times New Roman"/>
          <w:i w:val="true"/>
          <w:color w:val="000000"/>
          <w:spacing w:val="8"/>
          <w:w w:val="100"/>
          <w:sz w:val="19"/>
          <w:vertAlign w:val="baseline"/>
          <w:lang w:val="en-US"/>
        </w:rPr>
        <w:t xml:space="preserve">(See </w:t>
      </w:r>
      <w:r>
        <w:rPr>
          <w:rFonts w:ascii="Times New Roman" w:hAnsi="Times New Roman" w:eastAsia="Times New Roman"/>
          <w:color w:val="000000"/>
          <w:spacing w:val="8"/>
          <w:w w:val="100"/>
          <w:sz w:val="19"/>
          <w:vertAlign w:val="baseline"/>
          <w:lang w:val="en-US"/>
        </w:rPr>
        <w:t xml:space="preserve">Tr. at 54; D.I. 236 at 29) This is not sufficient to constitute willful infringement. </w:t>
      </w:r>
      <w:r>
        <w:rPr>
          <w:rFonts w:ascii="Times New Roman" w:hAnsi="Times New Roman" w:eastAsia="Times New Roman"/>
          <w:i w:val="true"/>
          <w:color w:val="000000"/>
          <w:spacing w:val="8"/>
          <w:w w:val="100"/>
          <w:sz w:val="19"/>
          <w:vertAlign w:val="baseline"/>
          <w:lang w:val="en-US"/>
        </w:rPr>
        <w:t xml:space="preserve">See, e.g., Ansell Healthcare Prods. LLC v. Reckitt Benckiser LLC, </w:t>
      </w:r>
      <w:r>
        <w:rPr>
          <w:rFonts w:ascii="Times New Roman" w:hAnsi="Times New Roman" w:eastAsia="Times New Roman"/>
          <w:color w:val="000000"/>
          <w:spacing w:val="8"/>
          <w:w w:val="100"/>
          <w:sz w:val="19"/>
          <w:vertAlign w:val="baseline"/>
          <w:lang w:val="en-US"/>
        </w:rPr>
        <w:t xml:space="preserve">2018 WL 620968, at *6 (D. Del. Jan. 30, 2018) ("[P]re-suit knowledge of the patent is not by itself sufficient to find 'willful misconduct.' . . . Rather, the patentee must identify evidence beyond pre-suit knowledge of the patent to show that the accused infringer's infringement is 'egregious,' deliberate,' or 'wanton.'"); </w:t>
      </w:r>
      <w:r>
        <w:rPr>
          <w:rFonts w:ascii="Times New Roman" w:hAnsi="Times New Roman" w:eastAsia="Times New Roman"/>
          <w:i w:val="true"/>
          <w:color w:val="000000"/>
          <w:spacing w:val="8"/>
          <w:w w:val="100"/>
          <w:sz w:val="19"/>
          <w:vertAlign w:val="baseline"/>
          <w:lang w:val="en-US"/>
        </w:rPr>
        <w:t xml:space="preserve">Finjan. Inc. v. Cisco Sys. Inc., </w:t>
      </w:r>
      <w:r>
        <w:rPr>
          <w:rFonts w:ascii="Times New Roman" w:hAnsi="Times New Roman" w:eastAsia="Times New Roman"/>
          <w:color w:val="000000"/>
          <w:spacing w:val="8"/>
          <w:w w:val="100"/>
          <w:sz w:val="19"/>
          <w:vertAlign w:val="baseline"/>
          <w:lang w:val="en-US"/>
        </w:rPr>
        <w:t xml:space="preserve">2017 WL 2462423, at *5 (N.D. Cal. June 7, 2017) (dismissing claim for willful infringement where behavior was not egregious); </w:t>
      </w:r>
      <w:r>
        <w:rPr>
          <w:rFonts w:ascii="Times New Roman" w:hAnsi="Times New Roman" w:eastAsia="Times New Roman"/>
          <w:i w:val="true"/>
          <w:color w:val="000000"/>
          <w:spacing w:val="8"/>
          <w:w w:val="100"/>
          <w:sz w:val="19"/>
          <w:vertAlign w:val="baseline"/>
          <w:lang w:val="en-US"/>
        </w:rPr>
        <w:t xml:space="preserve">Continental Circuits LLC v. Intel Corp., </w:t>
      </w:r>
      <w:r>
        <w:rPr>
          <w:rFonts w:ascii="Times New Roman" w:hAnsi="Times New Roman" w:eastAsia="Times New Roman"/>
          <w:color w:val="000000"/>
          <w:spacing w:val="8"/>
          <w:w w:val="100"/>
          <w:sz w:val="19"/>
          <w:vertAlign w:val="baseline"/>
          <w:lang w:val="en-US"/>
        </w:rPr>
        <w:t xml:space="preserve">2017 WL 679116, at *11 (D. Ariz. Feb. 21, 2017) ("After </w:t>
      </w:r>
      <w:r>
        <w:rPr>
          <w:rFonts w:ascii="Times New Roman" w:hAnsi="Times New Roman" w:eastAsia="Times New Roman"/>
          <w:i w:val="true"/>
          <w:color w:val="000000"/>
          <w:spacing w:val="8"/>
          <w:w w:val="100"/>
          <w:sz w:val="19"/>
          <w:vertAlign w:val="baseline"/>
          <w:lang w:val="en-US"/>
        </w:rPr>
        <w:t xml:space="preserve">Halo, </w:t>
      </w:r>
      <w:r>
        <w:rPr>
          <w:rFonts w:ascii="Times New Roman" w:hAnsi="Times New Roman" w:eastAsia="Times New Roman"/>
          <w:color w:val="000000"/>
          <w:spacing w:val="8"/>
          <w:w w:val="100"/>
          <w:sz w:val="19"/>
          <w:vertAlign w:val="baseline"/>
          <w:lang w:val="en-US"/>
        </w:rPr>
        <w:t xml:space="preserve">egregiousness is the touchstone of the willfulness</w:t>
      </w:r>
    </w:p>
    <w:p>
      <w:pPr>
        <w:pageBreakBefore w:val="false"/>
        <w:spacing w:before="486" w:after="0" w:line="491" w:lineRule="exact"/>
        <w:ind w:right="360" w:left="144" w:firstLine="576"/>
        <w:jc w:val="left"/>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Plastic's allegations relating to post-suit conduct — Donghee's 2016 and 2017 sales of the Lfa fuel tank and preparations for future fuel tank sales (D.I. 236 at 32) — are also insufficient. Plastic did not seek a preliminary injunction and Donghee has asserted reasonable defenses. </w:t>
      </w:r>
      <w:r>
        <w:rPr>
          <w:rFonts w:ascii="Times New Roman" w:hAnsi="Times New Roman" w:eastAsia="Times New Roman"/>
          <w:i w:val="true"/>
          <w:color w:val="000000"/>
          <w:spacing w:val="8"/>
          <w:w w:val="100"/>
          <w:sz w:val="19"/>
          <w:vertAlign w:val="baseline"/>
          <w:lang w:val="en-US"/>
        </w:rPr>
        <w:t xml:space="preserve">See, e.g., Radware, Ltd. v. F5 Networks, Inc., </w:t>
      </w:r>
      <w:r>
        <w:rPr>
          <w:rFonts w:ascii="Times New Roman" w:hAnsi="Times New Roman" w:eastAsia="Times New Roman"/>
          <w:color w:val="000000"/>
          <w:spacing w:val="8"/>
          <w:w w:val="100"/>
          <w:sz w:val="19"/>
          <w:vertAlign w:val="baseline"/>
          <w:lang w:val="en-US"/>
        </w:rPr>
        <w:t xml:space="preserve">2016 WL 4427490, at *6 (N.D. Cal. Aug. 22, 2016) (concluding </w:t>
      </w:r>
      <w:r>
        <w:rPr>
          <w:rFonts w:ascii="Times New Roman" w:hAnsi="Times New Roman" w:eastAsia="Times New Roman"/>
          <w:color w:val="000000"/>
          <w:spacing w:val="8"/>
          <w:w w:val="100"/>
          <w:sz w:val="19"/>
          <w:vertAlign w:val="superscript"/>
          <w:lang w:val="en-US"/>
        </w:rPr>
        <w:t xml:space="preserve">-</w:t>
      </w:r>
      <w:r>
        <w:rPr>
          <w:rFonts w:ascii="Times New Roman" w:hAnsi="Times New Roman" w:eastAsia="Times New Roman"/>
          <w:color w:val="000000"/>
          <w:spacing w:val="8"/>
          <w:w w:val="100"/>
          <w:sz w:val="19"/>
          <w:vertAlign w:val="baseline"/>
          <w:lang w:val="en-US"/>
        </w:rPr>
        <w:t xml:space="preserve">since [patentee] did not seek a preliminary injunction, it is not entitled to a finding of willfulness based solely on [the defendant's] post-complaint infringement"). There is no</w:t>
      </w:r>
    </w:p>
    <w:p>
      <w:pPr>
        <w:pageBreakBefore w:val="false"/>
        <w:spacing w:before="589" w:after="0" w:line="231" w:lineRule="exact"/>
        <w:ind w:right="0" w:left="0" w:firstLine="0"/>
        <w:jc w:val="center"/>
        <w:textAlignment w:val="baseline"/>
        <w:rPr>
          <w:rFonts w:ascii="Times New Roman" w:hAnsi="Times New Roman" w:eastAsia="Times New Roman"/>
          <w:color w:val="000000"/>
          <w:spacing w:val="45"/>
          <w:w w:val="100"/>
          <w:sz w:val="19"/>
          <w:vertAlign w:val="baseline"/>
          <w:lang w:val="en-US"/>
        </w:rPr>
      </w:pPr>
      <w:r>
        <w:rPr>
          <w:rFonts w:ascii="Times New Roman" w:hAnsi="Times New Roman" w:eastAsia="Times New Roman"/>
          <w:color w:val="000000"/>
          <w:spacing w:val="45"/>
          <w:w w:val="100"/>
          <w:sz w:val="19"/>
          <w:vertAlign w:val="baseline"/>
          <w:lang w:val="en-US"/>
        </w:rPr>
        <w:t xml:space="preserve">24</w:t>
      </w:r>
    </w:p>
    <w:p>
      <w:pPr>
        <w:pageBreakBefore w:val="false"/>
        <w:spacing w:before="1461" w:after="0" w:line="269"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Appx30</w:t>
      </w:r>
    </w:p>
    <w:p>
      <w:pPr>
        <w:sectPr>
          <w:type w:val="nextPage"/>
          <w:pgSz w:w="12240" w:h="15835" w:orient="portrait"/>
          <w:pgMar w:bottom="187" w:top="960" w:right="1755" w:left="1765" w:header="720" w:footer="720"/>
          <w:titlePg w:val="false"/>
          <w:textDirection w:val="lrTb"/>
        </w:sectPr>
      </w:pPr>
    </w:p>
    <w:p>
      <w:pPr>
        <w:pageBreakBefore w:val="false"/>
        <w:spacing w:before="33" w:after="785" w:line="238" w:lineRule="exact"/>
        <w:ind w:right="0" w:left="0" w:firstLine="0"/>
        <w:jc w:val="center"/>
        <w:textAlignment w:val="baseline"/>
        <w:rPr>
          <w:rFonts w:ascii="Arial" w:hAnsi="Arial" w:eastAsia="Arial"/>
          <w:color w:val="000000"/>
          <w:spacing w:val="1"/>
          <w:w w:val="100"/>
          <w:sz w:val="22"/>
          <w:vertAlign w:val="baseline"/>
          <w:lang w:val="en-US"/>
        </w:rPr>
      </w:pPr>
      <w:r>
        <w:rPr>
          <w:rFonts w:ascii="Arial" w:hAnsi="Arial" w:eastAsia="Arial"/>
          <w:color w:val="000000"/>
          <w:spacing w:val="1"/>
          <w:w w:val="100"/>
          <w:sz w:val="22"/>
          <w:vertAlign w:val="baseline"/>
          <w:lang w:val="en-US"/>
        </w:rPr>
        <w:t xml:space="preserve">Case 1:16-cv-00187-LPS Document 310 Filed 05/22/18 Page 26 of 26 PageID #: 9631</w:t>
      </w:r>
    </w:p>
    <w:p>
      <w:pPr>
        <w:spacing w:before="33" w:after="785" w:line="238" w:lineRule="exact"/>
        <w:sectPr>
          <w:type w:val="nextPage"/>
          <w:pgSz w:w="12240" w:h="15835" w:orient="portrait"/>
          <w:pgMar w:bottom="187" w:top="960" w:right="1755" w:left="1765" w:header="720" w:footer="720"/>
          <w:titlePg w:val="false"/>
          <w:textDirection w:val="lrTb"/>
        </w:sectPr>
      </w:pPr>
    </w:p>
    <w:p>
      <w:pPr>
        <w:pageBreakBefore w:val="false"/>
        <w:spacing w:before="257" w:after="0" w:line="233" w:lineRule="exact"/>
        <w:ind w:right="0" w:left="216" w:firstLine="0"/>
        <w:jc w:val="both"/>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evidence of record from which a reasonable jury could find egregious conduct.</w:t>
      </w:r>
    </w:p>
    <w:p>
      <w:pPr>
        <w:pageBreakBefore w:val="false"/>
        <w:spacing w:before="260" w:after="0" w:line="233" w:lineRule="exact"/>
        <w:ind w:right="0" w:left="864" w:firstLine="0"/>
        <w:jc w:val="both"/>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Accordingly, the Court will grant Donghee's motion for summary judgment of no willful</w:t>
      </w:r>
    </w:p>
    <w:p>
      <w:pPr>
        <w:pageBreakBefore w:val="false"/>
        <w:spacing w:before="259" w:after="0" w:line="233" w:lineRule="exact"/>
        <w:ind w:right="0" w:left="216" w:firstLine="0"/>
        <w:jc w:val="both"/>
        <w:textAlignment w:val="baseline"/>
        <w:rPr>
          <w:rFonts w:ascii="Times New Roman" w:hAnsi="Times New Roman" w:eastAsia="Times New Roman"/>
          <w:color w:val="000000"/>
          <w:spacing w:val="6"/>
          <w:w w:val="100"/>
          <w:sz w:val="19"/>
          <w:vertAlign w:val="baseline"/>
          <w:lang w:val="en-US"/>
        </w:rPr>
      </w:pPr>
      <w:r>
        <w:rPr>
          <w:rFonts w:ascii="Times New Roman" w:hAnsi="Times New Roman" w:eastAsia="Times New Roman"/>
          <w:color w:val="000000"/>
          <w:spacing w:val="6"/>
          <w:w w:val="100"/>
          <w:sz w:val="19"/>
          <w:vertAlign w:val="baseline"/>
          <w:lang w:val="en-US"/>
        </w:rPr>
        <w:t xml:space="preserve">infringement.</w:t>
      </w:r>
    </w:p>
    <w:p>
      <w:pPr>
        <w:pageBreakBefore w:val="false"/>
        <w:spacing w:before="264" w:after="0" w:line="233" w:lineRule="exact"/>
        <w:ind w:right="0" w:left="216" w:firstLine="0"/>
        <w:jc w:val="both"/>
        <w:textAlignment w:val="baseline"/>
        <w:rPr>
          <w:rFonts w:ascii="Times New Roman" w:hAnsi="Times New Roman" w:eastAsia="Times New Roman"/>
          <w:color w:val="000000"/>
          <w:spacing w:val="34"/>
          <w:w w:val="100"/>
          <w:sz w:val="19"/>
          <w:vertAlign w:val="baseline"/>
          <w:lang w:val="en-US"/>
        </w:rPr>
      </w:pPr>
      <w:r>
        <w:rPr>
          <w:rFonts w:ascii="Times New Roman" w:hAnsi="Times New Roman" w:eastAsia="Times New Roman"/>
          <w:color w:val="000000"/>
          <w:spacing w:val="34"/>
          <w:w w:val="100"/>
          <w:sz w:val="19"/>
          <w:vertAlign w:val="baseline"/>
          <w:lang w:val="en-US"/>
        </w:rPr>
        <w:t xml:space="preserve">IV. CONCLUSION</w:t>
      </w:r>
    </w:p>
    <w:p>
      <w:pPr>
        <w:pageBreakBefore w:val="false"/>
        <w:spacing w:before="261" w:after="0" w:line="233" w:lineRule="exact"/>
        <w:ind w:right="0" w:left="864" w:firstLine="0"/>
        <w:jc w:val="both"/>
        <w:textAlignment w:val="baseline"/>
        <w:rPr>
          <w:rFonts w:ascii="Times New Roman" w:hAnsi="Times New Roman" w:eastAsia="Times New Roman"/>
          <w:color w:val="000000"/>
          <w:spacing w:val="9"/>
          <w:w w:val="100"/>
          <w:sz w:val="19"/>
          <w:vertAlign w:val="baseline"/>
          <w:lang w:val="en-US"/>
        </w:rPr>
      </w:pPr>
      <w:r>
        <w:rPr>
          <w:rFonts w:ascii="Times New Roman" w:hAnsi="Times New Roman" w:eastAsia="Times New Roman"/>
          <w:color w:val="000000"/>
          <w:spacing w:val="9"/>
          <w:w w:val="100"/>
          <w:sz w:val="19"/>
          <w:vertAlign w:val="baseline"/>
          <w:lang w:val="en-US"/>
        </w:rPr>
        <w:t xml:space="preserve">For the reasons stated, Donghee's </w:t>
      </w:r>
      <w:r>
        <w:rPr>
          <w:rFonts w:ascii="Times New Roman" w:hAnsi="Times New Roman" w:eastAsia="Times New Roman"/>
          <w:i w:val="true"/>
          <w:color w:val="000000"/>
          <w:spacing w:val="9"/>
          <w:w w:val="100"/>
          <w:sz w:val="19"/>
          <w:vertAlign w:val="baseline"/>
          <w:lang w:val="en-US"/>
        </w:rPr>
        <w:t xml:space="preserve">Daubert </w:t>
      </w:r>
      <w:r>
        <w:rPr>
          <w:rFonts w:ascii="Times New Roman" w:hAnsi="Times New Roman" w:eastAsia="Times New Roman"/>
          <w:color w:val="000000"/>
          <w:spacing w:val="9"/>
          <w:w w:val="100"/>
          <w:sz w:val="19"/>
          <w:vertAlign w:val="baseline"/>
          <w:lang w:val="en-US"/>
        </w:rPr>
        <w:t xml:space="preserve">motion and summary judgment motion will be</w:t>
      </w:r>
    </w:p>
    <w:p>
      <w:pPr>
        <w:pageBreakBefore w:val="false"/>
        <w:spacing w:before="255" w:after="8441" w:line="233" w:lineRule="exact"/>
        <w:ind w:right="0" w:left="216" w:firstLine="0"/>
        <w:jc w:val="both"/>
        <w:textAlignment w:val="baseline"/>
        <w:rPr>
          <w:rFonts w:ascii="Times New Roman" w:hAnsi="Times New Roman" w:eastAsia="Times New Roman"/>
          <w:color w:val="000000"/>
          <w:spacing w:val="8"/>
          <w:w w:val="100"/>
          <w:sz w:val="19"/>
          <w:vertAlign w:val="baseline"/>
          <w:lang w:val="en-US"/>
        </w:rPr>
      </w:pPr>
      <w:r>
        <w:rPr>
          <w:rFonts w:ascii="Times New Roman" w:hAnsi="Times New Roman" w:eastAsia="Times New Roman"/>
          <w:color w:val="000000"/>
          <w:spacing w:val="8"/>
          <w:w w:val="100"/>
          <w:sz w:val="19"/>
          <w:vertAlign w:val="baseline"/>
          <w:lang w:val="en-US"/>
        </w:rPr>
        <w:t xml:space="preserve">granted in part and denied in part. An appropriate Order follows.</w:t>
      </w:r>
    </w:p>
    <w:p>
      <w:pPr>
        <w:spacing w:before="255" w:after="8441" w:line="233" w:lineRule="exact"/>
        <w:sectPr>
          <w:type w:val="continuous"/>
          <w:pgSz w:w="12240" w:h="15835" w:orient="portrait"/>
          <w:pgMar w:bottom="187" w:top="960" w:right="1851" w:left="1669" w:header="720" w:footer="720"/>
          <w:titlePg w:val="false"/>
          <w:textDirection w:val="lrTb"/>
        </w:sectPr>
      </w:pPr>
    </w:p>
    <w:p>
      <w:pPr>
        <w:pageBreakBefore w:val="false"/>
        <w:spacing w:before="0" w:after="0" w:line="218" w:lineRule="exact"/>
        <w:ind w:right="0" w:left="0" w:firstLine="0"/>
        <w:jc w:val="center"/>
        <w:textAlignment w:val="baseline"/>
        <w:rPr>
          <w:rFonts w:ascii="Tahoma" w:hAnsi="Tahoma" w:eastAsia="Tahoma"/>
          <w:color w:val="000000"/>
          <w:spacing w:val="40"/>
          <w:w w:val="100"/>
          <w:sz w:val="18"/>
          <w:vertAlign w:val="baseline"/>
          <w:lang w:val="en-US"/>
        </w:rPr>
      </w:pPr>
      <w:r>
        <w:rPr>
          <w:rFonts w:ascii="Tahoma" w:hAnsi="Tahoma" w:eastAsia="Tahoma"/>
          <w:color w:val="000000"/>
          <w:spacing w:val="40"/>
          <w:w w:val="100"/>
          <w:sz w:val="18"/>
          <w:vertAlign w:val="baseline"/>
          <w:lang w:val="en-US"/>
        </w:rPr>
        <w:t xml:space="preserve">25</w:t>
      </w:r>
    </w:p>
    <w:p>
      <w:pPr>
        <w:pageBreakBefore w:val="false"/>
        <w:spacing w:before="1465" w:after="0" w:line="266"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Appx31</w:t>
      </w:r>
    </w:p>
    <w:p>
      <w:pPr>
        <w:sectPr>
          <w:type w:val="continuous"/>
          <w:pgSz w:w="12240" w:h="15835" w:orient="portrait"/>
          <w:pgMar w:bottom="187" w:top="960" w:right="1779" w:left="1741"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8" coordsize="21600,21600" o:spt="202" path="m,l,21600r21600,l21600,xe">
            <v:stroke joinstyle="miter"/>
            <v:path gradientshapeok="t" o:connecttype="rect"/>
          </v:shapetype>
          <v:shape id="_x0000_s7" type="#_x0000_t8" filled="f" stroked="f" style="position:absolute;width:595.2pt;height:854.4pt;z-index:-993;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20"/>
                        <a:graphic>
                          <a:graphicData uri="http://schemas.openxmlformats.org/drawingml/2006/picture">
                            <pic:pic>
                              <pic:nvPicPr>
                                <pic:cNvPr id="20" name="Picture"/>
                                <pic:cNvPicPr preferRelativeResize="false"/>
                              </pic:nvPicPr>
                              <pic:blipFill>
                                <a:blip r:embed="prId20"/>
                                <a:stretch>
                                  <a:fillRect/>
                                </a:stretch>
                              </pic:blipFill>
                              <pic:spPr>
                                <a:xfrm>
                                  <a:off x="0" y="0"/>
                                  <a:ext cx="7559040" cy="10850880"/>
                                </a:xfrm>
                                <a:prstGeom prst="rect"/>
                              </pic:spPr>
                            </pic:pic>
                          </a:graphicData>
                        </a:graphic>
                      </wp:inline>
                    </w:drawing>
                  </w:r>
                </w:p>
              </w:txbxContent>
            </v:textbox>
          </v:shape>
        </w:pict>
      </w:r>
      <w:r>
        <w:pict>
          <v:shapetype id="_x0000_t9" coordsize="21600,21600" o:spt="202" path="m,l,21600r21600,l21600,xe">
            <v:stroke joinstyle="miter"/>
            <v:path gradientshapeok="t" o:connecttype="rect"/>
          </v:shapetype>
          <v:shape id="_x0000_s8" type="#_x0000_t9" filled="f" stroked="f" style="position:absolute;width:40.8pt;height:13.2pt;z-index:-992;margin-left:276.95pt;margin-top:818.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1" w:lineRule="exact"/>
                    <w:ind w:right="0" w:left="0" w:firstLine="0"/>
                    <w:jc w:val="center"/>
                    <w:textAlignment w:val="baseline"/>
                    <w:rPr>
                      <w:rFonts w:ascii="Arial" w:hAnsi="Arial" w:eastAsia="Arial"/>
                      <w:color w:val="000000"/>
                      <w:spacing w:val="-9"/>
                      <w:w w:val="100"/>
                      <w:sz w:val="23"/>
                      <w:vertAlign w:val="baseline"/>
                      <w:lang w:val="en-US"/>
                    </w:rPr>
                  </w:pPr>
                  <w:r>
                    <w:rPr>
                      <w:rFonts w:ascii="Arial" w:hAnsi="Arial" w:eastAsia="Arial"/>
                      <w:color w:val="000000"/>
                      <w:spacing w:val="-9"/>
                      <w:w w:val="100"/>
                      <w:sz w:val="23"/>
                      <w:vertAlign w:val="baseline"/>
                      <w:lang w:val="en-US"/>
                    </w:rPr>
                    <w:t xml:space="preserve">Appx68</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0" w:after="0" w:line="632" w:lineRule="exact"/>
        <w:ind w:right="180" w:left="0" w:firstLine="0"/>
        <w:jc w:val="right"/>
        <w:textAlignment w:val="baseline"/>
        <w:rPr>
          <w:rFonts w:ascii="Arial Narrow" w:hAnsi="Arial Narrow" w:eastAsia="Arial Narrow"/>
          <w:color w:val="000000"/>
          <w:spacing w:val="-3"/>
          <w:w w:val="45"/>
          <w:sz w:val="36"/>
          <w:vertAlign w:val="baseline"/>
          <w:lang w:val="en-US"/>
        </w:rPr>
      </w:pPr>
      <w:r>
        <w:rPr>
          <w:rFonts w:ascii="Arial Narrow" w:hAnsi="Arial Narrow" w:eastAsia="Arial Narrow"/>
          <w:color w:val="000000"/>
          <w:spacing w:val="-3"/>
          <w:w w:val="45"/>
          <w:sz w:val="36"/>
          <w:vertAlign w:val="baseline"/>
          <w:lang w:val="en-US"/>
        </w:rPr>
        <w:t xml:space="preserve">1111111111111111111111111111)11j11J!IIRII1111111111111111111111</w:t>
      </w:r>
    </w:p>
    <w:p>
      <w:pPr>
        <w:pageBreakBefore w:val="false"/>
        <w:tabs>
          <w:tab w:val="left" w:leader="none" w:pos="4680"/>
          <w:tab w:val="right" w:leader="none" w:pos="8496"/>
        </w:tabs>
        <w:spacing w:before="122" w:after="0" w:line="368" w:lineRule="exact"/>
        <w:ind w:right="0"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(12) </w:t>
      </w:r>
      <w:r>
        <w:rPr>
          <w:rFonts w:ascii="Times New Roman" w:hAnsi="Times New Roman" w:eastAsia="Times New Roman"/>
          <w:b w:val="true"/>
          <w:color w:val="000000"/>
          <w:spacing w:val="0"/>
          <w:w w:val="100"/>
          <w:sz w:val="33"/>
          <w:vertAlign w:val="baseline"/>
          <w:lang w:val="en-US"/>
        </w:rPr>
        <w:t xml:space="preserve">United States Patent	</w:t>
      </w:r>
      <w:r>
        <w:rPr>
          <w:rFonts w:ascii="Times New Roman" w:hAnsi="Times New Roman" w:eastAsia="Times New Roman"/>
          <w:b w:val="true"/>
          <w:color w:val="000000"/>
          <w:spacing w:val="0"/>
          <w:w w:val="100"/>
          <w:sz w:val="22"/>
          <w:vertAlign w:val="baseline"/>
          <w:lang w:val="en-US"/>
        </w:rPr>
        <w:t xml:space="preserve">(10) Patent No.:	</w:t>
      </w:r>
      <w:r>
        <w:rPr>
          <w:rFonts w:ascii="Times New Roman" w:hAnsi="Times New Roman" w:eastAsia="Times New Roman"/>
          <w:b w:val="true"/>
          <w:color w:val="000000"/>
          <w:spacing w:val="0"/>
          <w:w w:val="100"/>
          <w:sz w:val="22"/>
          <w:vertAlign w:val="baseline"/>
          <w:lang w:val="en-US"/>
        </w:rPr>
        <w:t xml:space="preserve">US </w:t>
      </w:r>
      <w:r>
        <w:rPr>
          <w:rFonts w:ascii="Arial" w:hAnsi="Arial" w:eastAsia="Arial"/>
          <w:b w:val="true"/>
          <w:color w:val="000000"/>
          <w:spacing w:val="0"/>
          <w:w w:val="100"/>
          <w:sz w:val="27"/>
          <w:vertAlign w:val="baseline"/>
          <w:lang w:val="en-US"/>
        </w:rPr>
        <w:t xml:space="preserve">6,814,921 B1</w:t>
      </w:r>
    </w:p>
    <w:p>
      <w:pPr>
        <w:pageBreakBefore w:val="false"/>
        <w:tabs>
          <w:tab w:val="left" w:leader="none" w:pos="4680"/>
          <w:tab w:val="right" w:leader="none" w:pos="8496"/>
        </w:tabs>
        <w:spacing w:before="0" w:after="554" w:line="236" w:lineRule="exact"/>
        <w:ind w:right="0" w:left="576" w:firstLine="0"/>
        <w:jc w:val="left"/>
        <w:textAlignment w:val="baseline"/>
        <w:rPr>
          <w:rFonts w:ascii="Times New Roman" w:hAnsi="Times New Roman" w:eastAsia="Times New Roman"/>
          <w:b w:val="true"/>
          <w:color w:val="000000"/>
          <w:spacing w:val="0"/>
          <w:w w:val="100"/>
          <w:sz w:val="22"/>
          <w:vertAlign w:val="baseline"/>
          <w:lang w:val="en-US"/>
        </w:rPr>
      </w:pPr>
      <w:r>
        <w:pict>
          <v:line strokeweight="0.7pt" strokecolor="#000000" from="83.05pt,166.3pt" to="494.2pt,166.3pt" style="position:absolute;mso-position-horizontal-relative:page;mso-position-vertical-relative:page;">
            <v:stroke dashstyle="solid"/>
          </v:line>
        </w:pict>
      </w:r>
      <w:r>
        <w:rPr>
          <w:rFonts w:ascii="Times New Roman" w:hAnsi="Times New Roman" w:eastAsia="Times New Roman"/>
          <w:b w:val="true"/>
          <w:color w:val="000000"/>
          <w:spacing w:val="0"/>
          <w:w w:val="100"/>
          <w:sz w:val="22"/>
          <w:vertAlign w:val="baseline"/>
          <w:lang w:val="en-US"/>
        </w:rPr>
        <w:t xml:space="preserve">Van Schaftingen et al.	</w:t>
      </w:r>
      <w:r>
        <w:rPr>
          <w:rFonts w:ascii="Times New Roman" w:hAnsi="Times New Roman" w:eastAsia="Times New Roman"/>
          <w:color w:val="000000"/>
          <w:spacing w:val="0"/>
          <w:w w:val="100"/>
          <w:sz w:val="17"/>
          <w:vertAlign w:val="baseline"/>
          <w:lang w:val="en-US"/>
        </w:rPr>
        <w:t xml:space="preserve">(45) </w:t>
      </w:r>
      <w:r>
        <w:rPr>
          <w:rFonts w:ascii="Times New Roman" w:hAnsi="Times New Roman" w:eastAsia="Times New Roman"/>
          <w:b w:val="true"/>
          <w:color w:val="000000"/>
          <w:spacing w:val="0"/>
          <w:w w:val="100"/>
          <w:sz w:val="22"/>
          <w:vertAlign w:val="baseline"/>
          <w:lang w:val="en-US"/>
        </w:rPr>
        <w:t xml:space="preserve">Date of Patent:	</w:t>
      </w:r>
      <w:r>
        <w:rPr>
          <w:rFonts w:ascii="Times New Roman" w:hAnsi="Times New Roman" w:eastAsia="Times New Roman"/>
          <w:b w:val="true"/>
          <w:color w:val="000000"/>
          <w:spacing w:val="0"/>
          <w:w w:val="100"/>
          <w:sz w:val="22"/>
          <w:vertAlign w:val="baseline"/>
          <w:lang w:val="en-US"/>
        </w:rPr>
        <w:t xml:space="preserve">Nov. 9, 2004</w:t>
      </w:r>
    </w:p>
    <w:p>
      <w:pPr>
        <w:spacing w:before="0" w:after="554" w:line="236" w:lineRule="exact"/>
        <w:sectPr>
          <w:type w:val="nextPage"/>
          <w:pgSz w:w="11904" w:h="17088" w:orient="portrait"/>
          <w:pgMar w:bottom="194" w:top="1860" w:right="1772" w:left="1412" w:header="720" w:footer="720"/>
          <w:titlePg w:val="false"/>
          <w:textDirection w:val="lrTb"/>
        </w:sectPr>
      </w:pPr>
    </w:p>
    <w:p>
      <w:pPr>
        <w:pageBreakBefore w:val="false"/>
        <w:spacing w:before="11" w:after="0" w:line="186" w:lineRule="exact"/>
        <w:ind w:right="144" w:left="576" w:hanging="50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(54) METHOD FOR MAKING A FUEL TANK IN PLASTIC MATERIAL</w:t>
      </w:r>
    </w:p>
    <w:p>
      <w:pPr>
        <w:pageBreakBefore w:val="false"/>
        <w:spacing w:before="170" w:after="0" w:line="182" w:lineRule="exact"/>
        <w:ind w:right="0" w:left="1296" w:hanging="122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(75) Inventors: Jules-Joseph Van Schaftingen, Wavre (BE); Yannick Gerard, Kraainem (BE); Serge Dupont, Vilvoorde (BE); Stephane Leonard, Brussels (BE)</w:t>
      </w:r>
    </w:p>
    <w:p>
      <w:pPr>
        <w:pageBreakBefore w:val="false"/>
        <w:spacing w:before="158" w:after="0" w:line="185" w:lineRule="exact"/>
        <w:ind w:right="216" w:left="1296" w:hanging="122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(73) Assignee: Solvay (Societe Anonyme), Brussels (BE)</w:t>
      </w:r>
    </w:p>
    <w:p>
      <w:pPr>
        <w:pageBreakBefore w:val="false"/>
        <w:tabs>
          <w:tab w:val="right" w:leader="none" w:pos="4032"/>
        </w:tabs>
        <w:spacing w:before="155" w:after="0" w:line="188"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 ) Notice:	</w:t>
      </w:r>
      <w:r>
        <w:rPr>
          <w:rFonts w:ascii="Times New Roman" w:hAnsi="Times New Roman" w:eastAsia="Times New Roman"/>
          <w:color w:val="000000"/>
          <w:spacing w:val="0"/>
          <w:w w:val="100"/>
          <w:sz w:val="17"/>
          <w:vertAlign w:val="baseline"/>
          <w:lang w:val="en-US"/>
        </w:rPr>
        <w:t xml:space="preserve">Subject to any disclaimer, the term of this</w:t>
      </w:r>
    </w:p>
    <w:p>
      <w:pPr>
        <w:pageBreakBefore w:val="false"/>
        <w:spacing w:before="0" w:after="0" w:line="185" w:lineRule="exact"/>
        <w:ind w:right="0" w:left="129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patent is extended or adjusted under 35 U.S.C. 154(0 by 175 days.</w:t>
      </w:r>
    </w:p>
    <w:p>
      <w:pPr>
        <w:pageBreakBefore w:val="false"/>
        <w:numPr>
          <w:ilvl w:val="0"/>
          <w:numId w:val="11"/>
        </w:numPr>
        <w:tabs>
          <w:tab w:val="clear" w:pos="504"/>
          <w:tab w:val="left" w:pos="576"/>
        </w:tabs>
        <w:spacing w:before="98" w:after="0" w:line="195" w:lineRule="exact"/>
        <w:ind w:right="0" w:left="72" w:firstLine="0"/>
        <w:jc w:val="left"/>
        <w:textAlignment w:val="baseline"/>
        <w:rPr>
          <w:rFonts w:ascii="Times New Roman" w:hAnsi="Times New Roman" w:eastAsia="Times New Roman"/>
          <w:color w:val="000000"/>
          <w:spacing w:val="14"/>
          <w:w w:val="100"/>
          <w:sz w:val="17"/>
          <w:vertAlign w:val="baseline"/>
          <w:lang w:val="en-US"/>
        </w:rPr>
      </w:pPr>
      <w:r>
        <w:rPr>
          <w:rFonts w:ascii="Times New Roman" w:hAnsi="Times New Roman" w:eastAsia="Times New Roman"/>
          <w:color w:val="000000"/>
          <w:spacing w:val="14"/>
          <w:w w:val="100"/>
          <w:sz w:val="17"/>
          <w:vertAlign w:val="baseline"/>
          <w:lang w:val="en-US"/>
        </w:rPr>
        <w:t xml:space="preserve">Appl. No.:	</w:t>
      </w:r>
      <w:r>
        <w:rPr>
          <w:rFonts w:ascii="Times New Roman" w:hAnsi="Times New Roman" w:eastAsia="Times New Roman"/>
          <w:color w:val="000000"/>
          <w:spacing w:val="14"/>
          <w:w w:val="100"/>
          <w:sz w:val="17"/>
          <w:vertAlign w:val="baseline"/>
          <w:lang w:val="en-US"/>
        </w:rPr>
        <w:t xml:space="preserve">10/203,962</w:t>
      </w:r>
    </w:p>
    <w:p>
      <w:pPr>
        <w:pageBreakBefore w:val="false"/>
        <w:numPr>
          <w:ilvl w:val="0"/>
          <w:numId w:val="11"/>
        </w:numPr>
        <w:tabs>
          <w:tab w:val="clear" w:pos="504"/>
          <w:tab w:val="left" w:pos="576"/>
        </w:tabs>
        <w:spacing w:before="98" w:after="0" w:line="202" w:lineRule="exact"/>
        <w:ind w:right="0" w:left="72" w:firstLine="0"/>
        <w:jc w:val="left"/>
        <w:textAlignment w:val="baseline"/>
        <w:rPr>
          <w:rFonts w:ascii="Times New Roman" w:hAnsi="Times New Roman" w:eastAsia="Times New Roman"/>
          <w:color w:val="000000"/>
          <w:spacing w:val="12"/>
          <w:w w:val="100"/>
          <w:sz w:val="17"/>
          <w:vertAlign w:val="baseline"/>
          <w:lang w:val="en-US"/>
        </w:rPr>
      </w:pPr>
      <w:r>
        <w:rPr>
          <w:rFonts w:ascii="Times New Roman" w:hAnsi="Times New Roman" w:eastAsia="Times New Roman"/>
          <w:color w:val="000000"/>
          <w:spacing w:val="12"/>
          <w:w w:val="100"/>
          <w:sz w:val="17"/>
          <w:vertAlign w:val="baseline"/>
          <w:lang w:val="en-US"/>
        </w:rPr>
        <w:t xml:space="preserve">PCT Filed:	</w:t>
      </w:r>
      <w:r>
        <w:rPr>
          <w:rFonts w:ascii="Times New Roman" w:hAnsi="Times New Roman" w:eastAsia="Times New Roman"/>
          <w:color w:val="000000"/>
          <w:spacing w:val="12"/>
          <w:w w:val="100"/>
          <w:sz w:val="17"/>
          <w:vertAlign w:val="baseline"/>
          <w:lang w:val="en-US"/>
        </w:rPr>
        <w:t xml:space="preserve">Feb. 16, 2001</w:t>
      </w:r>
    </w:p>
    <w:p>
      <w:pPr>
        <w:pageBreakBefore w:val="false"/>
        <w:numPr>
          <w:ilvl w:val="0"/>
          <w:numId w:val="12"/>
        </w:numPr>
        <w:tabs>
          <w:tab w:val="clear" w:pos="504"/>
          <w:tab w:val="left" w:pos="576"/>
        </w:tabs>
        <w:spacing w:before="92" w:after="0" w:line="195" w:lineRule="exact"/>
        <w:ind w:right="0" w:left="576" w:hanging="504"/>
        <w:jc w:val="left"/>
        <w:textAlignment w:val="baseline"/>
        <w:rPr>
          <w:rFonts w:ascii="Times New Roman" w:hAnsi="Times New Roman" w:eastAsia="Times New Roman"/>
          <w:color w:val="000000"/>
          <w:spacing w:val="17"/>
          <w:w w:val="100"/>
          <w:sz w:val="17"/>
          <w:vertAlign w:val="baseline"/>
          <w:lang w:val="en-US"/>
        </w:rPr>
      </w:pPr>
      <w:r>
        <w:rPr>
          <w:rFonts w:ascii="Times New Roman" w:hAnsi="Times New Roman" w:eastAsia="Times New Roman"/>
          <w:color w:val="000000"/>
          <w:spacing w:val="17"/>
          <w:w w:val="100"/>
          <w:sz w:val="17"/>
          <w:vertAlign w:val="baseline"/>
          <w:lang w:val="en-US"/>
        </w:rPr>
        <w:t xml:space="preserve">PCT No.:	</w:t>
      </w:r>
      <w:r>
        <w:rPr>
          <w:rFonts w:ascii="Times New Roman" w:hAnsi="Times New Roman" w:eastAsia="Times New Roman"/>
          <w:color w:val="000000"/>
          <w:spacing w:val="17"/>
          <w:w w:val="100"/>
          <w:sz w:val="17"/>
          <w:vertAlign w:val="baseline"/>
          <w:lang w:val="en-US"/>
        </w:rPr>
        <w:t xml:space="preserve">PCT/EP01/01804</w:t>
      </w:r>
    </w:p>
    <w:p>
      <w:pPr>
        <w:pageBreakBefore w:val="false"/>
        <w:spacing w:before="98" w:after="0" w:line="188" w:lineRule="exact"/>
        <w:ind w:right="0" w:left="576"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 371 (c)(1),</w:t>
      </w:r>
    </w:p>
    <w:p>
      <w:pPr>
        <w:pageBreakBefore w:val="false"/>
        <w:spacing w:before="0" w:after="0" w:line="190" w:lineRule="exact"/>
        <w:ind w:right="0" w:left="576"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(2), (4) Date: Nov. 14, 2002</w:t>
      </w:r>
    </w:p>
    <w:p>
      <w:pPr>
        <w:pageBreakBefore w:val="false"/>
        <w:numPr>
          <w:ilvl w:val="0"/>
          <w:numId w:val="12"/>
        </w:numPr>
        <w:tabs>
          <w:tab w:val="clear" w:pos="504"/>
          <w:tab w:val="left" w:pos="576"/>
        </w:tabs>
        <w:spacing w:before="3" w:after="0" w:line="288" w:lineRule="exact"/>
        <w:ind w:right="0" w:left="576" w:hanging="50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PCT Pub, No.: W001/60592</w:t>
        <w:br/>
      </w:r>
      <w:r>
        <w:rPr>
          <w:rFonts w:ascii="Times New Roman" w:hAnsi="Times New Roman" w:eastAsia="Times New Roman"/>
          <w:color w:val="000000"/>
          <w:spacing w:val="0"/>
          <w:w w:val="100"/>
          <w:sz w:val="17"/>
          <w:vertAlign w:val="baseline"/>
          <w:lang w:val="en-US"/>
        </w:rPr>
        <w:t xml:space="preserve">PCT Pub. Date: Aug. 23, 2001</w:t>
      </w:r>
    </w:p>
    <w:p>
      <w:pPr>
        <w:pageBreakBefore w:val="false"/>
        <w:tabs>
          <w:tab w:val="left" w:leader="none" w:pos="792"/>
        </w:tabs>
        <w:spacing w:before="98" w:after="0" w:line="197" w:lineRule="exact"/>
        <w:ind w:right="0" w:left="72"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(30)	</w:t>
      </w:r>
      <w:r>
        <w:rPr>
          <w:rFonts w:ascii="Times New Roman" w:hAnsi="Times New Roman" w:eastAsia="Times New Roman"/>
          <w:color w:val="000000"/>
          <w:spacing w:val="3"/>
          <w:w w:val="100"/>
          <w:sz w:val="17"/>
          <w:vertAlign w:val="baseline"/>
          <w:lang w:val="en-US"/>
        </w:rPr>
        <w:t xml:space="preserve">Foreign Application Priority Data</w:t>
      </w:r>
    </w:p>
    <w:p>
      <w:pPr>
        <w:pageBreakBefore w:val="false"/>
        <w:tabs>
          <w:tab w:val="right" w:leader="dot" w:pos="4032"/>
        </w:tabs>
        <w:spacing w:before="85" w:after="0" w:line="195" w:lineRule="exact"/>
        <w:ind w:right="0"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Feb. 18, 2000 (BE) 	</w:t>
      </w:r>
      <w:r>
        <w:rPr>
          <w:rFonts w:ascii="Times New Roman" w:hAnsi="Times New Roman" w:eastAsia="Times New Roman"/>
          <w:color w:val="000000"/>
          <w:spacing w:val="0"/>
          <w:w w:val="100"/>
          <w:sz w:val="17"/>
          <w:vertAlign w:val="baseline"/>
          <w:lang w:val="en-US"/>
        </w:rPr>
        <w:t xml:space="preserve"> 2000/0130</w:t>
      </w:r>
    </w:p>
    <w:p>
      <w:pPr>
        <w:pageBreakBefore w:val="false"/>
        <w:numPr>
          <w:ilvl w:val="0"/>
          <w:numId w:val="13"/>
        </w:numPr>
        <w:tabs>
          <w:tab w:val="clear" w:pos="504"/>
          <w:tab w:val="left" w:pos="576"/>
          <w:tab w:val="right" w:leader="dot" w:pos="4032"/>
        </w:tabs>
        <w:spacing w:before="94" w:after="0" w:line="197" w:lineRule="exact"/>
        <w:ind w:right="0" w:left="3528" w:hanging="345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Mt. C1.</w:t>
      </w:r>
      <w:r>
        <w:rPr>
          <w:rFonts w:ascii="Times New Roman" w:hAnsi="Times New Roman" w:eastAsia="Times New Roman"/>
          <w:color w:val="000000"/>
          <w:spacing w:val="0"/>
          <w:w w:val="100"/>
          <w:sz w:val="17"/>
          <w:vertAlign w:val="superscript"/>
          <w:lang w:val="en-US"/>
        </w:rPr>
        <w:t xml:space="preserve">7	</w:t>
      </w:r>
      <w:r>
        <w:rPr>
          <w:rFonts w:ascii="Times New Roman" w:hAnsi="Times New Roman" w:eastAsia="Times New Roman"/>
          <w:color w:val="000000"/>
          <w:spacing w:val="0"/>
          <w:w w:val="100"/>
          <w:sz w:val="17"/>
          <w:vertAlign w:val="baseline"/>
          <w:lang w:val="en-US"/>
        </w:rPr>
        <w:t xml:space="preserve"> B29C 49/20</w:t>
      </w:r>
    </w:p>
    <w:p>
      <w:pPr>
        <w:pageBreakBefore w:val="false"/>
        <w:numPr>
          <w:ilvl w:val="0"/>
          <w:numId w:val="13"/>
        </w:numPr>
        <w:tabs>
          <w:tab w:val="clear" w:pos="504"/>
          <w:tab w:val="left" w:pos="576"/>
          <w:tab w:val="right" w:leader="dot" w:pos="4032"/>
        </w:tabs>
        <w:spacing w:before="16" w:after="0" w:line="179" w:lineRule="exact"/>
        <w:ind w:right="0" w:left="3528" w:hanging="3456"/>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U.S. Cl. 	</w:t>
      </w:r>
      <w:r>
        <w:rPr>
          <w:rFonts w:ascii="Times New Roman" w:hAnsi="Times New Roman" w:eastAsia="Times New Roman"/>
          <w:color w:val="000000"/>
          <w:spacing w:val="-4"/>
          <w:w w:val="100"/>
          <w:sz w:val="17"/>
          <w:vertAlign w:val="baseline"/>
          <w:lang w:val="en-US"/>
        </w:rPr>
        <w:t xml:space="preserve"> 264/513; 264/516; 264/152;</w:t>
        <w:br/>
      </w:r>
      <w:r>
        <w:rPr>
          <w:rFonts w:ascii="Times New Roman" w:hAnsi="Times New Roman" w:eastAsia="Times New Roman"/>
          <w:color w:val="000000"/>
          <w:spacing w:val="-4"/>
          <w:w w:val="100"/>
          <w:sz w:val="17"/>
          <w:vertAlign w:val="baseline"/>
          <w:lang w:val="en-US"/>
        </w:rPr>
        <w:t xml:space="preserve">264/161</w:t>
      </w:r>
    </w:p>
    <w:p>
      <w:pPr>
        <w:pageBreakBefore w:val="false"/>
        <w:numPr>
          <w:ilvl w:val="0"/>
          <w:numId w:val="14"/>
        </w:numPr>
        <w:tabs>
          <w:tab w:val="clear" w:pos="504"/>
          <w:tab w:val="left" w:pos="576"/>
          <w:tab w:val="right" w:leader="dot" w:pos="4104"/>
        </w:tabs>
        <w:spacing w:before="16" w:after="0" w:line="185" w:lineRule="exact"/>
        <w:ind w:right="0" w:left="3168" w:hanging="3096"/>
        <w:jc w:val="left"/>
        <w:textAlignment w:val="baseline"/>
        <w:rPr>
          <w:rFonts w:ascii="Times New Roman" w:hAnsi="Times New Roman" w:eastAsia="Times New Roman"/>
          <w:color w:val="000000"/>
          <w:spacing w:val="0"/>
          <w:w w:val="100"/>
          <w:sz w:val="17"/>
          <w:vertAlign w:val="baseline"/>
          <w:lang w:val="en-US"/>
        </w:rPr>
      </w:pPr>
      <w:r>
        <w:br w:type="column"/>
      </w:r>
      <w:r>
        <w:rPr>
          <w:rFonts w:ascii="Times New Roman" w:hAnsi="Times New Roman" w:eastAsia="Times New Roman"/>
          <w:color w:val="000000"/>
          <w:spacing w:val="0"/>
          <w:w w:val="100"/>
          <w:sz w:val="17"/>
          <w:vertAlign w:val="baseline"/>
          <w:lang w:val="en-US"/>
        </w:rPr>
        <w:t xml:space="preserve">Field of Search 	</w:t>
      </w:r>
      <w:r>
        <w:rPr>
          <w:rFonts w:ascii="Times New Roman" w:hAnsi="Times New Roman" w:eastAsia="Times New Roman"/>
          <w:color w:val="000000"/>
          <w:spacing w:val="0"/>
          <w:w w:val="100"/>
          <w:sz w:val="17"/>
          <w:vertAlign w:val="baseline"/>
          <w:lang w:val="en-US"/>
        </w:rPr>
        <w:t xml:space="preserve"> 264/513, 516,</w:t>
        <w:br/>
      </w:r>
      <w:r>
        <w:rPr>
          <w:rFonts w:ascii="Times New Roman" w:hAnsi="Times New Roman" w:eastAsia="Times New Roman"/>
          <w:color w:val="000000"/>
          <w:spacing w:val="0"/>
          <w:w w:val="100"/>
          <w:sz w:val="17"/>
          <w:vertAlign w:val="baseline"/>
          <w:lang w:val="en-US"/>
        </w:rPr>
        <w:t xml:space="preserve">264/152, 161</w:t>
      </w:r>
    </w:p>
    <w:p>
      <w:pPr>
        <w:pageBreakBefore w:val="false"/>
        <w:numPr>
          <w:ilvl w:val="0"/>
          <w:numId w:val="15"/>
        </w:numPr>
        <w:tabs>
          <w:tab w:val="clear" w:pos="1440"/>
          <w:tab w:val="left" w:pos="1512"/>
        </w:tabs>
        <w:spacing w:before="42" w:after="0" w:line="276" w:lineRule="exact"/>
        <w:ind w:right="936" w:left="1080" w:hanging="1008"/>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References Cited U,S. PATENT DOCUMENTS</w:t>
      </w:r>
    </w:p>
    <w:p>
      <w:pPr>
        <w:pageBreakBefore w:val="false"/>
        <w:tabs>
          <w:tab w:val="left" w:leader="none" w:pos="1440"/>
        </w:tabs>
        <w:spacing w:before="85" w:after="0" w:line="178" w:lineRule="exact"/>
        <w:ind w:right="0" w:left="432" w:firstLine="0"/>
        <w:jc w:val="left"/>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3,767,740 A	</w:t>
      </w:r>
      <w:r>
        <w:rPr>
          <w:rFonts w:ascii="Times New Roman" w:hAnsi="Times New Roman" w:eastAsia="Times New Roman"/>
          <w:color w:val="000000"/>
          <w:spacing w:val="-4"/>
          <w:w w:val="100"/>
          <w:sz w:val="17"/>
          <w:vertAlign w:val="baseline"/>
          <w:lang w:val="en-US"/>
        </w:rPr>
        <w:t xml:space="preserve">10/1973 Jones-Hinton et al.</w:t>
      </w:r>
    </w:p>
    <w:p>
      <w:pPr>
        <w:pageBreakBefore w:val="false"/>
        <w:tabs>
          <w:tab w:val="right" w:leader="dot" w:pos="4104"/>
        </w:tabs>
        <w:spacing w:before="0" w:after="0" w:line="162" w:lineRule="exact"/>
        <w:ind w:right="0" w:left="43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5,106,569 A </w:t>
      </w:r>
      <w:r>
        <w:rPr>
          <w:rFonts w:ascii="Times New Roman" w:hAnsi="Times New Roman" w:eastAsia="Times New Roman"/>
          <w:color w:val="000000"/>
          <w:spacing w:val="0"/>
          <w:w w:val="100"/>
          <w:sz w:val="17"/>
          <w:vertAlign w:val="superscript"/>
          <w:lang w:val="en-US"/>
        </w:rPr>
        <w:t xml:space="preserve">4</w:t>
      </w:r>
      <w:r>
        <w:rPr>
          <w:rFonts w:ascii="Times New Roman" w:hAnsi="Times New Roman" w:eastAsia="Times New Roman"/>
          <w:color w:val="000000"/>
          <w:spacing w:val="0"/>
          <w:w w:val="100"/>
          <w:sz w:val="17"/>
          <w:vertAlign w:val="baseline"/>
          <w:lang w:val="en-US"/>
        </w:rPr>
        <w:t xml:space="preserve">' 4/1992 Rathman et al. 	</w:t>
      </w:r>
      <w:r>
        <w:rPr>
          <w:rFonts w:ascii="Times New Roman" w:hAnsi="Times New Roman" w:eastAsia="Times New Roman"/>
          <w:color w:val="000000"/>
          <w:spacing w:val="0"/>
          <w:w w:val="100"/>
          <w:sz w:val="17"/>
          <w:vertAlign w:val="baseline"/>
          <w:lang w:val="en-US"/>
        </w:rPr>
        <w:t xml:space="preserve"> 264/529</w:t>
      </w:r>
    </w:p>
    <w:p>
      <w:pPr>
        <w:pageBreakBefore w:val="false"/>
        <w:tabs>
          <w:tab w:val="left" w:leader="none" w:pos="1440"/>
        </w:tabs>
        <w:spacing w:before="0" w:after="0" w:line="167" w:lineRule="exact"/>
        <w:ind w:right="0" w:left="432"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5,129,544 A	</w:t>
      </w:r>
      <w:r>
        <w:rPr>
          <w:rFonts w:ascii="Times New Roman" w:hAnsi="Times New Roman" w:eastAsia="Times New Roman"/>
          <w:color w:val="000000"/>
          <w:spacing w:val="-1"/>
          <w:w w:val="100"/>
          <w:sz w:val="17"/>
          <w:vertAlign w:val="baseline"/>
          <w:lang w:val="en-US"/>
        </w:rPr>
        <w:t xml:space="preserve">7/1992 Jacobson et al.</w:t>
      </w:r>
    </w:p>
    <w:p>
      <w:pPr>
        <w:pageBreakBefore w:val="false"/>
        <w:tabs>
          <w:tab w:val="left" w:leader="none" w:pos="1440"/>
        </w:tabs>
        <w:spacing w:before="0" w:after="0" w:line="184" w:lineRule="exact"/>
        <w:ind w:right="0" w:left="144" w:firstLine="0"/>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2001/0015513 Al	</w:t>
      </w:r>
      <w:r>
        <w:rPr>
          <w:rFonts w:ascii="Times New Roman" w:hAnsi="Times New Roman" w:eastAsia="Times New Roman"/>
          <w:color w:val="000000"/>
          <w:spacing w:val="-2"/>
          <w:w w:val="100"/>
          <w:sz w:val="17"/>
          <w:vertAlign w:val="baseline"/>
          <w:lang w:val="en-US"/>
        </w:rPr>
        <w:t xml:space="preserve">8/2001 Schaftingen et al.</w:t>
      </w:r>
    </w:p>
    <w:p>
      <w:pPr>
        <w:pageBreakBefore w:val="false"/>
        <w:spacing w:before="77" w:after="0" w:line="195" w:lineRule="exact"/>
        <w:ind w:right="0" w:left="72" w:firstLine="0"/>
        <w:jc w:val="center"/>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FOREIGN PATENT DOCUMENTS</w:t>
      </w:r>
    </w:p>
    <w:p>
      <w:pPr>
        <w:pageBreakBefore w:val="false"/>
        <w:tabs>
          <w:tab w:val="right" w:leader="none" w:pos="1656"/>
          <w:tab w:val="right" w:leader="none" w:pos="2664"/>
        </w:tabs>
        <w:spacing w:before="71" w:after="0" w:line="182"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DE	</w:t>
      </w:r>
      <w:r>
        <w:rPr>
          <w:rFonts w:ascii="Times New Roman" w:hAnsi="Times New Roman" w:eastAsia="Times New Roman"/>
          <w:color w:val="000000"/>
          <w:spacing w:val="0"/>
          <w:w w:val="100"/>
          <w:sz w:val="17"/>
          <w:vertAlign w:val="baseline"/>
          <w:lang w:val="en-US"/>
        </w:rPr>
        <w:t xml:space="preserve">1 801 966	</w:t>
      </w:r>
      <w:r>
        <w:rPr>
          <w:rFonts w:ascii="Times New Roman" w:hAnsi="Times New Roman" w:eastAsia="Times New Roman"/>
          <w:color w:val="000000"/>
          <w:spacing w:val="0"/>
          <w:w w:val="100"/>
          <w:sz w:val="17"/>
          <w:vertAlign w:val="baseline"/>
          <w:lang w:val="en-US"/>
        </w:rPr>
        <w:t xml:space="preserve">6/1970</w:t>
      </w:r>
    </w:p>
    <w:p>
      <w:pPr>
        <w:pageBreakBefore w:val="false"/>
        <w:tabs>
          <w:tab w:val="right" w:leader="none" w:pos="2664"/>
        </w:tabs>
        <w:spacing w:before="0" w:after="0" w:line="164"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EP	</w:t>
      </w:r>
      <w:r>
        <w:rPr>
          <w:rFonts w:ascii="Times New Roman" w:hAnsi="Times New Roman" w:eastAsia="Times New Roman"/>
          <w:color w:val="000000"/>
          <w:spacing w:val="0"/>
          <w:w w:val="100"/>
          <w:sz w:val="17"/>
          <w:vertAlign w:val="baseline"/>
          <w:lang w:val="en-US"/>
        </w:rPr>
        <w:t xml:space="preserve">1 110 697 A2 6/2001</w:t>
      </w:r>
    </w:p>
    <w:p>
      <w:pPr>
        <w:pageBreakBefore w:val="false"/>
        <w:tabs>
          <w:tab w:val="right" w:leader="none" w:pos="1656"/>
          <w:tab w:val="right" w:leader="none" w:pos="2664"/>
        </w:tabs>
        <w:spacing w:before="0" w:after="0" w:line="162"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FR	</w:t>
      </w:r>
      <w:r>
        <w:rPr>
          <w:rFonts w:ascii="Times New Roman" w:hAnsi="Times New Roman" w:eastAsia="Times New Roman"/>
          <w:color w:val="000000"/>
          <w:spacing w:val="0"/>
          <w:w w:val="100"/>
          <w:sz w:val="17"/>
          <w:vertAlign w:val="baseline"/>
          <w:lang w:val="en-US"/>
        </w:rPr>
        <w:t xml:space="preserve">1541652	</w:t>
      </w:r>
      <w:r>
        <w:rPr>
          <w:rFonts w:ascii="Times New Roman" w:hAnsi="Times New Roman" w:eastAsia="Times New Roman"/>
          <w:color w:val="000000"/>
          <w:spacing w:val="0"/>
          <w:w w:val="100"/>
          <w:sz w:val="17"/>
          <w:vertAlign w:val="baseline"/>
          <w:lang w:val="en-US"/>
        </w:rPr>
        <w:t xml:space="preserve">10/1968</w:t>
      </w:r>
    </w:p>
    <w:p>
      <w:pPr>
        <w:pageBreakBefore w:val="false"/>
        <w:tabs>
          <w:tab w:val="right" w:leader="none" w:pos="1656"/>
          <w:tab w:val="right" w:leader="none" w:pos="2664"/>
        </w:tabs>
        <w:spacing w:before="0" w:after="0" w:line="164"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JP	</w:t>
      </w:r>
      <w:r>
        <w:rPr>
          <w:rFonts w:ascii="Times New Roman" w:hAnsi="Times New Roman" w:eastAsia="Times New Roman"/>
          <w:color w:val="000000"/>
          <w:spacing w:val="0"/>
          <w:w w:val="100"/>
          <w:sz w:val="17"/>
          <w:vertAlign w:val="baseline"/>
          <w:lang w:val="en-US"/>
        </w:rPr>
        <w:t xml:space="preserve">05229015	</w:t>
      </w:r>
      <w:r>
        <w:rPr>
          <w:rFonts w:ascii="Times New Roman" w:hAnsi="Times New Roman" w:eastAsia="Times New Roman"/>
          <w:color w:val="000000"/>
          <w:spacing w:val="0"/>
          <w:w w:val="100"/>
          <w:sz w:val="17"/>
          <w:vertAlign w:val="baseline"/>
          <w:lang w:val="en-US"/>
        </w:rPr>
        <w:t xml:space="preserve">9/1993</w:t>
      </w:r>
    </w:p>
    <w:p>
      <w:pPr>
        <w:pageBreakBefore w:val="false"/>
        <w:tabs>
          <w:tab w:val="right" w:leader="none" w:pos="1656"/>
          <w:tab w:val="right" w:leader="none" w:pos="2664"/>
        </w:tabs>
        <w:spacing w:before="0" w:after="0" w:line="178"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JP	</w:t>
      </w:r>
      <w:r>
        <w:rPr>
          <w:rFonts w:ascii="Times New Roman" w:hAnsi="Times New Roman" w:eastAsia="Times New Roman"/>
          <w:color w:val="000000"/>
          <w:spacing w:val="0"/>
          <w:w w:val="100"/>
          <w:sz w:val="17"/>
          <w:vertAlign w:val="baseline"/>
          <w:lang w:val="en-US"/>
        </w:rPr>
        <w:t xml:space="preserve">11254511	</w:t>
      </w:r>
      <w:r>
        <w:rPr>
          <w:rFonts w:ascii="Times New Roman" w:hAnsi="Times New Roman" w:eastAsia="Times New Roman"/>
          <w:color w:val="000000"/>
          <w:spacing w:val="0"/>
          <w:w w:val="100"/>
          <w:sz w:val="17"/>
          <w:vertAlign w:val="baseline"/>
          <w:lang w:val="en-US"/>
        </w:rPr>
        <w:t xml:space="preserve">9/1999</w:t>
      </w:r>
    </w:p>
    <w:p>
      <w:pPr>
        <w:pageBreakBefore w:val="false"/>
        <w:spacing w:before="89" w:after="0" w:line="195"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 cited by examiner</w:t>
      </w:r>
    </w:p>
    <w:p>
      <w:pPr>
        <w:pageBreakBefore w:val="false"/>
        <w:spacing w:before="79" w:after="0" w:line="186" w:lineRule="exact"/>
        <w:ind w:right="0" w:left="72" w:firstLine="0"/>
        <w:jc w:val="left"/>
        <w:textAlignment w:val="baseline"/>
        <w:rPr>
          <w:rFonts w:ascii="Times New Roman" w:hAnsi="Times New Roman" w:eastAsia="Times New Roman"/>
          <w:i w:val="true"/>
          <w:color w:val="000000"/>
          <w:spacing w:val="-1"/>
          <w:w w:val="100"/>
          <w:sz w:val="17"/>
          <w:vertAlign w:val="baseline"/>
          <w:lang w:val="en-US"/>
        </w:rPr>
      </w:pPr>
      <w:r>
        <w:rPr>
          <w:rFonts w:ascii="Times New Roman" w:hAnsi="Times New Roman" w:eastAsia="Times New Roman"/>
          <w:i w:val="true"/>
          <w:color w:val="000000"/>
          <w:spacing w:val="-1"/>
          <w:w w:val="100"/>
          <w:sz w:val="17"/>
          <w:vertAlign w:val="baseline"/>
          <w:lang w:val="en-US"/>
        </w:rPr>
        <w:t xml:space="preserve">Primary Examiner—Suzanne </w:t>
      </w:r>
      <w:r>
        <w:rPr>
          <w:rFonts w:ascii="Times New Roman" w:hAnsi="Times New Roman" w:eastAsia="Times New Roman"/>
          <w:color w:val="000000"/>
          <w:spacing w:val="-1"/>
          <w:w w:val="100"/>
          <w:sz w:val="17"/>
          <w:vertAlign w:val="baseline"/>
          <w:lang w:val="en-US"/>
        </w:rPr>
        <w:t xml:space="preserve">E. McDowell</w:t>
      </w:r>
    </w:p>
    <w:p>
      <w:pPr>
        <w:pageBreakBefore w:val="false"/>
        <w:spacing w:before="0" w:after="0" w:line="183" w:lineRule="exact"/>
        <w:ind w:right="0" w:left="72" w:firstLine="0"/>
        <w:jc w:val="righ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(74) </w:t>
      </w:r>
      <w:r>
        <w:rPr>
          <w:rFonts w:ascii="Times New Roman" w:hAnsi="Times New Roman" w:eastAsia="Times New Roman"/>
          <w:i w:val="true"/>
          <w:color w:val="000000"/>
          <w:spacing w:val="0"/>
          <w:w w:val="100"/>
          <w:sz w:val="17"/>
          <w:vertAlign w:val="baseline"/>
          <w:lang w:val="en-US"/>
        </w:rPr>
        <w:t xml:space="preserve">Attorney, Agent, or </w:t>
      </w:r>
      <w:r>
        <w:rPr>
          <w:rFonts w:ascii="Times New Roman" w:hAnsi="Times New Roman" w:eastAsia="Times New Roman"/>
          <w:color w:val="000000"/>
          <w:spacing w:val="0"/>
          <w:w w:val="100"/>
          <w:sz w:val="17"/>
          <w:vertAlign w:val="baseline"/>
          <w:lang w:val="en-US"/>
        </w:rPr>
        <w:t xml:space="preserve">Firm—Stites &amp; Harbison PLLC;</w:t>
      </w:r>
    </w:p>
    <w:p>
      <w:pPr>
        <w:pageBreakBefore w:val="false"/>
        <w:spacing w:before="0" w:after="0" w:line="190" w:lineRule="exact"/>
        <w:ind w:right="0" w:left="72" w:firstLine="0"/>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Ross F. Hunt, Jr.</w:t>
      </w:r>
    </w:p>
    <w:p>
      <w:pPr>
        <w:pageBreakBefore w:val="false"/>
        <w:numPr>
          <w:ilvl w:val="0"/>
          <w:numId w:val="16"/>
        </w:numPr>
        <w:tabs>
          <w:tab w:val="clear" w:pos="1512"/>
          <w:tab w:val="left" w:pos="1584"/>
        </w:tabs>
        <w:spacing w:before="69" w:after="0" w:line="195" w:lineRule="exact"/>
        <w:ind w:right="0" w:left="1080" w:hanging="1008"/>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ABSTRACT</w:t>
      </w:r>
    </w:p>
    <w:p>
      <w:pPr>
        <w:pageBreakBefore w:val="false"/>
        <w:spacing w:before="129" w:after="0" w:line="183" w:lineRule="exact"/>
        <w:ind w:right="0" w:left="72"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Process for manufacturing a plastic fuel tank from two shells formed by molding, which are joined together, at least one shell being produced by compression-molding a portion of a plastic sheet between a mold and a punch and by the remaining portion of the sheet being blow-molded in the region not compression-molded.</w:t>
      </w:r>
    </w:p>
    <w:p>
      <w:pPr>
        <w:pageBreakBefore w:val="false"/>
        <w:spacing w:before="151" w:after="0" w:line="184" w:lineRule="exact"/>
        <w:ind w:right="0" w:left="72" w:firstLine="0"/>
        <w:jc w:val="center"/>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10 Claims, 1 Drawing Sheet</w:t>
      </w:r>
    </w:p>
    <w:p>
      <w:pPr>
        <w:sectPr>
          <w:type w:val="continuous"/>
          <w:pgSz w:w="11904" w:h="17088" w:orient="portrait"/>
          <w:pgMar w:bottom="194" w:top="1860" w:right="2025" w:left="1519" w:header="720" w:footer="720"/>
          <w:cols w:sep="0" w:num="2" w:space="0" w:equalWidth="0">
            <w:col w:w="4080" w:space="200"/>
            <w:col w:w="4080" w:space="0"/>
          </w:cols>
          <w:titlePg w:val="false"/>
          <w:textDirection w:val="lrTb"/>
        </w:sectPr>
      </w:pPr>
    </w:p>
    <w:p>
      <w:pPr>
        <w:pageBreakBefore w:val="false"/>
        <w:spacing w:before="300" w:after="935" w:line="240" w:lineRule="auto"/>
        <w:ind w:right="2556" w:left="2555"/>
        <w:jc w:val="left"/>
        <w:textAlignment w:val="baseline"/>
      </w:pPr>
      <w:r>
        <w:drawing>
          <wp:inline>
            <wp:extent cx="2291715" cy="3447415"/>
            <wp:docPr name="Picture" id="21"/>
            <a:graphic>
              <a:graphicData uri="http://schemas.openxmlformats.org/drawingml/2006/picture">
                <pic:pic>
                  <pic:nvPicPr>
                    <pic:cNvPr id="21" name="Picture"/>
                    <pic:cNvPicPr preferRelativeResize="false"/>
                  </pic:nvPicPr>
                  <pic:blipFill>
                    <a:blip r:embed="prId21"/>
                    <a:stretch>
                      <a:fillRect/>
                    </a:stretch>
                  </pic:blipFill>
                  <pic:spPr>
                    <a:xfrm>
                      <a:off x="0" y="0"/>
                      <a:ext cx="2291715" cy="3447415"/>
                    </a:xfrm>
                    <a:prstGeom prst="rect"/>
                  </pic:spPr>
                </pic:pic>
              </a:graphicData>
            </a:graphic>
          </wp:inline>
        </w:drawing>
      </w:r>
    </w:p>
    <w:p>
      <w:pPr>
        <w:spacing w:before="300" w:after="935" w:line="240" w:lineRule="auto"/>
        <w:sectPr>
          <w:type w:val="continuous"/>
          <w:pgSz w:w="11904" w:h="17088" w:orient="portrait"/>
          <w:pgMar w:bottom="194" w:top="1860" w:right="1841" w:left="1343" w:header="720" w:footer="720"/>
          <w:titlePg w:val="false"/>
          <w:textDirection w:val="lrTb"/>
        </w:sectPr>
      </w:pPr>
    </w:p>
    <w:p>
      <w:pPr>
        <w:pageBreakBefore w:val="false"/>
        <w:spacing w:before="0" w:after="15" w:line="192" w:lineRule="exact"/>
        <w:ind w:right="0" w:left="0" w:firstLine="0"/>
        <w:jc w:val="right"/>
        <w:textAlignment w:val="baseline"/>
        <w:rPr>
          <w:rFonts w:ascii="Times New Roman" w:hAnsi="Times New Roman" w:eastAsia="Times New Roman"/>
          <w:color w:val="000000"/>
          <w:spacing w:val="18"/>
          <w:w w:val="100"/>
          <w:sz w:val="17"/>
          <w:vertAlign w:val="baseline"/>
          <w:lang w:val="en-US"/>
        </w:rPr>
      </w:pPr>
      <w:r>
        <w:rPr>
          <w:rFonts w:ascii="Times New Roman" w:hAnsi="Times New Roman" w:eastAsia="Times New Roman"/>
          <w:color w:val="000000"/>
          <w:spacing w:val="18"/>
          <w:w w:val="100"/>
          <w:sz w:val="17"/>
          <w:vertAlign w:val="baseline"/>
          <w:lang w:val="en-US"/>
        </w:rPr>
        <w:t xml:space="preserve">P0_00165340</w:t>
      </w:r>
    </w:p>
    <w:p>
      <w:pPr>
        <w:spacing w:before="0" w:after="15" w:line="192" w:lineRule="exact"/>
        <w:sectPr>
          <w:type w:val="continuous"/>
          <w:pgSz w:w="11904" w:h="17088" w:orient="portrait"/>
          <w:pgMar w:bottom="194" w:top="1860" w:right="814" w:left="1590"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Appx69</w:t>
      </w:r>
    </w:p>
    <w:p>
      <w:pPr>
        <w:sectPr>
          <w:type w:val="continuous"/>
          <w:pgSz w:w="11904" w:h="17088" w:orient="portrait"/>
          <w:pgMar w:bottom="194" w:top="1860" w:right="1594" w:left="1590" w:header="720" w:footer="720"/>
          <w:titlePg w:val="false"/>
          <w:textDirection w:val="lrTb"/>
        </w:sectPr>
      </w:pPr>
    </w:p>
    <w:p>
      <w:pPr>
        <w:pageBreakBefore w:val="false"/>
        <w:tabs>
          <w:tab w:val="left" w:leader="none" w:pos="4320"/>
          <w:tab w:val="right" w:leader="none" w:pos="8352"/>
        </w:tabs>
        <w:spacing w:before="21" w:after="33" w:line="358" w:lineRule="exact"/>
        <w:ind w:right="0" w:left="144" w:firstLine="0"/>
        <w:jc w:val="left"/>
        <w:textAlignment w:val="baseline"/>
        <w:rPr>
          <w:rFonts w:ascii="Bookman Old Style" w:hAnsi="Bookman Old Style" w:eastAsia="Bookman Old Style"/>
          <w:b w:val="true"/>
          <w:color w:val="000000"/>
          <w:spacing w:val="0"/>
          <w:w w:val="80"/>
          <w:sz w:val="29"/>
          <w:vertAlign w:val="baseline"/>
          <w:lang w:val="en-US"/>
        </w:rPr>
      </w:pPr>
      <w:r>
        <w:pict>
          <v:shapetype id="_x0000_t10" coordsize="21600,21600" o:spt="202" path="m,l,21600r21600,l21600,xe">
            <v:stroke joinstyle="miter"/>
            <v:path gradientshapeok="t" o:connecttype="rect"/>
          </v:shapetype>
          <v:shape id="_x0000_s9" type="#_x0000_t10" filled="f" stroked="f" style="position:absolute;width:57.1pt;height:10.35pt;z-index:-991;margin-left:495.6pt;margin-top:806.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 w:after="0" w:line="191" w:lineRule="exact"/>
                    <w:ind w:right="0" w:left="0" w:firstLine="0"/>
                    <w:jc w:val="left"/>
                    <w:textAlignment w:val="baseline"/>
                    <w:rPr>
                      <w:rFonts w:ascii="Arial" w:hAnsi="Arial" w:eastAsia="Arial"/>
                      <w:color w:val="000000"/>
                      <w:spacing w:val="-8"/>
                      <w:w w:val="100"/>
                      <w:sz w:val="18"/>
                      <w:vertAlign w:val="baseline"/>
                      <w:lang w:val="en-US"/>
                    </w:rPr>
                  </w:pPr>
                  <w:r>
                    <w:rPr>
                      <w:rFonts w:ascii="Arial" w:hAnsi="Arial" w:eastAsia="Arial"/>
                      <w:color w:val="000000"/>
                      <w:spacing w:val="-8"/>
                      <w:w w:val="100"/>
                      <w:sz w:val="18"/>
                      <w:vertAlign w:val="baseline"/>
                      <w:lang w:val="en-US"/>
                    </w:rPr>
                    <w:t xml:space="preserve">P0_00165341</w:t>
                  </w:r>
                </w:p>
              </w:txbxContent>
            </v:textbox>
          </v:shape>
        </w:pict>
      </w:r>
      <w:r>
        <w:pict>
          <v:line strokeweight="0.5pt" strokecolor="#000000" from="569.5pt,293.75pt" to="569.5pt,367.25pt" style="position:absolute;mso-position-horizontal-relative:page;mso-position-vertical-relative:page;">
            <v:stroke dashstyle="shortdot"/>
          </v:line>
        </w:pict>
      </w:r>
      <w:r>
        <w:pict>
          <v:line strokeweight="1.2pt" strokecolor="#000000" from="119.5pt,377.5pt" to="119.5pt,678.75pt" style="position:absolute;mso-position-horizontal-relative:page;mso-position-vertical-relative:page;">
            <v:stroke dashstyle="solid"/>
          </v:line>
        </w:pict>
      </w:r>
      <w:r>
        <w:pict>
          <v:line strokeweight="1.2pt" strokecolor="#000000" from="121.2pt,378pt" to="145.75pt,378pt" style="position:absolute;mso-position-horizontal-relative:page;mso-position-vertical-relative:page;">
            <v:stroke dashstyle="solid"/>
          </v:line>
        </w:pict>
      </w:r>
      <w:r>
        <w:pict>
          <v:line strokeweight="1.2pt" strokecolor="#000000" from="117.35pt,678pt" to="145.75pt,678pt" style="position:absolute;mso-position-horizontal-relative:page;mso-position-vertical-relative:page;">
            <v:stroke dashstyle="solid"/>
          </v:line>
        </w:pict>
      </w:r>
      <w:r>
        <w:rPr>
          <w:rFonts w:ascii="Bookman Old Style" w:hAnsi="Bookman Old Style" w:eastAsia="Bookman Old Style"/>
          <w:b w:val="true"/>
          <w:color w:val="000000"/>
          <w:spacing w:val="0"/>
          <w:w w:val="80"/>
          <w:sz w:val="29"/>
          <w:vertAlign w:val="baseline"/>
          <w:lang w:val="en-US"/>
        </w:rPr>
        <w:t xml:space="preserve">U.S. Patent	</w:t>
      </w:r>
      <w:r>
        <w:rPr>
          <w:rFonts w:ascii="Bookman Old Style" w:hAnsi="Bookman Old Style" w:eastAsia="Bookman Old Style"/>
          <w:color w:val="000000"/>
          <w:spacing w:val="0"/>
          <w:w w:val="100"/>
          <w:sz w:val="24"/>
          <w:vertAlign w:val="baseline"/>
          <w:lang w:val="en-US"/>
        </w:rPr>
        <w:t xml:space="preserve">Nov. 9, 2004	</w:t>
      </w:r>
      <w:r>
        <w:rPr>
          <w:rFonts w:ascii="Bookman Old Style" w:hAnsi="Bookman Old Style" w:eastAsia="Bookman Old Style"/>
          <w:color w:val="000000"/>
          <w:spacing w:val="0"/>
          <w:w w:val="100"/>
          <w:sz w:val="24"/>
          <w:vertAlign w:val="baseline"/>
          <w:lang w:val="en-US"/>
        </w:rPr>
        <w:t xml:space="preserve">US 6,814,92.1 B1</w:t>
      </w:r>
    </w:p>
    <w:p>
      <w:pPr>
        <w:pageBreakBefore w:val="false"/>
        <w:spacing w:before="934" w:after="2173" w:line="240" w:lineRule="auto"/>
        <w:ind w:right="933" w:left="1403"/>
        <w:jc w:val="left"/>
        <w:textAlignment w:val="baseline"/>
      </w:pPr>
      <w:r>
        <w:drawing>
          <wp:inline>
            <wp:extent cx="3837305" cy="6543675"/>
            <wp:docPr name="Picture" id="22"/>
            <a:graphic>
              <a:graphicData uri="http://schemas.openxmlformats.org/drawingml/2006/picture">
                <pic:pic>
                  <pic:nvPicPr>
                    <pic:cNvPr id="22" name="Picture"/>
                    <pic:cNvPicPr preferRelativeResize="false"/>
                  </pic:nvPicPr>
                  <pic:blipFill>
                    <a:blip r:embed="prId22"/>
                    <a:stretch>
                      <a:fillRect/>
                    </a:stretch>
                  </pic:blipFill>
                  <pic:spPr>
                    <a:xfrm>
                      <a:off x="0" y="0"/>
                      <a:ext cx="3837305" cy="6543675"/>
                    </a:xfrm>
                    <a:prstGeom prst="rect"/>
                  </pic:spPr>
                </pic:pic>
              </a:graphicData>
            </a:graphic>
          </wp:inline>
        </w:drawing>
      </w:r>
    </w:p>
    <w:p>
      <w:pPr>
        <w:spacing w:before="934" w:after="2173" w:line="240" w:lineRule="auto"/>
        <w:sectPr>
          <w:type w:val="nextPage"/>
          <w:pgSz w:w="11904" w:h="17088" w:orient="portrait"/>
          <w:pgMar w:bottom="194" w:top="2540" w:right="2014" w:left="1511"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color w:val="000000"/>
          <w:spacing w:val="3"/>
          <w:w w:val="100"/>
          <w:sz w:val="23"/>
          <w:vertAlign w:val="baseline"/>
          <w:lang w:val="en-US"/>
        </w:rPr>
      </w:pPr>
      <w:r>
        <w:rPr>
          <w:rFonts w:ascii="Arial" w:hAnsi="Arial" w:eastAsia="Arial"/>
          <w:color w:val="000000"/>
          <w:spacing w:val="3"/>
          <w:w w:val="100"/>
          <w:sz w:val="23"/>
          <w:vertAlign w:val="baseline"/>
          <w:lang w:val="en-US"/>
        </w:rPr>
        <w:t xml:space="preserve">Appx70</w:t>
      </w:r>
    </w:p>
    <w:p>
      <w:pPr>
        <w:sectPr>
          <w:type w:val="continuous"/>
          <w:pgSz w:w="11904" w:h="17088" w:orient="portrait"/>
          <w:pgMar w:bottom="194" w:top="2540" w:right="1673" w:left="1511" w:header="720" w:footer="720"/>
          <w:titlePg w:val="false"/>
          <w:textDirection w:val="lrTb"/>
        </w:sectPr>
      </w:pPr>
    </w:p>
    <w:p>
      <w:pPr>
        <w:pageBreakBefore w:val="false"/>
        <w:spacing w:before="12" w:after="22" w:line="237"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US 6,814,921 B1</w:t>
      </w:r>
    </w:p>
    <w:p>
      <w:pPr>
        <w:spacing w:before="12" w:after="22" w:line="237" w:lineRule="exact"/>
        <w:sectPr>
          <w:type w:val="nextPage"/>
          <w:pgSz w:w="11904" w:h="17088" w:orient="portrait"/>
          <w:pgMar w:bottom="194" w:top="2580" w:right="1760" w:left="1424" w:header="720" w:footer="720"/>
          <w:titlePg w:val="false"/>
          <w:textDirection w:val="lrTb"/>
        </w:sectPr>
      </w:pPr>
    </w:p>
    <w:p>
      <w:pPr>
        <w:pageBreakBefore w:val="false"/>
        <w:spacing w:before="0" w:after="0" w:line="260" w:lineRule="exact"/>
        <w:ind w:right="0" w:left="0" w:firstLine="0"/>
        <w:jc w:val="center"/>
        <w:textAlignment w:val="baseline"/>
        <w:rPr>
          <w:rFonts w:ascii="Times New Roman" w:hAnsi="Times New Roman" w:eastAsia="Times New Roman"/>
          <w:color w:val="000000"/>
          <w:spacing w:val="0"/>
          <w:w w:val="100"/>
          <w:sz w:val="27"/>
          <w:vertAlign w:val="baseline"/>
          <w:lang w:val="en-US"/>
        </w:rPr>
      </w:pPr>
      <w:r>
        <w:pict>
          <v:shapetype id="_x0000_t11" coordsize="21600,21600" o:spt="202" path="m,l,21600r21600,l21600,xe">
            <v:stroke joinstyle="miter"/>
            <v:path gradientshapeok="t" o:connecttype="rect"/>
          </v:shapetype>
          <v:shape id="_x0000_s10" type="#_x0000_t11" filled="f" stroked="f" style="position:absolute;width:11.3pt;height:113.3pt;z-index:-990;margin-left:280.3pt;margin-top:217.2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38" w:after="0" w:line="160" w:lineRule="exact"/>
                    <w:ind w:right="0" w:left="0" w:firstLine="0"/>
                    <w:jc w:val="left"/>
                    <w:textAlignment w:val="baseline"/>
                    <w:rPr>
                      <w:rFonts w:ascii="Times New Roman" w:hAnsi="Times New Roman" w:eastAsia="Times New Roman"/>
                      <w:color w:val="000000"/>
                      <w:spacing w:val="-11"/>
                      <w:w w:val="100"/>
                      <w:sz w:val="14"/>
                      <w:vertAlign w:val="baseline"/>
                      <w:lang w:val="en-US"/>
                    </w:rPr>
                  </w:pPr>
                  <w:r>
                    <w:rPr>
                      <w:rFonts w:ascii="Times New Roman" w:hAnsi="Times New Roman" w:eastAsia="Times New Roman"/>
                      <w:color w:val="000000"/>
                      <w:spacing w:val="-11"/>
                      <w:w w:val="100"/>
                      <w:sz w:val="14"/>
                      <w:vertAlign w:val="baseline"/>
                      <w:lang w:val="en-US"/>
                    </w:rPr>
                    <w:t xml:space="preserve">10</w:t>
                  </w:r>
                </w:p>
                <w:p>
                  <w:pPr>
                    <w:pageBreakBefore w:val="false"/>
                    <w:spacing w:before="756" w:after="751" w:line="160" w:lineRule="exact"/>
                    <w:ind w:right="0" w:left="0" w:firstLine="0"/>
                    <w:jc w:val="left"/>
                    <w:textAlignment w:val="baseline"/>
                    <w:rPr>
                      <w:rFonts w:ascii="Times New Roman" w:hAnsi="Times New Roman" w:eastAsia="Times New Roman"/>
                      <w:color w:val="000000"/>
                      <w:spacing w:val="-11"/>
                      <w:w w:val="100"/>
                      <w:sz w:val="14"/>
                      <w:vertAlign w:val="baseline"/>
                      <w:lang w:val="en-US"/>
                    </w:rPr>
                  </w:pPr>
                  <w:r>
                    <w:rPr>
                      <w:rFonts w:ascii="Times New Roman" w:hAnsi="Times New Roman" w:eastAsia="Times New Roman"/>
                      <w:color w:val="000000"/>
                      <w:spacing w:val="-11"/>
                      <w:w w:val="100"/>
                      <w:sz w:val="14"/>
                      <w:vertAlign w:val="baseline"/>
                      <w:lang w:val="en-US"/>
                    </w:rPr>
                    <w:t xml:space="preserve">15</w:t>
                  </w:r>
                </w:p>
              </w:txbxContent>
            </v:textbox>
          </v:shape>
        </w:pict>
      </w:r>
      <w:r>
        <w:rPr>
          <w:rFonts w:ascii="Times New Roman" w:hAnsi="Times New Roman" w:eastAsia="Times New Roman"/>
          <w:color w:val="000000"/>
          <w:spacing w:val="0"/>
          <w:w w:val="100"/>
          <w:sz w:val="27"/>
          <w:vertAlign w:val="baseline"/>
          <w:lang w:val="en-US"/>
        </w:rPr>
        <w:t xml:space="preserve">1</w:t>
      </w:r>
    </w:p>
    <w:p>
      <w:pPr>
        <w:pageBreakBefore w:val="false"/>
        <w:spacing w:before="10" w:after="0" w:line="173" w:lineRule="exact"/>
        <w:ind w:right="0" w:left="0" w:firstLine="0"/>
        <w:jc w:val="center"/>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METHOD FOR MAKING A FUEL TANK IN</w:t>
        <w:br/>
      </w:r>
      <w:r>
        <w:rPr>
          <w:rFonts w:ascii="Times New Roman" w:hAnsi="Times New Roman" w:eastAsia="Times New Roman"/>
          <w:color w:val="000000"/>
          <w:spacing w:val="0"/>
          <w:w w:val="100"/>
          <w:sz w:val="17"/>
          <w:vertAlign w:val="baseline"/>
          <w:lang w:val="en-US"/>
        </w:rPr>
        <w:t xml:space="preserve">PLASTIC MATERIAL</w:t>
      </w:r>
    </w:p>
    <w:p>
      <w:pPr>
        <w:pageBreakBefore w:val="false"/>
        <w:spacing w:before="163" w:after="0" w:line="173" w:lineRule="exact"/>
        <w:ind w:right="144"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present invention relates to a process for manufac</w:t>
        <w:softHyphen/>
      </w:r>
      <w:r>
        <w:rPr>
          <w:rFonts w:ascii="Times New Roman" w:hAnsi="Times New Roman" w:eastAsia="Times New Roman"/>
          <w:color w:val="000000"/>
          <w:spacing w:val="0"/>
          <w:w w:val="100"/>
          <w:sz w:val="17"/>
          <w:vertAlign w:val="baseline"/>
          <w:lang w:val="en-US"/>
        </w:rPr>
        <w:t xml:space="preserve">turing a plastic fuel tank.</w:t>
      </w:r>
    </w:p>
    <w:p>
      <w:pPr>
        <w:pageBreakBefore w:val="false"/>
        <w:spacing w:before="0" w:after="0" w:line="174" w:lineRule="exact"/>
        <w:ind w:right="0" w:left="0" w:firstLine="216"/>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Plastic fuel tanks on board vehicles of various kinds must generally meet sealing and permeability standards in relation to the type of usage for which they are designed and the environmental requirements that they must respect. At the present time, both in Europe and in the world, there is a substantial tightening of the requirements relating to the limitation of pollutant emissions into the atmosphere and the environment in general. As a consequence, the design of fuel tanks is moving rapidly toward techniques capable of pro</w:t>
        <w:softHyphen/>
      </w:r>
      <w:r>
        <w:rPr>
          <w:rFonts w:ascii="Times New Roman" w:hAnsi="Times New Roman" w:eastAsia="Times New Roman"/>
          <w:color w:val="000000"/>
          <w:spacing w:val="-3"/>
          <w:w w:val="100"/>
          <w:sz w:val="17"/>
          <w:vertAlign w:val="baseline"/>
          <w:lang w:val="en-US"/>
        </w:rPr>
        <w:t xml:space="preserve">viding a better guarantee of sealing and of safety under various operating conditions. Moreover, manufacturers are also striving to reduce as far as possible the losses caused by various pipes and accessories connected to the tanks. One means sometimes used has been to incorporate certain accessories and pipes inside the tanks, thus eliminating their</w:t>
      </w:r>
    </w:p>
    <w:p>
      <w:pPr>
        <w:pageBreakBefore w:val="false"/>
        <w:tabs>
          <w:tab w:val="right" w:leader="none" w:pos="4248"/>
        </w:tabs>
        <w:spacing w:before="0" w:after="0" w:line="173" w:lineRule="exact"/>
        <w:ind w:right="0"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interface with the external environment.	</w:t>
      </w:r>
      <w:r>
        <w:rPr>
          <w:rFonts w:ascii="Times New Roman" w:hAnsi="Times New Roman" w:eastAsia="Times New Roman"/>
          <w:color w:val="000000"/>
          <w:spacing w:val="0"/>
          <w:w w:val="100"/>
          <w:sz w:val="14"/>
          <w:vertAlign w:val="baseline"/>
          <w:lang w:val="en-US"/>
        </w:rPr>
        <w:t xml:space="preserve">20</w:t>
      </w:r>
    </w:p>
    <w:p>
      <w:pPr>
        <w:pageBreakBefore w:val="false"/>
        <w:spacing w:before="0" w:after="0" w:line="174" w:lineRule="exact"/>
        <w:ind w:right="0" w:left="0" w:firstLine="216"/>
        <w:jc w:val="both"/>
        <w:textAlignment w:val="baseline"/>
        <w:rPr>
          <w:rFonts w:ascii="Times New Roman" w:hAnsi="Times New Roman" w:eastAsia="Times New Roman"/>
          <w:color w:val="000000"/>
          <w:spacing w:val="-2"/>
          <w:w w:val="100"/>
          <w:sz w:val="17"/>
          <w:vertAlign w:val="baseline"/>
          <w:lang w:val="en-US"/>
        </w:rPr>
      </w:pPr>
      <w:r>
        <w:pict>
          <v:shapetype id="_x0000_t12" coordsize="21600,21600" o:spt="202" path="m,l,21600r21600,l21600,xe">
            <v:stroke joinstyle="miter"/>
            <v:path gradientshapeok="t" o:connecttype="rect"/>
          </v:shapetype>
          <v:shape id="_x0000_s11" type="#_x0000_t12" filled="f" stroked="f" style="position:absolute;width:11.05pt;height:79.65pt;z-index:-989;margin-left:279.85pt;margin-top:337.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783" w:after="645" w:line="160" w:lineRule="exact"/>
                    <w:ind w:right="0" w:left="0" w:firstLine="0"/>
                    <w:jc w:val="center"/>
                    <w:textAlignment w:val="baseline"/>
                    <w:rPr>
                      <w:rFonts w:ascii="Times New Roman" w:hAnsi="Times New Roman" w:eastAsia="Times New Roman"/>
                      <w:color w:val="000000"/>
                      <w:spacing w:val="-8"/>
                      <w:w w:val="100"/>
                      <w:sz w:val="14"/>
                      <w:vertAlign w:val="baseline"/>
                      <w:lang w:val="en-US"/>
                    </w:rPr>
                  </w:pPr>
                  <w:r>
                    <w:rPr>
                      <w:rFonts w:ascii="Times New Roman" w:hAnsi="Times New Roman" w:eastAsia="Times New Roman"/>
                      <w:color w:val="000000"/>
                      <w:spacing w:val="-8"/>
                      <w:w w:val="100"/>
                      <w:sz w:val="14"/>
                      <w:vertAlign w:val="baseline"/>
                      <w:lang w:val="en-US"/>
                    </w:rPr>
                    <w:t xml:space="preserve">25</w:t>
                  </w:r>
                </w:p>
              </w:txbxContent>
            </v:textbox>
          </v:shape>
        </w:pict>
      </w:r>
      <w:r>
        <w:rPr>
          <w:rFonts w:ascii="Times New Roman" w:hAnsi="Times New Roman" w:eastAsia="Times New Roman"/>
          <w:color w:val="000000"/>
          <w:spacing w:val="-2"/>
          <w:w w:val="100"/>
          <w:sz w:val="17"/>
          <w:vertAlign w:val="baseline"/>
          <w:lang w:val="en-US"/>
        </w:rPr>
        <w:t xml:space="preserve">Patent application GB-1 136 613 discloses a process for molding articles from a sheet of thermoplastic resin, com</w:t>
        <w:softHyphen/>
      </w:r>
      <w:r>
        <w:rPr>
          <w:rFonts w:ascii="Times New Roman" w:hAnsi="Times New Roman" w:eastAsia="Times New Roman"/>
          <w:color w:val="000000"/>
          <w:spacing w:val="-2"/>
          <w:w w:val="100"/>
          <w:sz w:val="17"/>
          <w:vertAlign w:val="baseline"/>
          <w:lang w:val="en-US"/>
        </w:rPr>
        <w:t xml:space="preserve">prising the extrusion of the sheet followed by its molding in a two-part mold, the peripheral outlines of which can press the peripheral parts of the sheet, producing a join capable of maintaining a pressure difference on either side of the sheet so as to form the central part.</w:t>
      </w:r>
    </w:p>
    <w:p>
      <w:pPr>
        <w:pageBreakBefore w:val="false"/>
        <w:spacing w:before="6" w:after="0" w:line="173" w:lineRule="exact"/>
        <w:ind w:right="0" w:left="0" w:firstLine="216"/>
        <w:jc w:val="both"/>
        <w:textAlignment w:val="baseline"/>
        <w:rPr>
          <w:rFonts w:ascii="Times New Roman" w:hAnsi="Times New Roman" w:eastAsia="Times New Roman"/>
          <w:color w:val="000000"/>
          <w:spacing w:val="-2"/>
          <w:w w:val="100"/>
          <w:sz w:val="17"/>
          <w:vertAlign w:val="baseline"/>
          <w:lang w:val="en-US"/>
        </w:rPr>
      </w:pPr>
      <w:r>
        <w:pict>
          <v:shapetype id="_x0000_t13" coordsize="21600,21600" o:spt="202" path="m,l,21600r21600,l21600,xe">
            <v:stroke joinstyle="miter"/>
            <v:path gradientshapeok="t" o:connecttype="rect"/>
          </v:shapetype>
          <v:shape id="_x0000_s12" type="#_x0000_t13" filled="f" stroked="f" style="position:absolute;width:12.25pt;height:84.25pt;z-index:-988;margin-left:278.65pt;margin-top:428.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783" w:after="736" w:line="160" w:lineRule="exact"/>
                    <w:ind w:right="0" w:left="0" w:firstLine="0"/>
                    <w:jc w:val="center"/>
                    <w:textAlignment w:val="baseline"/>
                    <w:rPr>
                      <w:rFonts w:ascii="Times New Roman" w:hAnsi="Times New Roman" w:eastAsia="Times New Roman"/>
                      <w:color w:val="000000"/>
                      <w:spacing w:val="-1"/>
                      <w:w w:val="100"/>
                      <w:sz w:val="14"/>
                      <w:vertAlign w:val="baseline"/>
                      <w:lang w:val="en-US"/>
                    </w:rPr>
                  </w:pPr>
                  <w:r>
                    <w:rPr>
                      <w:rFonts w:ascii="Times New Roman" w:hAnsi="Times New Roman" w:eastAsia="Times New Roman"/>
                      <w:color w:val="000000"/>
                      <w:spacing w:val="-1"/>
                      <w:w w:val="100"/>
                      <w:sz w:val="14"/>
                      <w:vertAlign w:val="baseline"/>
                      <w:lang w:val="en-US"/>
                    </w:rPr>
                    <w:t xml:space="preserve">35</w:t>
                  </w:r>
                </w:p>
              </w:txbxContent>
            </v:textbox>
          </v:shape>
        </w:pict>
      </w:r>
      <w:r>
        <w:rPr>
          <w:rFonts w:ascii="Times New Roman" w:hAnsi="Times New Roman" w:eastAsia="Times New Roman"/>
          <w:color w:val="000000"/>
          <w:spacing w:val="-2"/>
          <w:w w:val="100"/>
          <w:sz w:val="17"/>
          <w:vertAlign w:val="baseline"/>
          <w:lang w:val="en-US"/>
        </w:rPr>
        <w:t xml:space="preserve">This known process is, however, applied to the manu</w:t>
        <w:softHyphen/>
      </w:r>
      <w:r>
        <w:rPr>
          <w:rFonts w:ascii="Times New Roman" w:hAnsi="Times New Roman" w:eastAsia="Times New Roman"/>
          <w:color w:val="000000"/>
          <w:spacing w:val="-2"/>
          <w:w w:val="100"/>
          <w:sz w:val="17"/>
          <w:vertAlign w:val="baseline"/>
          <w:lang w:val="en-US"/>
        </w:rPr>
        <w:t xml:space="preserve">facture of open articles having around their periphery a flat edge, which is optionally recessed by a groove. The articles, </w:t>
      </w:r>
      <w:r>
        <w:rPr>
          <w:rFonts w:ascii="Times New Roman" w:hAnsi="Times New Roman" w:eastAsia="Times New Roman"/>
          <w:color w:val="000000"/>
          <w:spacing w:val="-2"/>
          <w:w w:val="100"/>
          <w:sz w:val="17"/>
          <w:vertAlign w:val="subscript"/>
          <w:lang w:val="en-US"/>
        </w:rPr>
        <w:t xml:space="preserve">30</w:t>
      </w:r>
      <w:r>
        <w:rPr>
          <w:rFonts w:ascii="Times New Roman" w:hAnsi="Times New Roman" w:eastAsia="Times New Roman"/>
          <w:color w:val="000000"/>
          <w:spacing w:val="-2"/>
          <w:w w:val="100"/>
          <w:sz w:val="14"/>
          <w:vertAlign w:val="baseline"/>
          <w:lang w:val="en-US"/>
        </w:rPr>
        <w:t xml:space="preserve"> </w:t>
      </w:r>
      <w:r>
        <w:rPr>
          <w:rFonts w:ascii="Times New Roman" w:hAnsi="Times New Roman" w:eastAsia="Times New Roman"/>
          <w:color w:val="000000"/>
          <w:spacing w:val="-2"/>
          <w:w w:val="100"/>
          <w:sz w:val="17"/>
          <w:vertAlign w:val="baseline"/>
          <w:lang w:val="en-US"/>
        </w:rPr>
        <w:t xml:space="preserve">of quite small size, are suitable as containers. They are manufactured with blowing pressures of at most 10 kg/cm2. In addition, no device or accessory is introduced before molding or found in the articles obtained.</w:t>
      </w:r>
    </w:p>
    <w:p>
      <w:pPr>
        <w:pageBreakBefore w:val="false"/>
        <w:spacing w:before="3" w:after="0" w:line="173" w:lineRule="exact"/>
        <w:ind w:right="0" w:left="0" w:firstLine="216"/>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Patent U.S. Pat. No. 5,129,544 is known, which discloses a plastic fuel tank comprising two hollow shells made of a multilayer material, said shells being joined together in an impervious manner over their entire perimeter by fastening together their flat peripheral rim. In this tank, the shells may be formed by stamping or by vacuum-forming.</w:t>
      </w:r>
    </w:p>
    <w:p>
      <w:pPr>
        <w:pageBreakBefore w:val="false"/>
        <w:spacing w:before="2" w:after="0" w:line="180" w:lineRule="exact"/>
        <w:ind w:right="0" w:left="216" w:firstLine="0"/>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German patent application DE-OS-1 801 966 discloses </w:t>
      </w:r>
      <w:r>
        <w:rPr>
          <w:rFonts w:ascii="Times New Roman" w:hAnsi="Times New Roman" w:eastAsia="Times New Roman"/>
          <w:color w:val="000000"/>
          <w:spacing w:val="-1"/>
          <w:w w:val="100"/>
          <w:sz w:val="14"/>
          <w:vertAlign w:val="baseline"/>
          <w:lang w:val="en-US"/>
        </w:rPr>
        <w:t xml:space="preserve">40</w:t>
      </w:r>
    </w:p>
    <w:p>
      <w:pPr>
        <w:pageBreakBefore w:val="false"/>
        <w:spacing w:before="3" w:after="0" w:line="180" w:lineRule="exact"/>
        <w:ind w:right="288"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manufacture of hollow bodies made of thermoplastic from two shells which are formed by molding and joined</w:t>
      </w:r>
    </w:p>
    <w:p>
      <w:pPr>
        <w:pageBreakBefore w:val="false"/>
        <w:spacing w:before="5" w:after="0" w:line="177" w:lineRule="exact"/>
        <w:ind w:right="0"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together by mirror welding. The molding of each of the shells is performed by compression-molding a portion of a thermoplastic sheet and by blow-molding the remaining </w:t>
      </w:r>
      <w:r>
        <w:rPr>
          <w:rFonts w:ascii="Times New Roman" w:hAnsi="Times New Roman" w:eastAsia="Times New Roman"/>
          <w:color w:val="000000"/>
          <w:spacing w:val="0"/>
          <w:w w:val="100"/>
          <w:sz w:val="14"/>
          <w:vertAlign w:val="baseline"/>
          <w:lang w:val="en-US"/>
        </w:rPr>
        <w:t xml:space="preserve">45</w:t>
      </w:r>
    </w:p>
    <w:p>
      <w:pPr>
        <w:pageBreakBefore w:val="false"/>
        <w:spacing w:before="0" w:after="0" w:line="186" w:lineRule="exact"/>
        <w:ind w:right="0" w:left="0" w:firstLine="0"/>
        <w:jc w:val="righ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portion of the sheet in the region not compression molded. The aim of the invention is to provide a process for producing a plastic fuel tank with excellent control of the</w:t>
      </w:r>
    </w:p>
    <w:p>
      <w:pPr>
        <w:pageBreakBefore w:val="false"/>
        <w:spacing w:before="8" w:after="0" w:line="180" w:lineRule="exact"/>
        <w:ind w:right="0"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reproducibility and accuracy of the dimensions, which may have a large volume of up to about 100 to 150 liters and </w:t>
      </w:r>
      <w:r>
        <w:rPr>
          <w:rFonts w:ascii="Times New Roman" w:hAnsi="Times New Roman" w:eastAsia="Times New Roman"/>
          <w:color w:val="000000"/>
          <w:spacing w:val="0"/>
          <w:w w:val="100"/>
          <w:sz w:val="14"/>
          <w:vertAlign w:val="baseline"/>
          <w:lang w:val="en-US"/>
        </w:rPr>
        <w:t xml:space="preserve">50 </w:t>
      </w:r>
      <w:r>
        <w:rPr>
          <w:rFonts w:ascii="Times New Roman" w:hAnsi="Times New Roman" w:eastAsia="Times New Roman"/>
          <w:color w:val="000000"/>
          <w:spacing w:val="0"/>
          <w:w w:val="100"/>
          <w:sz w:val="17"/>
          <w:vertAlign w:val="baseline"/>
          <w:lang w:val="en-US"/>
        </w:rPr>
        <w:t xml:space="preserve">which is well suited to the incorporation of accessories before the molding phase.</w:t>
      </w:r>
    </w:p>
    <w:p>
      <w:pPr>
        <w:pageBreakBefore w:val="false"/>
        <w:spacing w:before="14" w:after="0" w:line="180"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For this purpose, the subject of the invention is a process for manufacturing a plastic fuel tank from two shells formed by molding, which are joined together, at least one shell </w:t>
      </w:r>
      <w:r>
        <w:rPr>
          <w:rFonts w:ascii="Times New Roman" w:hAnsi="Times New Roman" w:eastAsia="Times New Roman"/>
          <w:color w:val="000000"/>
          <w:spacing w:val="0"/>
          <w:w w:val="100"/>
          <w:sz w:val="14"/>
          <w:vertAlign w:val="baseline"/>
          <w:lang w:val="en-US"/>
        </w:rPr>
        <w:t xml:space="preserve">55 </w:t>
      </w:r>
      <w:r>
        <w:rPr>
          <w:rFonts w:ascii="Times New Roman" w:hAnsi="Times New Roman" w:eastAsia="Times New Roman"/>
          <w:color w:val="000000"/>
          <w:spacing w:val="0"/>
          <w:w w:val="100"/>
          <w:sz w:val="17"/>
          <w:vertAlign w:val="baseline"/>
          <w:lang w:val="en-US"/>
        </w:rPr>
        <w:t xml:space="preserve">being produced by compression-molding a portion of a plastic sheet between a mold and a punch and by the remaining portion of the sheet being blow-molded in the region not compression-molded.</w:t>
      </w:r>
    </w:p>
    <w:p>
      <w:pPr>
        <w:pageBreakBefore w:val="false"/>
        <w:spacing w:before="4" w:after="0" w:line="180"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term "fuel tank" is understood to denote a sealed </w:t>
      </w:r>
      <w:r>
        <w:rPr>
          <w:rFonts w:ascii="Times New Roman" w:hAnsi="Times New Roman" w:eastAsia="Times New Roman"/>
          <w:color w:val="000000"/>
          <w:spacing w:val="0"/>
          <w:w w:val="100"/>
          <w:sz w:val="14"/>
          <w:vertAlign w:val="baseline"/>
          <w:lang w:val="en-US"/>
        </w:rPr>
        <w:t xml:space="preserve">60 </w:t>
      </w:r>
      <w:r>
        <w:rPr>
          <w:rFonts w:ascii="Times New Roman" w:hAnsi="Times New Roman" w:eastAsia="Times New Roman"/>
          <w:color w:val="000000"/>
          <w:spacing w:val="0"/>
          <w:w w:val="100"/>
          <w:sz w:val="17"/>
          <w:vertAlign w:val="baseline"/>
          <w:lang w:val="en-US"/>
        </w:rPr>
        <w:t xml:space="preserve">tank capable of storing fuel under diverse and varied oper</w:t>
        <w:softHyphen/>
      </w:r>
      <w:r>
        <w:rPr>
          <w:rFonts w:ascii="Times New Roman" w:hAnsi="Times New Roman" w:eastAsia="Times New Roman"/>
          <w:color w:val="000000"/>
          <w:spacing w:val="0"/>
          <w:w w:val="100"/>
          <w:sz w:val="17"/>
          <w:vertAlign w:val="baseline"/>
          <w:lang w:val="en-US"/>
        </w:rPr>
        <w:t xml:space="preserve">ating and environmental conditions. An example of this tank is that with which automobiles are equipped.</w:t>
      </w:r>
    </w:p>
    <w:p>
      <w:pPr>
        <w:pageBreakBefore w:val="false"/>
        <w:spacing w:before="10" w:after="0" w:line="180" w:lineRule="exact"/>
        <w:ind w:right="72"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fuel tank produced in the process according to the invention is made of plastic, that is to say of material </w:t>
      </w:r>
      <w:r>
        <w:rPr>
          <w:rFonts w:ascii="Times New Roman" w:hAnsi="Times New Roman" w:eastAsia="Times New Roman"/>
          <w:color w:val="000000"/>
          <w:spacing w:val="0"/>
          <w:w w:val="100"/>
          <w:sz w:val="14"/>
          <w:vertAlign w:val="baseline"/>
          <w:lang w:val="en-US"/>
        </w:rPr>
        <w:t xml:space="preserve">65 </w:t>
      </w:r>
      <w:r>
        <w:rPr>
          <w:rFonts w:ascii="Times New Roman" w:hAnsi="Times New Roman" w:eastAsia="Times New Roman"/>
          <w:color w:val="000000"/>
          <w:spacing w:val="0"/>
          <w:w w:val="100"/>
          <w:sz w:val="17"/>
          <w:vertAlign w:val="baseline"/>
          <w:lang w:val="en-US"/>
        </w:rPr>
        <w:t xml:space="preserve">comprising at least one polymer in the form of a synthetic resin.</w:t>
      </w:r>
    </w:p>
    <w:p>
      <w:pPr>
        <w:pageBreakBefore w:val="false"/>
        <w:spacing w:before="0" w:after="0" w:line="253"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br w:type="column"/>
      </w:r>
      <w:r>
        <w:rPr>
          <w:rFonts w:ascii="Times New Roman" w:hAnsi="Times New Roman" w:eastAsia="Times New Roman"/>
          <w:color w:val="000000"/>
          <w:spacing w:val="0"/>
          <w:w w:val="100"/>
          <w:sz w:val="22"/>
          <w:vertAlign w:val="baseline"/>
          <w:lang w:val="en-US"/>
        </w:rPr>
        <w:t xml:space="preserve">2</w:t>
      </w:r>
    </w:p>
    <w:p>
      <w:pPr>
        <w:pageBreakBefore w:val="false"/>
        <w:spacing w:before="14" w:after="0" w:line="180"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All types of plastic may be suitable. Plastics which are very suitable belong to the thermoplastics category.</w:t>
      </w:r>
    </w:p>
    <w:p>
      <w:pPr>
        <w:pageBreakBefore w:val="false"/>
        <w:spacing w:before="5" w:after="0" w:line="180"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term "thermoplastic" denotes any thermoplastic polymer, including thermoplastic elastomers, and blends</w:t>
      </w:r>
    </w:p>
    <w:p>
      <w:pPr>
        <w:pageBreakBefore w:val="false"/>
        <w:spacing w:before="10" w:after="0" w:line="178" w:lineRule="exact"/>
        <w:ind w:right="0" w:left="0" w:firstLine="0"/>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thereof. The term "polymer" denotes both homopolymers and copolymers (especially binary or ternary copolymers). Examples of such copolymers are, in a non-limiting manner: random copolymers, alternating copolymers, block copoly</w:t>
        <w:softHyphen/>
      </w:r>
      <w:r>
        <w:rPr>
          <w:rFonts w:ascii="Times New Roman" w:hAnsi="Times New Roman" w:eastAsia="Times New Roman"/>
          <w:color w:val="000000"/>
          <w:spacing w:val="-2"/>
          <w:w w:val="100"/>
          <w:sz w:val="17"/>
          <w:vertAlign w:val="baseline"/>
          <w:lang w:val="en-US"/>
        </w:rPr>
        <w:t xml:space="preserve">mers and graft copolymers.</w:t>
      </w:r>
    </w:p>
    <w:p>
      <w:pPr>
        <w:pageBreakBefore w:val="false"/>
        <w:spacing w:before="0" w:after="0" w:line="185" w:lineRule="exact"/>
        <w:ind w:right="0" w:left="0" w:firstLine="288"/>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Any type of thermoplastic polymer or copolymer whose melting point is below the decomposition temperature is</w:t>
      </w:r>
    </w:p>
    <w:p>
      <w:pPr>
        <w:pageBreakBefore w:val="false"/>
        <w:spacing w:before="0" w:after="0" w:line="184" w:lineRule="exact"/>
        <w:ind w:right="0" w:left="0" w:firstLine="0"/>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suitable. Synthetic thermoplastics which have a melting range spread over at least 10 degrees Celsius are particularly suitable, Examples of such materials include those which exhibit polydispersity in their molecular weight.</w:t>
      </w:r>
    </w:p>
    <w:p>
      <w:pPr>
        <w:pageBreakBefore w:val="false"/>
        <w:spacing w:before="30" w:after="0" w:line="180" w:lineRule="exact"/>
        <w:ind w:right="0" w:left="0" w:firstLine="288"/>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In particular, polyolefins, thermoplastic polyesters, polyketones, polyamides and copolymers thereof may be used. A blend of polymers or copolymers may also be used, as may a blend of polymeric materials with inorganic, organic and/or natural fillers such as, for example, but non-limitingly, carbon, salts and other inorganic derivatives, natural or polymeric fibers. It is also possible to use multi-layer structures consisting of stacked layers bonded together, comprising at least one of the polymers or copolymers described above.</w:t>
      </w:r>
    </w:p>
    <w:p>
      <w:pPr>
        <w:pageBreakBefore w:val="false"/>
        <w:spacing w:before="5" w:after="0" w:line="180"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 polymer often employed is polyethylene. Excellent results have been obtained with high-density polyethylene (HOPE).</w:t>
      </w:r>
    </w:p>
    <w:p>
      <w:pPr>
        <w:pageBreakBefore w:val="false"/>
        <w:spacing w:before="16" w:after="0" w:line="180"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According to the invention, the tank is manufactured from two shells. The term "shell" denotes a non-closed partial envelope in the form of an open hollow body, with a surface shape having at least one concave portion.</w:t>
      </w:r>
    </w:p>
    <w:p>
      <w:pPr>
        <w:pageBreakBefore w:val="false"/>
        <w:spacing w:before="1" w:after="0" w:line="180" w:lineRule="exact"/>
        <w:ind w:right="72" w:left="0" w:firstLine="288"/>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two shells are joined together in order to obtain the tank. Any type of impervious joint is suitable. However, it is preferred to join the shells together by welding.</w:t>
      </w:r>
    </w:p>
    <w:p>
      <w:pPr>
        <w:pageBreakBefore w:val="false"/>
        <w:spacing w:before="19" w:after="0" w:line="180" w:lineRule="exact"/>
        <w:ind w:right="72" w:left="0" w:firstLine="288"/>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Each shell used has been formed by molding a plastic sheet. A sheet intended for molding may consist of a single plastic composition. It may also be in the form of a structure resulting from stacking several layers of different plastic compositions. A layer often used to advantage in such a structure is a layer comprising at least one material acting as a barrier to liquids and gases, in particular to hydrocarbons.</w:t>
      </w:r>
    </w:p>
    <w:p>
      <w:pPr>
        <w:pageBreakBefore w:val="false"/>
        <w:spacing w:before="7" w:after="0" w:line="180" w:lineRule="exact"/>
        <w:ind w:right="72" w:left="0" w:firstLine="288"/>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According to the invention, the molding of at least one shell comprises the compression-molding of a portion of the sheet and the blow-molding of the portion not compression-molded. These two operations are performed in the same mold.</w:t>
      </w:r>
    </w:p>
    <w:p>
      <w:pPr>
        <w:pageBreakBefore w:val="false"/>
        <w:spacing w:before="19" w:after="0" w:line="180"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compression-molding is carried out by bringing together and clamping, on each side of the sheet, at least one region of a mold portion and of a punch which is fastened to the other mold portion.</w:t>
      </w:r>
    </w:p>
    <w:p>
      <w:pPr>
        <w:pageBreakBefore w:val="false"/>
        <w:spacing w:before="27" w:after="0" w:line="179" w:lineRule="exact"/>
        <w:ind w:right="72" w:left="0" w:firstLine="288"/>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blow-molding is carried out by introducing, on one side of the sheet, into the region not compression-molded, a pressurized fluid. This fluid may be a gas, a liquid or a dispersion of at least one liquid in a gas. When the fluid comprises a liquid, it advantageously ensures better heat transfer between the sheet and the fluid. Preferably, the pressurized fluid is introduced on that side of the sheet where the punch is located. As pressurized fluid, compressed air has given good results. It is also possible to use a pressurized purging fluid containing a reactive gas. Such a reactive gas may be fluorine. It is also possible to use an inert gas, such as nitrogen. A mixture of various gases may also be used, in particular a mixture containing at least two of the above-mentioned gases. Among liquids, it may be advantageous to use water. A fluid that has led particularly to excellent results is a dispersion (a spray) of water in compressed air.</w:t>
      </w:r>
    </w:p>
    <w:p>
      <w:pPr>
        <w:sectPr>
          <w:type w:val="continuous"/>
          <w:pgSz w:w="11904" w:h="17088" w:orient="portrait"/>
          <w:pgMar w:bottom="194" w:top="2580" w:right="2011" w:left="1594" w:header="720" w:footer="720"/>
          <w:cols w:sep="0" w:num="2" w:space="0" w:equalWidth="0">
            <w:col w:w="4224" w:space="24"/>
            <w:col w:w="4051" w:space="0"/>
          </w:cols>
          <w:titlePg w:val="false"/>
          <w:textDirection w:val="lrTb"/>
        </w:sectPr>
      </w:pPr>
    </w:p>
    <w:p>
      <w:pPr>
        <w:pageBreakBefore w:val="false"/>
        <w:spacing w:before="797" w:after="38" w:line="180" w:lineRule="exact"/>
        <w:ind w:right="0" w:left="0" w:firstLine="0"/>
        <w:jc w:val="left"/>
        <w:textAlignment w:val="baseline"/>
        <w:rPr>
          <w:rFonts w:ascii="Times New Roman" w:hAnsi="Times New Roman" w:eastAsia="Times New Roman"/>
          <w:color w:val="000000"/>
          <w:spacing w:val="17"/>
          <w:w w:val="100"/>
          <w:sz w:val="17"/>
          <w:vertAlign w:val="baseline"/>
          <w:lang w:val="en-US"/>
        </w:rPr>
      </w:pPr>
      <w:r>
        <w:rPr>
          <w:rFonts w:ascii="Times New Roman" w:hAnsi="Times New Roman" w:eastAsia="Times New Roman"/>
          <w:color w:val="000000"/>
          <w:spacing w:val="17"/>
          <w:w w:val="100"/>
          <w:sz w:val="17"/>
          <w:vertAlign w:val="baseline"/>
          <w:lang w:val="en-US"/>
        </w:rPr>
        <w:t xml:space="preserve">P0_00165342</w:t>
      </w:r>
    </w:p>
    <w:p>
      <w:pPr>
        <w:spacing w:before="797" w:after="38" w:line="180" w:lineRule="exact"/>
        <w:sectPr>
          <w:type w:val="continuous"/>
          <w:pgSz w:w="11904" w:h="17088" w:orient="portrait"/>
          <w:pgMar w:bottom="194" w:top="2580" w:right="564" w:left="9931" w:header="720" w:footer="720"/>
          <w:titlePg w:val="false"/>
          <w:textDirection w:val="lrTb"/>
        </w:sectPr>
      </w:pPr>
    </w:p>
    <w:p>
      <w:pPr>
        <w:pageBreakBefore w:val="false"/>
        <w:spacing w:before="0" w:after="0" w:line="252" w:lineRule="exact"/>
        <w:ind w:right="0" w:left="0" w:firstLine="0"/>
        <w:jc w:val="center"/>
        <w:textAlignment w:val="baseline"/>
        <w:rPr>
          <w:rFonts w:ascii="Arial" w:hAnsi="Arial" w:eastAsia="Arial"/>
          <w:b w:val="true"/>
          <w:color w:val="000000"/>
          <w:spacing w:val="-2"/>
          <w:w w:val="100"/>
          <w:sz w:val="22"/>
          <w:vertAlign w:val="baseline"/>
          <w:lang w:val="en-US"/>
        </w:rPr>
      </w:pPr>
      <w:r>
        <w:rPr>
          <w:rFonts w:ascii="Arial" w:hAnsi="Arial" w:eastAsia="Arial"/>
          <w:b w:val="true"/>
          <w:color w:val="000000"/>
          <w:spacing w:val="-2"/>
          <w:w w:val="100"/>
          <w:sz w:val="22"/>
          <w:vertAlign w:val="baseline"/>
          <w:lang w:val="en-US"/>
        </w:rPr>
        <w:t xml:space="preserve">Appx71</w:t>
      </w:r>
    </w:p>
    <w:p>
      <w:pPr>
        <w:sectPr>
          <w:type w:val="continuous"/>
          <w:pgSz w:w="11904" w:h="17088" w:orient="portrait"/>
          <w:pgMar w:bottom="194" w:top="2580" w:right="1611" w:left="1573" w:header="720" w:footer="720"/>
          <w:titlePg w:val="false"/>
          <w:textDirection w:val="lrTb"/>
        </w:sectPr>
      </w:pPr>
    </w:p>
    <w:p>
      <w:pPr>
        <w:pageBreakBefore w:val="false"/>
        <w:spacing w:before="17" w:after="7" w:line="247" w:lineRule="exact"/>
        <w:ind w:right="0" w:left="0" w:firstLine="0"/>
        <w:jc w:val="center"/>
        <w:textAlignment w:val="baseline"/>
        <w:rPr>
          <w:rFonts w:ascii="Times New Roman" w:hAnsi="Times New Roman" w:eastAsia="Times New Roman"/>
          <w:color w:val="000000"/>
          <w:spacing w:val="-11"/>
          <w:w w:val="100"/>
          <w:sz w:val="24"/>
          <w:vertAlign w:val="baseline"/>
          <w:lang w:val="en-US"/>
        </w:rPr>
      </w:pPr>
      <w:r>
        <w:rPr>
          <w:rFonts w:ascii="Times New Roman" w:hAnsi="Times New Roman" w:eastAsia="Times New Roman"/>
          <w:color w:val="000000"/>
          <w:spacing w:val="-11"/>
          <w:w w:val="100"/>
          <w:sz w:val="24"/>
          <w:vertAlign w:val="baseline"/>
          <w:lang w:val="en-US"/>
        </w:rPr>
        <w:t xml:space="preserve">US 6,814 ,921 B1</w:t>
      </w:r>
    </w:p>
    <w:p>
      <w:pPr>
        <w:spacing w:before="17" w:after="7" w:line="247" w:lineRule="exact"/>
        <w:sectPr>
          <w:type w:val="nextPage"/>
          <w:pgSz w:w="11904" w:h="17088" w:orient="portrait"/>
          <w:pgMar w:bottom="194" w:top="2580" w:right="1743" w:left="1441" w:header="720" w:footer="720"/>
          <w:titlePg w:val="false"/>
          <w:textDirection w:val="lrTb"/>
        </w:sectPr>
      </w:pPr>
    </w:p>
    <w:p>
      <w:pPr>
        <w:pageBreakBefore w:val="false"/>
        <w:spacing w:before="8" w:after="0" w:line="247" w:lineRule="exact"/>
        <w:ind w:right="0" w:left="0" w:firstLine="0"/>
        <w:jc w:val="center"/>
        <w:textAlignment w:val="baseline"/>
        <w:rPr>
          <w:rFonts w:ascii="Times New Roman" w:hAnsi="Times New Roman" w:eastAsia="Times New Roman"/>
          <w:color w:val="000000"/>
          <w:spacing w:val="0"/>
          <w:w w:val="100"/>
          <w:sz w:val="24"/>
          <w:vertAlign w:val="baseline"/>
          <w:lang w:val="en-US"/>
        </w:rPr>
      </w:pPr>
      <w:r>
        <w:rPr>
          <w:rFonts w:ascii="Times New Roman" w:hAnsi="Times New Roman" w:eastAsia="Times New Roman"/>
          <w:color w:val="000000"/>
          <w:spacing w:val="0"/>
          <w:w w:val="100"/>
          <w:sz w:val="24"/>
          <w:vertAlign w:val="baseline"/>
          <w:lang w:val="en-US"/>
        </w:rPr>
        <w:t xml:space="preserve">3</w:t>
      </w:r>
    </w:p>
    <w:p>
      <w:pPr>
        <w:pageBreakBefore w:val="false"/>
        <w:spacing w:before="27" w:after="0" w:line="182" w:lineRule="exact"/>
        <w:ind w:right="0" w:left="0" w:firstLine="288"/>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In the process according to the invention, the molding is well suited to the treatment of a sheet placed vertically. One example is that of a sheet produced by extrusion, in an extruder placed vertically, the extrusion head which includes the die being located at the lowest point and the sheet 5 produced flowing rectilinearly owing to the effect of its own weight.</w:t>
      </w:r>
    </w:p>
    <w:p>
      <w:pPr>
        <w:pageBreakBefore w:val="false"/>
        <w:spacing w:before="7" w:after="0" w:line="182" w:lineRule="exact"/>
        <w:ind w:right="0" w:left="0" w:firstLine="288"/>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According to the invention, the sheet is obtained in the same manufacturing line as the shell which will be produced from this sheet, by cutting and opening an extruded parison 10 of closed cross section, One of the shells may have been independently manufactured beforehand in a manufacturing unit other than for the tank. For example, the shell may have been manufactured in a molding installation different from</w:t>
      </w:r>
    </w:p>
    <w:p>
      <w:pPr>
        <w:pageBreakBefore w:val="false"/>
        <w:tabs>
          <w:tab w:val="right" w:leader="none" w:pos="4248"/>
        </w:tabs>
        <w:spacing w:before="1" w:after="0" w:line="182" w:lineRule="exact"/>
        <w:ind w:right="0"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that used to manufacture the tank.	</w:t>
      </w:r>
      <w:r>
        <w:rPr>
          <w:rFonts w:ascii="Times New Roman" w:hAnsi="Times New Roman" w:eastAsia="Times New Roman"/>
          <w:color w:val="000000"/>
          <w:spacing w:val="0"/>
          <w:w w:val="100"/>
          <w:sz w:val="14"/>
          <w:vertAlign w:val="baseline"/>
          <w:lang w:val="en-US"/>
        </w:rPr>
        <w:t xml:space="preserve">15</w:t>
      </w:r>
    </w:p>
    <w:p>
      <w:pPr>
        <w:pageBreakBefore w:val="false"/>
        <w:spacing w:before="8" w:after="0" w:line="182" w:lineRule="exact"/>
        <w:ind w:right="0" w:left="0" w:firstLine="216"/>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However, at least one of the shells used is preferably molded in the same manufacturing unit as the tank. This shell may, for example, be molded in an operating phase immediately preceding the production of the tank. It may also be produced in an operating phase which is, at least </w:t>
      </w:r>
      <w:r>
        <w:rPr>
          <w:rFonts w:ascii="Times New Roman" w:hAnsi="Times New Roman" w:eastAsia="Times New Roman"/>
          <w:color w:val="000000"/>
          <w:spacing w:val="2"/>
          <w:w w:val="100"/>
          <w:sz w:val="14"/>
          <w:vertAlign w:val="baseline"/>
          <w:lang w:val="en-US"/>
        </w:rPr>
        <w:t xml:space="preserve">20 </w:t>
      </w:r>
      <w:r>
        <w:rPr>
          <w:rFonts w:ascii="Times New Roman" w:hAnsi="Times New Roman" w:eastAsia="Times New Roman"/>
          <w:color w:val="000000"/>
          <w:spacing w:val="2"/>
          <w:w w:val="100"/>
          <w:sz w:val="17"/>
          <w:vertAlign w:val="baseline"/>
          <w:lang w:val="en-US"/>
        </w:rPr>
        <w:t xml:space="preserve">partly, simultaneous with producing the tank. Both shells may also be molded in the same manufacturing unit as the tank.</w:t>
      </w:r>
    </w:p>
    <w:p>
      <w:pPr>
        <w:pageBreakBefore w:val="false"/>
        <w:spacing w:before="9" w:after="0" w:line="182" w:lineRule="exact"/>
        <w:ind w:right="0" w:left="0" w:firstLine="216"/>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In accordance with the process according to the invention, the sheet is advantageously obtained by cutting </w:t>
      </w:r>
      <w:r>
        <w:rPr>
          <w:rFonts w:ascii="Times New Roman" w:hAnsi="Times New Roman" w:eastAsia="Times New Roman"/>
          <w:color w:val="000000"/>
          <w:spacing w:val="1"/>
          <w:w w:val="100"/>
          <w:sz w:val="14"/>
          <w:vertAlign w:val="baseline"/>
          <w:lang w:val="en-US"/>
        </w:rPr>
        <w:t xml:space="preserve">25 </w:t>
      </w:r>
      <w:r>
        <w:rPr>
          <w:rFonts w:ascii="Times New Roman" w:hAnsi="Times New Roman" w:eastAsia="Times New Roman"/>
          <w:color w:val="000000"/>
          <w:spacing w:val="1"/>
          <w:w w:val="100"/>
          <w:sz w:val="17"/>
          <w:vertAlign w:val="baseline"/>
          <w:lang w:val="en-US"/>
        </w:rPr>
        <w:t xml:space="preserve">and opening a parison of closed cross section leaving the die mounted on the extrusion head. The cutting operation con</w:t>
        <w:softHyphen/>
      </w:r>
      <w:r>
        <w:rPr>
          <w:rFonts w:ascii="Times New Roman" w:hAnsi="Times New Roman" w:eastAsia="Times New Roman"/>
          <w:color w:val="000000"/>
          <w:spacing w:val="1"/>
          <w:w w:val="100"/>
          <w:sz w:val="17"/>
          <w:vertAlign w:val="baseline"/>
          <w:lang w:val="en-US"/>
        </w:rPr>
        <w:t xml:space="preserve">sists in piercing and cutting, through its entire thickness, the wall of the parison along a curve of predetermined shape and length. Preferably, the cutting curve is rectilinear. Also </w:t>
      </w:r>
      <w:r>
        <w:rPr>
          <w:rFonts w:ascii="Times New Roman" w:hAnsi="Times New Roman" w:eastAsia="Times New Roman"/>
          <w:color w:val="000000"/>
          <w:spacing w:val="1"/>
          <w:w w:val="100"/>
          <w:sz w:val="14"/>
          <w:vertAlign w:val="baseline"/>
          <w:lang w:val="en-US"/>
        </w:rPr>
        <w:t xml:space="preserve">30 </w:t>
      </w:r>
      <w:r>
        <w:rPr>
          <w:rFonts w:ascii="Times New Roman" w:hAnsi="Times New Roman" w:eastAsia="Times New Roman"/>
          <w:color w:val="000000"/>
          <w:spacing w:val="1"/>
          <w:w w:val="100"/>
          <w:sz w:val="17"/>
          <w:vertAlign w:val="baseline"/>
          <w:lang w:val="en-US"/>
        </w:rPr>
        <w:t xml:space="preserve">preferably, the cutting is carried out continuously over the entire length of the parison. Most preferably, the cut is produced as a straight line over the entire length of the parison.</w:t>
      </w:r>
    </w:p>
    <w:p>
      <w:pPr>
        <w:pageBreakBefore w:val="false"/>
        <w:spacing w:before="0" w:after="0" w:line="180"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cut parison may be opened by any suitable means. In </w:t>
      </w:r>
      <w:r>
        <w:rPr>
          <w:rFonts w:ascii="Times New Roman" w:hAnsi="Times New Roman" w:eastAsia="Times New Roman"/>
          <w:i w:val="true"/>
          <w:color w:val="000000"/>
          <w:spacing w:val="0"/>
          <w:w w:val="100"/>
          <w:sz w:val="14"/>
          <w:vertAlign w:val="baseline"/>
          <w:lang w:val="en-US"/>
        </w:rPr>
        <w:t xml:space="preserve">35 </w:t>
      </w:r>
      <w:r>
        <w:rPr>
          <w:rFonts w:ascii="Times New Roman" w:hAnsi="Times New Roman" w:eastAsia="Times New Roman"/>
          <w:color w:val="000000"/>
          <w:spacing w:val="0"/>
          <w:w w:val="100"/>
          <w:sz w:val="17"/>
          <w:vertAlign w:val="baseline"/>
          <w:lang w:val="en-US"/>
        </w:rPr>
        <w:t xml:space="preserve">particular, the cut parison may be opened by means of guiding devices. Examples of such devices are, in a non-limiting manner, wheels and rollers.</w:t>
      </w:r>
    </w:p>
    <w:p>
      <w:pPr>
        <w:pageBreakBefore w:val="false"/>
        <w:spacing w:before="32" w:after="0" w:line="177"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According to one particularly preferred method of imple</w:t>
        <w:softHyphen/>
      </w:r>
      <w:r>
        <w:rPr>
          <w:rFonts w:ascii="Times New Roman" w:hAnsi="Times New Roman" w:eastAsia="Times New Roman"/>
          <w:color w:val="000000"/>
          <w:spacing w:val="0"/>
          <w:w w:val="100"/>
          <w:sz w:val="17"/>
          <w:vertAlign w:val="baseline"/>
          <w:lang w:val="en-US"/>
        </w:rPr>
        <w:t xml:space="preserve">menting the process according to the invention, that portion </w:t>
      </w:r>
      <w:r>
        <w:rPr>
          <w:rFonts w:ascii="Times New Roman" w:hAnsi="Times New Roman" w:eastAsia="Times New Roman"/>
          <w:color w:val="000000"/>
          <w:spacing w:val="0"/>
          <w:w w:val="100"/>
          <w:sz w:val="14"/>
          <w:vertAlign w:val="baseline"/>
          <w:lang w:val="en-US"/>
        </w:rPr>
        <w:t xml:space="preserve">40 </w:t>
      </w:r>
      <w:r>
        <w:rPr>
          <w:rFonts w:ascii="Times New Roman" w:hAnsi="Times New Roman" w:eastAsia="Times New Roman"/>
          <w:color w:val="000000"/>
          <w:spacing w:val="0"/>
          <w:w w:val="100"/>
          <w:sz w:val="17"/>
          <w:vertAlign w:val="baseline"/>
          <w:lang w:val="en-US"/>
        </w:rPr>
        <w:t xml:space="preserve">of the sheet which undergoes compression-molding com</w:t>
        <w:softHyphen/>
      </w:r>
      <w:r>
        <w:rPr>
          <w:rFonts w:ascii="Times New Roman" w:hAnsi="Times New Roman" w:eastAsia="Times New Roman"/>
          <w:color w:val="000000"/>
          <w:spacing w:val="0"/>
          <w:w w:val="100"/>
          <w:sz w:val="17"/>
          <w:vertAlign w:val="baseline"/>
          <w:lang w:val="en-US"/>
        </w:rPr>
        <w:t xml:space="preserve">prises the regions for joining the shells together.</w:t>
      </w:r>
    </w:p>
    <w:p>
      <w:pPr>
        <w:pageBreakBefore w:val="false"/>
        <w:spacing w:before="0" w:after="0" w:line="179"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"joining regions" are understood to mean those portions of the shell which are intended to co-operate with that portion of the other shell during joining so as to produce </w:t>
      </w:r>
      <w:r>
        <w:rPr>
          <w:rFonts w:ascii="Times New Roman" w:hAnsi="Times New Roman" w:eastAsia="Times New Roman"/>
          <w:color w:val="000000"/>
          <w:spacing w:val="0"/>
          <w:w w:val="100"/>
          <w:sz w:val="14"/>
          <w:vertAlign w:val="baseline"/>
          <w:lang w:val="en-US"/>
        </w:rPr>
        <w:t xml:space="preserve">45 </w:t>
      </w:r>
      <w:r>
        <w:rPr>
          <w:rFonts w:ascii="Times New Roman" w:hAnsi="Times New Roman" w:eastAsia="Times New Roman"/>
          <w:color w:val="000000"/>
          <w:spacing w:val="0"/>
          <w:w w:val="100"/>
          <w:sz w:val="17"/>
          <w:vertAlign w:val="baseline"/>
          <w:lang w:val="en-US"/>
        </w:rPr>
        <w:t xml:space="preserve">a sealed tank.</w:t>
      </w:r>
    </w:p>
    <w:p>
      <w:pPr>
        <w:pageBreakBefore w:val="false"/>
        <w:spacing w:before="0" w:after="0" w:line="181" w:lineRule="exact"/>
        <w:ind w:right="288"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When the two shells are joined together by welding, the joining regions comprise the weld edges.</w:t>
      </w:r>
    </w:p>
    <w:p>
      <w:pPr>
        <w:pageBreakBefore w:val="false"/>
        <w:spacing w:before="0" w:after="0" w:line="182"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One particular method of implementing the process according to the invention consists in compression-molding </w:t>
      </w:r>
      <w:r>
        <w:rPr>
          <w:rFonts w:ascii="Times New Roman" w:hAnsi="Times New Roman" w:eastAsia="Times New Roman"/>
          <w:color w:val="000000"/>
          <w:spacing w:val="0"/>
          <w:w w:val="100"/>
          <w:sz w:val="14"/>
          <w:vertAlign w:val="baseline"/>
          <w:lang w:val="en-US"/>
        </w:rPr>
        <w:t xml:space="preserve">50 </w:t>
      </w:r>
      <w:r>
        <w:rPr>
          <w:rFonts w:ascii="Times New Roman" w:hAnsi="Times New Roman" w:eastAsia="Times New Roman"/>
          <w:color w:val="000000"/>
          <w:spacing w:val="0"/>
          <w:w w:val="100"/>
          <w:sz w:val="17"/>
          <w:vertAlign w:val="baseline"/>
          <w:lang w:val="en-US"/>
        </w:rPr>
        <w:t xml:space="preserve">and blow-molding the two shells at the same time, by using stacked double molds, also called sandwich molds or stack molds.</w:t>
      </w:r>
    </w:p>
    <w:p>
      <w:pPr>
        <w:pageBreakBefore w:val="false"/>
        <w:spacing w:before="1" w:after="0" w:line="182" w:lineRule="exact"/>
        <w:ind w:right="0"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According to another particularly advantageous method of implementing the process according to the invention, </w:t>
      </w:r>
      <w:r>
        <w:rPr>
          <w:rFonts w:ascii="Times New Roman" w:hAnsi="Times New Roman" w:eastAsia="Times New Roman"/>
          <w:i w:val="true"/>
          <w:color w:val="000000"/>
          <w:spacing w:val="0"/>
          <w:w w:val="100"/>
          <w:sz w:val="14"/>
          <w:vertAlign w:val="baseline"/>
          <w:lang w:val="en-US"/>
        </w:rPr>
        <w:t xml:space="preserve">55 </w:t>
      </w:r>
      <w:r>
        <w:rPr>
          <w:rFonts w:ascii="Times New Roman" w:hAnsi="Times New Roman" w:eastAsia="Times New Roman"/>
          <w:color w:val="000000"/>
          <w:spacing w:val="0"/>
          <w:w w:val="100"/>
          <w:sz w:val="17"/>
          <w:vertAlign w:val="baseline"/>
          <w:lang w:val="en-US"/>
        </w:rPr>
        <w:t xml:space="preserve">before joining, at least one accessory of the fuel tank is inserted into the shell and fixed onto it.</w:t>
      </w:r>
    </w:p>
    <w:p>
      <w:pPr>
        <w:pageBreakBefore w:val="false"/>
        <w:spacing w:before="0" w:after="0" w:line="181" w:lineRule="exact"/>
        <w:ind w:right="72"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term "accessory" is understood to denote any object or device generally associated with the fuel tank in its usual method of use or of operation and which co-operates with </w:t>
      </w:r>
      <w:r>
        <w:rPr>
          <w:rFonts w:ascii="Times New Roman" w:hAnsi="Times New Roman" w:eastAsia="Times New Roman"/>
          <w:color w:val="000000"/>
          <w:spacing w:val="0"/>
          <w:w w:val="100"/>
          <w:sz w:val="14"/>
          <w:vertAlign w:val="baseline"/>
          <w:lang w:val="en-US"/>
        </w:rPr>
        <w:t xml:space="preserve">so </w:t>
      </w:r>
      <w:r>
        <w:rPr>
          <w:rFonts w:ascii="Times New Roman" w:hAnsi="Times New Roman" w:eastAsia="Times New Roman"/>
          <w:color w:val="000000"/>
          <w:spacing w:val="0"/>
          <w:w w:val="100"/>
          <w:sz w:val="17"/>
          <w:vertAlign w:val="baseline"/>
          <w:lang w:val="en-US"/>
        </w:rPr>
        <w:t xml:space="preserve">the fuel tank to provide certain useful functions. Non-limiting examples of such accessories are liquid pumps, delivery tubes, reservoirs or baffles internal to the fuel tank, venting devices.</w:t>
      </w:r>
    </w:p>
    <w:p>
      <w:pPr>
        <w:pageBreakBefore w:val="false"/>
        <w:spacing w:before="6" w:after="0" w:line="181" w:lineRule="exact"/>
        <w:ind w:right="72" w:left="0" w:firstLine="216"/>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Any method of fixing the accessory to the shell which is </w:t>
      </w:r>
      <w:r>
        <w:rPr>
          <w:rFonts w:ascii="Times New Roman" w:hAnsi="Times New Roman" w:eastAsia="Times New Roman"/>
          <w:i w:val="true"/>
          <w:color w:val="000000"/>
          <w:spacing w:val="0"/>
          <w:w w:val="100"/>
          <w:sz w:val="14"/>
          <w:vertAlign w:val="baseline"/>
          <w:lang w:val="en-US"/>
        </w:rPr>
        <w:t xml:space="preserve">65 </w:t>
      </w:r>
      <w:r>
        <w:rPr>
          <w:rFonts w:ascii="Times New Roman" w:hAnsi="Times New Roman" w:eastAsia="Times New Roman"/>
          <w:color w:val="000000"/>
          <w:spacing w:val="0"/>
          <w:w w:val="100"/>
          <w:sz w:val="17"/>
          <w:vertAlign w:val="baseline"/>
          <w:lang w:val="en-US"/>
        </w:rPr>
        <w:t xml:space="preserve">compatible with the use of the fuel tank </w:t>
      </w:r>
      <w:r>
        <w:rPr>
          <w:rFonts w:ascii="Times New Roman" w:hAnsi="Times New Roman" w:eastAsia="Times New Roman"/>
          <w:i w:val="true"/>
          <w:color w:val="000000"/>
          <w:spacing w:val="0"/>
          <w:w w:val="100"/>
          <w:sz w:val="17"/>
          <w:vertAlign w:val="baseline"/>
          <w:lang w:val="en-US"/>
        </w:rPr>
        <w:t xml:space="preserve">is </w:t>
      </w:r>
      <w:r>
        <w:rPr>
          <w:rFonts w:ascii="Times New Roman" w:hAnsi="Times New Roman" w:eastAsia="Times New Roman"/>
          <w:color w:val="000000"/>
          <w:spacing w:val="0"/>
          <w:w w:val="100"/>
          <w:sz w:val="17"/>
          <w:vertAlign w:val="baseline"/>
          <w:lang w:val="en-US"/>
        </w:rPr>
        <w:t xml:space="preserve">suitable. One fixing method which has given good results is welding.</w:t>
      </w:r>
    </w:p>
    <w:p>
      <w:pPr>
        <w:pageBreakBefore w:val="false"/>
        <w:spacing w:before="8" w:after="0" w:line="268" w:lineRule="exact"/>
        <w:ind w:right="72" w:left="0" w:firstLine="0"/>
        <w:jc w:val="center"/>
        <w:textAlignment w:val="baseline"/>
        <w:rPr>
          <w:rFonts w:ascii="Times New Roman" w:hAnsi="Times New Roman" w:eastAsia="Times New Roman"/>
          <w:b w:val="true"/>
          <w:color w:val="000000"/>
          <w:spacing w:val="0"/>
          <w:w w:val="100"/>
          <w:sz w:val="24"/>
          <w:vertAlign w:val="baseline"/>
          <w:lang w:val="en-US"/>
        </w:rPr>
      </w:pPr>
      <w:r>
        <w:br w:type="column"/>
      </w:r>
      <w:r>
        <w:rPr>
          <w:rFonts w:ascii="Times New Roman" w:hAnsi="Times New Roman" w:eastAsia="Times New Roman"/>
          <w:b w:val="true"/>
          <w:color w:val="000000"/>
          <w:spacing w:val="0"/>
          <w:w w:val="100"/>
          <w:sz w:val="24"/>
          <w:vertAlign w:val="baseline"/>
          <w:lang w:val="en-US"/>
        </w:rPr>
        <w:t xml:space="preserve">4</w:t>
      </w:r>
    </w:p>
    <w:p>
      <w:pPr>
        <w:pageBreakBefore w:val="false"/>
        <w:spacing w:before="4" w:after="0" w:line="182"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Alternatively, the accessory may, while the shell is being molded, be molded at the same time as the latter, with the intervention of at least one particular device.</w:t>
      </w:r>
    </w:p>
    <w:p>
      <w:pPr>
        <w:pageBreakBefore w:val="false"/>
        <w:spacing w:before="2" w:after="0" w:line="182"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One useful technique for effecting this simultaneous molding of the accessory and of the shell is for the sheet serving for manufacturing the shell to undergo flow, at the very least in a localized region of this sheet.</w:t>
      </w:r>
    </w:p>
    <w:p>
      <w:pPr>
        <w:pageBreakBefore w:val="false"/>
        <w:spacing w:before="8" w:after="0" w:line="177" w:lineRule="exact"/>
        <w:ind w:right="72" w:left="0" w:firstLine="288"/>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Another method of fixing the accessory in the process according to the invention comprises the use of an additional</w:t>
      </w:r>
    </w:p>
    <w:p>
      <w:pPr>
        <w:pageBreakBefore w:val="false"/>
        <w:spacing w:before="5" w:after="0" w:line="182" w:lineRule="exact"/>
        <w:ind w:right="72" w:left="0"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device for overmolding the shell, which allows at least one</w:t>
      </w:r>
    </w:p>
    <w:p>
      <w:pPr>
        <w:pageBreakBefore w:val="false"/>
        <w:spacing w:before="0" w:after="0" w:line="182" w:lineRule="exact"/>
        <w:ind w:right="72" w:left="0" w:firstLine="0"/>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accessory of the fuel tank to be molded and fixed directly by the addition of material on one side of the wall of the shell.</w:t>
      </w:r>
    </w:p>
    <w:p>
      <w:pPr>
        <w:pageBreakBefore w:val="false"/>
        <w:spacing w:before="5" w:after="0" w:line="182" w:lineRule="exact"/>
        <w:ind w:right="72"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preferred material is a plastic or a plastic-based com</w:t>
        <w:softHyphen/>
      </w:r>
      <w:r>
        <w:rPr>
          <w:rFonts w:ascii="Times New Roman" w:hAnsi="Times New Roman" w:eastAsia="Times New Roman"/>
          <w:color w:val="000000"/>
          <w:spacing w:val="0"/>
          <w:w w:val="100"/>
          <w:sz w:val="17"/>
          <w:vertAlign w:val="baseline"/>
          <w:lang w:val="en-US"/>
        </w:rPr>
        <w:t xml:space="preserve">posite. A plastic identical to that of the sheet has given good results.</w:t>
      </w:r>
    </w:p>
    <w:p>
      <w:pPr>
        <w:pageBreakBefore w:val="false"/>
        <w:spacing w:before="2" w:after="0" w:line="182" w:lineRule="exact"/>
        <w:ind w:right="72" w:left="0" w:firstLine="216"/>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The overmolding may, in this way, be carried out on the inside (concave side) of the shell. It may also be carried out on the outside (convex side). Preferably, this technique is used to mold and fix an accessory on the inside (concave side) of the shell, because of the incorporation, after the shells have been molded, of the accessory thus produced inside the tank.</w:t>
      </w:r>
    </w:p>
    <w:p>
      <w:pPr>
        <w:pageBreakBefore w:val="false"/>
        <w:spacing w:before="6" w:after="0" w:line="182" w:lineRule="exact"/>
        <w:ind w:right="72" w:left="0" w:firstLine="216"/>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According to this latter particular technique, the addition of material may be performed by injection-molding a plastic composition.</w:t>
      </w:r>
    </w:p>
    <w:p>
      <w:pPr>
        <w:pageBreakBefore w:val="false"/>
        <w:spacing w:before="0" w:after="0" w:line="181" w:lineRule="exact"/>
        <w:ind w:right="72" w:left="0" w:firstLine="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It is also possible to combine the fixing of at least one accessory by flow of the sheet, as described above, with that of at least one additional accessory by overmolding on the inside.</w:t>
      </w:r>
    </w:p>
    <w:p>
      <w:pPr>
        <w:pageBreakBefore w:val="false"/>
        <w:spacing w:before="10" w:after="0" w:line="182" w:lineRule="exact"/>
        <w:ind w:right="72" w:left="0" w:firstLine="216"/>
        <w:jc w:val="both"/>
        <w:textAlignment w:val="baseline"/>
        <w:rPr>
          <w:rFonts w:ascii="Times New Roman" w:hAnsi="Times New Roman" w:eastAsia="Times New Roman"/>
          <w:color w:val="000000"/>
          <w:spacing w:val="-4"/>
          <w:w w:val="100"/>
          <w:sz w:val="17"/>
          <w:vertAlign w:val="baseline"/>
          <w:lang w:val="en-US"/>
        </w:rPr>
      </w:pPr>
      <w:r>
        <w:pict>
          <v:line strokeweight="0.95pt" strokecolor="#000000" from="569.5pt,437.3pt" to="569.5pt,458.45pt" style="position:absolute;mso-position-horizontal-relative:page;mso-position-vertical-relative:page;">
            <v:stroke dashstyle="solid"/>
          </v:line>
        </w:pict>
      </w:r>
      <w:r>
        <w:rPr>
          <w:rFonts w:ascii="Times New Roman" w:hAnsi="Times New Roman" w:eastAsia="Times New Roman"/>
          <w:color w:val="000000"/>
          <w:spacing w:val="-4"/>
          <w:w w:val="100"/>
          <w:sz w:val="17"/>
          <w:vertAlign w:val="baseline"/>
          <w:lang w:val="en-US"/>
        </w:rPr>
        <w:t xml:space="preserve">Another method for fixing an accessory to the inside of the shell comprises the use of at least one device placed on the punch side or on the die side of the mold, which is capable of fixing at least one fuel tank accessory by welding the latter to the sheet. An alternative fixing technique con</w:t>
        <w:softHyphen/>
      </w:r>
      <w:r>
        <w:rPr>
          <w:rFonts w:ascii="Times New Roman" w:hAnsi="Times New Roman" w:eastAsia="Times New Roman"/>
          <w:color w:val="000000"/>
          <w:spacing w:val="-4"/>
          <w:w w:val="100"/>
          <w:sz w:val="17"/>
          <w:vertAlign w:val="baseline"/>
          <w:lang w:val="en-US"/>
        </w:rPr>
        <w:t xml:space="preserve">sists in at least partially covering the accessory with a portion of the sheet. Preferably, at least two devices are used.</w:t>
      </w:r>
    </w:p>
    <w:p>
      <w:pPr>
        <w:pageBreakBefore w:val="false"/>
        <w:spacing w:before="0" w:after="0" w:line="181" w:lineRule="exact"/>
        <w:ind w:right="72" w:left="0" w:firstLine="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die side is that which corresponds in the mold to the outside of the shell and of the tank. Preferably, two devices placed on the punch side are used, so as to fix an accessory to the shell and to the tank on the inside.</w:t>
      </w:r>
    </w:p>
    <w:p>
      <w:pPr>
        <w:pageBreakBefore w:val="false"/>
        <w:spacing w:before="12" w:after="0" w:line="176" w:lineRule="exact"/>
        <w:ind w:right="72" w:left="0" w:firstLine="216"/>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This latter method of fixing an accessory may also be combined with one or more other methods described above.</w:t>
      </w:r>
    </w:p>
    <w:p>
      <w:pPr>
        <w:pageBreakBefore w:val="false"/>
        <w:spacing w:before="4" w:after="0" w:line="182" w:lineRule="exact"/>
        <w:ind w:right="72" w:left="0" w:firstLine="216"/>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In one particular beneficial method of implementing the process according to the invention, a pm-assembled struc</w:t>
        <w:softHyphen/>
      </w:r>
      <w:r>
        <w:rPr>
          <w:rFonts w:ascii="Times New Roman" w:hAnsi="Times New Roman" w:eastAsia="Times New Roman"/>
          <w:color w:val="000000"/>
          <w:spacing w:val="-1"/>
          <w:w w:val="100"/>
          <w:sz w:val="17"/>
          <w:vertAlign w:val="baseline"/>
          <w:lang w:val="en-US"/>
        </w:rPr>
        <w:t xml:space="preserve">ture is inserted during molding, allowing the tank to be stiffened by simultaneously pressing on each of the two shells and/or fixing at least one accessory of the tank.</w:t>
      </w:r>
    </w:p>
    <w:p>
      <w:pPr>
        <w:pageBreakBefore w:val="false"/>
        <w:spacing w:before="2" w:after="0" w:line="182" w:lineRule="exact"/>
        <w:ind w:right="72" w:left="0" w:firstLine="216"/>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preassembled structure is made of a material com</w:t>
        <w:softHyphen/>
      </w:r>
      <w:r>
        <w:rPr>
          <w:rFonts w:ascii="Times New Roman" w:hAnsi="Times New Roman" w:eastAsia="Times New Roman"/>
          <w:color w:val="000000"/>
          <w:spacing w:val="-4"/>
          <w:w w:val="100"/>
          <w:sz w:val="17"/>
          <w:vertAlign w:val="baseline"/>
          <w:lang w:val="en-US"/>
        </w:rPr>
        <w:t xml:space="preserve">position or material compatible with the tank. Preferably, it comprises a plastic of the same nature as that of the internal wall of the tank. The preassembled structure may combine several identical or different accessories via any suitable fastening means. Examples of these means are snap-fastening, clamping by screwing, welding, etc. It is also advantageous for the preassembled structure to bear means which make it possible to combine further accessories which, optionally, would be fixed later. These means are also snap-fastening devices, tapped holes or threaded protuber</w:t>
        <w:softHyphen/>
      </w:r>
      <w:r>
        <w:rPr>
          <w:rFonts w:ascii="Times New Roman" w:hAnsi="Times New Roman" w:eastAsia="Times New Roman"/>
          <w:color w:val="000000"/>
          <w:spacing w:val="-4"/>
          <w:w w:val="100"/>
          <w:sz w:val="17"/>
          <w:vertAlign w:val="baseline"/>
          <w:lang w:val="en-US"/>
        </w:rPr>
        <w:t xml:space="preserve">ances of circular shape allowing screwing, surface regions suitable for welding, etc.</w:t>
      </w:r>
    </w:p>
    <w:p>
      <w:pPr>
        <w:pageBreakBefore w:val="false"/>
        <w:spacing w:before="0" w:after="0" w:line="178" w:lineRule="exact"/>
        <w:ind w:right="72" w:left="0" w:firstLine="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insertion of a preassembled structure may be com</w:t>
        <w:softHyphen/>
      </w:r>
      <w:r>
        <w:rPr>
          <w:rFonts w:ascii="Times New Roman" w:hAnsi="Times New Roman" w:eastAsia="Times New Roman"/>
          <w:color w:val="000000"/>
          <w:spacing w:val="0"/>
          <w:w w:val="100"/>
          <w:sz w:val="17"/>
          <w:vertAlign w:val="baseline"/>
          <w:lang w:val="en-US"/>
        </w:rPr>
        <w:t xml:space="preserve">bined with one or more methods of fixing accessories already described above.</w:t>
      </w:r>
    </w:p>
    <w:p>
      <w:pPr>
        <w:pageBreakBefore w:val="false"/>
        <w:spacing w:before="0" w:after="0" w:line="185" w:lineRule="exact"/>
        <w:ind w:right="72" w:left="0" w:firstLine="216"/>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It is particularly advantageous for the preassembled structure also itself to bear at least one fuel tank accessory.</w:t>
      </w:r>
    </w:p>
    <w:p>
      <w:pPr>
        <w:pageBreakBefore w:val="false"/>
        <w:spacing w:before="0" w:after="0" w:line="184" w:lineRule="exact"/>
        <w:ind w:right="72" w:left="0" w:firstLine="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After the operation of joining the two shells together, the tank may undergo any type of surface treatment. One</w:t>
      </w:r>
    </w:p>
    <w:p>
      <w:pPr>
        <w:sectPr>
          <w:type w:val="continuous"/>
          <w:pgSz w:w="11904" w:h="17088" w:orient="portrait"/>
          <w:pgMar w:bottom="194" w:top="2580" w:right="2006" w:left="1594" w:header="720" w:footer="720"/>
          <w:cols w:sep="0" w:num="2" w:space="0" w:equalWidth="0">
            <w:col w:w="4252" w:space="10"/>
            <w:col w:w="4042" w:space="0"/>
          </w:cols>
          <w:titlePg w:val="false"/>
          <w:textDirection w:val="lrTb"/>
        </w:sectPr>
      </w:pPr>
    </w:p>
    <w:p>
      <w:pPr>
        <w:pageBreakBefore w:val="false"/>
        <w:spacing w:before="796" w:after="8" w:line="182" w:lineRule="exact"/>
        <w:ind w:right="0" w:left="0" w:firstLine="0"/>
        <w:jc w:val="left"/>
        <w:textAlignment w:val="baseline"/>
        <w:rPr>
          <w:rFonts w:ascii="Times New Roman" w:hAnsi="Times New Roman" w:eastAsia="Times New Roman"/>
          <w:color w:val="000000"/>
          <w:spacing w:val="18"/>
          <w:w w:val="100"/>
          <w:sz w:val="17"/>
          <w:vertAlign w:val="baseline"/>
          <w:lang w:val="en-US"/>
        </w:rPr>
      </w:pPr>
      <w:r>
        <w:rPr>
          <w:rFonts w:ascii="Times New Roman" w:hAnsi="Times New Roman" w:eastAsia="Times New Roman"/>
          <w:color w:val="000000"/>
          <w:spacing w:val="18"/>
          <w:w w:val="100"/>
          <w:sz w:val="17"/>
          <w:vertAlign w:val="baseline"/>
          <w:lang w:val="en-US"/>
        </w:rPr>
        <w:t xml:space="preserve">P0_00165343</w:t>
      </w:r>
    </w:p>
    <w:p>
      <w:pPr>
        <w:spacing w:before="796" w:after="8" w:line="182" w:lineRule="exact"/>
        <w:sectPr>
          <w:type w:val="continuous"/>
          <w:pgSz w:w="11904" w:h="17088" w:orient="portrait"/>
          <w:pgMar w:bottom="194" w:top="2580" w:right="566" w:left="9898" w:header="720" w:footer="720"/>
          <w:titlePg w:val="false"/>
          <w:textDirection w:val="lrTb"/>
        </w:sectPr>
      </w:pPr>
    </w:p>
    <w:p>
      <w:pPr>
        <w:pageBreakBefore w:val="false"/>
        <w:spacing w:before="9" w:after="0" w:line="252"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Appx72</w:t>
      </w:r>
    </w:p>
    <w:p>
      <w:pPr>
        <w:sectPr>
          <w:type w:val="continuous"/>
          <w:pgSz w:w="11904" w:h="17088" w:orient="portrait"/>
          <w:pgMar w:bottom="194" w:top="2580" w:right="1594" w:left="1590" w:header="720" w:footer="720"/>
          <w:titlePg w:val="false"/>
          <w:textDirection w:val="lrTb"/>
        </w:sectPr>
      </w:pPr>
    </w:p>
    <w:p>
      <w:pPr>
        <w:pageBreakBefore w:val="false"/>
        <w:spacing w:before="29" w:after="16" w:line="246" w:lineRule="exact"/>
        <w:ind w:right="0" w:left="0" w:firstLine="0"/>
        <w:jc w:val="center"/>
        <w:textAlignment w:val="baseline"/>
        <w:rPr>
          <w:rFonts w:ascii="Times New Roman" w:hAnsi="Times New Roman" w:eastAsia="Times New Roman"/>
          <w:color w:val="000000"/>
          <w:spacing w:val="-9"/>
          <w:w w:val="100"/>
          <w:sz w:val="24"/>
          <w:vertAlign w:val="baseline"/>
          <w:lang w:val="en-US"/>
        </w:rPr>
      </w:pPr>
      <w:r>
        <w:rPr>
          <w:rFonts w:ascii="Times New Roman" w:hAnsi="Times New Roman" w:eastAsia="Times New Roman"/>
          <w:color w:val="000000"/>
          <w:spacing w:val="-9"/>
          <w:w w:val="100"/>
          <w:sz w:val="24"/>
          <w:vertAlign w:val="baseline"/>
          <w:lang w:val="en-US"/>
        </w:rPr>
        <w:t xml:space="preserve">US 6,814,921 B1</w:t>
      </w:r>
    </w:p>
    <w:p>
      <w:pPr>
        <w:spacing w:before="29" w:after="16" w:line="246" w:lineRule="exact"/>
        <w:sectPr>
          <w:type w:val="nextPage"/>
          <w:pgSz w:w="11904" w:h="17088" w:orient="portrait"/>
          <w:pgMar w:bottom="194" w:top="2560" w:right="1752" w:left="1432" w:header="720" w:footer="720"/>
          <w:titlePg w:val="false"/>
          <w:textDirection w:val="lrTb"/>
        </w:sectPr>
      </w:pPr>
    </w:p>
    <w:p>
      <w:pPr>
        <w:pageBreakBefore w:val="false"/>
        <w:spacing w:before="13" w:after="0" w:line="246" w:lineRule="exact"/>
        <w:ind w:right="0" w:left="0" w:firstLine="0"/>
        <w:jc w:val="center"/>
        <w:textAlignment w:val="baseline"/>
        <w:rPr>
          <w:rFonts w:ascii="Times New Roman" w:hAnsi="Times New Roman" w:eastAsia="Times New Roman"/>
          <w:color w:val="000000"/>
          <w:spacing w:val="0"/>
          <w:w w:val="100"/>
          <w:sz w:val="24"/>
          <w:vertAlign w:val="baseline"/>
          <w:lang w:val="en-US"/>
        </w:rPr>
      </w:pPr>
      <w:r>
        <w:pict>
          <v:shapetype id="_x0000_t14" coordsize="21600,21600" o:spt="202" path="m,l,21600r21600,l21600,xe">
            <v:stroke joinstyle="miter"/>
            <v:path gradientshapeok="t" o:connecttype="rect"/>
          </v:shapetype>
          <v:shape id="_x0000_s13" type="#_x0000_t14" filled="f" stroked="f" style="position:absolute;width:210.7pt;height:331.6pt;z-index:-987;margin-left:284.4pt;margin-top:142.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7" w:lineRule="exact"/>
                    <w:ind w:right="0" w:left="0" w:firstLine="0"/>
                    <w:jc w:val="center"/>
                    <w:textAlignment w:val="baseline"/>
                    <w:rPr>
                      <w:rFonts w:ascii="Times New Roman" w:hAnsi="Times New Roman" w:eastAsia="Times New Roman"/>
                      <w:b w:val="true"/>
                      <w:color w:val="000000"/>
                      <w:spacing w:val="0"/>
                      <w:w w:val="100"/>
                      <w:sz w:val="24"/>
                      <w:vertAlign w:val="baseline"/>
                      <w:lang w:val="en-US"/>
                    </w:rPr>
                  </w:pPr>
                  <w:r>
                    <w:rPr>
                      <w:rFonts w:ascii="Times New Roman" w:hAnsi="Times New Roman" w:eastAsia="Times New Roman"/>
                      <w:b w:val="true"/>
                      <w:color w:val="000000"/>
                      <w:spacing w:val="0"/>
                      <w:w w:val="100"/>
                      <w:sz w:val="24"/>
                      <w:vertAlign w:val="baseline"/>
                      <w:lang w:val="en-US"/>
                    </w:rPr>
                    <w:t xml:space="preserve">6</w:t>
                  </w:r>
                </w:p>
                <w:p>
                  <w:pPr>
                    <w:pageBreakBefore w:val="false"/>
                    <w:spacing w:before="0" w:after="0" w:line="191"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region not compression-molded, characterized in that it </w:t>
                  </w:r>
                  <w:r>
                    <w:rPr>
                      <w:rFonts w:ascii="Times New Roman" w:hAnsi="Times New Roman" w:eastAsia="Times New Roman"/>
                      <w:color w:val="000000"/>
                      <w:spacing w:val="0"/>
                      <w:w w:val="100"/>
                      <w:sz w:val="16"/>
                      <w:vertAlign w:val="baseline"/>
                      <w:lang w:val="en-US"/>
                    </w:rPr>
                    <w:t xml:space="preserve">is applied to the manufacture of a fuel tank and in the sheet </w:t>
                  </w:r>
                  <w:r>
                    <w:rPr>
                      <w:rFonts w:ascii="Times New Roman" w:hAnsi="Times New Roman" w:eastAsia="Times New Roman"/>
                      <w:color w:val="000000"/>
                      <w:spacing w:val="0"/>
                      <w:w w:val="100"/>
                      <w:sz w:val="16"/>
                      <w:vertAlign w:val="baseline"/>
                      <w:lang w:val="en-US"/>
                    </w:rPr>
                    <w:t xml:space="preserve">is obtained in the same manufacturing line as the shell which </w:t>
                  </w:r>
                  <w:r>
                    <w:rPr>
                      <w:rFonts w:ascii="Times New Roman" w:hAnsi="Times New Roman" w:eastAsia="Times New Roman"/>
                      <w:color w:val="000000"/>
                      <w:spacing w:val="0"/>
                      <w:w w:val="100"/>
                      <w:sz w:val="16"/>
                      <w:vertAlign w:val="baseline"/>
                      <w:lang w:val="en-US"/>
                    </w:rPr>
                    <w:t xml:space="preserve">will be produced from this sheet, by the cutting and opening</w:t>
                  </w:r>
                </w:p>
                <w:p>
                  <w:pPr>
                    <w:pageBreakBefore w:val="false"/>
                    <w:spacing w:before="6" w:after="0" w:line="183" w:lineRule="exact"/>
                    <w:ind w:right="0" w:left="0" w:firstLine="0"/>
                    <w:jc w:val="both"/>
                    <w:textAlignment w:val="baseline"/>
                    <w:rPr>
                      <w:rFonts w:ascii="Bookman Old Style" w:hAnsi="Bookman Old Style" w:eastAsia="Bookman Old Style"/>
                      <w:color w:val="000000"/>
                      <w:spacing w:val="4"/>
                      <w:w w:val="100"/>
                      <w:sz w:val="12"/>
                      <w:vertAlign w:val="superscript"/>
                      <w:lang w:val="en-US"/>
                    </w:rPr>
                  </w:pPr>
                  <w:r>
                    <w:rPr>
                      <w:rFonts w:ascii="Bookman Old Style" w:hAnsi="Bookman Old Style" w:eastAsia="Bookman Old Style"/>
                      <w:color w:val="000000"/>
                      <w:spacing w:val="4"/>
                      <w:w w:val="100"/>
                      <w:sz w:val="12"/>
                      <w:vertAlign w:val="superscript"/>
                      <w:lang w:val="en-US"/>
                    </w:rPr>
                    <w:t xml:space="preserve">5</w:t>
                  </w:r>
                  <w:r>
                    <w:rPr>
                      <w:rFonts w:ascii="Times New Roman" w:hAnsi="Times New Roman" w:eastAsia="Times New Roman"/>
                      <w:color w:val="000000"/>
                      <w:spacing w:val="4"/>
                      <w:w w:val="100"/>
                      <w:sz w:val="16"/>
                      <w:vertAlign w:val="baseline"/>
                      <w:lang w:val="en-US"/>
                    </w:rPr>
                    <w:t xml:space="preserve"> an extruded parison of closed cross section.</w:t>
                  </w:r>
                </w:p>
                <w:p>
                  <w:pPr>
                    <w:pageBreakBefore w:val="false"/>
                    <w:numPr>
                      <w:ilvl w:val="0"/>
                      <w:numId w:val="17"/>
                    </w:numPr>
                    <w:tabs>
                      <w:tab w:val="clear" w:pos="144"/>
                      <w:tab w:val="left" w:pos="576"/>
                    </w:tabs>
                    <w:spacing w:before="1" w:after="0" w:line="191"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is claimed in claim 1, characterized in that </w:t>
                  </w:r>
                  <w:r>
                    <w:rPr>
                      <w:rFonts w:ascii="Times New Roman" w:hAnsi="Times New Roman" w:eastAsia="Times New Roman"/>
                      <w:color w:val="000000"/>
                      <w:spacing w:val="0"/>
                      <w:w w:val="100"/>
                      <w:sz w:val="16"/>
                      <w:vertAlign w:val="baseline"/>
                      <w:lang w:val="en-US"/>
                    </w:rPr>
                    <w:t xml:space="preserve">that portion of the sheet which undergoes compression-</w:t>
                  </w:r>
                  <w:r>
                    <w:rPr>
                      <w:rFonts w:ascii="Times New Roman" w:hAnsi="Times New Roman" w:eastAsia="Times New Roman"/>
                      <w:color w:val="000000"/>
                      <w:spacing w:val="0"/>
                      <w:w w:val="100"/>
                      <w:sz w:val="16"/>
                      <w:vertAlign w:val="baseline"/>
                      <w:lang w:val="en-US"/>
                    </w:rPr>
                    <w:t xml:space="preserve">molding comprises the regions for joining the shells</w:t>
                  </w:r>
                </w:p>
                <w:p>
                  <w:pPr>
                    <w:pageBreakBefore w:val="false"/>
                    <w:spacing w:before="12" w:after="0" w:line="158" w:lineRule="exact"/>
                    <w:ind w:right="0" w:left="216"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together.</w:t>
                  </w:r>
                </w:p>
                <w:p>
                  <w:pPr>
                    <w:pageBreakBefore w:val="false"/>
                    <w:spacing w:before="0" w:after="0" w:line="77" w:lineRule="exact"/>
                    <w:ind w:right="0" w:left="0" w:firstLine="0"/>
                    <w:jc w:val="center"/>
                    <w:textAlignment w:val="baseline"/>
                    <w:rPr>
                      <w:rFonts w:ascii="Times New Roman" w:hAnsi="Times New Roman" w:eastAsia="Times New Roman"/>
                      <w:color w:val="000000"/>
                      <w:spacing w:val="-5"/>
                      <w:w w:val="100"/>
                      <w:sz w:val="14"/>
                      <w:vertAlign w:val="baseline"/>
                      <w:lang w:val="en-US"/>
                    </w:rPr>
                  </w:pPr>
                  <w:r>
                    <w:rPr>
                      <w:rFonts w:ascii="Times New Roman" w:hAnsi="Times New Roman" w:eastAsia="Times New Roman"/>
                      <w:color w:val="000000"/>
                      <w:spacing w:val="-5"/>
                      <w:w w:val="100"/>
                      <w:sz w:val="14"/>
                      <w:vertAlign w:val="baseline"/>
                      <w:lang w:val="en-US"/>
                    </w:rPr>
                    <w:t xml:space="preserve">10</w:t>
                  </w:r>
                </w:p>
                <w:p>
                  <w:pPr>
                    <w:pageBreakBefore w:val="false"/>
                    <w:numPr>
                      <w:ilvl w:val="0"/>
                      <w:numId w:val="17"/>
                    </w:numPr>
                    <w:tabs>
                      <w:tab w:val="clear" w:pos="144"/>
                      <w:tab w:val="left" w:pos="576"/>
                    </w:tabs>
                    <w:spacing w:before="0" w:after="0" w:line="138" w:lineRule="exact"/>
                    <w:ind w:right="0" w:left="216" w:firstLine="216"/>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process as claimed in claim 1, characterized in that</w:t>
                  </w:r>
                </w:p>
                <w:p>
                  <w:pPr>
                    <w:pageBreakBefore w:val="false"/>
                    <w:spacing w:before="0" w:after="0" w:line="194"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two shells are compression-molded and blow-molded at </w:t>
                  </w:r>
                  <w:r>
                    <w:rPr>
                      <w:rFonts w:ascii="Times New Roman" w:hAnsi="Times New Roman" w:eastAsia="Times New Roman"/>
                      <w:color w:val="000000"/>
                      <w:spacing w:val="0"/>
                      <w:w w:val="100"/>
                      <w:sz w:val="16"/>
                      <w:vertAlign w:val="baseline"/>
                      <w:lang w:val="en-US"/>
                    </w:rPr>
                    <w:t xml:space="preserve">the same time, by using stacked double molds (sandwich </w:t>
                  </w:r>
                  <w:r>
                    <w:rPr>
                      <w:rFonts w:ascii="Times New Roman" w:hAnsi="Times New Roman" w:eastAsia="Times New Roman"/>
                      <w:color w:val="000000"/>
                      <w:spacing w:val="0"/>
                      <w:w w:val="100"/>
                      <w:sz w:val="16"/>
                      <w:vertAlign w:val="baseline"/>
                      <w:lang w:val="en-US"/>
                    </w:rPr>
                    <w:t xml:space="preserve">molds or stack molds).</w:t>
                  </w:r>
                </w:p>
                <w:p>
                  <w:pPr>
                    <w:pageBreakBefore w:val="false"/>
                    <w:tabs>
                      <w:tab w:val="left" w:leader="none" w:pos="360"/>
                    </w:tabs>
                    <w:spacing w:before="18" w:after="0" w:line="183" w:lineRule="exact"/>
                    <w:ind w:right="0" w:left="216" w:hanging="216"/>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 xml:space="preserve">15	</w:t>
                  </w:r>
                  <w:r>
                    <w:rPr>
                      <w:rFonts w:ascii="Times New Roman" w:hAnsi="Times New Roman" w:eastAsia="Times New Roman"/>
                      <w:color w:val="000000"/>
                      <w:spacing w:val="0"/>
                      <w:w w:val="100"/>
                      <w:sz w:val="16"/>
                      <w:vertAlign w:val="baseline"/>
                      <w:lang w:val="en-US"/>
                    </w:rPr>
                    <w:t xml:space="preserve">4. The process as claimed in claim 1, characterized in that, </w:t>
                  </w:r>
                  <w:r>
                    <w:rPr>
                      <w:rFonts w:ascii="Times New Roman" w:hAnsi="Times New Roman" w:eastAsia="Times New Roman"/>
                      <w:color w:val="000000"/>
                      <w:spacing w:val="0"/>
                      <w:w w:val="100"/>
                      <w:sz w:val="16"/>
                      <w:vertAlign w:val="baseline"/>
                      <w:lang w:val="en-US"/>
                    </w:rPr>
                    <w:t xml:space="preserve">before joining, at least one accessory of the fuel tank is </w:t>
                  </w:r>
                  <w:r>
                    <w:rPr>
                      <w:rFonts w:ascii="Times New Roman" w:hAnsi="Times New Roman" w:eastAsia="Times New Roman"/>
                      <w:color w:val="000000"/>
                      <w:spacing w:val="0"/>
                      <w:w w:val="100"/>
                      <w:sz w:val="16"/>
                      <w:vertAlign w:val="baseline"/>
                      <w:lang w:val="en-US"/>
                    </w:rPr>
                    <w:t xml:space="preserve">inserted into the shell and fixed onto it.</w:t>
                  </w:r>
                </w:p>
                <w:p>
                  <w:pPr>
                    <w:pageBreakBefore w:val="false"/>
                    <w:numPr>
                      <w:ilvl w:val="0"/>
                      <w:numId w:val="18"/>
                    </w:numPr>
                    <w:tabs>
                      <w:tab w:val="clear" w:pos="144"/>
                      <w:tab w:val="left" w:pos="576"/>
                    </w:tabs>
                    <w:spacing w:before="0" w:after="0" w:line="182" w:lineRule="exact"/>
                    <w:ind w:right="0" w:left="216" w:firstLine="216"/>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as claimed in claim 4, characterized in that, </w:t>
                  </w:r>
                  <w:r>
                    <w:rPr>
                      <w:rFonts w:ascii="Times New Roman" w:hAnsi="Times New Roman" w:eastAsia="Times New Roman"/>
                      <w:color w:val="000000"/>
                      <w:spacing w:val="0"/>
                      <w:w w:val="100"/>
                      <w:sz w:val="16"/>
                      <w:vertAlign w:val="baseline"/>
                      <w:lang w:val="en-US"/>
                    </w:rPr>
                    <w:t xml:space="preserve">during the operation of molding the shell, at least one </w:t>
                  </w:r>
                  <w:r>
                    <w:rPr>
                      <w:rFonts w:ascii="Times New Roman" w:hAnsi="Times New Roman" w:eastAsia="Times New Roman"/>
                      <w:color w:val="000000"/>
                      <w:spacing w:val="0"/>
                      <w:w w:val="100"/>
                      <w:sz w:val="14"/>
                      <w:vertAlign w:val="subscript"/>
                      <w:lang w:val="en-US"/>
                    </w:rPr>
                    <w:t xml:space="preserve">20</w:t>
                  </w:r>
                  <w:r>
                    <w:rPr>
                      <w:rFonts w:ascii="Times New Roman" w:hAnsi="Times New Roman" w:eastAsia="Times New Roman"/>
                      <w:color w:val="000000"/>
                      <w:spacing w:val="0"/>
                      <w:w w:val="100"/>
                      <w:sz w:val="16"/>
                      <w:vertAlign w:val="baseline"/>
                      <w:lang w:val="en-US"/>
                    </w:rPr>
                    <w:t xml:space="preserve"> particular device allows the simultaneous molding onto the </w:t>
                  </w:r>
                  <w:r>
                    <w:rPr>
                      <w:rFonts w:ascii="Times New Roman" w:hAnsi="Times New Roman" w:eastAsia="Times New Roman"/>
                      <w:color w:val="000000"/>
                      <w:spacing w:val="0"/>
                      <w:w w:val="100"/>
                      <w:sz w:val="16"/>
                      <w:vertAlign w:val="baseline"/>
                      <w:lang w:val="en-US"/>
                    </w:rPr>
                    <w:t xml:space="preserve">shell of at least one fuel tank accessory by flow of the sheet.</w:t>
                  </w:r>
                </w:p>
                <w:p>
                  <w:pPr>
                    <w:pageBreakBefore w:val="false"/>
                    <w:numPr>
                      <w:ilvl w:val="0"/>
                      <w:numId w:val="18"/>
                    </w:numPr>
                    <w:tabs>
                      <w:tab w:val="clear" w:pos="144"/>
                      <w:tab w:val="left" w:pos="576"/>
                    </w:tabs>
                    <w:spacing w:before="0" w:after="0" w:line="182"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as claimed in claim 4, characterized in that </w:t>
                  </w:r>
                  <w:r>
                    <w:rPr>
                      <w:rFonts w:ascii="Times New Roman" w:hAnsi="Times New Roman" w:eastAsia="Times New Roman"/>
                      <w:color w:val="000000"/>
                      <w:spacing w:val="0"/>
                      <w:w w:val="100"/>
                      <w:sz w:val="16"/>
                      <w:vertAlign w:val="baseline"/>
                      <w:lang w:val="en-US"/>
                    </w:rPr>
                    <w:t xml:space="preserve">at least one additional device for overmolding the shell </w:t>
                  </w:r>
                  <w:r>
                    <w:rPr>
                      <w:rFonts w:ascii="Times New Roman" w:hAnsi="Times New Roman" w:eastAsia="Times New Roman"/>
                      <w:color w:val="000000"/>
                      <w:spacing w:val="0"/>
                      <w:w w:val="100"/>
                      <w:sz w:val="16"/>
                      <w:vertAlign w:val="baseline"/>
                      <w:lang w:val="en-US"/>
                    </w:rPr>
                    <w:t xml:space="preserve">allows at least one accessory of the fuel tank to he molded</w:t>
                  </w:r>
                </w:p>
                <w:p>
                  <w:pPr>
                    <w:pageBreakBefore w:val="false"/>
                    <w:spacing w:before="0" w:after="0" w:line="183" w:lineRule="exact"/>
                    <w:ind w:right="0" w:left="216" w:hanging="216"/>
                    <w:jc w:val="both"/>
                    <w:textAlignment w:val="baseline"/>
                    <w:rPr>
                      <w:rFonts w:ascii="Times New Roman" w:hAnsi="Times New Roman" w:eastAsia="Times New Roman"/>
                      <w:color w:val="000000"/>
                      <w:spacing w:val="0"/>
                      <w:w w:val="100"/>
                      <w:sz w:val="14"/>
                      <w:vertAlign w:val="subscript"/>
                      <w:lang w:val="en-US"/>
                    </w:rPr>
                  </w:pPr>
                  <w:r>
                    <w:rPr>
                      <w:rFonts w:ascii="Times New Roman" w:hAnsi="Times New Roman" w:eastAsia="Times New Roman"/>
                      <w:color w:val="000000"/>
                      <w:spacing w:val="0"/>
                      <w:w w:val="100"/>
                      <w:sz w:val="14"/>
                      <w:vertAlign w:val="subscript"/>
                      <w:lang w:val="en-US"/>
                    </w:rPr>
                    <w:t xml:space="preserve">25</w:t>
                  </w:r>
                  <w:r>
                    <w:rPr>
                      <w:rFonts w:ascii="Times New Roman" w:hAnsi="Times New Roman" w:eastAsia="Times New Roman"/>
                      <w:color w:val="000000"/>
                      <w:spacing w:val="0"/>
                      <w:w w:val="100"/>
                      <w:sz w:val="16"/>
                      <w:vertAlign w:val="baseline"/>
                      <w:lang w:val="en-US"/>
                    </w:rPr>
                    <w:t xml:space="preserve"> and fixed directly by the addition of material on one side of </w:t>
                  </w:r>
                  <w:r>
                    <w:rPr>
                      <w:rFonts w:ascii="Times New Roman" w:hAnsi="Times New Roman" w:eastAsia="Times New Roman"/>
                      <w:color w:val="000000"/>
                      <w:spacing w:val="0"/>
                      <w:w w:val="100"/>
                      <w:sz w:val="16"/>
                      <w:vertAlign w:val="baseline"/>
                      <w:lang w:val="en-US"/>
                    </w:rPr>
                    <w:t xml:space="preserve">the wall of the shell.</w:t>
                  </w:r>
                </w:p>
                <w:p>
                  <w:pPr>
                    <w:pageBreakBefore w:val="false"/>
                    <w:numPr>
                      <w:ilvl w:val="0"/>
                      <w:numId w:val="18"/>
                    </w:numPr>
                    <w:tabs>
                      <w:tab w:val="clear" w:pos="144"/>
                      <w:tab w:val="left" w:pos="576"/>
                    </w:tabs>
                    <w:spacing w:before="0" w:after="0" w:line="181"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as claimed in claim 1, characterized in that </w:t>
                  </w:r>
                  <w:r>
                    <w:rPr>
                      <w:rFonts w:ascii="Times New Roman" w:hAnsi="Times New Roman" w:eastAsia="Times New Roman"/>
                      <w:color w:val="000000"/>
                      <w:spacing w:val="0"/>
                      <w:w w:val="100"/>
                      <w:sz w:val="16"/>
                      <w:vertAlign w:val="baseline"/>
                      <w:lang w:val="en-US"/>
                    </w:rPr>
                    <w:t xml:space="preserve">the addition of material is performed by the injection-</w:t>
                  </w:r>
                  <w:r>
                    <w:rPr>
                      <w:rFonts w:ascii="Times New Roman" w:hAnsi="Times New Roman" w:eastAsia="Times New Roman"/>
                      <w:color w:val="000000"/>
                      <w:spacing w:val="0"/>
                      <w:w w:val="100"/>
                      <w:sz w:val="16"/>
                      <w:vertAlign w:val="baseline"/>
                      <w:lang w:val="en-US"/>
                    </w:rPr>
                    <w:t xml:space="preserve">molding a plastic composition.</w:t>
                  </w:r>
                </w:p>
                <w:p>
                  <w:pPr>
                    <w:pageBreakBefore w:val="false"/>
                    <w:tabs>
                      <w:tab w:val="left" w:leader="none" w:pos="360"/>
                    </w:tabs>
                    <w:spacing w:before="1" w:after="0" w:line="183" w:lineRule="exact"/>
                    <w:ind w:right="0" w:left="216" w:hanging="216"/>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 xml:space="preserve">30	</w:t>
                  </w:r>
                  <w:r>
                    <w:rPr>
                      <w:rFonts w:ascii="Times New Roman" w:hAnsi="Times New Roman" w:eastAsia="Times New Roman"/>
                      <w:color w:val="000000"/>
                      <w:spacing w:val="0"/>
                      <w:w w:val="100"/>
                      <w:sz w:val="16"/>
                      <w:vertAlign w:val="baseline"/>
                      <w:lang w:val="en-US"/>
                    </w:rPr>
                    <w:t xml:space="preserve">8. The process as claimed in claim 4, characterized in that </w:t>
                  </w:r>
                  <w:r>
                    <w:rPr>
                      <w:rFonts w:ascii="Times New Roman" w:hAnsi="Times New Roman" w:eastAsia="Times New Roman"/>
                      <w:color w:val="000000"/>
                      <w:spacing w:val="0"/>
                      <w:w w:val="100"/>
                      <w:sz w:val="16"/>
                      <w:vertAlign w:val="baseline"/>
                      <w:lang w:val="en-US"/>
                    </w:rPr>
                    <w:t xml:space="preserve">at least one device placed on the punch side or on the die side </w:t>
                  </w:r>
                  <w:r>
                    <w:rPr>
                      <w:rFonts w:ascii="Times New Roman" w:hAnsi="Times New Roman" w:eastAsia="Times New Roman"/>
                      <w:color w:val="000000"/>
                      <w:spacing w:val="0"/>
                      <w:w w:val="100"/>
                      <w:sz w:val="16"/>
                      <w:vertAlign w:val="baseline"/>
                      <w:lang w:val="en-US"/>
                    </w:rPr>
                    <w:t xml:space="preserve">of the mold makes it possible to fix, during molding, at least </w:t>
                  </w:r>
                  <w:r>
                    <w:rPr>
                      <w:rFonts w:ascii="Times New Roman" w:hAnsi="Times New Roman" w:eastAsia="Times New Roman"/>
                      <w:color w:val="000000"/>
                      <w:spacing w:val="0"/>
                      <w:w w:val="100"/>
                      <w:sz w:val="16"/>
                      <w:vertAlign w:val="baseline"/>
                      <w:lang w:val="en-US"/>
                    </w:rPr>
                    <w:t xml:space="preserve">one fuel tank accessory by depositing and welding the </w:t>
                  </w:r>
                  <w:r>
                    <w:rPr>
                      <w:rFonts w:ascii="Times New Roman" w:hAnsi="Times New Roman" w:eastAsia="Times New Roman"/>
                      <w:color w:val="000000"/>
                      <w:spacing w:val="0"/>
                      <w:w w:val="100"/>
                      <w:sz w:val="16"/>
                      <w:vertAlign w:val="baseline"/>
                      <w:lang w:val="en-US"/>
                    </w:rPr>
                    <w:t xml:space="preserve">accessory to the sheet or by partially covering the accessory</w:t>
                  </w:r>
                </w:p>
                <w:p>
                  <w:pPr>
                    <w:pageBreakBefore w:val="false"/>
                    <w:spacing w:before="11" w:after="0" w:line="170" w:lineRule="exact"/>
                    <w:ind w:right="0" w:left="0" w:firstLine="0"/>
                    <w:jc w:val="both"/>
                    <w:textAlignment w:val="baseline"/>
                    <w:rPr>
                      <w:rFonts w:ascii="Times New Roman" w:hAnsi="Times New Roman" w:eastAsia="Times New Roman"/>
                      <w:color w:val="000000"/>
                      <w:spacing w:val="4"/>
                      <w:w w:val="100"/>
                      <w:sz w:val="14"/>
                      <w:vertAlign w:val="baseline"/>
                      <w:lang w:val="en-US"/>
                    </w:rPr>
                  </w:pPr>
                  <w:r>
                    <w:rPr>
                      <w:rFonts w:ascii="Times New Roman" w:hAnsi="Times New Roman" w:eastAsia="Times New Roman"/>
                      <w:color w:val="000000"/>
                      <w:spacing w:val="4"/>
                      <w:w w:val="100"/>
                      <w:sz w:val="14"/>
                      <w:vertAlign w:val="baseline"/>
                      <w:lang w:val="en-US"/>
                    </w:rPr>
                    <w:t xml:space="preserve">35 </w:t>
                  </w:r>
                  <w:r>
                    <w:rPr>
                      <w:rFonts w:ascii="Times New Roman" w:hAnsi="Times New Roman" w:eastAsia="Times New Roman"/>
                      <w:color w:val="000000"/>
                      <w:spacing w:val="4"/>
                      <w:w w:val="100"/>
                      <w:sz w:val="16"/>
                      <w:vertAlign w:val="baseline"/>
                      <w:lang w:val="en-US"/>
                    </w:rPr>
                    <w:t xml:space="preserve">with a portion of the sheet.</w:t>
                  </w:r>
                </w:p>
              </w:txbxContent>
            </v:textbox>
          </v:shape>
        </w:pict>
      </w:r>
      <w:r>
        <w:pict>
          <v:shapetype id="_x0000_t15" coordsize="21600,21600" o:spt="202" path="m,l,21600r21600,l21600,xe">
            <v:stroke joinstyle="miter"/>
            <v:path gradientshapeok="t" o:connecttype="rect"/>
          </v:shapetype>
          <v:shape id="_x0000_s14" type="#_x0000_t15" filled="f" stroked="f" style="position:absolute;width:199.9pt;height:81.85pt;z-index:-986;margin-left:295.2pt;margin-top:474.25pt;mso-wrap-distance-left:0pt;mso-wrap-distance-right:0pt;mso-position-horizontal-relative:page;mso-position-vertical-relative:page">
            <w10:wrap type="square" side="both"/>
            <v:fill opacity="1" o:opacity2="1" recolor="f" rotate="f" type="solid"/>
            <v:textbox inset="0pt, 0pt, 0pt, 0pt">
              <w:txbxContent>
                <w:p>
                  <w:pPr>
                    <w:pageBreakBefore w:val="false"/>
                    <w:numPr>
                      <w:ilvl w:val="0"/>
                      <w:numId w:val="19"/>
                    </w:numPr>
                    <w:tabs>
                      <w:tab w:val="clear" w:pos="216"/>
                      <w:tab w:val="left" w:pos="432"/>
                    </w:tabs>
                    <w:spacing w:before="0" w:after="0" w:line="182" w:lineRule="exact"/>
                    <w:ind w:right="0" w:left="0" w:firstLine="216"/>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The process as claimed in claim 1, characterized in that </w:t>
                  </w:r>
                  <w:r>
                    <w:rPr>
                      <w:rFonts w:ascii="Times New Roman" w:hAnsi="Times New Roman" w:eastAsia="Times New Roman"/>
                      <w:color w:val="000000"/>
                      <w:spacing w:val="2"/>
                      <w:w w:val="100"/>
                      <w:sz w:val="16"/>
                      <w:vertAlign w:val="baseline"/>
                      <w:lang w:val="en-US"/>
                    </w:rPr>
                    <w:t xml:space="preserve">a preassmbled structure is inserted during molding, allowing </w:t>
                  </w:r>
                  <w:r>
                    <w:rPr>
                      <w:rFonts w:ascii="Times New Roman" w:hAnsi="Times New Roman" w:eastAsia="Times New Roman"/>
                      <w:color w:val="000000"/>
                      <w:spacing w:val="2"/>
                      <w:w w:val="100"/>
                      <w:sz w:val="16"/>
                      <w:vertAlign w:val="baseline"/>
                      <w:lang w:val="en-US"/>
                    </w:rPr>
                    <w:t xml:space="preserve">the tank to be stiffened by simultaneously pressing on each </w:t>
                  </w:r>
                  <w:r>
                    <w:rPr>
                      <w:rFonts w:ascii="Times New Roman" w:hAnsi="Times New Roman" w:eastAsia="Times New Roman"/>
                      <w:color w:val="000000"/>
                      <w:spacing w:val="2"/>
                      <w:w w:val="100"/>
                      <w:sz w:val="16"/>
                      <w:vertAlign w:val="baseline"/>
                      <w:lang w:val="en-US"/>
                    </w:rPr>
                    <w:t xml:space="preserve">of the two shells and/or fixing at least one accessory of the </w:t>
                  </w:r>
                  <w:r>
                    <w:rPr>
                      <w:rFonts w:ascii="Times New Roman" w:hAnsi="Times New Roman" w:eastAsia="Times New Roman"/>
                      <w:color w:val="000000"/>
                      <w:spacing w:val="2"/>
                      <w:w w:val="100"/>
                      <w:sz w:val="16"/>
                      <w:vertAlign w:val="baseline"/>
                      <w:lang w:val="en-US"/>
                    </w:rPr>
                    <w:t xml:space="preserve">tank.</w:t>
                  </w:r>
                </w:p>
                <w:p>
                  <w:pPr>
                    <w:pageBreakBefore w:val="false"/>
                    <w:numPr>
                      <w:ilvl w:val="0"/>
                      <w:numId w:val="19"/>
                    </w:numPr>
                    <w:tabs>
                      <w:tab w:val="clear" w:pos="216"/>
                      <w:tab w:val="left" w:pos="432"/>
                    </w:tabs>
                    <w:spacing w:before="16" w:after="0" w:line="179" w:lineRule="exact"/>
                    <w:ind w:right="0" w:left="0" w:firstLine="216"/>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process as claimed in claim 2, characterized in </w:t>
                  </w:r>
                  <w:r>
                    <w:rPr>
                      <w:rFonts w:ascii="Times New Roman" w:hAnsi="Times New Roman" w:eastAsia="Times New Roman"/>
                      <w:color w:val="000000"/>
                      <w:spacing w:val="3"/>
                      <w:w w:val="100"/>
                      <w:sz w:val="16"/>
                      <w:vertAlign w:val="baseline"/>
                      <w:lang w:val="en-US"/>
                    </w:rPr>
                    <w:t xml:space="preserve">that, after shell has been molded, the weld beads are </w:t>
                  </w:r>
                  <w:r>
                    <w:rPr>
                      <w:rFonts w:ascii="Times New Roman" w:hAnsi="Times New Roman" w:eastAsia="Times New Roman"/>
                      <w:color w:val="000000"/>
                      <w:spacing w:val="3"/>
                      <w:w w:val="100"/>
                      <w:sz w:val="16"/>
                      <w:vertAlign w:val="baseline"/>
                      <w:lang w:val="en-US"/>
                    </w:rPr>
                    <w:t xml:space="preserve">deflashed and then a shaping template is applied, which is </w:t>
                  </w:r>
                  <w:r>
                    <w:rPr>
                      <w:rFonts w:ascii="Times New Roman" w:hAnsi="Times New Roman" w:eastAsia="Times New Roman"/>
                      <w:color w:val="000000"/>
                      <w:spacing w:val="3"/>
                      <w:w w:val="100"/>
                      <w:sz w:val="16"/>
                      <w:vertAlign w:val="baseline"/>
                      <w:lang w:val="en-US"/>
                    </w:rPr>
                    <w:t xml:space="preserve">left in contact with a least one portion of the regions of the </w:t>
                  </w:r>
                </w:p>
              </w:txbxContent>
            </v:textbox>
          </v:shape>
        </w:pict>
      </w:r>
      <w:r>
        <w:pict>
          <v:shapetype id="_x0000_t16" coordsize="21600,21600" o:spt="202" path="m,l,21600r21600,l21600,xe">
            <v:stroke joinstyle="miter"/>
            <v:path gradientshapeok="t" o:connecttype="rect"/>
          </v:shapetype>
          <v:shape id="_x0000_s15" type="#_x0000_t16" filled="f" stroked="f" style="position:absolute;width:214.3pt;height:28.6pt;z-index:-985;margin-left:280.8pt;margin-top:556.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79" w:lineRule="exact"/>
                    <w:ind w:right="0" w:left="0" w:firstLine="0"/>
                    <w:jc w:val="both"/>
                    <w:textAlignment w:val="baseline"/>
                    <w:rPr>
                      <w:rFonts w:ascii="Times New Roman" w:hAnsi="Times New Roman" w:eastAsia="Times New Roman"/>
                      <w:color w:val="000000"/>
                      <w:spacing w:val="3"/>
                      <w:w w:val="100"/>
                      <w:sz w:val="14"/>
                      <w:vertAlign w:val="subscript"/>
                      <w:lang w:val="en-US"/>
                    </w:rPr>
                  </w:pPr>
                  <w:r>
                    <w:rPr>
                      <w:rFonts w:ascii="Times New Roman" w:hAnsi="Times New Roman" w:eastAsia="Times New Roman"/>
                      <w:color w:val="000000"/>
                      <w:spacing w:val="3"/>
                      <w:w w:val="100"/>
                      <w:sz w:val="14"/>
                      <w:vertAlign w:val="subscript"/>
                      <w:lang w:val="en-US"/>
                    </w:rPr>
                    <w:t xml:space="preserve">45</w:t>
                  </w:r>
                  <w:r>
                    <w:rPr>
                      <w:rFonts w:ascii="Times New Roman" w:hAnsi="Times New Roman" w:eastAsia="Times New Roman"/>
                      <w:color w:val="000000"/>
                      <w:spacing w:val="3"/>
                      <w:w w:val="100"/>
                      <w:sz w:val="16"/>
                      <w:vertAlign w:val="baseline"/>
                      <w:lang w:val="en-US"/>
                    </w:rPr>
                    <w:t xml:space="preserve"> shells for the time need to cool the latter and to improve the</w:t>
                  </w:r>
                </w:p>
                <w:p>
                  <w:pPr>
                    <w:pageBreakBefore w:val="false"/>
                    <w:spacing w:before="0" w:after="222" w:line="177" w:lineRule="exact"/>
                    <w:ind w:right="0" w:left="216" w:firstLine="0"/>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accuracy of the dimensions of the shells.</w:t>
                  </w:r>
                </w:p>
              </w:txbxContent>
            </v:textbox>
          </v:shape>
        </w:pict>
      </w:r>
      <w:r>
        <w:rPr>
          <w:rFonts w:ascii="Times New Roman" w:hAnsi="Times New Roman" w:eastAsia="Times New Roman"/>
          <w:color w:val="000000"/>
          <w:spacing w:val="0"/>
          <w:w w:val="100"/>
          <w:sz w:val="24"/>
          <w:vertAlign w:val="baseline"/>
          <w:lang w:val="en-US"/>
        </w:rPr>
        <w:t xml:space="preserve">5</w:t>
      </w:r>
    </w:p>
    <w:p>
      <w:pPr>
        <w:pageBreakBefore w:val="false"/>
        <w:spacing w:before="20" w:after="0" w:line="183" w:lineRule="exact"/>
        <w:ind w:right="0" w:left="216" w:firstLine="0"/>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example of treatment is that which consists in fluorinating the tank. It is thus possible to treat the internal surface of the tank or its external surface, or else to treat both surfaces simultaneously. After the molding operation, the shell advantageously undergoes defiashing of material, for example of weld beads, in the regions which have been compression-molded. This operation is generally performed with a profiled knife matched to the external dimensions of the tank.</w:t>
      </w:r>
    </w:p>
    <w:p>
      <w:pPr>
        <w:pageBreakBefore w:val="false"/>
        <w:spacing w:before="2" w:after="0" w:line="183"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According to the invention, it is beneficial, so as to improve the accuracy of the dimensions of the shells, to then apply a shaping template around the shells and to leave it in contact with at least one portion of the regions of these shells for the time needed for the latter to cool. This technique is particularly beneficial when the template is in contact with the joining regions of the shells.</w:t>
      </w:r>
    </w:p>
    <w:p>
      <w:pPr>
        <w:pageBreakBefore w:val="false"/>
        <w:spacing w:before="0" w:after="0" w:line="182"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figure below is given for the purpose of illustrating one specific method of implementing the invention, without wishing in any way to restrict its scope. It represents an extrusion-blow-molding installation with continuous extru</w:t>
        <w:softHyphen/>
      </w:r>
      <w:r>
        <w:rPr>
          <w:rFonts w:ascii="Times New Roman" w:hAnsi="Times New Roman" w:eastAsia="Times New Roman"/>
          <w:color w:val="000000"/>
          <w:spacing w:val="0"/>
          <w:w w:val="100"/>
          <w:sz w:val="16"/>
          <w:vertAlign w:val="baseline"/>
          <w:lang w:val="en-US"/>
        </w:rPr>
        <w:t xml:space="preserve">sion used to produce automobile gas tanks. The multilayer extrudate (1) comprises 5 layers, namely HDPE/adhesive/ barrier/adhesive/HDPE. The adhesive is maleic anhydride-grafted polyethylene. The tubular extrudate (1) leaving the circular die, which is mounted on the extrusion head (2), is cut along a generatrix using a steel blade (3) placed at the exit of the circular die.</w:t>
      </w:r>
    </w:p>
    <w:p>
      <w:pPr>
        <w:pageBreakBefore w:val="false"/>
        <w:spacing w:before="0" w:after="0" w:line="182"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After the extruale (1) has been cut, it is bent back to form a sheet (1) which is guided by means of a system of inclined surfaces (4). The mold (5) then comes into an open position beneath the extrusion head (2). The mold (5) is then closed around the sheet (1) causing it to be compression-molded in a region located between the punch </w:t>
      </w:r>
      <w:r>
        <w:rPr>
          <w:rFonts w:ascii="Times New Roman" w:hAnsi="Times New Roman" w:eastAsia="Times New Roman"/>
          <w:i w:val="true"/>
          <w:color w:val="000000"/>
          <w:spacing w:val="0"/>
          <w:w w:val="100"/>
          <w:sz w:val="16"/>
          <w:vertAlign w:val="baseline"/>
          <w:lang w:val="en-US"/>
        </w:rPr>
        <w:t xml:space="preserve">(5a) </w:t>
      </w:r>
      <w:r>
        <w:rPr>
          <w:rFonts w:ascii="Times New Roman" w:hAnsi="Times New Roman" w:eastAsia="Times New Roman"/>
          <w:color w:val="000000"/>
          <w:spacing w:val="0"/>
          <w:w w:val="100"/>
          <w:sz w:val="16"/>
          <w:vertAlign w:val="baseline"/>
          <w:lang w:val="en-US"/>
        </w:rPr>
        <w:t xml:space="preserve">and the die </w:t>
      </w:r>
      <w:r>
        <w:rPr>
          <w:rFonts w:ascii="Times New Roman" w:hAnsi="Times New Roman" w:eastAsia="Times New Roman"/>
          <w:i w:val="true"/>
          <w:color w:val="000000"/>
          <w:spacing w:val="0"/>
          <w:w w:val="100"/>
          <w:sz w:val="16"/>
          <w:vertAlign w:val="baseline"/>
          <w:lang w:val="en-US"/>
        </w:rPr>
        <w:t xml:space="preserve">(5b); </w:t>
      </w:r>
      <w:r>
        <w:rPr>
          <w:rFonts w:ascii="Times New Roman" w:hAnsi="Times New Roman" w:eastAsia="Times New Roman"/>
          <w:color w:val="000000"/>
          <w:spacing w:val="0"/>
          <w:w w:val="100"/>
          <w:sz w:val="16"/>
          <w:vertAlign w:val="baseline"/>
          <w:lang w:val="en-US"/>
        </w:rPr>
        <w:t xml:space="preserve">in line with the joint between the shells (10). The sheet (1) is then pressed against the surface of the die </w:t>
      </w:r>
      <w:r>
        <w:rPr>
          <w:rFonts w:ascii="Times New Roman" w:hAnsi="Times New Roman" w:eastAsia="Times New Roman"/>
          <w:i w:val="true"/>
          <w:color w:val="000000"/>
          <w:spacing w:val="0"/>
          <w:w w:val="100"/>
          <w:sz w:val="16"/>
          <w:vertAlign w:val="baseline"/>
          <w:lang w:val="en-US"/>
        </w:rPr>
        <w:t xml:space="preserve">(5b) </w:t>
      </w:r>
      <w:r>
        <w:rPr>
          <w:rFonts w:ascii="Times New Roman" w:hAnsi="Times New Roman" w:eastAsia="Times New Roman"/>
          <w:color w:val="000000"/>
          <w:spacing w:val="0"/>
          <w:w w:val="100"/>
          <w:sz w:val="16"/>
          <w:vertAlign w:val="baseline"/>
          <w:lang w:val="en-US"/>
        </w:rPr>
        <w:t xml:space="preserve">owing to it being impelled by the air on the die side being evacuated through venting lines (7) and pressurized air being inlet on the punch side via a blowing line (6).</w:t>
      </w:r>
    </w:p>
    <w:p>
      <w:pPr>
        <w:pageBreakBefore w:val="false"/>
        <w:spacing w:before="0" w:after="0" w:line="181" w:lineRule="exact"/>
        <w:ind w:right="0" w:left="216" w:firstLine="0"/>
        <w:jc w:val="righ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A delivery tube (8) mounted on an actuator (9) has also been pressed against the inside of the sheet (1), while it was </w:t>
      </w:r>
      <w:r>
        <w:rPr>
          <w:rFonts w:ascii="Times New Roman" w:hAnsi="Times New Roman" w:eastAsia="Times New Roman"/>
          <w:color w:val="000000"/>
          <w:spacing w:val="3"/>
          <w:w w:val="100"/>
          <w:sz w:val="14"/>
          <w:vertAlign w:val="baseline"/>
          <w:lang w:val="en-US"/>
        </w:rPr>
        <w:t xml:space="preserve">40 </w:t>
      </w:r>
      <w:r>
        <w:rPr>
          <w:rFonts w:ascii="Times New Roman" w:hAnsi="Times New Roman" w:eastAsia="Times New Roman"/>
          <w:color w:val="000000"/>
          <w:spacing w:val="3"/>
          <w:w w:val="100"/>
          <w:sz w:val="16"/>
          <w:vertAlign w:val="baseline"/>
          <w:lang w:val="en-US"/>
        </w:rPr>
        <w:t xml:space="preserve">still in the melt state, being directly welded to this internal wall.</w:t>
      </w:r>
    </w:p>
    <w:p>
      <w:pPr>
        <w:pageBreakBefore w:val="false"/>
        <w:spacing w:before="2" w:after="0" w:line="183" w:lineRule="exact"/>
        <w:ind w:right="0" w:left="432"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What is claimed is:</w:t>
      </w:r>
    </w:p>
    <w:p>
      <w:pPr>
        <w:pageBreakBefore w:val="false"/>
        <w:spacing w:before="0" w:after="4214" w:line="182" w:lineRule="exact"/>
        <w:ind w:right="0" w:left="216" w:firstLine="144"/>
        <w:jc w:val="both"/>
        <w:textAlignment w:val="baseline"/>
        <w:rPr>
          <w:rFonts w:ascii="Times New Roman" w:hAnsi="Times New Roman" w:eastAsia="Times New Roman"/>
          <w:color w:val="000000"/>
          <w:spacing w:val="-1"/>
          <w:w w:val="100"/>
          <w:sz w:val="16"/>
          <w:vertAlign w:val="baseline"/>
          <w:lang w:val="en-US"/>
        </w:rPr>
      </w:pPr>
      <w:r>
        <w:pict>
          <v:shapetype id="_x0000_t17" coordsize="21600,21600" o:spt="202" path="m,l,21600r21600,l21600,xe">
            <v:stroke joinstyle="miter"/>
            <v:path gradientshapeok="t" o:connecttype="rect"/>
          </v:shapetype>
          <v:shape id="_x0000_s16" type="#_x0000_t17" filled="f" stroked="f" style="position:absolute;width:52.55pt;height:9.25pt;z-index:-984;margin-left:366.5pt;margin-top:584.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8" w:after="0" w:line="133" w:lineRule="exact"/>
                    <w:ind w:right="0" w:left="0" w:firstLine="0"/>
                    <w:jc w:val="left"/>
                    <w:textAlignment w:val="baseline"/>
                    <w:rPr>
                      <w:rFonts w:ascii="Times New Roman" w:hAnsi="Times New Roman" w:eastAsia="Times New Roman"/>
                      <w:color w:val="000000"/>
                      <w:spacing w:val="36"/>
                      <w:w w:val="100"/>
                      <w:sz w:val="16"/>
                      <w:vertAlign w:val="baseline"/>
                      <w:lang w:val="en-US"/>
                    </w:rPr>
                  </w:pPr>
                  <w:r>
                    <w:rPr>
                      <w:rFonts w:ascii="Times New Roman" w:hAnsi="Times New Roman" w:eastAsia="Times New Roman"/>
                      <w:color w:val="000000"/>
                      <w:spacing w:val="36"/>
                      <w:w w:val="100"/>
                      <w:sz w:val="16"/>
                      <w:vertAlign w:val="baseline"/>
                      <w:lang w:val="en-US"/>
                    </w:rPr>
                    <w:t xml:space="preserve">* * * * *</w:t>
                  </w:r>
                </w:p>
              </w:txbxContent>
            </v:textbox>
          </v:shape>
        </w:pict>
      </w:r>
      <w:r>
        <w:rPr>
          <w:rFonts w:ascii="Times New Roman" w:hAnsi="Times New Roman" w:eastAsia="Times New Roman"/>
          <w:color w:val="000000"/>
          <w:spacing w:val="-1"/>
          <w:w w:val="100"/>
          <w:sz w:val="16"/>
          <w:vertAlign w:val="baseline"/>
          <w:lang w:val="en-US"/>
        </w:rPr>
        <w:t xml:space="preserve">1. A process for manufacturing plastic hollow bodies from two shells formed by molding, which are joined together, at least one shell being produced by compression-molding a portion of a plastic sheet between a mold and a punch and by the remaining portion of the sheet being blow-molded in</w:t>
      </w:r>
    </w:p>
    <w:p>
      <w:pPr>
        <w:spacing w:before="0" w:after="4214" w:line="182" w:lineRule="exact"/>
        <w:sectPr>
          <w:type w:val="continuous"/>
          <w:pgSz w:w="11904" w:h="17088" w:orient="portrait"/>
          <w:pgMar w:bottom="194" w:top="2560" w:right="6087" w:left="1432" w:header="720" w:footer="720"/>
          <w:titlePg w:val="false"/>
          <w:textDirection w:val="lrTb"/>
        </w:sectPr>
      </w:pPr>
    </w:p>
    <w:p>
      <w:pPr>
        <w:pageBreakBefore w:val="false"/>
        <w:spacing w:before="19" w:after="12" w:line="211" w:lineRule="exact"/>
        <w:ind w:right="0" w:left="0" w:firstLine="0"/>
        <w:jc w:val="right"/>
        <w:textAlignment w:val="baseline"/>
        <w:rPr>
          <w:rFonts w:ascii="Times New Roman" w:hAnsi="Times New Roman" w:eastAsia="Times New Roman"/>
          <w:color w:val="000000"/>
          <w:spacing w:val="4"/>
          <w:w w:val="100"/>
          <w:sz w:val="20"/>
          <w:vertAlign w:val="baseline"/>
          <w:lang w:val="en-US"/>
        </w:rPr>
      </w:pPr>
      <w:r>
        <w:rPr>
          <w:rFonts w:ascii="Times New Roman" w:hAnsi="Times New Roman" w:eastAsia="Times New Roman"/>
          <w:color w:val="000000"/>
          <w:spacing w:val="4"/>
          <w:w w:val="100"/>
          <w:sz w:val="20"/>
          <w:vertAlign w:val="baseline"/>
          <w:lang w:val="en-US"/>
        </w:rPr>
        <w:t xml:space="preserve">P0_00165344</w:t>
      </w:r>
    </w:p>
    <w:p>
      <w:pPr>
        <w:spacing w:before="19" w:after="12" w:line="211" w:lineRule="exact"/>
        <w:sectPr>
          <w:type w:val="continuous"/>
          <w:pgSz w:w="11904" w:h="17088" w:orient="portrait"/>
          <w:pgMar w:bottom="194" w:top="2560" w:right="794" w:left="1590"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Appx73</w:t>
      </w:r>
    </w:p>
    <w:p>
      <w:pPr>
        <w:sectPr>
          <w:type w:val="continuous"/>
          <w:pgSz w:w="11904" w:h="17088" w:orient="portrait"/>
          <w:pgMar w:bottom="194" w:top="2560" w:right="1594" w:left="1590"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18" coordsize="21600,21600" o:spt="202" path="m,l,21600r21600,l21600,xe">
            <v:stroke joinstyle="miter"/>
            <v:path gradientshapeok="t" o:connecttype="rect"/>
          </v:shapetype>
          <v:shape id="_x0000_s17" type="#_x0000_t18" filled="f" stroked="f" style="position:absolute;width:595.2pt;height:854.4pt;z-index:-983;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23"/>
                        <a:graphic>
                          <a:graphicData uri="http://schemas.openxmlformats.org/drawingml/2006/picture">
                            <pic:pic>
                              <pic:nvPicPr>
                                <pic:cNvPr id="23" name="Picture"/>
                                <pic:cNvPicPr preferRelativeResize="false"/>
                              </pic:nvPicPr>
                              <pic:blipFill>
                                <a:blip r:embed="prId23"/>
                                <a:stretch>
                                  <a:fillRect/>
                                </a:stretch>
                              </pic:blipFill>
                              <pic:spPr>
                                <a:xfrm>
                                  <a:off x="0" y="0"/>
                                  <a:ext cx="7559040" cy="10850880"/>
                                </a:xfrm>
                                <a:prstGeom prst="rect"/>
                              </pic:spPr>
                            </pic:pic>
                          </a:graphicData>
                        </a:graphic>
                      </wp:inline>
                    </w:drawing>
                  </w:r>
                </w:p>
              </w:txbxContent>
            </v:textbox>
          </v:shape>
        </w:pict>
      </w:r>
      <w:r>
        <w:pict>
          <v:shapetype id="_x0000_t19" coordsize="21600,21600" o:spt="202" path="m,l,21600r21600,l21600,xe">
            <v:stroke joinstyle="miter"/>
            <v:path gradientshapeok="t" o:connecttype="rect"/>
          </v:shapetype>
          <v:shape id="_x0000_s18" type="#_x0000_t19" filled="f" stroked="f" style="position:absolute;width:40.8pt;height:13.65pt;z-index:-982;margin-left:276.95pt;margin-top:818.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268" w:lineRule="exact"/>
                    <w:ind w:right="0" w:left="0" w:firstLine="0"/>
                    <w:jc w:val="center"/>
                    <w:textAlignment w:val="baseline"/>
                    <w:rPr>
                      <w:rFonts w:ascii="Arial" w:hAnsi="Arial" w:eastAsia="Arial"/>
                      <w:color w:val="000000"/>
                      <w:spacing w:val="-14"/>
                      <w:w w:val="100"/>
                      <w:sz w:val="24"/>
                      <w:vertAlign w:val="baseline"/>
                      <w:lang w:val="en-US"/>
                    </w:rPr>
                  </w:pPr>
                  <w:r>
                    <w:rPr>
                      <w:rFonts w:ascii="Arial" w:hAnsi="Arial" w:eastAsia="Arial"/>
                      <w:color w:val="000000"/>
                      <w:spacing w:val="-14"/>
                      <w:w w:val="100"/>
                      <w:sz w:val="24"/>
                      <w:vertAlign w:val="baseline"/>
                      <w:lang w:val="en-US"/>
                    </w:rPr>
                    <w:t xml:space="preserve">Appx74</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20" coordsize="21600,21600" o:spt="202" path="m,l,21600r21600,l21600,xe">
            <v:stroke joinstyle="miter"/>
            <v:path gradientshapeok="t" o:connecttype="rect"/>
          </v:shapetype>
          <v:shape id="_x0000_s19" type="#_x0000_t20" filled="f" stroked="f" style="position:absolute;width:595.2pt;height:854.4pt;z-index:-981;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24"/>
                        <a:graphic>
                          <a:graphicData uri="http://schemas.openxmlformats.org/drawingml/2006/picture">
                            <pic:pic>
                              <pic:nvPicPr>
                                <pic:cNvPr id="24" name="Picture"/>
                                <pic:cNvPicPr preferRelativeResize="false"/>
                              </pic:nvPicPr>
                              <pic:blipFill>
                                <a:blip r:embed="prId24"/>
                                <a:stretch>
                                  <a:fillRect/>
                                </a:stretch>
                              </pic:blipFill>
                              <pic:spPr>
                                <a:xfrm>
                                  <a:off x="0" y="0"/>
                                  <a:ext cx="7559040" cy="10850880"/>
                                </a:xfrm>
                                <a:prstGeom prst="rect"/>
                              </pic:spPr>
                            </pic:pic>
                          </a:graphicData>
                        </a:graphic>
                      </wp:inline>
                    </w:drawing>
                  </w:r>
                </w:p>
              </w:txbxContent>
            </v:textbox>
          </v:shape>
        </w:pict>
      </w:r>
      <w:r>
        <w:pict>
          <v:shapetype id="_x0000_t21" coordsize="21600,21600" o:spt="202" path="m,l,21600r21600,l21600,xe">
            <v:stroke joinstyle="miter"/>
            <v:path gradientshapeok="t" o:connecttype="rect"/>
          </v:shapetype>
          <v:shape id="_x0000_s20" type="#_x0000_t21" filled="f" stroked="f" style="position:absolute;width:40.8pt;height:13.2pt;z-index:-980;margin-left:276.95pt;margin-top:818.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1" w:lineRule="exact"/>
                    <w:ind w:right="0" w:left="0" w:firstLine="0"/>
                    <w:jc w:val="center"/>
                    <w:textAlignment w:val="baseline"/>
                    <w:rPr>
                      <w:rFonts w:ascii="Arial" w:hAnsi="Arial" w:eastAsia="Arial"/>
                      <w:color w:val="000000"/>
                      <w:spacing w:val="-9"/>
                      <w:w w:val="100"/>
                      <w:sz w:val="23"/>
                      <w:vertAlign w:val="baseline"/>
                      <w:lang w:val="en-US"/>
                    </w:rPr>
                  </w:pPr>
                  <w:r>
                    <w:rPr>
                      <w:rFonts w:ascii="Arial" w:hAnsi="Arial" w:eastAsia="Arial"/>
                      <w:color w:val="000000"/>
                      <w:spacing w:val="-9"/>
                      <w:w w:val="100"/>
                      <w:sz w:val="23"/>
                      <w:vertAlign w:val="baseline"/>
                      <w:lang w:val="en-US"/>
                    </w:rPr>
                    <w:t xml:space="preserve">Appx75</w:t>
                  </w:r>
                </w:p>
              </w:txbxContent>
            </v:textbox>
          </v:shape>
        </w:pict>
      </w:r>
    </w:p>
    <w:p>
      <w:pPr>
        <w:sectPr>
          <w:type w:val="nextPage"/>
          <w:pgSz w:w="11904" w:h="17088" w:orient="portrait"/>
          <w:pgMar w:bottom="0" w:top="0" w:right="1440" w:left="1440" w:header="720" w:footer="720"/>
          <w:titlePg w:val="false"/>
          <w:textDirection w:val="lrTb"/>
        </w:sectPr>
      </w:pPr>
    </w:p>
    <w:p>
      <w:pPr>
        <w:spacing w:before="124" w:after="0" w:line="20" w:lineRule="exact"/>
      </w:pPr>
    </w:p>
    <w:tbl>
      <w:tblPr>
        <w:jc w:val="left"/>
        <w:tblLayout w:type="fixed"/>
        <w:tblCellMar>
          <w:left w:w="0" w:type="dxa"/>
          <w:right w:w="0" w:type="dxa"/>
        </w:tblCellMar>
      </w:tblPr>
      <w:tblGrid>
        <w:gridCol w:w="2841"/>
        <w:gridCol w:w="5439"/>
      </w:tblGrid>
      <w:tr>
        <w:trPr>
          <w:trHeight w:val="264" w:hRule="exact"/>
        </w:trPr>
        <w:tc>
          <w:tcPr>
            <w:tcW w:w="2841"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0" w:after="0" w:line="264" w:lineRule="exact"/>
              <w:ind w:right="1247" w:left="0" w:firstLine="0"/>
              <w:jc w:val="right"/>
              <w:textAlignment w:val="baseline"/>
              <w:rPr>
                <w:rFonts w:ascii="Times New Roman" w:hAnsi="Times New Roman" w:eastAsia="Times New Roman"/>
                <w:color w:val="000000"/>
                <w:spacing w:val="-10"/>
                <w:w w:val="100"/>
                <w:sz w:val="35"/>
                <w:vertAlign w:val="baseline"/>
                <w:lang w:val="en-US"/>
              </w:rPr>
            </w:pPr>
            <w:r>
              <w:rPr>
                <w:rFonts w:ascii="Times New Roman" w:hAnsi="Times New Roman" w:eastAsia="Times New Roman"/>
                <w:color w:val="000000"/>
                <w:spacing w:val="-10"/>
                <w:w w:val="100"/>
                <w:sz w:val="35"/>
                <w:vertAlign w:val="baseline"/>
                <w:lang w:val="en-US"/>
              </w:rPr>
              <w:t xml:space="preserve">U</w:t>
            </w:r>
            <w:r>
              <w:rPr>
                <w:rFonts w:ascii="Times New Roman" w:hAnsi="Times New Roman" w:eastAsia="Times New Roman"/>
                <w:color w:val="000000"/>
                <w:spacing w:val="-10"/>
                <w:w w:val="100"/>
                <w:sz w:val="35"/>
                <w:vertAlign w:val="superscript"/>
                <w:lang w:val="en-US"/>
              </w:rPr>
              <w:t xml:space="preserve">-</w:t>
            </w:r>
            <w:r>
              <w:rPr>
                <w:rFonts w:ascii="Times New Roman" w:hAnsi="Times New Roman" w:eastAsia="Times New Roman"/>
                <w:color w:val="000000"/>
                <w:spacing w:val="-10"/>
                <w:w w:val="100"/>
                <w:sz w:val="35"/>
                <w:vertAlign w:val="baseline"/>
                <w:lang w:val="en-US"/>
              </w:rPr>
              <w:t xml:space="preserve">S. Patent</w:t>
            </w:r>
          </w:p>
        </w:tc>
        <w:tc>
          <w:tcPr>
            <w:tcW w:w="8280" w:type="auto"/>
            <w:gridSpan w:val="1"/>
            <w:tcBorders>
              <w:top w:val="none" w:sz="0" w:color="000000"/>
              <w:left w:val="none" w:sz="0" w:color="000000"/>
              <w:bottom w:val="none" w:sz="0" w:color="000000"/>
              <w:right w:val="none" w:sz="0" w:color="000000"/>
            </w:tcBorders>
            <w:textDirection w:val="lrTb"/>
            <w:vAlign w:val="center"/>
          </w:tcPr>
          <w:p>
            <w:pPr>
              <w:pageBreakBefore w:val="false"/>
              <w:tabs>
                <w:tab w:val="right" w:leader="none" w:pos="5400"/>
              </w:tabs>
              <w:spacing w:before="0" w:after="0" w:line="264" w:lineRule="exact"/>
              <w:ind w:right="48" w:left="0" w:firstLine="0"/>
              <w:jc w:val="right"/>
              <w:textAlignment w:val="baseline"/>
              <w:rPr>
                <w:rFonts w:ascii="Times New Roman" w:hAnsi="Times New Roman" w:eastAsia="Times New Roman"/>
                <w:color w:val="000000"/>
                <w:spacing w:val="0"/>
                <w:w w:val="100"/>
                <w:sz w:val="23"/>
                <w:vertAlign w:val="baseline"/>
                <w:lang w:val="en-US"/>
              </w:rPr>
            </w:pPr>
            <w:r>
              <w:rPr>
                <w:rFonts w:ascii="Times New Roman" w:hAnsi="Times New Roman" w:eastAsia="Times New Roman"/>
                <w:color w:val="000000"/>
                <w:spacing w:val="0"/>
                <w:w w:val="100"/>
                <w:sz w:val="23"/>
                <w:vertAlign w:val="baseline"/>
                <w:lang w:val="en-US"/>
              </w:rPr>
              <w:t xml:space="preserve">Mar.45,.2005</w:t>
            </w:r>
            <w:r>
              <w:rPr>
                <w:rFonts w:ascii="Times New Roman" w:hAnsi="Times New Roman" w:eastAsia="Times New Roman"/>
                <w:color w:val="000000"/>
                <w:spacing w:val="0"/>
                <w:w w:val="100"/>
                <w:sz w:val="23"/>
                <w:vertAlign w:val="superscript"/>
                <w:lang w:val="en-US"/>
              </w:rPr>
              <w:t xml:space="preserve">,</w:t>
            </w:r>
            <w:r>
              <w:rPr>
                <w:rFonts w:ascii="Times New Roman" w:hAnsi="Times New Roman" w:eastAsia="Times New Roman"/>
                <w:color w:val="000000"/>
                <w:spacing w:val="0"/>
                <w:w w:val="100"/>
                <w:sz w:val="23"/>
                <w:vertAlign w:val="baseline"/>
                <w:lang w:val="en-US"/>
              </w:rPr>
              <w:tab/>
            </w:r>
            <w:r>
              <w:rPr>
                <w:rFonts w:ascii="Times New Roman" w:hAnsi="Times New Roman" w:eastAsia="Times New Roman"/>
                <w:color w:val="000000"/>
                <w:spacing w:val="0"/>
                <w:w w:val="100"/>
                <w:sz w:val="23"/>
                <w:vertAlign w:val="baseline"/>
                <w:lang w:val="en-US"/>
              </w:rPr>
              <w:t xml:space="preserve">US </w:t>
            </w:r>
            <w:r>
              <w:rPr>
                <w:rFonts w:ascii="Times New Roman" w:hAnsi="Times New Roman" w:eastAsia="Times New Roman"/>
                <w:color w:val="000000"/>
                <w:spacing w:val="0"/>
                <w:w w:val="100"/>
                <w:sz w:val="23"/>
                <w:vertAlign w:val="baseline"/>
                <w:lang w:val="en-US"/>
              </w:rPr>
              <w:t xml:space="preserve">6,866</w:t>
            </w:r>
            <w:r>
              <w:rPr>
                <w:rFonts w:ascii="Bookman Old Style" w:hAnsi="Bookman Old Style" w:eastAsia="Bookman Old Style"/>
                <w:color w:val="000000"/>
                <w:spacing w:val="0"/>
                <w:w w:val="100"/>
                <w:sz w:val="23"/>
                <w:vertAlign w:val="subscript"/>
                <w:lang w:val="en-US"/>
              </w:rPr>
              <w:t xml:space="preserve">;</w:t>
            </w:r>
            <w:r>
              <w:rPr>
                <w:rFonts w:ascii="Times New Roman" w:hAnsi="Times New Roman" w:eastAsia="Times New Roman"/>
                <w:color w:val="000000"/>
                <w:spacing w:val="0"/>
                <w:w w:val="100"/>
                <w:sz w:val="23"/>
                <w:vertAlign w:val="baseline"/>
                <w:lang w:val="en-US"/>
              </w:rPr>
              <w:t xml:space="preserve">812 B2.</w:t>
            </w:r>
          </w:p>
        </w:tc>
      </w:tr>
    </w:tbl>
    <w:p>
      <w:pPr>
        <w:spacing w:before="0" w:after="1420" w:line="20" w:lineRule="exact"/>
      </w:pPr>
    </w:p>
    <w:p>
      <w:pPr>
        <w:spacing w:before="0" w:after="1420" w:line="20" w:lineRule="exact"/>
        <w:sectPr>
          <w:type w:val="nextPage"/>
          <w:pgSz w:w="11904" w:h="17088" w:orient="portrait"/>
          <w:pgMar w:bottom="194" w:top="2400" w:right="2016" w:left="1608" w:header="720" w:footer="720"/>
          <w:titlePg w:val="false"/>
          <w:textDirection w:val="lrTb"/>
        </w:sectPr>
      </w:pPr>
    </w:p>
    <w:p>
      <w:pPr>
        <w:pageBreakBefore w:val="false"/>
        <w:spacing w:before="15" w:after="29" w:line="215" w:lineRule="exact"/>
        <w:ind w:right="0" w:left="0" w:firstLine="0"/>
        <w:jc w:val="left"/>
        <w:textAlignment w:val="baseline"/>
        <w:rPr>
          <w:rFonts w:ascii="Times New Roman" w:hAnsi="Times New Roman" w:eastAsia="Times New Roman"/>
          <w:color w:val="000000"/>
          <w:spacing w:val="3"/>
          <w:w w:val="100"/>
          <w:sz w:val="20"/>
          <w:vertAlign w:val="baseline"/>
          <w:lang w:val="en-US"/>
        </w:rPr>
      </w:pPr>
      <w:r>
        <w:pict>
          <v:shapetype id="_x0000_t22" coordsize="21600,21600" o:spt="202" path="m,l,21600r21600,l21600,xe">
            <v:stroke joinstyle="miter"/>
            <v:path gradientshapeok="t" o:connecttype="rect"/>
          </v:shapetype>
          <v:shape id="_x0000_s21" type="#_x0000_t22" filled="f" stroked="f" style="position:absolute;width:470pt;height:592.55pt;z-index:-979;margin-left:100.55pt;margin-top:212.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2126" w:line="240" w:lineRule="auto"/>
                    <w:ind w:right="15" w:left="0"/>
                    <w:jc w:val="left"/>
                    <w:textAlignment w:val="baseline"/>
                  </w:pPr>
                  <w:r>
                    <w:drawing>
                      <wp:inline>
                        <wp:extent cx="5959475" cy="6175375"/>
                        <wp:docPr name="Picture" id="25"/>
                        <a:graphic>
                          <a:graphicData uri="http://schemas.openxmlformats.org/drawingml/2006/picture">
                            <pic:pic>
                              <pic:nvPicPr>
                                <pic:cNvPr id="25" name="Picture"/>
                                <pic:cNvPicPr preferRelativeResize="false"/>
                              </pic:nvPicPr>
                              <pic:blipFill>
                                <a:blip r:embed="prId25"/>
                                <a:stretch>
                                  <a:fillRect/>
                                </a:stretch>
                              </pic:blipFill>
                              <pic:spPr>
                                <a:xfrm>
                                  <a:off x="0" y="0"/>
                                  <a:ext cx="5959475" cy="6175375"/>
                                </a:xfrm>
                                <a:prstGeom prst="rect"/>
                              </pic:spPr>
                            </pic:pic>
                          </a:graphicData>
                        </a:graphic>
                      </wp:inline>
                    </w:drawing>
                  </w:r>
                </w:p>
              </w:txbxContent>
            </v:textbox>
          </v:shape>
        </w:pict>
      </w:r>
      <w:r>
        <w:rPr>
          <w:rFonts w:ascii="Times New Roman" w:hAnsi="Times New Roman" w:eastAsia="Times New Roman"/>
          <w:color w:val="000000"/>
          <w:spacing w:val="3"/>
          <w:w w:val="100"/>
          <w:sz w:val="20"/>
          <w:vertAlign w:val="baseline"/>
          <w:lang w:val="en-US"/>
        </w:rPr>
        <w:t xml:space="preserve">P0_00165334</w:t>
      </w:r>
    </w:p>
    <w:p>
      <w:pPr>
        <w:spacing w:before="15" w:after="29" w:line="215" w:lineRule="exact"/>
        <w:sectPr>
          <w:type w:val="continuous"/>
          <w:pgSz w:w="11904" w:h="17088" w:orient="portrait"/>
          <w:pgMar w:bottom="194" w:top="2400" w:right="514" w:left="9950" w:header="720" w:footer="720"/>
          <w:titlePg w:val="false"/>
          <w:textDirection w:val="lrTb"/>
        </w:sectPr>
      </w:pPr>
    </w:p>
    <w:p>
      <w:pPr>
        <w:pageBreakBefore w:val="false"/>
        <w:spacing w:before="0" w:after="0" w:line="262" w:lineRule="exact"/>
        <w:ind w:right="0" w:left="0" w:firstLine="0"/>
        <w:jc w:val="center"/>
        <w:textAlignment w:val="baseline"/>
        <w:rPr>
          <w:rFonts w:ascii="Arial" w:hAnsi="Arial" w:eastAsia="Arial"/>
          <w:color w:val="000000"/>
          <w:spacing w:val="-9"/>
          <w:w w:val="100"/>
          <w:sz w:val="23"/>
          <w:vertAlign w:val="baseline"/>
          <w:lang w:val="en-US"/>
        </w:rPr>
      </w:pPr>
      <w:r>
        <w:rPr>
          <w:rFonts w:ascii="Arial" w:hAnsi="Arial" w:eastAsia="Arial"/>
          <w:color w:val="000000"/>
          <w:spacing w:val="-9"/>
          <w:w w:val="100"/>
          <w:sz w:val="23"/>
          <w:vertAlign w:val="baseline"/>
          <w:lang w:val="en-US"/>
        </w:rPr>
        <w:t xml:space="preserve">Appx76</w:t>
      </w:r>
    </w:p>
    <w:p>
      <w:pPr>
        <w:sectPr>
          <w:type w:val="continuous"/>
          <w:pgSz w:w="11904" w:h="17088" w:orient="portrait"/>
          <w:pgMar w:bottom="194" w:top="2400" w:right="5626" w:left="5458" w:header="720" w:footer="720"/>
          <w:titlePg w:val="false"/>
          <w:textDirection w:val="lrTb"/>
        </w:sectPr>
      </w:pPr>
    </w:p>
    <w:p>
      <w:pPr>
        <w:pageBreakBefore w:val="false"/>
        <w:spacing w:before="19" w:after="20" w:line="243" w:lineRule="exact"/>
        <w:ind w:right="0" w:left="0" w:firstLine="0"/>
        <w:jc w:val="center"/>
        <w:textAlignment w:val="baseline"/>
        <w:rPr>
          <w:rFonts w:ascii="Times New Roman" w:hAnsi="Times New Roman" w:eastAsia="Times New Roman"/>
          <w:color w:val="000000"/>
          <w:spacing w:val="-17"/>
          <w:w w:val="100"/>
          <w:sz w:val="23"/>
          <w:vertAlign w:val="baseline"/>
          <w:lang w:val="en-US"/>
        </w:rPr>
      </w:pPr>
      <w:r>
        <w:rPr>
          <w:rFonts w:ascii="Times New Roman" w:hAnsi="Times New Roman" w:eastAsia="Times New Roman"/>
          <w:color w:val="000000"/>
          <w:spacing w:val="-17"/>
          <w:w w:val="100"/>
          <w:sz w:val="23"/>
          <w:vertAlign w:val="baseline"/>
          <w:lang w:val="en-US"/>
        </w:rPr>
        <w:t xml:space="preserve">US 6,-866,&amp;12 B2</w:t>
      </w:r>
    </w:p>
    <w:p>
      <w:pPr>
        <w:spacing w:before="19" w:after="20" w:line="243" w:lineRule="exact"/>
        <w:sectPr>
          <w:type w:val="nextPage"/>
          <w:pgSz w:w="11904" w:h="17088" w:orient="portrait"/>
          <w:pgMar w:bottom="194" w:top="2540" w:right="5371" w:left="4973" w:header="720" w:footer="720"/>
          <w:titlePg w:val="false"/>
          <w:textDirection w:val="lrTb"/>
        </w:sectPr>
      </w:pPr>
    </w:p>
    <w:p>
      <w:pPr>
        <w:pageBreakBefore w:val="false"/>
        <w:spacing w:before="65" w:after="0" w:line="180" w:lineRule="exact"/>
        <w:ind w:right="0" w:left="0" w:firstLine="0"/>
        <w:jc w:val="center"/>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1</w:t>
      </w:r>
    </w:p>
    <w:p>
      <w:pPr>
        <w:pageBreakBefore w:val="false"/>
        <w:spacing w:before="27" w:after="0" w:line="167" w:lineRule="exact"/>
        <w:ind w:right="0" w:left="0" w:firstLine="0"/>
        <w:jc w:val="center"/>
        <w:textAlignment w:val="baseline"/>
        <w:rPr>
          <w:rFonts w:ascii="Times New Roman" w:hAnsi="Times New Roman" w:eastAsia="Times New Roman"/>
          <w:color w:val="000000"/>
          <w:spacing w:val="8"/>
          <w:w w:val="100"/>
          <w:sz w:val="16"/>
          <w:vertAlign w:val="baseline"/>
          <w:lang w:val="en-US"/>
        </w:rPr>
      </w:pPr>
      <w:r>
        <w:rPr>
          <w:rFonts w:ascii="Times New Roman" w:hAnsi="Times New Roman" w:eastAsia="Times New Roman"/>
          <w:color w:val="000000"/>
          <w:spacing w:val="8"/>
          <w:w w:val="100"/>
          <w:sz w:val="16"/>
          <w:vertAlign w:val="baseline"/>
          <w:lang w:val="en-US"/>
        </w:rPr>
        <w:t xml:space="preserve">PROCESS FOR MANUFACTURING</w:t>
      </w:r>
    </w:p>
    <w:p>
      <w:pPr>
        <w:pageBreakBefore w:val="false"/>
        <w:spacing w:before="0" w:after="0" w:line="181" w:lineRule="exact"/>
        <w:ind w:right="0" w:left="0" w:firstLine="0"/>
        <w:jc w:val="center"/>
        <w:textAlignment w:val="baseline"/>
        <w:rPr>
          <w:rFonts w:ascii="Times New Roman" w:hAnsi="Times New Roman" w:eastAsia="Times New Roman"/>
          <w:color w:val="000000"/>
          <w:spacing w:val="9"/>
          <w:w w:val="100"/>
          <w:sz w:val="16"/>
          <w:vertAlign w:val="baseline"/>
          <w:lang w:val="en-US"/>
        </w:rPr>
      </w:pPr>
      <w:r>
        <w:rPr>
          <w:rFonts w:ascii="Times New Roman" w:hAnsi="Times New Roman" w:eastAsia="Times New Roman"/>
          <w:color w:val="000000"/>
          <w:spacing w:val="9"/>
          <w:w w:val="100"/>
          <w:sz w:val="16"/>
          <w:vertAlign w:val="baseline"/>
          <w:lang w:val="en-US"/>
        </w:rPr>
        <w:t xml:space="preserve">HOLLOW PLASTIC BODIES</w:t>
      </w:r>
    </w:p>
    <w:p>
      <w:pPr>
        <w:pageBreakBefore w:val="false"/>
        <w:spacing w:before="175" w:after="0" w:line="172" w:lineRule="exact"/>
        <w:ind w:right="0" w:left="0" w:firstLine="288"/>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present invention relates to a process for the manu</w:t>
        <w:softHyphen/>
      </w:r>
      <w:r>
        <w:rPr>
          <w:rFonts w:ascii="Times New Roman" w:hAnsi="Times New Roman" w:eastAsia="Times New Roman"/>
          <w:color w:val="000000"/>
          <w:spacing w:val="0"/>
          <w:w w:val="100"/>
          <w:sz w:val="16"/>
          <w:vertAlign w:val="baseline"/>
          <w:lang w:val="en-US"/>
        </w:rPr>
        <w:t xml:space="preserve">facture of hollow plastic bodies.</w:t>
      </w:r>
    </w:p>
    <w:p>
      <w:pPr>
        <w:pageBreakBefore w:val="false"/>
        <w:spacing w:before="4" w:after="0" w:line="167" w:lineRule="exact"/>
        <w:ind w:right="0" w:left="0" w:firstLine="288"/>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Hollow plastic bodies are used in a number of diverse and varied industries for many uses, especially as gas and</w:t>
      </w:r>
    </w:p>
    <w:p>
      <w:pPr>
        <w:pageBreakBefore w:val="false"/>
        <w:spacing w:before="0" w:after="0" w:line="183"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liquid tanks. For certain particular uses, these hollow bodies</w:t>
      </w:r>
    </w:p>
    <w:p>
      <w:pPr>
        <w:pageBreakBefore w:val="false"/>
        <w:spacing w:before="8" w:after="0" w:line="170" w:lineRule="exact"/>
        <w:ind w:right="0"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often have to meet sealing standards in relation to the environmental requirements with which they must comply. At the present time, both in Europe and in the world, there is a considerable tightening of the requirements relating to limiting the leakage of pollutants into the atmosphere and</w:t>
      </w:r>
    </w:p>
    <w:p>
      <w:pPr>
        <w:pageBreakBefore w:val="false"/>
        <w:spacing w:before="0" w:after="0" w:line="185"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into the environment in general. The design of hollow bodies</w:t>
      </w:r>
    </w:p>
    <w:p>
      <w:pPr>
        <w:pageBreakBefore w:val="false"/>
        <w:spacing w:before="3" w:after="0" w:line="172"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intended to contain liquids and gases is consequently mov</w:t>
        <w:softHyphen/>
      </w:r>
      <w:r>
        <w:rPr>
          <w:rFonts w:ascii="Times New Roman" w:hAnsi="Times New Roman" w:eastAsia="Times New Roman"/>
          <w:color w:val="000000"/>
          <w:spacing w:val="0"/>
          <w:w w:val="100"/>
          <w:sz w:val="16"/>
          <w:vertAlign w:val="baseline"/>
          <w:lang w:val="en-US"/>
        </w:rPr>
        <w:t xml:space="preserve">ing rapidly towards techniques capable of providing a</w:t>
      </w:r>
    </w:p>
    <w:p>
      <w:pPr>
        <w:pageBreakBefore w:val="false"/>
        <w:spacing w:before="5" w:after="0" w:line="176"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greater guarantee of them being sealed and being safe under varied operating conditions. Moreover, endeavours have also been made to reduce as far as possible the losses arising from the various ducts and accessories associated with the hollow bodies. Sometimes one means used has been to incorporate certain accessories and ducts actually within the hollow bodies, thus eliminating any interface between them and the external atmosphere.</w:t>
      </w:r>
    </w:p>
    <w:p>
      <w:pPr>
        <w:pageBreakBefore w:val="false"/>
        <w:spacing w:before="15"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insertion of accessories into a parison intended subsequently to be blown in order to produce a hollow body is itself well known and found in many industrial applica</w:t>
        <w:softHyphen/>
      </w:r>
      <w:r>
        <w:rPr>
          <w:rFonts w:ascii="Times New Roman" w:hAnsi="Times New Roman" w:eastAsia="Times New Roman"/>
          <w:color w:val="000000"/>
          <w:spacing w:val="0"/>
          <w:w w:val="100"/>
          <w:sz w:val="16"/>
          <w:vertAlign w:val="baseline"/>
          <w:lang w:val="en-US"/>
        </w:rPr>
        <w:t xml:space="preserve">tions in the manufacture of hollow bodies, particularly in that of liquid and gas tanks.</w:t>
      </w:r>
    </w:p>
    <w:p>
      <w:pPr>
        <w:pageBreakBefore w:val="false"/>
        <w:spacing w:before="15"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However, inserting accessories into a closed cylindrical parison proves to be tricky when they are bulky: this is because it is important for the parison to cover the acces</w:t>
        <w:softHyphen/>
      </w:r>
      <w:r>
        <w:rPr>
          <w:rFonts w:ascii="Times New Roman" w:hAnsi="Times New Roman" w:eastAsia="Times New Roman"/>
          <w:color w:val="000000"/>
          <w:spacing w:val="0"/>
          <w:w w:val="100"/>
          <w:sz w:val="16"/>
          <w:vertAlign w:val="baseline"/>
          <w:lang w:val="en-US"/>
        </w:rPr>
        <w:t xml:space="preserve">sories without interfering with them before the blowing operation is carried out.</w:t>
      </w:r>
    </w:p>
    <w:p>
      <w:pPr>
        <w:pageBreakBefore w:val="false"/>
        <w:spacing w:before="22"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U.S. Pat. No. 4,952,347 discloses a process for manu</w:t>
        <w:softHyphen/>
      </w:r>
      <w:r>
        <w:rPr>
          <w:rFonts w:ascii="Times New Roman" w:hAnsi="Times New Roman" w:eastAsia="Times New Roman"/>
          <w:color w:val="000000"/>
          <w:spacing w:val="0"/>
          <w:w w:val="100"/>
          <w:sz w:val="16"/>
          <w:vertAlign w:val="baseline"/>
          <w:lang w:val="en-US"/>
        </w:rPr>
        <w:t xml:space="preserve">facturing a plastic fuel tank which comprises the extrusion of two parallel flat sheets between which the accessories are inserted. The two sheets are then moulded by bringing together, and closing, two walls of a mould into which a blowing gas is injected and the ends of which produce the weld of the two sheets to each other so as to form the hollow body containing the accessories within it.</w:t>
      </w:r>
    </w:p>
    <w:p>
      <w:pPr>
        <w:pageBreakBefore w:val="false"/>
        <w:spacing w:before="6"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However, this process has the drawback of having to position two extrusion heads and/or extruders capable of simultaneously producing two flat sheets, the thickness uniformity and the production uniformity of which are constant from one sheet to another and at any point on each of the sheets.</w:t>
      </w:r>
    </w:p>
    <w:p>
      <w:pPr>
        <w:pageBreakBefore w:val="false"/>
        <w:spacing w:before="21"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object of the invention is to provide a process which avoids the drawbacks of the known processes and allows bulky accessories to be easily and rapidly inserted into and positioned in a hollow body without any risk of producing undesirable irregularities in the walls of the hollow body obtained.</w:t>
      </w:r>
    </w:p>
    <w:p>
      <w:pPr>
        <w:pageBreakBefore w:val="false"/>
        <w:spacing w:before="5"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For this purpose, the invention relates to a process for manufacturing hollow plastic bodies from an extruded pad-son of closed cross section, in which at least one cut is made in the parison which is then formed by moulding.</w:t>
      </w:r>
    </w:p>
    <w:p>
      <w:pPr>
        <w:pageBreakBefore w:val="false"/>
        <w:spacing w:before="9"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term "hollow body" is understood to mean any article whose surface has at least one empty or concave part. In particular, the process according to the invention is well suited to the manufacture of hollow articles which are in the form of closed bodies, such as tanks.</w:t>
      </w:r>
    </w:p>
    <w:p>
      <w:pPr>
        <w:pageBreakBefore w:val="false"/>
        <w:spacing w:before="0" w:after="0" w:line="180"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hollow bodies produced by the process according to the invention are made of plastic, that is to say a material comprising at least one polymer made of synthetic resin.</w:t>
      </w:r>
    </w:p>
    <w:p>
      <w:pPr>
        <w:pageBreakBefore w:val="false"/>
        <w:spacing w:before="0" w:after="0" w:line="184"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All types of plastic may be suitable. Plastics that are very suitable belong to the category of thermoplastics.</w:t>
      </w:r>
    </w:p>
    <w:p>
      <w:pPr>
        <w:pageBreakBefore w:val="false"/>
        <w:spacing w:before="1" w:after="0" w:line="243" w:lineRule="exact"/>
        <w:ind w:right="0" w:left="0" w:firstLine="0"/>
        <w:jc w:val="center"/>
        <w:textAlignment w:val="baseline"/>
        <w:rPr>
          <w:rFonts w:ascii="Times New Roman" w:hAnsi="Times New Roman" w:eastAsia="Times New Roman"/>
          <w:color w:val="000000"/>
          <w:spacing w:val="0"/>
          <w:w w:val="100"/>
          <w:sz w:val="23"/>
          <w:vertAlign w:val="baseline"/>
          <w:lang w:val="en-US"/>
        </w:rPr>
      </w:pPr>
      <w:r>
        <w:br w:type="column"/>
      </w:r>
      <w:r>
        <w:rPr>
          <w:rFonts w:ascii="Times New Roman" w:hAnsi="Times New Roman" w:eastAsia="Times New Roman"/>
          <w:color w:val="000000"/>
          <w:spacing w:val="0"/>
          <w:w w:val="100"/>
          <w:sz w:val="23"/>
          <w:vertAlign w:val="baseline"/>
          <w:lang w:val="en-US"/>
        </w:rPr>
        <w:t xml:space="preserve">2</w:t>
      </w:r>
    </w:p>
    <w:p>
      <w:pPr>
        <w:pageBreakBefore w:val="false"/>
        <w:spacing w:before="41" w:after="0" w:line="172" w:lineRule="exact"/>
        <w:ind w:right="0" w:left="216" w:firstLine="288"/>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term "thermoplastic" is understood to mean any thermoplastic polymer, including thermoplastic elastomers, and blends thereof. The term "polymer" is understood to mean both homopolymers and copolymers (especially</w:t>
      </w:r>
    </w:p>
    <w:p>
      <w:pPr>
        <w:pageBreakBefore w:val="false"/>
        <w:spacing w:before="0" w:after="0" w:line="172" w:lineRule="exact"/>
        <w:ind w:right="0" w:left="216" w:hanging="144"/>
        <w:jc w:val="both"/>
        <w:textAlignment w:val="baseline"/>
        <w:rPr>
          <w:rFonts w:ascii="Bookman Old Style" w:hAnsi="Bookman Old Style" w:eastAsia="Bookman Old Style"/>
          <w:color w:val="000000"/>
          <w:spacing w:val="3"/>
          <w:w w:val="100"/>
          <w:sz w:val="13"/>
          <w:vertAlign w:val="subscript"/>
          <w:lang w:val="en-US"/>
        </w:rPr>
      </w:pPr>
      <w:r>
        <w:rPr>
          <w:rFonts w:ascii="Bookman Old Style" w:hAnsi="Bookman Old Style" w:eastAsia="Bookman Old Style"/>
          <w:color w:val="000000"/>
          <w:spacing w:val="3"/>
          <w:w w:val="100"/>
          <w:sz w:val="13"/>
          <w:vertAlign w:val="subscript"/>
          <w:lang w:val="en-US"/>
        </w:rPr>
        <w:t xml:space="preserve">5</w:t>
      </w:r>
      <w:r>
        <w:rPr>
          <w:rFonts w:ascii="Times New Roman" w:hAnsi="Times New Roman" w:eastAsia="Times New Roman"/>
          <w:color w:val="000000"/>
          <w:spacing w:val="3"/>
          <w:w w:val="100"/>
          <w:sz w:val="16"/>
          <w:vertAlign w:val="baseline"/>
          <w:lang w:val="en-US"/>
        </w:rPr>
        <w:t xml:space="preserve"> binary or ternary copolymers). Examples of such copoly</w:t>
        <w:softHyphen/>
      </w:r>
      <w:r>
        <w:rPr>
          <w:rFonts w:ascii="Times New Roman" w:hAnsi="Times New Roman" w:eastAsia="Times New Roman"/>
          <w:color w:val="000000"/>
          <w:spacing w:val="3"/>
          <w:w w:val="100"/>
          <w:sz w:val="16"/>
          <w:vertAlign w:val="baseline"/>
          <w:lang w:val="en-US"/>
        </w:rPr>
        <w:t xml:space="preserve">mers are, without being restrictive: random copolymers, sequenced copolymers, block copolymers and graft copoly</w:t>
        <w:softHyphen/>
      </w:r>
      <w:r>
        <w:rPr>
          <w:rFonts w:ascii="Times New Roman" w:hAnsi="Times New Roman" w:eastAsia="Times New Roman"/>
          <w:color w:val="000000"/>
          <w:spacing w:val="3"/>
          <w:w w:val="100"/>
          <w:sz w:val="16"/>
          <w:vertAlign w:val="baseline"/>
          <w:lang w:val="en-US"/>
        </w:rPr>
        <w:t xml:space="preserve">mers.</w:t>
      </w:r>
    </w:p>
    <w:p>
      <w:pPr>
        <w:pageBreakBefore w:val="false"/>
        <w:spacing w:before="1" w:after="0" w:line="166" w:lineRule="exact"/>
        <w:ind w:right="0" w:left="0" w:firstLine="0"/>
        <w:jc w:val="righ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Any type of thermoplastic polymer or copolymer whose</w:t>
      </w:r>
    </w:p>
    <w:p>
      <w:pPr>
        <w:pageBreakBefore w:val="false"/>
        <w:spacing w:before="0" w:after="0" w:line="39" w:lineRule="exact"/>
        <w:ind w:right="0" w:left="0" w:firstLine="0"/>
        <w:jc w:val="center"/>
        <w:textAlignment w:val="baseline"/>
        <w:rPr>
          <w:rFonts w:ascii="Times New Roman" w:hAnsi="Times New Roman" w:eastAsia="Times New Roman"/>
          <w:color w:val="000000"/>
          <w:spacing w:val="-4"/>
          <w:w w:val="100"/>
          <w:sz w:val="13"/>
          <w:vertAlign w:val="superscript"/>
          <w:lang w:val="en-US"/>
        </w:rPr>
      </w:pPr>
      <w:r>
        <w:rPr>
          <w:rFonts w:ascii="Times New Roman" w:hAnsi="Times New Roman" w:eastAsia="Times New Roman"/>
          <w:color w:val="000000"/>
          <w:spacing w:val="-4"/>
          <w:w w:val="100"/>
          <w:sz w:val="13"/>
          <w:vertAlign w:val="superscript"/>
          <w:lang w:val="en-US"/>
        </w:rPr>
        <w:t xml:space="preserve">10</w:t>
      </w:r>
    </w:p>
    <w:p>
      <w:pPr>
        <w:pageBreakBefore w:val="false"/>
        <w:spacing w:before="0" w:after="0" w:line="108"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melting point is below the decomposition temperature is suitable. Synthetic thermoplastics which have a melting</w:t>
      </w:r>
    </w:p>
    <w:p>
      <w:pPr>
        <w:pageBreakBefore w:val="false"/>
        <w:spacing w:before="102" w:after="0" w:line="171" w:lineRule="exact"/>
        <w:ind w:right="0" w:left="216" w:firstLine="0"/>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range spread out over at least 10 degrees Celsius are particularly suitable. As examples of such materials, there are those which exhibit polydispersity in their molecular mass.</w:t>
      </w:r>
    </w:p>
    <w:p>
      <w:pPr>
        <w:pageBreakBefore w:val="false"/>
        <w:tabs>
          <w:tab w:val="right" w:leader="none" w:pos="216"/>
          <w:tab w:val="left" w:leader="none" w:pos="504"/>
        </w:tabs>
        <w:spacing w:before="0" w:after="0" w:line="184" w:lineRule="exact"/>
        <w:ind w:right="0" w:left="0" w:firstLine="0"/>
        <w:jc w:val="left"/>
        <w:textAlignment w:val="baseline"/>
        <w:rPr>
          <w:rFonts w:ascii="Bookman Old Style" w:hAnsi="Bookman Old Style" w:eastAsia="Bookman Old Style"/>
          <w:color w:val="000000"/>
          <w:spacing w:val="0"/>
          <w:w w:val="100"/>
          <w:sz w:val="13"/>
          <w:vertAlign w:val="superscript"/>
          <w:lang w:val="en-US"/>
        </w:rPr>
      </w:pPr>
      <w:r>
        <w:rPr>
          <w:rFonts w:ascii="Bookman Old Style" w:hAnsi="Bookman Old Style" w:eastAsia="Bookman Old Style"/>
          <w:color w:val="000000"/>
          <w:spacing w:val="0"/>
          <w:w w:val="100"/>
          <w:sz w:val="13"/>
          <w:vertAlign w:val="superscript"/>
          <w:lang w:val="en-US"/>
        </w:rPr>
        <w:tab/>
      </w:r>
      <w:r>
        <w:rPr>
          <w:rFonts w:ascii="Bookman Old Style" w:hAnsi="Bookman Old Style" w:eastAsia="Bookman Old Style"/>
          <w:color w:val="000000"/>
          <w:spacing w:val="0"/>
          <w:w w:val="100"/>
          <w:sz w:val="13"/>
          <w:vertAlign w:val="superscript"/>
          <w:lang w:val="en-US"/>
        </w:rPr>
        <w:t xml:space="preserve">15</w:t>
      </w: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In particular, it is possible to use polyolefins, grafted</w:t>
      </w:r>
    </w:p>
    <w:p>
      <w:pPr>
        <w:pageBreakBefore w:val="false"/>
        <w:spacing w:before="0" w:after="0" w:line="166" w:lineRule="exact"/>
        <w:ind w:right="0" w:left="216" w:firstLine="0"/>
        <w:jc w:val="left"/>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polyolefins, thermoplastic polymers, polyketones, polya-</w:t>
      </w:r>
      <w:r>
        <w:rPr>
          <w:rFonts w:ascii="Times New Roman" w:hAnsi="Times New Roman" w:eastAsia="Times New Roman"/>
          <w:color w:val="000000"/>
          <w:w w:val="100"/>
          <w:sz w:val="24"/>
          <w:vertAlign w:val="baseline"/>
          <w:lang w:val="en-US"/>
        </w:rPr>
        <w:t xml:space="preserve">
</w:t>
      </w:r>
    </w:p>
    <w:p>
      <w:pPr>
        <w:pageBreakBefore w:val="false"/>
        <w:spacing w:before="0" w:after="0" w:line="175"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mides and copolymers thereof. One copolymer often used is the copolymer ethylene-vinyl alcohol (EVOH). A blend of polymers or copolymers can also be used, as can a com-</w:t>
      </w:r>
      <w:r>
        <w:rPr>
          <w:rFonts w:ascii="Times New Roman" w:hAnsi="Times New Roman" w:eastAsia="Times New Roman"/>
          <w:color w:val="000000"/>
          <w:w w:val="100"/>
          <w:sz w:val="24"/>
          <w:vertAlign w:val="baseline"/>
          <w:lang w:val="en-US"/>
        </w:rPr>
        <w:t xml:space="preserve">
</w:t>
      </w:r>
    </w:p>
    <w:p>
      <w:pPr>
        <w:pageBreakBefore w:val="false"/>
        <w:spacing w:before="7" w:after="0" w:line="180" w:lineRule="exact"/>
        <w:ind w:right="0" w:left="0" w:firstLine="0"/>
        <w:jc w:val="righ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ae pound of polymeric materials with inorganic, organic and/or natural fillers such as, for example, but not restrictively: carbon, salts and other inorganic derivatives, and natural or polymeric fibres. It is also possible to use multilayered structures consisting of stacked layers fastened to one</w:t>
      </w:r>
    </w:p>
    <w:p>
      <w:pPr>
        <w:pageBreakBefore w:val="false"/>
        <w:spacing w:before="12" w:after="0" w:line="178" w:lineRule="exact"/>
        <w:ind w:right="72" w:left="216" w:hanging="216"/>
        <w:jc w:val="both"/>
        <w:textAlignment w:val="baseline"/>
        <w:rPr>
          <w:rFonts w:ascii="Times New Roman" w:hAnsi="Times New Roman" w:eastAsia="Times New Roman"/>
          <w:color w:val="000000"/>
          <w:spacing w:val="-1"/>
          <w:w w:val="100"/>
          <w:sz w:val="13"/>
          <w:vertAlign w:val="baseline"/>
          <w:lang w:val="en-US"/>
        </w:rPr>
      </w:pPr>
      <w:r>
        <w:rPr>
          <w:rFonts w:ascii="Times New Roman" w:hAnsi="Times New Roman" w:eastAsia="Times New Roman"/>
          <w:color w:val="000000"/>
          <w:spacing w:val="-1"/>
          <w:w w:val="100"/>
          <w:sz w:val="13"/>
          <w:vertAlign w:val="baseline"/>
          <w:lang w:val="en-US"/>
        </w:rPr>
        <w:t xml:space="preserve">25 </w:t>
      </w:r>
      <w:r>
        <w:rPr>
          <w:rFonts w:ascii="Times New Roman" w:hAnsi="Times New Roman" w:eastAsia="Times New Roman"/>
          <w:color w:val="000000"/>
          <w:spacing w:val="-1"/>
          <w:w w:val="100"/>
          <w:sz w:val="16"/>
          <w:vertAlign w:val="baseline"/>
          <w:lang w:val="en-US"/>
        </w:rPr>
        <w:t xml:space="preserve">another, comprising at least one of the polymers or copoly</w:t>
        <w:softHyphen/>
      </w:r>
      <w:r>
        <w:rPr>
          <w:rFonts w:ascii="Times New Roman" w:hAnsi="Times New Roman" w:eastAsia="Times New Roman"/>
          <w:color w:val="000000"/>
          <w:spacing w:val="-1"/>
          <w:w w:val="100"/>
          <w:sz w:val="16"/>
          <w:vertAlign w:val="baseline"/>
          <w:lang w:val="en-US"/>
        </w:rPr>
        <w:t xml:space="preserve">mers described above. Such multilayered structures may be obtained by means of a coextrusion head or by a technique of completely or partially covering a substrate layer with one or more other layers. An example of the covering technique</w:t>
      </w:r>
    </w:p>
    <w:p>
      <w:pPr>
        <w:pageBreakBefore w:val="false"/>
        <w:spacing w:before="0" w:after="0" w:line="186"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30 </w:t>
      </w:r>
      <w:r>
        <w:rPr>
          <w:rFonts w:ascii="Times New Roman" w:hAnsi="Times New Roman" w:eastAsia="Times New Roman"/>
          <w:color w:val="000000"/>
          <w:spacing w:val="0"/>
          <w:w w:val="100"/>
          <w:sz w:val="16"/>
          <w:vertAlign w:val="baseline"/>
          <w:lang w:val="en-US"/>
        </w:rPr>
        <w:t xml:space="preserve">is the spraying of plastic onto the substrate layer using a spray gun.</w:t>
      </w:r>
    </w:p>
    <w:p>
      <w:pPr>
        <w:pageBreakBefore w:val="false"/>
        <w:spacing w:before="11" w:after="0" w:line="180" w:lineRule="exact"/>
        <w:ind w:right="72" w:left="216" w:firstLine="216"/>
        <w:jc w:val="both"/>
        <w:textAlignment w:val="baseline"/>
        <w:rPr>
          <w:rFonts w:ascii="Times New Roman" w:hAnsi="Times New Roman" w:eastAsia="Times New Roman"/>
          <w:color w:val="000000"/>
          <w:spacing w:val="3"/>
          <w:w w:val="100"/>
          <w:sz w:val="16"/>
          <w:vertAlign w:val="baseline"/>
          <w:lang w:val="en-US"/>
        </w:rPr>
      </w:pPr>
      <w:r>
        <w:pict>
          <v:line strokeweight="0.7pt" strokecolor="#000000" from="570pt,438.7pt" to="570pt,530.7pt" style="position:absolute;mso-position-horizontal-relative:page;mso-position-vertical-relative:page;">
            <v:stroke dashstyle="solid"/>
          </v:line>
        </w:pict>
      </w:r>
      <w:r>
        <w:rPr>
          <w:rFonts w:ascii="Times New Roman" w:hAnsi="Times New Roman" w:eastAsia="Times New Roman"/>
          <w:color w:val="000000"/>
          <w:spacing w:val="3"/>
          <w:w w:val="100"/>
          <w:sz w:val="16"/>
          <w:vertAlign w:val="baseline"/>
          <w:lang w:val="en-US"/>
        </w:rPr>
        <w:t xml:space="preserve">One polymer often used is polyethylene. Excellent results have been obtained with high-density polyethylene (HOPE).</w:t>
      </w:r>
    </w:p>
    <w:p>
      <w:pPr>
        <w:pageBreakBefore w:val="false"/>
        <w:tabs>
          <w:tab w:val="right" w:leader="none" w:pos="216"/>
          <w:tab w:val="left" w:leader="none" w:pos="504"/>
        </w:tabs>
        <w:spacing w:before="12" w:after="0" w:line="180"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ab/>
      </w:r>
      <w:r>
        <w:rPr>
          <w:rFonts w:ascii="Times New Roman" w:hAnsi="Times New Roman" w:eastAsia="Times New Roman"/>
          <w:color w:val="000000"/>
          <w:spacing w:val="0"/>
          <w:w w:val="100"/>
          <w:sz w:val="13"/>
          <w:vertAlign w:val="baseline"/>
          <w:lang w:val="en-US"/>
        </w:rPr>
        <w:t xml:space="preserve">35	</w:t>
      </w:r>
      <w:r>
        <w:rPr>
          <w:rFonts w:ascii="Times New Roman" w:hAnsi="Times New Roman" w:eastAsia="Times New Roman"/>
          <w:color w:val="000000"/>
          <w:spacing w:val="0"/>
          <w:w w:val="100"/>
          <w:sz w:val="16"/>
          <w:vertAlign w:val="baseline"/>
          <w:lang w:val="en-US"/>
        </w:rPr>
        <w:t xml:space="preserve">The term "extruded parison" is understood to mean the</w:t>
        <w:br/>
      </w:r>
      <w:r>
        <w:rPr>
          <w:rFonts w:ascii="Times New Roman" w:hAnsi="Times New Roman" w:eastAsia="Times New Roman"/>
          <w:color w:val="000000"/>
          <w:spacing w:val="0"/>
          <w:w w:val="100"/>
          <w:sz w:val="16"/>
          <w:vertAlign w:val="baseline"/>
          <w:lang w:val="en-US"/>
        </w:rPr>
        <w:t xml:space="preserve">product obtained by passing, through a die, a composition of at least one thermoplastic melt homogenized in an extruder whose head is terminated by the die. According to the invention, the parison has a closed cross section. Preferably,</w:t>
      </w:r>
    </w:p>
    <w:p>
      <w:pPr>
        <w:pageBreakBefore w:val="false"/>
        <w:spacing w:before="0" w:after="0" w:line="176" w:lineRule="exact"/>
        <w:ind w:right="0" w:left="0" w:firstLine="0"/>
        <w:jc w:val="both"/>
        <w:textAlignment w:val="baseline"/>
        <w:rPr>
          <w:rFonts w:ascii="Times New Roman" w:hAnsi="Times New Roman" w:eastAsia="Times New Roman"/>
          <w:color w:val="000000"/>
          <w:spacing w:val="3"/>
          <w:w w:val="100"/>
          <w:sz w:val="13"/>
          <w:vertAlign w:val="baseline"/>
          <w:lang w:val="en-US"/>
        </w:rPr>
      </w:pPr>
      <w:r>
        <w:rPr>
          <w:rFonts w:ascii="Times New Roman" w:hAnsi="Times New Roman" w:eastAsia="Times New Roman"/>
          <w:color w:val="000000"/>
          <w:spacing w:val="3"/>
          <w:w w:val="100"/>
          <w:sz w:val="13"/>
          <w:vertAlign w:val="baseline"/>
          <w:lang w:val="en-US"/>
        </w:rPr>
        <w:t xml:space="preserve">40 </w:t>
      </w:r>
      <w:r>
        <w:rPr>
          <w:rFonts w:ascii="Times New Roman" w:hAnsi="Times New Roman" w:eastAsia="Times New Roman"/>
          <w:color w:val="000000"/>
          <w:spacing w:val="3"/>
          <w:w w:val="100"/>
          <w:sz w:val="16"/>
          <w:vertAlign w:val="baseline"/>
          <w:lang w:val="en-US"/>
        </w:rPr>
        <w:t xml:space="preserve">this cross section is circular or elliptical.</w:t>
      </w:r>
    </w:p>
    <w:p>
      <w:pPr>
        <w:pageBreakBefore w:val="false"/>
        <w:spacing w:before="14" w:after="0" w:line="180" w:lineRule="exact"/>
        <w:ind w:right="72"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figure which follows is given for the purpose of illustrating a specific embodiment of the inventions without in any way wishing to restrict the scope theteof. It represents an extrusion blow-moulding machine with continuous extru-</w:t>
      </w:r>
      <w:r>
        <w:rPr>
          <w:rFonts w:ascii="Times New Roman" w:hAnsi="Times New Roman" w:eastAsia="Times New Roman"/>
          <w:color w:val="000000"/>
          <w:w w:val="100"/>
          <w:sz w:val="24"/>
          <w:vertAlign w:val="baseline"/>
          <w:lang w:val="en-US"/>
        </w:rPr>
        <w:t xml:space="preserve">
</w:t>
      </w:r>
    </w:p>
    <w:p>
      <w:pPr>
        <w:pageBreakBefore w:val="false"/>
        <w:spacing w:before="0" w:after="0" w:line="175" w:lineRule="exact"/>
        <w:ind w:right="0" w:left="0" w:firstLine="0"/>
        <w:jc w:val="both"/>
        <w:textAlignment w:val="baseline"/>
        <w:rPr>
          <w:rFonts w:ascii="Times New Roman" w:hAnsi="Times New Roman" w:eastAsia="Times New Roman"/>
          <w:color w:val="000000"/>
          <w:spacing w:val="3"/>
          <w:w w:val="100"/>
          <w:sz w:val="13"/>
          <w:vertAlign w:val="baseline"/>
          <w:lang w:val="en-US"/>
        </w:rPr>
      </w:pPr>
      <w:r>
        <w:rPr>
          <w:rFonts w:ascii="Times New Roman" w:hAnsi="Times New Roman" w:eastAsia="Times New Roman"/>
          <w:color w:val="000000"/>
          <w:spacing w:val="3"/>
          <w:w w:val="100"/>
          <w:sz w:val="13"/>
          <w:vertAlign w:val="baseline"/>
          <w:lang w:val="en-US"/>
        </w:rPr>
        <w:t xml:space="preserve">45 </w:t>
      </w:r>
      <w:r>
        <w:rPr>
          <w:rFonts w:ascii="Times New Roman" w:hAnsi="Times New Roman" w:eastAsia="Times New Roman"/>
          <w:color w:val="000000"/>
          <w:spacing w:val="3"/>
          <w:w w:val="100"/>
          <w:sz w:val="16"/>
          <w:vertAlign w:val="baseline"/>
          <w:lang w:val="en-US"/>
        </w:rPr>
        <w:t xml:space="preserve">sion used for producing motor-vehicle fuel tanks,</w:t>
      </w:r>
    </w:p>
    <w:p>
      <w:pPr>
        <w:pageBreakBefore w:val="false"/>
        <w:spacing w:before="14" w:after="0" w:line="180" w:lineRule="exact"/>
        <w:ind w:right="72"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 accordance with the process according to the invention, at least one cut is made in the parison leaving the die mounted on the extrusion head. The cutting operation consists in cutting the wall of the parison, right through its</w:t>
      </w:r>
    </w:p>
    <w:p>
      <w:pPr>
        <w:pageBreakBefore w:val="false"/>
        <w:spacing w:before="9" w:after="0" w:line="180" w:lineRule="exact"/>
        <w:ind w:right="72" w:left="216" w:hanging="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so thickness, in a curve of predetermined shape and length. Preferably, the curve of the cut is rectilinear. Also preferably, the cut is made continuously over the entire length of the parison. Most preferably, the cut is made as a straight line over the entire length of the parison.</w:t>
      </w:r>
    </w:p>
    <w:p>
      <w:pPr>
        <w:pageBreakBefore w:val="false"/>
        <w:tabs>
          <w:tab w:val="right" w:leader="none" w:pos="216"/>
          <w:tab w:val="left" w:leader="none" w:pos="504"/>
        </w:tabs>
        <w:spacing w:before="15" w:after="0" w:line="180" w:lineRule="exact"/>
        <w:ind w:right="0" w:left="0" w:firstLine="0"/>
        <w:jc w:val="right"/>
        <w:textAlignment w:val="baseline"/>
        <w:rPr>
          <w:rFonts w:ascii="Times New Roman" w:hAnsi="Times New Roman" w:eastAsia="Times New Roman"/>
          <w:color w:val="000000"/>
          <w:spacing w:val="1"/>
          <w:w w:val="100"/>
          <w:sz w:val="13"/>
          <w:vertAlign w:val="baseline"/>
          <w:lang w:val="en-US"/>
        </w:rPr>
      </w:pPr>
      <w:r>
        <w:rPr>
          <w:rFonts w:ascii="Times New Roman" w:hAnsi="Times New Roman" w:eastAsia="Times New Roman"/>
          <w:color w:val="000000"/>
          <w:spacing w:val="1"/>
          <w:w w:val="100"/>
          <w:sz w:val="13"/>
          <w:vertAlign w:val="baseline"/>
          <w:lang w:val="en-US"/>
        </w:rPr>
        <w:tab/>
      </w:r>
      <w:r>
        <w:rPr>
          <w:rFonts w:ascii="Times New Roman" w:hAnsi="Times New Roman" w:eastAsia="Times New Roman"/>
          <w:color w:val="000000"/>
          <w:spacing w:val="1"/>
          <w:w w:val="100"/>
          <w:sz w:val="13"/>
          <w:vertAlign w:val="baseline"/>
          <w:lang w:val="en-US"/>
        </w:rPr>
        <w:t xml:space="preserve">55	</w:t>
      </w:r>
      <w:r>
        <w:rPr>
          <w:rFonts w:ascii="Times New Roman" w:hAnsi="Times New Roman" w:eastAsia="Times New Roman"/>
          <w:color w:val="000000"/>
          <w:spacing w:val="1"/>
          <w:w w:val="100"/>
          <w:sz w:val="16"/>
          <w:vertAlign w:val="baseline"/>
          <w:lang w:val="en-US"/>
        </w:rPr>
        <w:t xml:space="preserve">Next, the cut parison undergoes a forming operation by</w:t>
        <w:br/>
      </w:r>
      <w:r>
        <w:rPr>
          <w:rFonts w:ascii="Times New Roman" w:hAnsi="Times New Roman" w:eastAsia="Times New Roman"/>
          <w:color w:val="000000"/>
          <w:spacing w:val="1"/>
          <w:w w:val="100"/>
          <w:sz w:val="16"/>
          <w:vertAlign w:val="baseline"/>
          <w:lang w:val="en-US"/>
        </w:rPr>
        <w:t xml:space="preserve">moulding, that is to say inserting it between at least two parts of a mould and then closing these parts and pressing at a predetermined temperature for a predetermined time. Preferably, the moulding operation comprises a blowing </w:t>
      </w:r>
      <w:r>
        <w:rPr>
          <w:rFonts w:ascii="Times New Roman" w:hAnsi="Times New Roman" w:eastAsia="Times New Roman"/>
          <w:color w:val="000000"/>
          <w:spacing w:val="1"/>
          <w:w w:val="100"/>
          <w:sz w:val="13"/>
          <w:vertAlign w:val="baseline"/>
          <w:lang w:val="en-US"/>
        </w:rPr>
        <w:t xml:space="preserve">60 </w:t>
      </w:r>
      <w:r>
        <w:rPr>
          <w:rFonts w:ascii="Times New Roman" w:hAnsi="Times New Roman" w:eastAsia="Times New Roman"/>
          <w:color w:val="000000"/>
          <w:spacing w:val="1"/>
          <w:w w:val="100"/>
          <w:sz w:val="16"/>
          <w:vertAlign w:val="baseline"/>
          <w:lang w:val="en-US"/>
        </w:rPr>
        <w:t xml:space="preserve">operation and a welding operation. These two separate operations may be carried out independently in a sequence in any order. They may also, preferably, be carried out, at least in part, concomitantly.</w:t>
      </w:r>
    </w:p>
    <w:p>
      <w:pPr>
        <w:pageBreakBefore w:val="false"/>
        <w:spacing w:before="11" w:after="0" w:line="179"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blowing operation inside the mould, the walls of </w:t>
      </w:r>
      <w:r>
        <w:rPr>
          <w:rFonts w:ascii="Times New Roman" w:hAnsi="Times New Roman" w:eastAsia="Times New Roman"/>
          <w:color w:val="000000"/>
          <w:spacing w:val="0"/>
          <w:w w:val="100"/>
          <w:sz w:val="13"/>
          <w:vertAlign w:val="baseline"/>
          <w:lang w:val="en-US"/>
        </w:rPr>
        <w:t xml:space="preserve">65 </w:t>
      </w:r>
      <w:r>
        <w:rPr>
          <w:rFonts w:ascii="Times New Roman" w:hAnsi="Times New Roman" w:eastAsia="Times New Roman"/>
          <w:color w:val="000000"/>
          <w:spacing w:val="0"/>
          <w:w w:val="100"/>
          <w:sz w:val="16"/>
          <w:vertAlign w:val="baseline"/>
          <w:lang w:val="en-US"/>
        </w:rPr>
        <w:t xml:space="preserve">which may be maintained at a defined temperature by any suitable heating or cooling means, allows the cut parison to undergo a forming operation.</w:t>
      </w:r>
    </w:p>
    <w:p>
      <w:pPr>
        <w:sectPr>
          <w:type w:val="continuous"/>
          <w:pgSz w:w="11904" w:h="17088" w:orient="portrait"/>
          <w:pgMar w:bottom="194" w:top="2540" w:right="2074" w:left="1555" w:header="720" w:footer="720"/>
          <w:cols w:sep="0" w:num="2" w:space="0" w:equalWidth="0">
            <w:col w:w="4018" w:space="0"/>
            <w:col w:w="4257" w:space="0"/>
          </w:cols>
          <w:titlePg w:val="false"/>
          <w:textDirection w:val="lrTb"/>
        </w:sectPr>
      </w:pPr>
    </w:p>
    <w:p>
      <w:pPr>
        <w:pageBreakBefore w:val="false"/>
        <w:spacing w:before="837" w:after="17" w:line="180" w:lineRule="exact"/>
        <w:ind w:right="0" w:left="144" w:firstLine="0"/>
        <w:jc w:val="left"/>
        <w:textAlignment w:val="baseline"/>
        <w:rPr>
          <w:rFonts w:ascii="Times New Roman" w:hAnsi="Times New Roman" w:eastAsia="Times New Roman"/>
          <w:color w:val="000000"/>
          <w:spacing w:val="17"/>
          <w:w w:val="100"/>
          <w:sz w:val="16"/>
          <w:vertAlign w:val="baseline"/>
          <w:lang w:val="en-US"/>
        </w:rPr>
      </w:pPr>
      <w:r>
        <w:rPr>
          <w:rFonts w:ascii="Times New Roman" w:hAnsi="Times New Roman" w:eastAsia="Times New Roman"/>
          <w:color w:val="000000"/>
          <w:spacing w:val="17"/>
          <w:w w:val="100"/>
          <w:sz w:val="16"/>
          <w:vertAlign w:val="baseline"/>
          <w:lang w:val="en-US"/>
        </w:rPr>
        <w:t xml:space="preserve">P0_0016533 5</w:t>
      </w:r>
    </w:p>
    <w:p>
      <w:pPr>
        <w:spacing w:before="837" w:after="17" w:line="180" w:lineRule="exact"/>
        <w:sectPr>
          <w:type w:val="continuous"/>
          <w:pgSz w:w="11904" w:h="17088" w:orient="portrait"/>
          <w:pgMar w:bottom="194" w:top="2540" w:right="686" w:left="9778" w:header="720" w:footer="720"/>
          <w:titlePg w:val="false"/>
          <w:textDirection w:val="lrTb"/>
        </w:sectPr>
      </w:pPr>
    </w:p>
    <w:p>
      <w:pPr>
        <w:pageBreakBefore w:val="false"/>
        <w:spacing w:before="9" w:after="0" w:line="252" w:lineRule="exact"/>
        <w:ind w:right="0" w:left="0" w:firstLine="0"/>
        <w:jc w:val="center"/>
        <w:textAlignment w:val="baseline"/>
        <w:rPr>
          <w:rFonts w:ascii="Arial" w:hAnsi="Arial" w:eastAsia="Arial"/>
          <w:color w:val="000000"/>
          <w:spacing w:val="-9"/>
          <w:w w:val="100"/>
          <w:sz w:val="23"/>
          <w:vertAlign w:val="baseline"/>
          <w:lang w:val="en-US"/>
        </w:rPr>
      </w:pPr>
      <w:r>
        <w:rPr>
          <w:rFonts w:ascii="Arial" w:hAnsi="Arial" w:eastAsia="Arial"/>
          <w:color w:val="000000"/>
          <w:spacing w:val="-9"/>
          <w:w w:val="100"/>
          <w:sz w:val="23"/>
          <w:vertAlign w:val="baseline"/>
          <w:lang w:val="en-US"/>
        </w:rPr>
        <w:t xml:space="preserve">Appx77</w:t>
      </w:r>
    </w:p>
    <w:p>
      <w:pPr>
        <w:sectPr>
          <w:type w:val="continuous"/>
          <w:pgSz w:w="11904" w:h="17088" w:orient="portrait"/>
          <w:pgMar w:bottom="194" w:top="2540" w:right="5544" w:left="5540" w:header="720" w:footer="720"/>
          <w:titlePg w:val="false"/>
          <w:textDirection w:val="lrTb"/>
        </w:sectPr>
      </w:pPr>
    </w:p>
    <w:p>
      <w:pPr>
        <w:pageBreakBefore w:val="false"/>
        <w:spacing w:before="6" w:after="21" w:line="235" w:lineRule="exact"/>
        <w:ind w:right="0" w:left="0" w:firstLine="0"/>
        <w:jc w:val="center"/>
        <w:textAlignment w:val="baseline"/>
        <w:rPr>
          <w:rFonts w:ascii="Bookman Old Style" w:hAnsi="Bookman Old Style" w:eastAsia="Bookman Old Style"/>
          <w:color w:val="000000"/>
          <w:spacing w:val="-23"/>
          <w:w w:val="100"/>
          <w:sz w:val="21"/>
          <w:vertAlign w:val="baseline"/>
          <w:lang w:val="en-US"/>
        </w:rPr>
      </w:pPr>
      <w:r>
        <w:rPr>
          <w:rFonts w:ascii="Bookman Old Style" w:hAnsi="Bookman Old Style" w:eastAsia="Bookman Old Style"/>
          <w:color w:val="000000"/>
          <w:spacing w:val="-23"/>
          <w:w w:val="100"/>
          <w:sz w:val="21"/>
          <w:vertAlign w:val="baseline"/>
          <w:lang w:val="en-US"/>
        </w:rPr>
        <w:t xml:space="preserve">US 6;866,8'12; 82</w:t>
      </w:r>
    </w:p>
    <w:p>
      <w:pPr>
        <w:spacing w:before="6" w:after="21" w:line="235" w:lineRule="exact"/>
        <w:sectPr>
          <w:type w:val="nextPage"/>
          <w:pgSz w:w="11904" w:h="17088" w:orient="portrait"/>
          <w:pgMar w:bottom="194" w:top="2560" w:right="5412" w:left="4932" w:header="720" w:footer="720"/>
          <w:titlePg w:val="false"/>
          <w:textDirection w:val="lrTb"/>
        </w:sectPr>
      </w:pPr>
    </w:p>
    <w:p>
      <w:pPr>
        <w:pageBreakBefore w:val="false"/>
        <w:spacing w:before="23" w:after="0" w:line="235" w:lineRule="exact"/>
        <w:ind w:right="0" w:left="72" w:firstLine="0"/>
        <w:jc w:val="center"/>
        <w:textAlignment w:val="baseline"/>
        <w:rPr>
          <w:rFonts w:ascii="Bookman Old Style" w:hAnsi="Bookman Old Style" w:eastAsia="Bookman Old Style"/>
          <w:color w:val="000000"/>
          <w:spacing w:val="0"/>
          <w:w w:val="100"/>
          <w:sz w:val="21"/>
          <w:vertAlign w:val="baseline"/>
          <w:lang w:val="en-US"/>
        </w:rPr>
      </w:pPr>
      <w:r>
        <w:rPr>
          <w:rFonts w:ascii="Bookman Old Style" w:hAnsi="Bookman Old Style" w:eastAsia="Bookman Old Style"/>
          <w:color w:val="000000"/>
          <w:spacing w:val="0"/>
          <w:w w:val="100"/>
          <w:sz w:val="21"/>
          <w:vertAlign w:val="baseline"/>
          <w:lang w:val="en-US"/>
        </w:rPr>
        <w:t xml:space="preserve">3</w:t>
      </w:r>
    </w:p>
    <w:p>
      <w:pPr>
        <w:pageBreakBefore w:val="false"/>
        <w:spacing w:before="26" w:after="0" w:line="181" w:lineRule="exact"/>
        <w:ind w:right="0"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welding operation in the mould consists in pinching the periphery of the parison, at least partially, and in welding together, by hot fusion welding, the surfaces of the parison which have been pinched.</w:t>
      </w:r>
    </w:p>
    <w:p>
      <w:pPr>
        <w:pageBreakBefore w:val="false"/>
        <w:spacing w:before="6" w:after="0" w:line="178" w:lineRule="exact"/>
        <w:ind w:right="0"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Optionally, the hollow body obtained may also undergo a surface treatment. Examples of such surface treatments are, non-restrictively: fluorination, sulphonation and cover</w:t>
        <w:softHyphen/>
      </w:r>
      <w:r>
        <w:rPr>
          <w:rFonts w:ascii="Times New Roman" w:hAnsi="Times New Roman" w:eastAsia="Times New Roman"/>
          <w:color w:val="000000"/>
          <w:spacing w:val="0"/>
          <w:w w:val="100"/>
          <w:sz w:val="16"/>
          <w:vertAlign w:val="baseline"/>
          <w:lang w:val="en-US"/>
        </w:rPr>
        <w:t xml:space="preserve">ing with another composition or material,</w:t>
      </w:r>
    </w:p>
    <w:p>
      <w:pPr>
        <w:pageBreakBefore w:val="false"/>
        <w:spacing w:before="0" w:after="0" w:line="186" w:lineRule="exact"/>
        <w:ind w:right="0"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Preferably, the process is carried out in an integrated manufacturing line comprising the extrusion of the parison</w:t>
      </w:r>
    </w:p>
    <w:p>
      <w:pPr>
        <w:pageBreakBefore w:val="false"/>
        <w:spacing w:before="6" w:after="0" w:line="181" w:lineRule="exact"/>
        <w:ind w:right="0" w:left="72" w:firstLine="0"/>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and its forming by moulding. In particular, identical parisons are produced by means of a knife blade which cuts, transversely, at regular intervals, the extrudate leaving the die.</w:t>
      </w:r>
    </w:p>
    <w:p>
      <w:pPr>
        <w:pageBreakBefore w:val="false"/>
        <w:spacing w:before="10" w:after="0" w:line="181" w:lineRule="exact"/>
        <w:ind w:right="0"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Preferably, the parison is cut longitudinally, along a generatrix of the latter. In this case, it is particularly advan</w:t>
        <w:softHyphen/>
      </w:r>
      <w:r>
        <w:rPr>
          <w:rFonts w:ascii="Times New Roman" w:hAnsi="Times New Roman" w:eastAsia="Times New Roman"/>
          <w:color w:val="000000"/>
          <w:spacing w:val="0"/>
          <w:w w:val="100"/>
          <w:sz w:val="16"/>
          <w:vertAlign w:val="baseline"/>
          <w:lang w:val="en-US"/>
        </w:rPr>
        <w:t xml:space="preserve">tageous that this cut be made in the direction of flow of the parison.</w:t>
      </w:r>
    </w:p>
    <w:p>
      <w:pPr>
        <w:pageBreakBefore w:val="false"/>
        <w:spacing w:before="6" w:after="0" w:line="181" w:lineRule="exact"/>
        <w:ind w:right="0" w:left="72"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One particularly preferred technique is that in which the parison is cut twice over its entire length, that is to say along two separate lines, so as to produce two separate sheets. Cutting along two parallel generatrices is very particularly preferred.</w:t>
      </w:r>
    </w:p>
    <w:p>
      <w:pPr>
        <w:pageBreakBefore w:val="false"/>
        <w:spacing w:before="11" w:after="0" w:line="181" w:lineRule="exact"/>
        <w:ind w:right="72"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two sheets obtained may be held apart at a constant distance until the step of closing the mould. As a variant, it is also possible to modify, over time, the spacing of the two sheets until the mould is closed. According to this variant, it is also possible to bring the sheets together at the moment when the mould closes. This makes it possible, advantageously, to reduce the manufacturing scrap.</w:t>
      </w:r>
    </w:p>
    <w:p>
      <w:pPr>
        <w:pageBreakBefore w:val="false"/>
        <w:spacing w:before="14" w:after="0" w:line="181" w:lineRule="exact"/>
        <w:ind w:right="72"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Another preferred technique is that in which the two parts of the cut parison are held apart at a sufficient distance from each other so that it is possible to insert between them, before moulding, an object intended to be incorporated inside the hollow body. Thus, it is possible in particular to insert a bulky object. It is also possible to combine the double cutting which produces two separate sheets with the technique of keeping the parts of the cut parison apart by a sufficient distance. In the latter case, it is then the separate sheets which are kept apart.</w:t>
      </w:r>
    </w:p>
    <w:p>
      <w:pPr>
        <w:pageBreakBefore w:val="false"/>
        <w:spacing w:before="4" w:after="0" w:line="181" w:lineRule="exact"/>
        <w:ind w:right="72"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This bulky object may be conventionally introduced via the lower side of the sheets, in the opposite direction to the flow.</w:t>
      </w:r>
    </w:p>
    <w:p>
      <w:pPr>
        <w:pageBreakBefore w:val="false"/>
        <w:spacing w:before="14" w:after="0" w:line="181" w:lineRule="exact"/>
        <w:ind w:right="72" w:left="72" w:firstLine="216"/>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More advantageously, this object may be introduced laterally, or even via the top of the sheet. In this way, it is possible to choose the region or the side of the sheet where the available space is least cluttered. This way of proceeding is particularly advantageous in the case of large objects.</w:t>
      </w:r>
    </w:p>
    <w:p>
      <w:pPr>
        <w:pageBreakBefore w:val="false"/>
        <w:spacing w:before="0" w:after="0" w:line="181" w:lineRule="exact"/>
        <w:ind w:right="72"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 one particular embodiment of the process according to the invention, the sheets obtained by cutting the parison are guided by means of a guiding device. This guiding device may be chosen from among any device for guiding a flattened plastic object, which is itself well known. For example, wheels and/or rollers may be used. The guiding device may also include a device for transversely and/or longitudinally stretching the sheet.</w:t>
      </w:r>
    </w:p>
    <w:p>
      <w:pPr>
        <w:pageBreakBefore w:val="false"/>
        <w:spacing w:before="12" w:after="0" w:line="181" w:lineRule="exact"/>
        <w:ind w:right="72" w:left="72"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according to the invention is beneficial when it is desired to insert into the cut parison at least one accessory intended to be incorporated into the hollow body. The process according to the invention is particularly advan</w:t>
        <w:softHyphen/>
      </w:r>
      <w:r>
        <w:rPr>
          <w:rFonts w:ascii="Times New Roman" w:hAnsi="Times New Roman" w:eastAsia="Times New Roman"/>
          <w:color w:val="000000"/>
          <w:spacing w:val="0"/>
          <w:w w:val="100"/>
          <w:sz w:val="16"/>
          <w:vertAlign w:val="baseline"/>
          <w:lang w:val="en-US"/>
        </w:rPr>
        <w:t xml:space="preserve">tageous when it is desired to insert between the sheets at least one accessory intended to be incorporated into the hollow body.</w:t>
      </w:r>
    </w:p>
    <w:p>
      <w:pPr>
        <w:pageBreakBefore w:val="false"/>
        <w:spacing w:before="3" w:after="0" w:line="180" w:lineRule="exact"/>
        <w:ind w:right="72" w:left="72" w:firstLine="216"/>
        <w:jc w:val="both"/>
        <w:textAlignment w:val="baseline"/>
        <w:rPr>
          <w:rFonts w:ascii="Times New Roman" w:hAnsi="Times New Roman" w:eastAsia="Times New Roman"/>
          <w:color w:val="000000"/>
          <w:spacing w:val="-2"/>
          <w:w w:val="100"/>
          <w:sz w:val="16"/>
          <w:vertAlign w:val="baseline"/>
          <w:lang w:val="en-US"/>
        </w:rPr>
      </w:pPr>
      <w:r>
        <w:pict>
          <v:line strokeweight="1.2pt" strokecolor="#000000" from="29.75pt,698.9pt" to="29.75pt,758.2pt" style="position:absolute;mso-position-horizontal-relative:page;mso-position-vertical-relative:page;">
            <v:stroke dashstyle="shortdot"/>
          </v:line>
        </w:pict>
      </w:r>
      <w:r>
        <w:rPr>
          <w:rFonts w:ascii="Times New Roman" w:hAnsi="Times New Roman" w:eastAsia="Times New Roman"/>
          <w:color w:val="000000"/>
          <w:spacing w:val="-2"/>
          <w:w w:val="100"/>
          <w:sz w:val="16"/>
          <w:vertAlign w:val="baseline"/>
          <w:lang w:val="en-US"/>
        </w:rPr>
        <w:t xml:space="preserve">The term "accessory" is understood to mean any object or device which is generally associated with the hollow body in its usual method of use or operation and which interacts with it in order to fulfil certain useful functions. Non-</w:t>
      </w:r>
      <w:r>
        <w:rPr>
          <w:rFonts w:ascii="Bookman Old Style" w:hAnsi="Bookman Old Style" w:eastAsia="Bookman Old Style"/>
          <w:color w:val="000000"/>
          <w:w w:val="100"/>
          <w:sz w:val="24"/>
          <w:vertAlign w:val="baseline"/>
          <w:lang w:val="en-US"/>
        </w:rPr>
        <w:t xml:space="preserve">
</w:t>
      </w:r>
    </w:p>
    <w:p>
      <w:pPr>
        <w:pageBreakBefore w:val="false"/>
        <w:spacing w:before="8" w:after="0" w:line="268" w:lineRule="exact"/>
        <w:ind w:right="0" w:left="0" w:firstLine="0"/>
        <w:jc w:val="center"/>
        <w:textAlignment w:val="baseline"/>
        <w:rPr>
          <w:rFonts w:ascii="Times New Roman" w:hAnsi="Times New Roman" w:eastAsia="Times New Roman"/>
          <w:b w:val="true"/>
          <w:color w:val="000000"/>
          <w:spacing w:val="0"/>
          <w:w w:val="100"/>
          <w:sz w:val="24"/>
          <w:vertAlign w:val="baseline"/>
          <w:lang w:val="en-US"/>
        </w:rPr>
      </w:pPr>
      <w:r>
        <w:br w:type="column"/>
      </w:r>
      <w:r>
        <w:rPr>
          <w:rFonts w:ascii="Times New Roman" w:hAnsi="Times New Roman" w:eastAsia="Times New Roman"/>
          <w:b w:val="true"/>
          <w:color w:val="000000"/>
          <w:spacing w:val="0"/>
          <w:w w:val="100"/>
          <w:sz w:val="24"/>
          <w:vertAlign w:val="baseline"/>
          <w:lang w:val="en-US"/>
        </w:rPr>
        <w:t xml:space="preserve">4</w:t>
      </w:r>
    </w:p>
    <w:p>
      <w:pPr>
        <w:pageBreakBefore w:val="false"/>
        <w:spacing w:before="7" w:after="0" w:line="173"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limiting examples of such accessories are: liquid pumps, pipettes, reservoirs or baffles internal to the hollow body, and ventilation devices.</w:t>
      </w:r>
    </w:p>
    <w:p>
      <w:pPr>
        <w:pageBreakBefore w:val="false"/>
        <w:spacing w:before="0" w:after="0" w:line="169" w:lineRule="exact"/>
        <w:ind w:right="0" w:left="0" w:firstLine="0"/>
        <w:jc w:val="righ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Preferably, the inserted accessory, especially when it is </w:t>
      </w:r>
      <w:r>
        <w:rPr>
          <w:rFonts w:ascii="Times New Roman" w:hAnsi="Times New Roman" w:eastAsia="Times New Roman"/>
          <w:color w:val="000000"/>
          <w:spacing w:val="2"/>
          <w:w w:val="100"/>
          <w:sz w:val="13"/>
          <w:vertAlign w:val="baseline"/>
          <w:lang w:val="en-US"/>
        </w:rPr>
        <w:t xml:space="preserve">5 </w:t>
      </w:r>
      <w:r>
        <w:rPr>
          <w:rFonts w:ascii="Times New Roman" w:hAnsi="Times New Roman" w:eastAsia="Times New Roman"/>
          <w:color w:val="000000"/>
          <w:spacing w:val="2"/>
          <w:w w:val="100"/>
          <w:sz w:val="16"/>
          <w:vertAlign w:val="baseline"/>
          <w:lang w:val="en-US"/>
        </w:rPr>
        <w:t xml:space="preserve">inserted as several examples, which may or may not be identical, is supported by a preassembled structure. This has</w:t>
      </w:r>
    </w:p>
    <w:p>
      <w:pPr>
        <w:pageBreakBefore w:val="false"/>
        <w:spacing w:before="0" w:after="0" w:line="183" w:lineRule="exact"/>
        <w:ind w:right="0" w:left="0" w:firstLine="0"/>
        <w:jc w:val="right"/>
        <w:textAlignment w:val="baseline"/>
        <w:rPr>
          <w:rFonts w:ascii="Times New Roman" w:hAnsi="Times New Roman" w:eastAsia="Times New Roman"/>
          <w:color w:val="000000"/>
          <w:spacing w:val="5"/>
          <w:w w:val="100"/>
          <w:sz w:val="16"/>
          <w:vertAlign w:val="baseline"/>
          <w:lang w:val="en-US"/>
        </w:rPr>
      </w:pPr>
      <w:r>
        <w:rPr>
          <w:rFonts w:ascii="Times New Roman" w:hAnsi="Times New Roman" w:eastAsia="Times New Roman"/>
          <w:color w:val="000000"/>
          <w:spacing w:val="5"/>
          <w:w w:val="100"/>
          <w:sz w:val="16"/>
          <w:vertAlign w:val="baseline"/>
          <w:lang w:val="en-US"/>
        </w:rPr>
        <w:t xml:space="preserve">the advantage of being able to produce the preassembled</w:t>
      </w:r>
    </w:p>
    <w:p>
      <w:pPr>
        <w:pageBreakBefore w:val="false"/>
        <w:spacing w:before="0" w:after="0" w:line="171" w:lineRule="exact"/>
        <w:ind w:right="0" w:left="0" w:firstLine="0"/>
        <w:jc w:val="right"/>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structure, supporting all or at the very least several acces</w:t>
        <w:softHyphen/>
      </w:r>
      <w:r>
        <w:rPr>
          <w:rFonts w:ascii="Times New Roman" w:hAnsi="Times New Roman" w:eastAsia="Times New Roman"/>
          <w:color w:val="000000"/>
          <w:spacing w:val="6"/>
          <w:w w:val="100"/>
          <w:sz w:val="16"/>
          <w:vertAlign w:val="baseline"/>
          <w:lang w:val="en-US"/>
        </w:rPr>
        <w:t xml:space="preserve">sories to be introduced into the hollow body, in a separate to process prior to their introduction into the hollow body. As a result, the subsequent mounting, by insertion, into the</w:t>
      </w:r>
    </w:p>
    <w:p>
      <w:pPr>
        <w:pageBreakBefore w:val="false"/>
        <w:spacing w:before="0" w:after="0" w:line="174"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hollow body is greatly facilitated and this allows the pro</w:t>
        <w:softHyphen/>
      </w:r>
      <w:r>
        <w:rPr>
          <w:rFonts w:ascii="Times New Roman" w:hAnsi="Times New Roman" w:eastAsia="Times New Roman"/>
          <w:color w:val="000000"/>
          <w:spacing w:val="0"/>
          <w:w w:val="100"/>
          <w:sz w:val="16"/>
          <w:vertAlign w:val="baseline"/>
          <w:lang w:val="en-US"/>
        </w:rPr>
        <w:t xml:space="preserve">duction of preassembled structures of relatively complex accessories to be more easily subcontracted.</w:t>
      </w:r>
    </w:p>
    <w:p>
      <w:pPr>
        <w:pageBreakBefore w:val="false"/>
        <w:spacing w:before="0" w:after="0" w:line="174" w:lineRule="exact"/>
        <w:ind w:right="0" w:left="0" w:firstLine="0"/>
        <w:jc w:val="righ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It is also possible, independently of the above insertion</w:t>
      </w:r>
    </w:p>
    <w:p>
      <w:pPr>
        <w:pageBreakBefore w:val="false"/>
        <w:spacing w:before="0" w:after="0" w:line="173" w:lineRule="exact"/>
        <w:ind w:right="0" w:left="216" w:hanging="216"/>
        <w:jc w:val="both"/>
        <w:textAlignment w:val="baseline"/>
        <w:rPr>
          <w:rFonts w:ascii="Bookman Old Style" w:hAnsi="Bookman Old Style" w:eastAsia="Bookman Old Style"/>
          <w:color w:val="000000"/>
          <w:spacing w:val="0"/>
          <w:w w:val="100"/>
          <w:sz w:val="13"/>
          <w:vertAlign w:val="superscript"/>
          <w:lang w:val="en-US"/>
        </w:rPr>
      </w:pPr>
      <w:r>
        <w:rPr>
          <w:rFonts w:ascii="Bookman Old Style" w:hAnsi="Bookman Old Style" w:eastAsia="Bookman Old Style"/>
          <w:color w:val="000000"/>
          <w:spacing w:val="0"/>
          <w:w w:val="100"/>
          <w:sz w:val="13"/>
          <w:vertAlign w:val="superscript"/>
          <w:lang w:val="en-US"/>
        </w:rPr>
        <w:t xml:space="preserve">15</w:t>
      </w:r>
      <w:r>
        <w:rPr>
          <w:rFonts w:ascii="Times New Roman" w:hAnsi="Times New Roman" w:eastAsia="Times New Roman"/>
          <w:color w:val="000000"/>
          <w:spacing w:val="0"/>
          <w:w w:val="100"/>
          <w:sz w:val="16"/>
          <w:vertAlign w:val="baseline"/>
          <w:lang w:val="en-US"/>
        </w:rPr>
        <w:t xml:space="preserve"> of accessories, to insert, between the sheets, a preassembled structure which comprises at least one device for anchoring this structure to the internal wall of the hollow body. Such a device is, for example, an arm provided with a tab for fastening to the wall of the hollow body. These tabs may, for</w:t>
      </w:r>
    </w:p>
    <w:p>
      <w:pPr>
        <w:pageBreakBefore w:val="false"/>
        <w:spacing w:before="0" w:after="0" w:line="182"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20 </w:t>
      </w:r>
      <w:r>
        <w:rPr>
          <w:rFonts w:ascii="Times New Roman" w:hAnsi="Times New Roman" w:eastAsia="Times New Roman"/>
          <w:color w:val="000000"/>
          <w:spacing w:val="0"/>
          <w:w w:val="100"/>
          <w:sz w:val="16"/>
          <w:vertAlign w:val="baseline"/>
          <w:lang w:val="en-US"/>
        </w:rPr>
        <w:t xml:space="preserve">example, be fastened by welding to the wall of the hollow body, upon closing the mould. Alternatively, they may be judiciously placed so as to be pressed, by jamming, between opposed walls of the hollow body.</w:t>
      </w:r>
    </w:p>
    <w:p>
      <w:pPr>
        <w:pageBreakBefore w:val="false"/>
        <w:spacing w:before="4" w:after="0" w:line="181" w:lineRule="exact"/>
        <w:ind w:right="0" w:left="504"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preassembled structure may also be designed so that</w:t>
      </w:r>
    </w:p>
    <w:p>
      <w:pPr>
        <w:pageBreakBefore w:val="false"/>
        <w:spacing w:before="4" w:after="0" w:line="181" w:lineRule="exact"/>
        <w:ind w:right="72" w:left="216" w:hanging="216"/>
        <w:jc w:val="both"/>
        <w:textAlignment w:val="baseline"/>
        <w:rPr>
          <w:rFonts w:ascii="Times New Roman" w:hAnsi="Times New Roman" w:eastAsia="Times New Roman"/>
          <w:color w:val="000000"/>
          <w:spacing w:val="1"/>
          <w:w w:val="100"/>
          <w:sz w:val="13"/>
          <w:vertAlign w:val="baseline"/>
          <w:lang w:val="en-US"/>
        </w:rPr>
      </w:pPr>
      <w:r>
        <w:rPr>
          <w:rFonts w:ascii="Times New Roman" w:hAnsi="Times New Roman" w:eastAsia="Times New Roman"/>
          <w:color w:val="000000"/>
          <w:spacing w:val="1"/>
          <w:w w:val="100"/>
          <w:sz w:val="13"/>
          <w:vertAlign w:val="baseline"/>
          <w:lang w:val="en-US"/>
        </w:rPr>
        <w:t xml:space="preserve">25 </w:t>
      </w:r>
      <w:r>
        <w:rPr>
          <w:rFonts w:ascii="Times New Roman" w:hAnsi="Times New Roman" w:eastAsia="Times New Roman"/>
          <w:color w:val="000000"/>
          <w:spacing w:val="1"/>
          <w:w w:val="100"/>
          <w:sz w:val="16"/>
          <w:vertAlign w:val="baseline"/>
          <w:lang w:val="en-US"/>
        </w:rPr>
        <w:t xml:space="preserve">it also supports an anchoring device which will be used only later for fastening an accessory. One example is the fasten</w:t>
        <w:softHyphen/>
      </w:r>
      <w:r>
        <w:rPr>
          <w:rFonts w:ascii="Times New Roman" w:hAnsi="Times New Roman" w:eastAsia="Times New Roman"/>
          <w:color w:val="000000"/>
          <w:spacing w:val="1"/>
          <w:w w:val="100"/>
          <w:sz w:val="16"/>
          <w:vertAlign w:val="baseline"/>
          <w:lang w:val="en-US"/>
        </w:rPr>
        <w:t xml:space="preserve">ing of an accessory which comes from a manufacturer different from that of the preassembled structure and which it would be desirable to insert at the same time as those</w:t>
      </w:r>
    </w:p>
    <w:p>
      <w:pPr>
        <w:pageBreakBefore w:val="false"/>
        <w:spacing w:before="10" w:after="0" w:line="181"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30 </w:t>
      </w:r>
      <w:r>
        <w:rPr>
          <w:rFonts w:ascii="Times New Roman" w:hAnsi="Times New Roman" w:eastAsia="Times New Roman"/>
          <w:color w:val="000000"/>
          <w:spacing w:val="0"/>
          <w:w w:val="100"/>
          <w:sz w:val="16"/>
          <w:vertAlign w:val="baseline"/>
          <w:lang w:val="en-US"/>
        </w:rPr>
        <w:t xml:space="preserve">already present in this structure, Another example could also be the possibility of fastening an accessory after the manu</w:t>
        <w:softHyphen/>
      </w:r>
      <w:r>
        <w:rPr>
          <w:rFonts w:ascii="Times New Roman" w:hAnsi="Times New Roman" w:eastAsia="Times New Roman"/>
          <w:color w:val="000000"/>
          <w:spacing w:val="0"/>
          <w:w w:val="100"/>
          <w:sz w:val="16"/>
          <w:vertAlign w:val="baseline"/>
          <w:lang w:val="en-US"/>
        </w:rPr>
        <w:t xml:space="preserve">facture of the hollow body, in a step independent of this manufacture, via an opening that would be made in its wall.</w:t>
      </w:r>
    </w:p>
    <w:p>
      <w:pPr>
        <w:pageBreakBefore w:val="false"/>
        <w:spacing w:before="2" w:after="0" w:line="181" w:lineRule="exact"/>
        <w:ind w:right="0" w:left="504" w:firstLine="0"/>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Alternatively, it may be advantageous to combine the</w:t>
      </w:r>
    </w:p>
    <w:p>
      <w:pPr>
        <w:pageBreakBefore w:val="false"/>
        <w:spacing w:before="7" w:after="0" w:line="181" w:lineRule="exact"/>
        <w:ind w:right="72" w:left="216" w:hanging="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35 insertion of at least one accessory on a preassembled struc</w:t>
        <w:softHyphen/>
      </w:r>
      <w:r>
        <w:rPr>
          <w:rFonts w:ascii="Times New Roman" w:hAnsi="Times New Roman" w:eastAsia="Times New Roman"/>
          <w:color w:val="000000"/>
          <w:spacing w:val="0"/>
          <w:w w:val="100"/>
          <w:sz w:val="16"/>
          <w:vertAlign w:val="baseline"/>
          <w:lang w:val="en-US"/>
        </w:rPr>
        <w:t xml:space="preserve">ture with the structure having the anchoring device. Here, the benefit resides in reducing the number of objects to be inserted, each of them possibly fulfilling both functions, that of a support for the accessories and that of anchoring them</w:t>
      </w:r>
    </w:p>
    <w:p>
      <w:pPr>
        <w:pageBreakBefore w:val="false"/>
        <w:spacing w:before="0" w:after="0" w:line="178" w:lineRule="exact"/>
        <w:ind w:right="0" w:left="0" w:firstLine="0"/>
        <w:jc w:val="both"/>
        <w:textAlignment w:val="baseline"/>
        <w:rPr>
          <w:rFonts w:ascii="Times New Roman" w:hAnsi="Times New Roman" w:eastAsia="Times New Roman"/>
          <w:color w:val="000000"/>
          <w:spacing w:val="4"/>
          <w:w w:val="100"/>
          <w:sz w:val="13"/>
          <w:vertAlign w:val="baseline"/>
          <w:lang w:val="en-US"/>
        </w:rPr>
      </w:pPr>
      <w:r>
        <w:rPr>
          <w:rFonts w:ascii="Times New Roman" w:hAnsi="Times New Roman" w:eastAsia="Times New Roman"/>
          <w:color w:val="000000"/>
          <w:spacing w:val="4"/>
          <w:w w:val="100"/>
          <w:sz w:val="13"/>
          <w:vertAlign w:val="baseline"/>
          <w:lang w:val="en-US"/>
        </w:rPr>
        <w:t xml:space="preserve">40 </w:t>
      </w:r>
      <w:r>
        <w:rPr>
          <w:rFonts w:ascii="Times New Roman" w:hAnsi="Times New Roman" w:eastAsia="Times New Roman"/>
          <w:color w:val="000000"/>
          <w:spacing w:val="4"/>
          <w:w w:val="100"/>
          <w:sz w:val="16"/>
          <w:vertAlign w:val="baseline"/>
          <w:lang w:val="en-US"/>
        </w:rPr>
        <w:t xml:space="preserve">in the wall, or for an accessory to be introduced later.</w:t>
      </w:r>
    </w:p>
    <w:p>
      <w:pPr>
        <w:pageBreakBefore w:val="false"/>
        <w:spacing w:before="10" w:after="0" w:line="181" w:lineRule="exact"/>
        <w:ind w:right="72" w:left="216" w:firstLine="288"/>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It is also possible to reheat or cool at least one part of the sheets by any suitable means, such as, for example, but non-restrictively: the radiation from infrared lamps, the convection of hot or cold gases, etc. When the sheets are</w:t>
      </w:r>
    </w:p>
    <w:p>
      <w:pPr>
        <w:pageBreakBefore w:val="false"/>
        <w:spacing w:before="0" w:after="0" w:line="180"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45 </w:t>
      </w:r>
      <w:r>
        <w:rPr>
          <w:rFonts w:ascii="Times New Roman" w:hAnsi="Times New Roman" w:eastAsia="Times New Roman"/>
          <w:color w:val="000000"/>
          <w:spacing w:val="0"/>
          <w:w w:val="100"/>
          <w:sz w:val="16"/>
          <w:vertAlign w:val="baseline"/>
          <w:lang w:val="en-US"/>
        </w:rPr>
        <w:t xml:space="preserve">completely separate over their entire perimeter before they are moulded, it is much easier to bring up and position the heating and/or cooling means.</w:t>
      </w:r>
    </w:p>
    <w:p>
      <w:pPr>
        <w:pageBreakBefore w:val="false"/>
        <w:spacing w:before="11" w:after="0" w:line="181"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process according to the invention is well suited to the use of means for positioning bulky objects and press-</w:t>
      </w:r>
      <w:r>
        <w:rPr>
          <w:rFonts w:ascii="Times New Roman" w:hAnsi="Times New Roman" w:eastAsia="Times New Roman"/>
          <w:color w:val="000000"/>
          <w:spacing w:val="0"/>
          <w:w w:val="100"/>
          <w:sz w:val="13"/>
          <w:vertAlign w:val="baseline"/>
          <w:lang w:val="en-US"/>
        </w:rPr>
        <w:t xml:space="preserve">50 </w:t>
      </w:r>
      <w:r>
        <w:rPr>
          <w:rFonts w:ascii="Times New Roman" w:hAnsi="Times New Roman" w:eastAsia="Times New Roman"/>
          <w:color w:val="000000"/>
          <w:spacing w:val="0"/>
          <w:w w:val="100"/>
          <w:sz w:val="16"/>
          <w:vertAlign w:val="baseline"/>
          <w:lang w:val="en-US"/>
        </w:rPr>
        <w:t xml:space="preserve">sembled structures which can be mounted very precisely in the hollow body.</w:t>
      </w:r>
    </w:p>
    <w:p>
      <w:pPr>
        <w:pageBreakBefore w:val="false"/>
        <w:spacing w:before="4" w:after="0" w:line="181" w:lineRule="exact"/>
        <w:ind w:right="72" w:left="216" w:firstLine="288"/>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 example of these means is the use of supports in the form of films, sheets or plates made of polyolefin, which are attached to the object or the structure at points such that it</w:t>
      </w:r>
    </w:p>
    <w:p>
      <w:pPr>
        <w:pageBreakBefore w:val="false"/>
        <w:spacing w:before="2" w:after="0" w:line="181"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55 </w:t>
      </w:r>
      <w:r>
        <w:rPr>
          <w:rFonts w:ascii="Times New Roman" w:hAnsi="Times New Roman" w:eastAsia="Times New Roman"/>
          <w:color w:val="000000"/>
          <w:spacing w:val="0"/>
          <w:w w:val="100"/>
          <w:sz w:val="16"/>
          <w:vertAlign w:val="baseline"/>
          <w:lang w:val="en-US"/>
        </w:rPr>
        <w:t xml:space="preserve">is possible to support and move the object or the structure while holding it, by pulling, between grippers. The films, sheets or plates are, for example, attached to the structure at points located at 180° to each other. Advantageously, the films, sheets or plates are extended to the outside of the</w:t>
      </w:r>
    </w:p>
    <w:p>
      <w:pPr>
        <w:pageBreakBefore w:val="false"/>
        <w:spacing w:before="0" w:after="0" w:line="180"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60 </w:t>
      </w:r>
      <w:r>
        <w:rPr>
          <w:rFonts w:ascii="Times New Roman" w:hAnsi="Times New Roman" w:eastAsia="Times New Roman"/>
          <w:color w:val="000000"/>
          <w:spacing w:val="0"/>
          <w:w w:val="100"/>
          <w:sz w:val="16"/>
          <w:vertAlign w:val="baseline"/>
          <w:lang w:val="en-US"/>
        </w:rPr>
        <w:t xml:space="preserve">perimeter of the sheets and thus make it possible to hold and continuously position the object or the structure while the mould is closing. The films, sheets or plates are in this way held between the pinching regions of the parison which are intended to be fastened together. A preferred method of</w:t>
      </w:r>
    </w:p>
    <w:p>
      <w:pPr>
        <w:pageBreakBefore w:val="false"/>
        <w:spacing w:before="9" w:after="3" w:line="181" w:lineRule="exact"/>
        <w:ind w:right="72" w:left="216" w:hanging="216"/>
        <w:jc w:val="both"/>
        <w:textAlignment w:val="baseline"/>
        <w:rPr>
          <w:rFonts w:ascii="Times New Roman" w:hAnsi="Times New Roman" w:eastAsia="Times New Roman"/>
          <w:i w:val="true"/>
          <w:color w:val="000000"/>
          <w:spacing w:val="0"/>
          <w:w w:val="100"/>
          <w:sz w:val="13"/>
          <w:vertAlign w:val="baseline"/>
          <w:lang w:val="en-US"/>
        </w:rPr>
      </w:pPr>
      <w:r>
        <w:rPr>
          <w:rFonts w:ascii="Times New Roman" w:hAnsi="Times New Roman" w:eastAsia="Times New Roman"/>
          <w:i w:val="true"/>
          <w:color w:val="000000"/>
          <w:spacing w:val="0"/>
          <w:w w:val="100"/>
          <w:sz w:val="13"/>
          <w:vertAlign w:val="baseline"/>
          <w:lang w:val="en-US"/>
        </w:rPr>
        <w:t xml:space="preserve">65 </w:t>
      </w:r>
      <w:r>
        <w:rPr>
          <w:rFonts w:ascii="Times New Roman" w:hAnsi="Times New Roman" w:eastAsia="Times New Roman"/>
          <w:color w:val="000000"/>
          <w:spacing w:val="0"/>
          <w:w w:val="100"/>
          <w:sz w:val="16"/>
          <w:vertAlign w:val="baseline"/>
          <w:lang w:val="en-US"/>
        </w:rPr>
        <w:t xml:space="preserve">fastening is welding. In this way, the films, sheets or plates melt, at least on the surface, during the operation of welding them to the internal surface of the parison.</w:t>
      </w:r>
    </w:p>
    <w:p>
      <w:pPr>
        <w:spacing w:before="9" w:after="3" w:line="181" w:lineRule="exact"/>
        <w:sectPr>
          <w:type w:val="continuous"/>
          <w:pgSz w:w="11904" w:h="17088" w:orient="portrait"/>
          <w:pgMar w:bottom="194" w:top="2560" w:right="2100" w:left="1529" w:header="720" w:footer="720"/>
          <w:cols w:sep="0" w:num="2" w:space="0" w:equalWidth="0">
            <w:col w:w="4018" w:space="0"/>
            <w:col w:w="4257" w:space="0"/>
          </w:cols>
          <w:titlePg w:val="false"/>
          <w:textDirection w:val="lrTb"/>
        </w:sectPr>
      </w:pPr>
    </w:p>
    <w:p>
      <w:pPr>
        <w:pageBreakBefore w:val="false"/>
        <w:spacing w:before="829" w:after="25" w:line="181" w:lineRule="exact"/>
        <w:ind w:right="72" w:left="0" w:firstLine="0"/>
        <w:jc w:val="right"/>
        <w:textAlignment w:val="baseline"/>
        <w:rPr>
          <w:rFonts w:ascii="Times New Roman" w:hAnsi="Times New Roman" w:eastAsia="Times New Roman"/>
          <w:color w:val="000000"/>
          <w:spacing w:val="13"/>
          <w:w w:val="100"/>
          <w:sz w:val="16"/>
          <w:vertAlign w:val="baseline"/>
          <w:lang w:val="en-US"/>
        </w:rPr>
      </w:pPr>
      <w:r>
        <w:rPr>
          <w:rFonts w:ascii="Times New Roman" w:hAnsi="Times New Roman" w:eastAsia="Times New Roman"/>
          <w:color w:val="000000"/>
          <w:spacing w:val="13"/>
          <w:w w:val="100"/>
          <w:sz w:val="16"/>
          <w:vertAlign w:val="baseline"/>
          <w:lang w:val="en-US"/>
        </w:rPr>
        <w:t xml:space="preserve">P0_00 1 65336</w:t>
      </w:r>
    </w:p>
    <w:p>
      <w:pPr>
        <w:spacing w:before="829" w:after="25" w:line="181" w:lineRule="exact"/>
        <w:sectPr>
          <w:type w:val="continuous"/>
          <w:pgSz w:w="11904" w:h="17088" w:orient="portrait"/>
          <w:pgMar w:bottom="194" w:top="2560" w:right="672" w:left="5547" w:header="720" w:footer="720"/>
          <w:titlePg w:val="false"/>
          <w:textDirection w:val="lrTb"/>
        </w:sectPr>
      </w:pPr>
    </w:p>
    <w:p>
      <w:pPr>
        <w:pageBreakBefore w:val="false"/>
        <w:spacing w:before="9" w:after="0" w:line="252"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Appx78</w:t>
      </w:r>
    </w:p>
    <w:p>
      <w:pPr>
        <w:sectPr>
          <w:type w:val="continuous"/>
          <w:pgSz w:w="11904" w:h="17088" w:orient="portrait"/>
          <w:pgMar w:bottom="194" w:top="2560" w:right="5544" w:left="5540" w:header="720" w:footer="720"/>
          <w:titlePg w:val="false"/>
          <w:textDirection w:val="lrTb"/>
        </w:sectPr>
      </w:pPr>
    </w:p>
    <w:p>
      <w:pPr>
        <w:pageBreakBefore w:val="false"/>
        <w:spacing w:before="0" w:after="42" w:line="234" w:lineRule="exact"/>
        <w:ind w:right="0" w:left="0" w:firstLine="0"/>
        <w:jc w:val="center"/>
        <w:textAlignment w:val="baseline"/>
        <w:rPr>
          <w:rFonts w:ascii="Verdana" w:hAnsi="Verdana" w:eastAsia="Verdana"/>
          <w:color w:val="000000"/>
          <w:spacing w:val="-7"/>
          <w:w w:val="100"/>
          <w:sz w:val="19"/>
          <w:vertAlign w:val="baseline"/>
          <w:lang w:val="en-US"/>
        </w:rPr>
      </w:pPr>
      <w:r>
        <w:rPr>
          <w:rFonts w:ascii="Verdana" w:hAnsi="Verdana" w:eastAsia="Verdana"/>
          <w:color w:val="000000"/>
          <w:spacing w:val="-7"/>
          <w:w w:val="100"/>
          <w:sz w:val="19"/>
          <w:vertAlign w:val="baseline"/>
          <w:lang w:val="en-US"/>
        </w:rPr>
        <w:t xml:space="preserve">US 6;866;812.32</w:t>
      </w:r>
    </w:p>
    <w:p>
      <w:pPr>
        <w:spacing w:before="0" w:after="42" w:line="234" w:lineRule="exact"/>
        <w:sectPr>
          <w:type w:val="nextPage"/>
          <w:pgSz w:w="11904" w:h="17088" w:orient="portrait"/>
          <w:pgMar w:bottom="194" w:top="2560" w:right="3335" w:left="2884" w:header="720" w:footer="720"/>
          <w:titlePg w:val="false"/>
          <w:textDirection w:val="lrTb"/>
        </w:sectPr>
      </w:pPr>
    </w:p>
    <w:p>
      <w:pPr>
        <w:pageBreakBefore w:val="false"/>
        <w:spacing w:before="0" w:after="0" w:line="228" w:lineRule="exact"/>
        <w:ind w:right="0" w:left="0" w:firstLine="0"/>
        <w:jc w:val="center"/>
        <w:textAlignment w:val="baseline"/>
        <w:rPr>
          <w:rFonts w:ascii="Verdana" w:hAnsi="Verdana" w:eastAsia="Verdana"/>
          <w:color w:val="000000"/>
          <w:spacing w:val="0"/>
          <w:w w:val="100"/>
          <w:sz w:val="19"/>
          <w:vertAlign w:val="baseline"/>
          <w:lang w:val="en-US"/>
        </w:rPr>
      </w:pPr>
      <w:r>
        <w:pict>
          <v:shapetype id="_x0000_t23" coordsize="21600,21600" o:spt="202" path="m,l,21600r21600,l21600,xe">
            <v:stroke joinstyle="miter"/>
            <v:path gradientshapeok="t" o:connecttype="rect"/>
          </v:shapetype>
          <v:shape id="_x0000_s22" type="#_x0000_t23" filled="f" stroked="f" style="position:absolute;width:21.35pt;height:50.15pt;z-index:-978;margin-left:278.65pt;margin-top:414.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35" w:after="713" w:line="155" w:lineRule="exact"/>
                    <w:ind w:right="0" w:left="0" w:firstLine="0"/>
                    <w:jc w:val="center"/>
                    <w:textAlignment w:val="baseline"/>
                    <w:rPr>
                      <w:rFonts w:ascii="Times New Roman" w:hAnsi="Times New Roman" w:eastAsia="Times New Roman"/>
                      <w:color w:val="000000"/>
                      <w:spacing w:val="30"/>
                      <w:w w:val="100"/>
                      <w:sz w:val="14"/>
                      <w:vertAlign w:val="baseline"/>
                      <w:lang w:val="en-US"/>
                    </w:rPr>
                  </w:pPr>
                  <w:r>
                    <w:rPr>
                      <w:rFonts w:ascii="Times New Roman" w:hAnsi="Times New Roman" w:eastAsia="Times New Roman"/>
                      <w:color w:val="000000"/>
                      <w:spacing w:val="30"/>
                      <w:w w:val="100"/>
                      <w:sz w:val="14"/>
                      <w:vertAlign w:val="baseline"/>
                      <w:lang w:val="en-US"/>
                    </w:rPr>
                    <w:t xml:space="preserve">30</w:t>
                  </w:r>
                </w:p>
              </w:txbxContent>
            </v:textbox>
          </v:shape>
        </w:pict>
      </w:r>
      <w:r>
        <w:rPr>
          <w:rFonts w:ascii="Verdana" w:hAnsi="Verdana" w:eastAsia="Verdana"/>
          <w:color w:val="000000"/>
          <w:spacing w:val="0"/>
          <w:w w:val="100"/>
          <w:sz w:val="19"/>
          <w:vertAlign w:val="baseline"/>
          <w:lang w:val="en-US"/>
        </w:rPr>
        <w:t xml:space="preserve">S</w:t>
      </w:r>
    </w:p>
    <w:p>
      <w:pPr>
        <w:pageBreakBefore w:val="false"/>
        <w:spacing w:before="50" w:after="0" w:line="173"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films, sheets or plates generally have thicknesses of at least 5 </w:t>
      </w:r>
      <w:r>
        <w:rPr>
          <w:rFonts w:ascii="Times New Roman" w:hAnsi="Times New Roman" w:eastAsia="Times New Roman"/>
          <w:i w:val="true"/>
          <w:color w:val="000000"/>
          <w:spacing w:val="0"/>
          <w:w w:val="100"/>
          <w:sz w:val="17"/>
          <w:vertAlign w:val="baseline"/>
          <w:lang w:val="en-US"/>
        </w:rPr>
        <w:t xml:space="preserve">pm. </w:t>
      </w:r>
      <w:r>
        <w:rPr>
          <w:rFonts w:ascii="Times New Roman" w:hAnsi="Times New Roman" w:eastAsia="Times New Roman"/>
          <w:color w:val="000000"/>
          <w:spacing w:val="0"/>
          <w:w w:val="100"/>
          <w:sz w:val="17"/>
          <w:vertAlign w:val="baseline"/>
          <w:lang w:val="en-US"/>
        </w:rPr>
        <w:t xml:space="preserve">This thickness generally does not exceed 20 mm. Preferably, films at least 50 pm in thickness are used. These preferred films generally do not exceed 1 mm in thickness. The advantage of using films with such a small thickness is that it limits the losses of gas and/or liquid contained in the hollow body right at the regions where the sheets are joined.</w:t>
      </w:r>
    </w:p>
    <w:p>
      <w:pPr>
        <w:pageBreakBefore w:val="false"/>
        <w:spacing w:before="0" w:after="0" w:line="174"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An additional way of precisely positioning the bulky objects or the preassembled structures inside the hollow body is to provide the films, sheets or plates serving as support with plastic cones intended to be inserted precisely in the corresponding relief parts located on the edges of the mould, in the parison welding regions.</w:t>
      </w:r>
    </w:p>
    <w:p>
      <w:pPr>
        <w:pageBreakBefore w:val="false"/>
        <w:spacing w:before="0" w:after="0" w:line="171" w:lineRule="exact"/>
        <w:ind w:right="0" w:left="0" w:firstLine="288"/>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The invention also allows the use of moveable moulds and the lateral insertion of a blowing nozzle a few moments before the closing of the mould, this having the advantage of being able to shorten the cycle time and increase the production rates.</w:t>
      </w:r>
    </w:p>
    <w:p>
      <w:pPr>
        <w:pageBreakBefore w:val="false"/>
        <w:spacing w:before="0" w:after="0" w:line="173"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according to the invention is well suited to the manufacture of hollow bodies which are fuel tanks. In particular, it is suitable for the manufacture of fuel tanks intended to be fitted to motor vehicles.</w:t>
      </w:r>
    </w:p>
    <w:p>
      <w:pPr>
        <w:pageBreakBefore w:val="false"/>
        <w:spacing w:before="0" w:after="0" w:line="175" w:lineRule="exact"/>
        <w:ind w:right="0" w:left="0" w:firstLine="288"/>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The tubular multilayer extrudate (1) of circular cross section, which has external layers made of high-density polyethylene and a central barrier layer made of ethylene-vinyl alcohol copolymer (EVOH) surrounded by two layers of adhesive made of maleic-anhydride-grafted polyethylene, leaves the extrusion head (2) and is separated into two sheets (1), using two steel blades (3) placed at 180° to each other, at the exit of the circular die mounted on the extrusion head (2).</w:t>
      </w:r>
    </w:p>
    <w:p>
      <w:pPr>
        <w:pageBreakBefore w:val="false"/>
        <w:spacing w:before="22" w:after="0" w:line="179" w:lineRule="exact"/>
        <w:ind w:right="0" w:left="0" w:firstLine="288"/>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 two sheets (1) are guided and kept apart using wheels (not shown) and rollers (4). At the start of a cycle, the two parts (7) of an open mould lie beneath the extrusion head (2). A robot (not shown) then positions the structure (5) supporting the accessories to be incorporated into the tank. A blowing nozzle (6) is also positioned between the two parts of the mould. The latter is then closed around the combination of sheets and accessories, causing the two sheets to be welded together, while blowing air is injected under pressure via the nozzle (6) so as to carry out the forming operation on the sheets.</w:t>
      </w:r>
    </w:p>
    <w:p>
      <w:pPr>
        <w:pageBreakBefore w:val="false"/>
        <w:spacing w:before="5" w:after="0" w:line="179" w:lineRule="exact"/>
        <w:ind w:right="0" w:left="144"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What is claimed is:</w:t>
      </w:r>
    </w:p>
    <w:p>
      <w:pPr>
        <w:pageBreakBefore w:val="false"/>
        <w:numPr>
          <w:ilvl w:val="0"/>
          <w:numId w:val="20"/>
        </w:numPr>
        <w:spacing w:before="4" w:after="0" w:line="179"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Aprocess of manufacturing a hollow body for receiving a liquid, comprising the steps of:</w:t>
      </w:r>
    </w:p>
    <w:p>
      <w:pPr>
        <w:pageBreakBefore w:val="false"/>
        <w:spacing w:before="25" w:after="0" w:line="179" w:lineRule="exact"/>
        <w:ind w:right="0" w:left="144"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extruding a parison;</w:t>
      </w:r>
    </w:p>
    <w:p>
      <w:pPr>
        <w:pageBreakBefore w:val="false"/>
        <w:spacing w:before="16" w:after="0" w:line="184" w:lineRule="exact"/>
        <w:ind w:right="0" w:left="288" w:hanging="14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cutting through said parison so as to form two portions separated by a cut; and</w:t>
      </w:r>
    </w:p>
    <w:p>
      <w:pPr>
        <w:pageBreakBefore w:val="false"/>
        <w:spacing w:before="11" w:after="0" w:line="189" w:lineRule="exact"/>
        <w:ind w:right="72" w:left="288" w:hanging="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molding said two portions so as to form said hollow body for receiving said liquids,</w:t>
      </w:r>
    </w:p>
    <w:p>
      <w:pPr>
        <w:pageBreakBefore w:val="false"/>
        <w:spacing w:before="11" w:after="0" w:line="180" w:lineRule="exact"/>
        <w:ind w:right="72" w:left="288" w:hanging="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wherein said step of cutting said parison comprises mak</w:t>
        <w:softHyphen/>
      </w:r>
      <w:r>
        <w:rPr>
          <w:rFonts w:ascii="Times New Roman" w:hAnsi="Times New Roman" w:eastAsia="Times New Roman"/>
          <w:color w:val="000000"/>
          <w:spacing w:val="0"/>
          <w:w w:val="100"/>
          <w:sz w:val="17"/>
          <w:vertAlign w:val="baseline"/>
          <w:lang w:val="en-US"/>
        </w:rPr>
        <w:t xml:space="preserve">ing at least two cuts in said parison so as to form two separate sheets.</w:t>
      </w:r>
    </w:p>
    <w:p>
      <w:pPr>
        <w:pageBreakBefore w:val="false"/>
        <w:numPr>
          <w:ilvl w:val="0"/>
          <w:numId w:val="20"/>
        </w:numPr>
        <w:spacing w:before="0" w:after="0" w:line="182"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 wherein said hollow body is a tank and said liquid is a fuel.</w:t>
      </w:r>
    </w:p>
    <w:p>
      <w:pPr>
        <w:pageBreakBefore w:val="false"/>
        <w:numPr>
          <w:ilvl w:val="0"/>
          <w:numId w:val="20"/>
        </w:numPr>
        <w:spacing w:before="0" w:after="0" w:line="185" w:lineRule="exact"/>
        <w:ind w:right="0"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 wherein said step of molding</w:t>
      </w:r>
    </w:p>
    <w:p>
      <w:pPr>
        <w:pageBreakBefore w:val="false"/>
        <w:spacing w:before="6" w:after="0" w:line="179" w:lineRule="exact"/>
        <w:ind w:right="0" w:left="0"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comprises:</w:t>
      </w:r>
    </w:p>
    <w:p>
      <w:pPr>
        <w:pageBreakBefore w:val="false"/>
        <w:spacing w:before="23" w:after="0" w:line="179" w:lineRule="exact"/>
        <w:ind w:right="0" w:left="144"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pinching surfaces of said parison, and</w:t>
      </w:r>
    </w:p>
    <w:p>
      <w:pPr>
        <w:pageBreakBefore w:val="false"/>
        <w:spacing w:before="23" w:after="0" w:line="179" w:lineRule="exact"/>
        <w:ind w:right="0" w:left="144"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hot fusion welding said surfaces.</w:t>
      </w:r>
    </w:p>
    <w:p>
      <w:pPr>
        <w:pageBreakBefore w:val="false"/>
        <w:numPr>
          <w:ilvl w:val="0"/>
          <w:numId w:val="20"/>
        </w:numPr>
        <w:spacing w:before="2" w:after="0" w:line="179"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 wherein said step of cutting is Performed along a longitudinal direction.</w:t>
      </w:r>
    </w:p>
    <w:p>
      <w:pPr>
        <w:pageBreakBefore w:val="false"/>
        <w:numPr>
          <w:ilvl w:val="0"/>
          <w:numId w:val="20"/>
        </w:numPr>
        <w:spacing w:before="5" w:after="0" w:line="179" w:lineRule="exact"/>
        <w:ind w:right="72" w:left="0" w:firstLine="288"/>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1, wherein said step of extruding said parison comprises passing a composition of at least one thermoplastic melt through a die.</w:t>
      </w:r>
    </w:p>
    <w:p>
      <w:pPr>
        <w:pageBreakBefore w:val="false"/>
        <w:numPr>
          <w:ilvl w:val="0"/>
          <w:numId w:val="20"/>
        </w:numPr>
        <w:spacing w:before="12" w:after="0" w:line="177" w:lineRule="exact"/>
        <w:ind w:right="72" w:left="0"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 further comprising a step of cutting said parison in a transverse direction thereby obtain</w:t>
        <w:softHyphen/>
      </w:r>
      <w:r>
        <w:rPr>
          <w:rFonts w:ascii="Times New Roman" w:hAnsi="Times New Roman" w:eastAsia="Times New Roman"/>
          <w:color w:val="000000"/>
          <w:spacing w:val="0"/>
          <w:w w:val="100"/>
          <w:sz w:val="17"/>
          <w:vertAlign w:val="baseline"/>
          <w:lang w:val="en-US"/>
        </w:rPr>
        <w:t xml:space="preserve">ing a plurality of parisons.</w:t>
      </w:r>
    </w:p>
    <w:p>
      <w:pPr>
        <w:pageBreakBefore w:val="false"/>
        <w:spacing w:before="0" w:after="0" w:line="233" w:lineRule="exact"/>
        <w:ind w:right="72" w:left="0" w:firstLine="0"/>
        <w:jc w:val="center"/>
        <w:textAlignment w:val="baseline"/>
        <w:rPr>
          <w:rFonts w:ascii="Verdana" w:hAnsi="Verdana" w:eastAsia="Verdana"/>
          <w:color w:val="000000"/>
          <w:spacing w:val="0"/>
          <w:w w:val="100"/>
          <w:sz w:val="19"/>
          <w:vertAlign w:val="baseline"/>
          <w:lang w:val="en-US"/>
        </w:rPr>
      </w:pPr>
      <w:r>
        <w:br w:type="column"/>
      </w:r>
      <w:r>
        <w:rPr>
          <w:rFonts w:ascii="Verdana" w:hAnsi="Verdana" w:eastAsia="Verdana"/>
          <w:color w:val="000000"/>
          <w:spacing w:val="0"/>
          <w:w w:val="100"/>
          <w:sz w:val="19"/>
          <w:vertAlign w:val="baseline"/>
          <w:lang w:val="en-US"/>
        </w:rPr>
        <w:t xml:space="preserve">6</w:t>
      </w:r>
    </w:p>
    <w:p>
      <w:pPr>
        <w:pageBreakBefore w:val="false"/>
        <w:numPr>
          <w:ilvl w:val="0"/>
          <w:numId w:val="21"/>
        </w:numPr>
        <w:tabs>
          <w:tab w:val="clear" w:pos="432"/>
          <w:tab w:val="left" w:pos="720"/>
        </w:tabs>
        <w:spacing w:before="43" w:after="0" w:line="171" w:lineRule="exact"/>
        <w:ind w:right="72" w:left="288" w:firstLine="0"/>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1, wherein said step of molding comprises a step of holding apart said two portions of said parison and a subsequent step of bring said two portions together.</w:t>
      </w:r>
    </w:p>
    <w:p>
      <w:pPr>
        <w:pageBreakBefore w:val="false"/>
        <w:tabs>
          <w:tab w:val="right" w:leader="none" w:pos="144"/>
          <w:tab w:val="left" w:leader="none" w:pos="432"/>
        </w:tabs>
        <w:spacing w:before="3" w:after="0" w:line="172" w:lineRule="exact"/>
        <w:ind w:right="72" w:left="288" w:hanging="288"/>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ab/>
      </w:r>
      <w:r>
        <w:rPr>
          <w:rFonts w:ascii="Times New Roman" w:hAnsi="Times New Roman" w:eastAsia="Times New Roman"/>
          <w:color w:val="000000"/>
          <w:spacing w:val="0"/>
          <w:w w:val="100"/>
          <w:sz w:val="14"/>
          <w:vertAlign w:val="baseline"/>
          <w:lang w:val="en-US"/>
        </w:rPr>
        <w:t xml:space="preserve">5	</w:t>
      </w:r>
      <w:r>
        <w:rPr>
          <w:rFonts w:ascii="Times New Roman" w:hAnsi="Times New Roman" w:eastAsia="Times New Roman"/>
          <w:color w:val="000000"/>
          <w:spacing w:val="0"/>
          <w:w w:val="100"/>
          <w:sz w:val="17"/>
          <w:vertAlign w:val="baseline"/>
          <w:lang w:val="en-US"/>
        </w:rPr>
        <w:t xml:space="preserve">8. The process of claim 7, further comprising a step of</w:t>
        <w:br/>
      </w:r>
      <w:r>
        <w:rPr>
          <w:rFonts w:ascii="Times New Roman" w:hAnsi="Times New Roman" w:eastAsia="Times New Roman"/>
          <w:color w:val="000000"/>
          <w:spacing w:val="0"/>
          <w:w w:val="100"/>
          <w:sz w:val="17"/>
          <w:vertAlign w:val="baseline"/>
          <w:lang w:val="en-US"/>
        </w:rPr>
        <w:t xml:space="preserve">inserting an object in said parison during said step of holding apart said two portions.</w:t>
      </w:r>
    </w:p>
    <w:p>
      <w:pPr>
        <w:pageBreakBefore w:val="false"/>
        <w:spacing w:before="0" w:after="0" w:line="175" w:lineRule="exact"/>
        <w:ind w:right="72" w:left="288"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9. The process of claim 8, wherein said object is a preassembled structure.</w:t>
      </w:r>
    </w:p>
    <w:p>
      <w:pPr>
        <w:pageBreakBefore w:val="false"/>
        <w:tabs>
          <w:tab w:val="right" w:leader="none" w:pos="144"/>
          <w:tab w:val="left" w:leader="none" w:pos="432"/>
        </w:tabs>
        <w:spacing w:before="4" w:after="0" w:line="168" w:lineRule="exact"/>
        <w:ind w:right="72" w:left="288" w:hanging="288"/>
        <w:jc w:val="left"/>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ab/>
      </w:r>
      <w:r>
        <w:rPr>
          <w:rFonts w:ascii="Times New Roman" w:hAnsi="Times New Roman" w:eastAsia="Times New Roman"/>
          <w:color w:val="000000"/>
          <w:spacing w:val="0"/>
          <w:w w:val="100"/>
          <w:sz w:val="14"/>
          <w:vertAlign w:val="baseline"/>
          <w:lang w:val="en-US"/>
        </w:rPr>
        <w:t xml:space="preserve">10	</w:t>
      </w:r>
      <w:r>
        <w:rPr>
          <w:rFonts w:ascii="Times New Roman" w:hAnsi="Times New Roman" w:eastAsia="Times New Roman"/>
          <w:color w:val="000000"/>
          <w:spacing w:val="0"/>
          <w:w w:val="100"/>
          <w:sz w:val="17"/>
          <w:vertAlign w:val="baseline"/>
          <w:lang w:val="en-US"/>
        </w:rPr>
        <w:t xml:space="preserve">10. The process of claim 9, wherein said preassembled</w:t>
        <w:br/>
      </w:r>
      <w:r>
        <w:rPr>
          <w:rFonts w:ascii="Times New Roman" w:hAnsi="Times New Roman" w:eastAsia="Times New Roman"/>
          <w:color w:val="000000"/>
          <w:spacing w:val="0"/>
          <w:w w:val="100"/>
          <w:sz w:val="17"/>
          <w:vertAlign w:val="baseline"/>
          <w:lang w:val="en-US"/>
        </w:rPr>
        <w:t xml:space="preserve">structure is configured to anchor to an internal wall of said hollow body.</w:t>
      </w:r>
    </w:p>
    <w:p>
      <w:pPr>
        <w:pageBreakBefore w:val="false"/>
        <w:numPr>
          <w:ilvl w:val="0"/>
          <w:numId w:val="22"/>
        </w:numPr>
        <w:tabs>
          <w:tab w:val="clear" w:pos="288"/>
          <w:tab w:val="left" w:pos="720"/>
        </w:tabs>
        <w:spacing w:before="0" w:after="0" w:line="183" w:lineRule="exact"/>
        <w:ind w:right="72" w:left="288" w:firstLine="144"/>
        <w:jc w:val="left"/>
        <w:textAlignment w:val="baseline"/>
        <w:rPr>
          <w:rFonts w:ascii="Times New Roman" w:hAnsi="Times New Roman" w:eastAsia="Times New Roman"/>
          <w:color w:val="000000"/>
          <w:spacing w:val="-5"/>
          <w:w w:val="100"/>
          <w:sz w:val="17"/>
          <w:vertAlign w:val="baseline"/>
          <w:lang w:val="en-US"/>
        </w:rPr>
      </w:pPr>
      <w:r>
        <w:rPr>
          <w:rFonts w:ascii="Times New Roman" w:hAnsi="Times New Roman" w:eastAsia="Times New Roman"/>
          <w:color w:val="000000"/>
          <w:spacing w:val="-5"/>
          <w:w w:val="100"/>
          <w:sz w:val="17"/>
          <w:vertAlign w:val="baseline"/>
          <w:lang w:val="en-US"/>
        </w:rPr>
        <w:t xml:space="preserve">The process of claim 8, further comprising a step of controlling a position of said object with members, said members being coupled to said object and extending outside </w:t>
      </w:r>
      <w:r>
        <w:rPr>
          <w:rFonts w:ascii="Times New Roman" w:hAnsi="Times New Roman" w:eastAsia="Times New Roman"/>
          <w:color w:val="000000"/>
          <w:spacing w:val="-5"/>
          <w:w w:val="100"/>
          <w:sz w:val="14"/>
          <w:vertAlign w:val="superscript"/>
          <w:lang w:val="en-US"/>
        </w:rPr>
        <w:t xml:space="preserve">15</w:t>
      </w:r>
      <w:r>
        <w:rPr>
          <w:rFonts w:ascii="Times New Roman" w:hAnsi="Times New Roman" w:eastAsia="Times New Roman"/>
          <w:color w:val="000000"/>
          <w:spacing w:val="-5"/>
          <w:w w:val="100"/>
          <w:sz w:val="17"/>
          <w:vertAlign w:val="baseline"/>
          <w:lang w:val="en-US"/>
        </w:rPr>
        <w:t xml:space="preserve"> said parison while said object is inside said parison.</w:t>
      </w:r>
    </w:p>
    <w:p>
      <w:pPr>
        <w:pageBreakBefore w:val="false"/>
        <w:numPr>
          <w:ilvl w:val="0"/>
          <w:numId w:val="22"/>
        </w:numPr>
        <w:tabs>
          <w:tab w:val="clear" w:pos="288"/>
          <w:tab w:val="left" w:pos="720"/>
        </w:tabs>
        <w:spacing w:before="10" w:after="0" w:line="179" w:lineRule="exact"/>
        <w:ind w:right="72" w:left="288"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11, wherein said members melt during said molding step.</w:t>
      </w:r>
    </w:p>
    <w:p>
      <w:pPr>
        <w:pageBreakBefore w:val="false"/>
        <w:numPr>
          <w:ilvl w:val="0"/>
          <w:numId w:val="22"/>
        </w:numPr>
        <w:tabs>
          <w:tab w:val="clear" w:pos="288"/>
          <w:tab w:val="left" w:pos="720"/>
        </w:tabs>
        <w:spacing w:before="8" w:after="0" w:line="179" w:lineRule="exact"/>
        <w:ind w:right="72" w:left="144" w:firstLine="288"/>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process of claim 1, wherein said step of molding comprises a step of blowing gas within said parison, and a </w:t>
      </w:r>
      <w:r>
        <w:rPr>
          <w:rFonts w:ascii="Times New Roman" w:hAnsi="Times New Roman" w:eastAsia="Times New Roman"/>
          <w:color w:val="000000"/>
          <w:spacing w:val="-3"/>
          <w:w w:val="100"/>
          <w:sz w:val="14"/>
          <w:vertAlign w:val="baseline"/>
          <w:lang w:val="en-US"/>
        </w:rPr>
        <w:t xml:space="preserve">20 </w:t>
      </w:r>
      <w:r>
        <w:rPr>
          <w:rFonts w:ascii="Times New Roman" w:hAnsi="Times New Roman" w:eastAsia="Times New Roman"/>
          <w:color w:val="000000"/>
          <w:spacing w:val="-3"/>
          <w:w w:val="100"/>
          <w:sz w:val="17"/>
          <w:vertAlign w:val="baseline"/>
          <w:lang w:val="en-US"/>
        </w:rPr>
        <w:t xml:space="preserve">step of welding said two portions together.</w:t>
      </w:r>
    </w:p>
    <w:p>
      <w:pPr>
        <w:pageBreakBefore w:val="false"/>
        <w:numPr>
          <w:ilvl w:val="0"/>
          <w:numId w:val="22"/>
        </w:numPr>
        <w:tabs>
          <w:tab w:val="clear" w:pos="288"/>
          <w:tab w:val="left" w:pos="720"/>
        </w:tabs>
        <w:spacing w:before="18" w:after="0" w:line="175" w:lineRule="exact"/>
        <w:ind w:right="72" w:left="288" w:firstLine="144"/>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process of claim 1, wherein said step of molding comprises a step of bringing said two portions together and a step of welding said two portions together so as to form a joint leak-tight to said liquid.</w:t>
      </w:r>
    </w:p>
    <w:p>
      <w:pPr>
        <w:pageBreakBefore w:val="false"/>
        <w:tabs>
          <w:tab w:val="right" w:leader="none" w:pos="144"/>
          <w:tab w:val="left" w:leader="none" w:pos="432"/>
        </w:tabs>
        <w:spacing w:before="0" w:after="0" w:line="189" w:lineRule="exact"/>
        <w:ind w:right="72" w:left="288" w:hanging="288"/>
        <w:jc w:val="both"/>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ab/>
      </w:r>
      <w:r>
        <w:rPr>
          <w:rFonts w:ascii="Times New Roman" w:hAnsi="Times New Roman" w:eastAsia="Times New Roman"/>
          <w:color w:val="000000"/>
          <w:spacing w:val="0"/>
          <w:w w:val="100"/>
          <w:sz w:val="14"/>
          <w:vertAlign w:val="superscript"/>
          <w:lang w:val="en-US"/>
        </w:rPr>
        <w:t xml:space="preserve">25</w:t>
      </w:r>
      <w:r>
        <w:rPr>
          <w:rFonts w:ascii="Times New Roman" w:hAnsi="Times New Roman" w:eastAsia="Times New Roman"/>
          <w:color w:val="000000"/>
          <w:spacing w:val="0"/>
          <w:w w:val="100"/>
          <w:sz w:val="17"/>
          <w:vertAlign w:val="baseline"/>
          <w:lang w:val="en-US"/>
        </w:rPr>
        <w:tab/>
      </w:r>
      <w:r>
        <w:rPr>
          <w:rFonts w:ascii="Times New Roman" w:hAnsi="Times New Roman" w:eastAsia="Times New Roman"/>
          <w:color w:val="000000"/>
          <w:spacing w:val="0"/>
          <w:w w:val="100"/>
          <w:sz w:val="17"/>
          <w:vertAlign w:val="baseline"/>
          <w:lang w:val="en-US"/>
        </w:rPr>
        <w:t xml:space="preserve">15. The process of claim 1, further comprising a step of</w:t>
        <w:br/>
      </w:r>
      <w:r>
        <w:rPr>
          <w:rFonts w:ascii="Times New Roman" w:hAnsi="Times New Roman" w:eastAsia="Times New Roman"/>
          <w:color w:val="000000"/>
          <w:spacing w:val="0"/>
          <w:w w:val="100"/>
          <w:sz w:val="17"/>
          <w:vertAlign w:val="baseline"/>
          <w:lang w:val="en-US"/>
        </w:rPr>
        <w:t xml:space="preserve">guiding said sheets with a guiding device.</w:t>
      </w:r>
    </w:p>
    <w:p>
      <w:pPr>
        <w:pageBreakBefore w:val="false"/>
        <w:numPr>
          <w:ilvl w:val="0"/>
          <w:numId w:val="23"/>
        </w:numPr>
        <w:tabs>
          <w:tab w:val="clear" w:pos="288"/>
          <w:tab w:val="left" w:pos="720"/>
        </w:tabs>
        <w:spacing w:before="4" w:after="0" w:line="179" w:lineRule="exact"/>
        <w:ind w:right="72" w:left="288"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 process of manufacturing a hollow body, compris</w:t>
        <w:softHyphen/>
      </w:r>
      <w:r>
        <w:rPr>
          <w:rFonts w:ascii="Times New Roman" w:hAnsi="Times New Roman" w:eastAsia="Times New Roman"/>
          <w:color w:val="000000"/>
          <w:spacing w:val="0"/>
          <w:w w:val="100"/>
          <w:sz w:val="17"/>
          <w:vertAlign w:val="baseline"/>
          <w:lang w:val="en-US"/>
        </w:rPr>
        <w:t xml:space="preserve">ing the steps of:</w:t>
      </w:r>
    </w:p>
    <w:p>
      <w:pPr>
        <w:pageBreakBefore w:val="false"/>
        <w:spacing w:before="19" w:after="0" w:line="185" w:lineRule="exact"/>
        <w:ind w:right="72" w:left="144" w:hanging="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extruding a multilayered parison comprising stacked lay</w:t>
        <w:softHyphen/>
      </w:r>
      <w:r>
        <w:rPr>
          <w:rFonts w:ascii="Times New Roman" w:hAnsi="Times New Roman" w:eastAsia="Times New Roman"/>
          <w:color w:val="000000"/>
          <w:spacing w:val="0"/>
          <w:w w:val="100"/>
          <w:sz w:val="17"/>
          <w:vertAlign w:val="baseline"/>
          <w:lang w:val="en-US"/>
        </w:rPr>
        <w:t xml:space="preserve">ers fastened to each other;</w:t>
      </w:r>
    </w:p>
    <w:p>
      <w:pPr>
        <w:pageBreakBefore w:val="false"/>
        <w:spacing w:before="27" w:after="0" w:line="179" w:lineRule="exact"/>
        <w:ind w:right="72" w:left="144" w:hanging="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cutting through said multilayered parison so as to form two portions separated by a cut; and</w:t>
      </w:r>
    </w:p>
    <w:p>
      <w:pPr>
        <w:pageBreakBefore w:val="false"/>
        <w:spacing w:before="0" w:after="0" w:line="200" w:lineRule="exact"/>
        <w:ind w:right="72" w:left="0" w:firstLine="0"/>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molding said two portions so as to form said hollow body, </w:t>
      </w:r>
      <w:r>
        <w:rPr>
          <w:rFonts w:ascii="Times New Roman" w:hAnsi="Times New Roman" w:eastAsia="Times New Roman"/>
          <w:color w:val="000000"/>
          <w:spacing w:val="-2"/>
          <w:w w:val="100"/>
          <w:sz w:val="14"/>
          <w:vertAlign w:val="baseline"/>
          <w:lang w:val="en-US"/>
        </w:rPr>
        <w:t xml:space="preserve">35 </w:t>
      </w:r>
      <w:r>
        <w:rPr>
          <w:rFonts w:ascii="Times New Roman" w:hAnsi="Times New Roman" w:eastAsia="Times New Roman"/>
          <w:color w:val="000000"/>
          <w:spacing w:val="-2"/>
          <w:w w:val="100"/>
          <w:sz w:val="17"/>
          <w:vertAlign w:val="baseline"/>
          <w:lang w:val="en-US"/>
        </w:rPr>
        <w:t xml:space="preserve">wherein said step of cutting said multilayered parison</w:t>
      </w:r>
    </w:p>
    <w:p>
      <w:pPr>
        <w:pageBreakBefore w:val="false"/>
        <w:spacing w:before="2" w:after="0" w:line="179" w:lineRule="exact"/>
        <w:ind w:right="72" w:left="648" w:firstLine="0"/>
        <w:jc w:val="both"/>
        <w:textAlignment w:val="baseline"/>
        <w:rPr>
          <w:rFonts w:ascii="Times New Roman" w:hAnsi="Times New Roman" w:eastAsia="Times New Roman"/>
          <w:color w:val="000000"/>
          <w:spacing w:val="-6"/>
          <w:w w:val="100"/>
          <w:sz w:val="17"/>
          <w:vertAlign w:val="baseline"/>
          <w:lang w:val="en-US"/>
        </w:rPr>
      </w:pPr>
      <w:r>
        <w:rPr>
          <w:rFonts w:ascii="Times New Roman" w:hAnsi="Times New Roman" w:eastAsia="Times New Roman"/>
          <w:color w:val="000000"/>
          <w:spacing w:val="-6"/>
          <w:w w:val="100"/>
          <w:sz w:val="17"/>
          <w:vertAlign w:val="baseline"/>
          <w:lang w:val="en-US"/>
        </w:rPr>
        <w:t xml:space="preserve">comprises making at least two cuts in said multilayered</w:t>
      </w:r>
    </w:p>
    <w:p>
      <w:pPr>
        <w:pageBreakBefore w:val="false"/>
        <w:spacing w:before="0" w:after="0" w:line="178" w:lineRule="exact"/>
        <w:ind w:right="72" w:left="648" w:firstLine="0"/>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parison so as to form two separate sheets.</w:t>
      </w:r>
    </w:p>
    <w:p>
      <w:pPr>
        <w:pageBreakBefore w:val="false"/>
        <w:numPr>
          <w:ilvl w:val="0"/>
          <w:numId w:val="23"/>
        </w:numPr>
        <w:tabs>
          <w:tab w:val="clear" w:pos="288"/>
          <w:tab w:val="left" w:pos="720"/>
        </w:tabs>
        <w:spacing w:before="6" w:after="0" w:line="179" w:lineRule="exact"/>
        <w:ind w:right="72" w:left="288"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16, wherein said hollow body is a fuel.</w:t>
      </w:r>
    </w:p>
    <w:p>
      <w:pPr>
        <w:pageBreakBefore w:val="false"/>
        <w:tabs>
          <w:tab w:val="right" w:leader="none" w:pos="144"/>
          <w:tab w:val="left" w:leader="none" w:pos="432"/>
        </w:tabs>
        <w:spacing w:before="9" w:after="0" w:line="179" w:lineRule="exact"/>
        <w:ind w:right="72" w:left="288" w:hanging="288"/>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ab/>
      </w:r>
      <w:r>
        <w:rPr>
          <w:rFonts w:ascii="Times New Roman" w:hAnsi="Times New Roman" w:eastAsia="Times New Roman"/>
          <w:color w:val="000000"/>
          <w:spacing w:val="0"/>
          <w:w w:val="100"/>
          <w:sz w:val="14"/>
          <w:vertAlign w:val="baseline"/>
          <w:lang w:val="en-US"/>
        </w:rPr>
        <w:t xml:space="preserve">40	</w:t>
      </w:r>
      <w:r>
        <w:rPr>
          <w:rFonts w:ascii="Times New Roman" w:hAnsi="Times New Roman" w:eastAsia="Times New Roman"/>
          <w:color w:val="000000"/>
          <w:spacing w:val="0"/>
          <w:w w:val="100"/>
          <w:sz w:val="17"/>
          <w:vertAlign w:val="baseline"/>
          <w:lang w:val="en-US"/>
        </w:rPr>
        <w:t xml:space="preserve">18. The process of claim 16, wherein said multilayered</w:t>
        <w:br/>
      </w:r>
      <w:r>
        <w:rPr>
          <w:rFonts w:ascii="Times New Roman" w:hAnsi="Times New Roman" w:eastAsia="Times New Roman"/>
          <w:color w:val="000000"/>
          <w:spacing w:val="0"/>
          <w:w w:val="100"/>
          <w:sz w:val="17"/>
          <w:vertAlign w:val="baseline"/>
          <w:lang w:val="en-US"/>
        </w:rPr>
        <w:t xml:space="preserve">parison comprises at least one layer of a thermoplastic.</w:t>
      </w:r>
    </w:p>
    <w:p>
      <w:pPr>
        <w:pageBreakBefore w:val="false"/>
        <w:numPr>
          <w:ilvl w:val="0"/>
          <w:numId w:val="24"/>
        </w:numPr>
        <w:tabs>
          <w:tab w:val="clear" w:pos="288"/>
          <w:tab w:val="left" w:pos="720"/>
        </w:tabs>
        <w:spacing w:before="8" w:after="0" w:line="179" w:lineRule="exact"/>
        <w:ind w:right="72" w:left="288" w:firstLine="144"/>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 process of claim 16, wherein said multilayered parison comprises at least one layer of polyethylene.</w:t>
      </w:r>
    </w:p>
    <w:p>
      <w:pPr>
        <w:pageBreakBefore w:val="false"/>
        <w:numPr>
          <w:ilvl w:val="0"/>
          <w:numId w:val="24"/>
        </w:numPr>
        <w:tabs>
          <w:tab w:val="clear" w:pos="288"/>
          <w:tab w:val="left" w:pos="720"/>
        </w:tabs>
        <w:spacing w:before="3" w:after="0" w:line="179" w:lineRule="exact"/>
        <w:ind w:right="72" w:left="288" w:firstLine="144"/>
        <w:jc w:val="both"/>
        <w:textAlignment w:val="baseline"/>
        <w:rPr>
          <w:rFonts w:ascii="Times New Roman" w:hAnsi="Times New Roman" w:eastAsia="Times New Roman"/>
          <w:color w:val="000000"/>
          <w:spacing w:val="-7"/>
          <w:w w:val="100"/>
          <w:sz w:val="17"/>
          <w:vertAlign w:val="baseline"/>
          <w:lang w:val="en-US"/>
        </w:rPr>
      </w:pPr>
      <w:r>
        <w:rPr>
          <w:rFonts w:ascii="Times New Roman" w:hAnsi="Times New Roman" w:eastAsia="Times New Roman"/>
          <w:color w:val="000000"/>
          <w:spacing w:val="-7"/>
          <w:w w:val="100"/>
          <w:sz w:val="17"/>
          <w:vertAlign w:val="baseline"/>
          <w:lang w:val="en-US"/>
        </w:rPr>
        <w:t xml:space="preserve">The process of claim 16, wherein said step of molding</w:t>
      </w:r>
    </w:p>
    <w:p>
      <w:pPr>
        <w:pageBreakBefore w:val="false"/>
        <w:spacing w:before="0" w:after="0" w:line="179" w:lineRule="exact"/>
        <w:ind w:right="72" w:left="0" w:firstLine="0"/>
        <w:jc w:val="center"/>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 xml:space="preserve">45 </w:t>
      </w:r>
      <w:r>
        <w:rPr>
          <w:rFonts w:ascii="Times New Roman" w:hAnsi="Times New Roman" w:eastAsia="Times New Roman"/>
          <w:color w:val="000000"/>
          <w:spacing w:val="0"/>
          <w:w w:val="100"/>
          <w:sz w:val="17"/>
          <w:vertAlign w:val="baseline"/>
          <w:lang w:val="en-US"/>
        </w:rPr>
        <w:t xml:space="preserve">comprises:</w:t>
      </w:r>
    </w:p>
    <w:p>
      <w:pPr>
        <w:pageBreakBefore w:val="false"/>
        <w:spacing w:before="24" w:after="0" w:line="179" w:lineRule="exact"/>
        <w:ind w:right="72" w:left="432"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pinching surfaces of said parison, and</w:t>
      </w:r>
    </w:p>
    <w:p>
      <w:pPr>
        <w:pageBreakBefore w:val="false"/>
        <w:spacing w:before="17" w:after="0" w:line="179" w:lineRule="exact"/>
        <w:ind w:right="72" w:left="432"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hot fusion welding said surfaces.</w:t>
      </w:r>
    </w:p>
    <w:p>
      <w:pPr>
        <w:pageBreakBefore w:val="false"/>
        <w:numPr>
          <w:ilvl w:val="0"/>
          <w:numId w:val="24"/>
        </w:numPr>
        <w:tabs>
          <w:tab w:val="clear" w:pos="288"/>
          <w:tab w:val="left" w:pos="720"/>
        </w:tabs>
        <w:spacing w:before="12" w:after="0" w:line="179" w:lineRule="exact"/>
        <w:ind w:right="72" w:left="288"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16, wherein said step of cutting is performed along a longitudinal direction.</w:t>
      </w:r>
    </w:p>
    <w:p>
      <w:pPr>
        <w:pageBreakBefore w:val="false"/>
        <w:tabs>
          <w:tab w:val="right" w:leader="none" w:pos="144"/>
          <w:tab w:val="left" w:leader="none" w:pos="432"/>
        </w:tabs>
        <w:spacing w:before="13" w:after="0" w:line="179" w:lineRule="exact"/>
        <w:ind w:right="72" w:left="288" w:hanging="288"/>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ab/>
      </w:r>
      <w:r>
        <w:rPr>
          <w:rFonts w:ascii="Times New Roman" w:hAnsi="Times New Roman" w:eastAsia="Times New Roman"/>
          <w:color w:val="000000"/>
          <w:spacing w:val="-2"/>
          <w:w w:val="100"/>
          <w:sz w:val="17"/>
          <w:vertAlign w:val="baseline"/>
          <w:lang w:val="en-US"/>
        </w:rPr>
        <w:t xml:space="preserve">50	</w:t>
      </w:r>
      <w:r>
        <w:rPr>
          <w:rFonts w:ascii="Times New Roman" w:hAnsi="Times New Roman" w:eastAsia="Times New Roman"/>
          <w:color w:val="000000"/>
          <w:spacing w:val="-2"/>
          <w:w w:val="100"/>
          <w:sz w:val="17"/>
          <w:vertAlign w:val="baseline"/>
          <w:lang w:val="en-US"/>
        </w:rPr>
        <w:t xml:space="preserve">22. The process of claim 16, wherein said step of extrud-</w:t>
      </w:r>
      <w:r>
        <w:rPr>
          <w:rFonts w:ascii="Verdana" w:hAnsi="Verdana" w:eastAsia="Verdana"/>
          <w:color w:val="000000"/>
          <w:w w:val="100"/>
          <w:sz w:val="24"/>
          <w:vertAlign w:val="baseline"/>
          <w:lang w:val="en-US"/>
        </w:rPr>
        <w:t xml:space="preserve"></w:t>
        <w:br/>
      </w:r>
      <w:r>
        <w:rPr>
          <w:rFonts w:ascii="Times New Roman" w:hAnsi="Times New Roman" w:eastAsia="Times New Roman"/>
          <w:color w:val="000000"/>
          <w:spacing w:val="-2"/>
          <w:w w:val="100"/>
          <w:sz w:val="17"/>
          <w:vertAlign w:val="baseline"/>
          <w:lang w:val="en-US"/>
        </w:rPr>
        <w:t xml:space="preserve">ing said multilayered parison comprises passing a compo</w:t>
        <w:softHyphen/>
      </w:r>
      <w:r>
        <w:rPr>
          <w:rFonts w:ascii="Times New Roman" w:hAnsi="Times New Roman" w:eastAsia="Times New Roman"/>
          <w:color w:val="000000"/>
          <w:spacing w:val="-2"/>
          <w:w w:val="100"/>
          <w:sz w:val="17"/>
          <w:vertAlign w:val="baseline"/>
          <w:lang w:val="en-US"/>
        </w:rPr>
        <w:t xml:space="preserve">sition of at least one thermoplastic melt through a die.</w:t>
      </w:r>
    </w:p>
    <w:p>
      <w:pPr>
        <w:pageBreakBefore w:val="false"/>
        <w:numPr>
          <w:ilvl w:val="0"/>
          <w:numId w:val="25"/>
        </w:numPr>
        <w:tabs>
          <w:tab w:val="clear" w:pos="288"/>
          <w:tab w:val="left" w:pos="720"/>
        </w:tabs>
        <w:spacing w:before="6" w:after="0" w:line="179" w:lineRule="exact"/>
        <w:ind w:right="72" w:left="144" w:firstLine="288"/>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16, further comprising a step of cutting said parison in a transverse direction thereby obtain-</w:t>
      </w:r>
      <w:r>
        <w:rPr>
          <w:rFonts w:ascii="Times New Roman" w:hAnsi="Times New Roman" w:eastAsia="Times New Roman"/>
          <w:color w:val="000000"/>
          <w:spacing w:val="0"/>
          <w:w w:val="100"/>
          <w:sz w:val="14"/>
          <w:vertAlign w:val="baseline"/>
          <w:lang w:val="en-US"/>
        </w:rPr>
        <w:t xml:space="preserve">55 </w:t>
      </w:r>
      <w:r>
        <w:rPr>
          <w:rFonts w:ascii="Times New Roman" w:hAnsi="Times New Roman" w:eastAsia="Times New Roman"/>
          <w:color w:val="000000"/>
          <w:spacing w:val="0"/>
          <w:w w:val="100"/>
          <w:sz w:val="17"/>
          <w:vertAlign w:val="baseline"/>
          <w:lang w:val="en-US"/>
        </w:rPr>
        <w:t xml:space="preserve">ing a plurality of parisons.</w:t>
      </w:r>
    </w:p>
    <w:p>
      <w:pPr>
        <w:pageBreakBefore w:val="false"/>
        <w:numPr>
          <w:ilvl w:val="0"/>
          <w:numId w:val="25"/>
        </w:numPr>
        <w:tabs>
          <w:tab w:val="clear" w:pos="288"/>
          <w:tab w:val="left" w:pos="720"/>
        </w:tabs>
        <w:spacing w:before="10" w:after="0" w:line="179" w:lineRule="exact"/>
        <w:ind w:right="72" w:left="288"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16, wherein said step of molding comprises a step of holding apart said two portions of said parison and a subsequent step of bringing said two portions together.</w:t>
      </w:r>
    </w:p>
    <w:p>
      <w:pPr>
        <w:pageBreakBefore w:val="false"/>
        <w:tabs>
          <w:tab w:val="right" w:leader="none" w:pos="144"/>
          <w:tab w:val="left" w:leader="none" w:pos="360"/>
        </w:tabs>
        <w:spacing w:before="7" w:after="0" w:line="179" w:lineRule="exact"/>
        <w:ind w:right="72" w:left="288" w:hanging="288"/>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ab/>
      </w:r>
      <w:r>
        <w:rPr>
          <w:rFonts w:ascii="Times New Roman" w:hAnsi="Times New Roman" w:eastAsia="Times New Roman"/>
          <w:color w:val="000000"/>
          <w:spacing w:val="0"/>
          <w:w w:val="100"/>
          <w:sz w:val="14"/>
          <w:vertAlign w:val="baseline"/>
          <w:lang w:val="en-US"/>
        </w:rPr>
        <w:t xml:space="preserve">60	</w:t>
      </w:r>
      <w:r>
        <w:rPr>
          <w:rFonts w:ascii="Times New Roman" w:hAnsi="Times New Roman" w:eastAsia="Times New Roman"/>
          <w:color w:val="000000"/>
          <w:spacing w:val="0"/>
          <w:w w:val="100"/>
          <w:sz w:val="17"/>
          <w:vertAlign w:val="baseline"/>
          <w:lang w:val="en-US"/>
        </w:rPr>
        <w:t xml:space="preserve">25. The process of claim 24, further comprising a step of</w:t>
        <w:br/>
      </w:r>
      <w:r>
        <w:rPr>
          <w:rFonts w:ascii="Times New Roman" w:hAnsi="Times New Roman" w:eastAsia="Times New Roman"/>
          <w:color w:val="000000"/>
          <w:spacing w:val="0"/>
          <w:w w:val="100"/>
          <w:sz w:val="17"/>
          <w:vertAlign w:val="baseline"/>
          <w:lang w:val="en-US"/>
        </w:rPr>
        <w:t xml:space="preserve">inserting an object in said parison during said step of holding apart said two portions.</w:t>
      </w:r>
    </w:p>
    <w:p>
      <w:pPr>
        <w:pageBreakBefore w:val="false"/>
        <w:spacing w:before="2" w:after="0" w:line="179" w:lineRule="exact"/>
        <w:ind w:right="72" w:left="288"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26. The process of claim 25, wherein said object is a preassembled structure.</w:t>
      </w:r>
    </w:p>
    <w:p>
      <w:pPr>
        <w:pageBreakBefore w:val="false"/>
        <w:tabs>
          <w:tab w:val="right" w:leader="none" w:pos="144"/>
          <w:tab w:val="left" w:leader="none" w:pos="360"/>
        </w:tabs>
        <w:spacing w:before="13" w:after="2" w:line="179" w:lineRule="exact"/>
        <w:ind w:right="72" w:left="288" w:hanging="288"/>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ab/>
      </w:r>
      <w:r>
        <w:rPr>
          <w:rFonts w:ascii="Times New Roman" w:hAnsi="Times New Roman" w:eastAsia="Times New Roman"/>
          <w:color w:val="000000"/>
          <w:spacing w:val="0"/>
          <w:w w:val="100"/>
          <w:sz w:val="14"/>
          <w:vertAlign w:val="baseline"/>
          <w:lang w:val="en-US"/>
        </w:rPr>
        <w:t xml:space="preserve">65	</w:t>
      </w:r>
      <w:r>
        <w:rPr>
          <w:rFonts w:ascii="Times New Roman" w:hAnsi="Times New Roman" w:eastAsia="Times New Roman"/>
          <w:color w:val="000000"/>
          <w:spacing w:val="0"/>
          <w:w w:val="100"/>
          <w:sz w:val="17"/>
          <w:vertAlign w:val="baseline"/>
          <w:lang w:val="en-US"/>
        </w:rPr>
        <w:t xml:space="preserve">27. The process of claim 26, wherein said preassembled</w:t>
        <w:br/>
      </w:r>
      <w:r>
        <w:rPr>
          <w:rFonts w:ascii="Times New Roman" w:hAnsi="Times New Roman" w:eastAsia="Times New Roman"/>
          <w:color w:val="000000"/>
          <w:spacing w:val="0"/>
          <w:w w:val="100"/>
          <w:sz w:val="17"/>
          <w:vertAlign w:val="baseline"/>
          <w:lang w:val="en-US"/>
        </w:rPr>
        <w:t xml:space="preserve">structure is configured to anchor to an internal wall of said low body.</w:t>
      </w:r>
    </w:p>
    <w:p>
      <w:pPr>
        <w:spacing w:before="13" w:after="2" w:line="179" w:lineRule="exact"/>
        <w:sectPr>
          <w:type w:val="continuous"/>
          <w:pgSz w:w="11904" w:h="17088" w:orient="portrait"/>
          <w:pgMar w:bottom="194" w:top="2560" w:right="2074" w:left="1555" w:header="720" w:footer="720"/>
          <w:cols w:sep="0" w:num="2" w:space="0" w:equalWidth="0">
            <w:col w:w="4018" w:space="0"/>
            <w:col w:w="4257" w:space="0"/>
          </w:cols>
          <w:titlePg w:val="false"/>
          <w:textDirection w:val="lrTb"/>
        </w:sectPr>
      </w:pPr>
    </w:p>
    <w:p>
      <w:pPr>
        <w:pageBreakBefore w:val="false"/>
        <w:spacing w:before="822" w:after="24" w:line="179" w:lineRule="exact"/>
        <w:ind w:right="0" w:left="0" w:firstLine="0"/>
        <w:jc w:val="left"/>
        <w:textAlignment w:val="baseline"/>
        <w:rPr>
          <w:rFonts w:ascii="Times New Roman" w:hAnsi="Times New Roman" w:eastAsia="Times New Roman"/>
          <w:color w:val="000000"/>
          <w:spacing w:val="17"/>
          <w:w w:val="100"/>
          <w:sz w:val="17"/>
          <w:vertAlign w:val="baseline"/>
          <w:lang w:val="en-US"/>
        </w:rPr>
      </w:pPr>
      <w:r>
        <w:pict>
          <v:line strokeweight="0.5pt" strokecolor="#000000" from="30.5pt,808.55pt" to="59.1pt,808.55pt" style="position:absolute;mso-position-horizontal-relative:page;mso-position-vertical-relative:page;">
            <v:stroke dashstyle="solid"/>
          </v:line>
        </w:pict>
      </w:r>
      <w:r>
        <w:rPr>
          <w:rFonts w:ascii="Times New Roman" w:hAnsi="Times New Roman" w:eastAsia="Times New Roman"/>
          <w:color w:val="000000"/>
          <w:spacing w:val="17"/>
          <w:w w:val="100"/>
          <w:sz w:val="17"/>
          <w:vertAlign w:val="baseline"/>
          <w:lang w:val="en-US"/>
        </w:rPr>
        <w:t xml:space="preserve">P0_00165337</w:t>
      </w:r>
    </w:p>
    <w:p>
      <w:pPr>
        <w:spacing w:before="822" w:after="24" w:line="179" w:lineRule="exact"/>
        <w:sectPr>
          <w:type w:val="continuous"/>
          <w:pgSz w:w="11904" w:h="17088" w:orient="portrait"/>
          <w:pgMar w:bottom="194" w:top="2560" w:right="564" w:left="9931" w:header="720" w:footer="720"/>
          <w:titlePg w:val="false"/>
          <w:textDirection w:val="lrTb"/>
        </w:sectPr>
      </w:pPr>
    </w:p>
    <w:p>
      <w:pPr>
        <w:pageBreakBefore w:val="false"/>
        <w:spacing w:before="9" w:after="0" w:line="252"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Appx79</w:t>
      </w:r>
    </w:p>
    <w:p>
      <w:pPr>
        <w:sectPr>
          <w:type w:val="continuous"/>
          <w:pgSz w:w="11904" w:h="17088" w:orient="portrait"/>
          <w:pgMar w:bottom="194" w:top="2560" w:right="5544" w:left="5540" w:header="720" w:footer="720"/>
          <w:titlePg w:val="false"/>
          <w:textDirection w:val="lrTb"/>
        </w:sectPr>
      </w:pPr>
    </w:p>
    <w:p>
      <w:pPr>
        <w:pageBreakBefore w:val="false"/>
        <w:spacing w:before="3" w:after="31" w:line="242" w:lineRule="exact"/>
        <w:ind w:right="0" w:left="0" w:firstLine="0"/>
        <w:jc w:val="center"/>
        <w:textAlignment w:val="baseline"/>
        <w:rPr>
          <w:rFonts w:ascii="Times New Roman" w:hAnsi="Times New Roman" w:eastAsia="Times New Roman"/>
          <w:color w:val="000000"/>
          <w:spacing w:val="-5"/>
          <w:w w:val="100"/>
          <w:sz w:val="23"/>
          <w:vertAlign w:val="baseline"/>
          <w:lang w:val="en-US"/>
        </w:rPr>
      </w:pPr>
      <w:r>
        <w:rPr>
          <w:rFonts w:ascii="Times New Roman" w:hAnsi="Times New Roman" w:eastAsia="Times New Roman"/>
          <w:color w:val="000000"/>
          <w:spacing w:val="-5"/>
          <w:w w:val="100"/>
          <w:sz w:val="23"/>
          <w:vertAlign w:val="baseline"/>
          <w:lang w:val="en-US"/>
        </w:rPr>
        <w:t xml:space="preserve">US 6;866,812 B2-</w:t>
      </w:r>
      <w:r>
        <w:rPr>
          <w:rFonts w:ascii="Times New Roman" w:hAnsi="Times New Roman" w:eastAsia="Times New Roman"/>
          <w:color w:val="000000"/>
          <w:w w:val="100"/>
          <w:sz w:val="24"/>
          <w:vertAlign w:val="baseline"/>
          <w:lang w:val="en-US"/>
        </w:rPr>
        <w:t xml:space="preserve">
</w:t>
      </w:r>
    </w:p>
    <w:p>
      <w:pPr>
        <w:spacing w:before="3" w:after="31" w:line="242" w:lineRule="exact"/>
        <w:sectPr>
          <w:type w:val="nextPage"/>
          <w:pgSz w:w="11904" w:h="17088" w:orient="portrait"/>
          <w:pgMar w:bottom="194" w:top="2560" w:right="3311" w:left="2908" w:header="720" w:footer="720"/>
          <w:titlePg w:val="false"/>
          <w:textDirection w:val="lrTb"/>
        </w:sectPr>
      </w:pPr>
    </w:p>
    <w:p>
      <w:pPr>
        <w:pageBreakBefore w:val="false"/>
        <w:spacing w:before="1" w:after="0" w:line="259" w:lineRule="exact"/>
        <w:ind w:right="0" w:left="72" w:firstLine="0"/>
        <w:jc w:val="center"/>
        <w:textAlignment w:val="baseline"/>
        <w:rPr>
          <w:rFonts w:ascii="Times New Roman" w:hAnsi="Times New Roman" w:eastAsia="Times New Roman"/>
          <w:b w:val="true"/>
          <w:color w:val="000000"/>
          <w:spacing w:val="0"/>
          <w:w w:val="100"/>
          <w:sz w:val="23"/>
          <w:vertAlign w:val="baseline"/>
          <w:lang w:val="en-US"/>
        </w:rPr>
      </w:pPr>
      <w:r>
        <w:pict>
          <v:shapetype id="_x0000_t24" coordsize="21600,21600" o:spt="202" path="m,l,21600r21600,l21600,xe">
            <v:stroke joinstyle="miter"/>
            <v:path gradientshapeok="t" o:connecttype="rect"/>
          </v:shapetype>
          <v:shape id="_x0000_s23" type="#_x0000_t24" filled="f" stroked="f" style="position:absolute;width:209.5pt;height:106pt;z-index:-977;margin-left:282.5pt;margin-top:141.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 w:after="0" w:line="258" w:lineRule="exact"/>
                    <w:ind w:right="0" w:left="0" w:firstLine="0"/>
                    <w:jc w:val="center"/>
                    <w:textAlignment w:val="baseline"/>
                    <w:rPr>
                      <w:rFonts w:ascii="Times New Roman" w:hAnsi="Times New Roman" w:eastAsia="Times New Roman"/>
                      <w:b w:val="true"/>
                      <w:color w:val="000000"/>
                      <w:spacing w:val="0"/>
                      <w:w w:val="100"/>
                      <w:sz w:val="23"/>
                      <w:vertAlign w:val="baseline"/>
                      <w:lang w:val="en-US"/>
                    </w:rPr>
                  </w:pPr>
                  <w:r>
                    <w:rPr>
                      <w:rFonts w:ascii="Times New Roman" w:hAnsi="Times New Roman" w:eastAsia="Times New Roman"/>
                      <w:b w:val="true"/>
                      <w:color w:val="000000"/>
                      <w:spacing w:val="0"/>
                      <w:w w:val="100"/>
                      <w:sz w:val="23"/>
                      <w:vertAlign w:val="baseline"/>
                      <w:lang w:val="en-US"/>
                    </w:rPr>
                    <w:t xml:space="preserve">8</w:t>
                  </w:r>
                </w:p>
                <w:p>
                  <w:pPr>
                    <w:pageBreakBefore w:val="false"/>
                    <w:spacing w:before="0" w:after="0" w:line="189" w:lineRule="exact"/>
                    <w:ind w:right="0" w:left="144"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36, The process of claim 32, wherein said step of extrud</w:t>
                    <w:softHyphen/>
                  </w:r>
                  <w:r>
                    <w:rPr>
                      <w:rFonts w:ascii="Times New Roman" w:hAnsi="Times New Roman" w:eastAsia="Times New Roman"/>
                      <w:color w:val="000000"/>
                      <w:spacing w:val="0"/>
                      <w:w w:val="100"/>
                      <w:sz w:val="17"/>
                      <w:vertAlign w:val="baseline"/>
                      <w:lang w:val="en-US"/>
                    </w:rPr>
                    <w:t xml:space="preserve">ing said parison comprises passing a composition of at least </w:t>
                  </w:r>
                  <w:r>
                    <w:rPr>
                      <w:rFonts w:ascii="Times New Roman" w:hAnsi="Times New Roman" w:eastAsia="Times New Roman"/>
                      <w:color w:val="000000"/>
                      <w:spacing w:val="0"/>
                      <w:w w:val="100"/>
                      <w:sz w:val="17"/>
                      <w:vertAlign w:val="baseline"/>
                      <w:lang w:val="en-US"/>
                    </w:rPr>
                    <w:t xml:space="preserve">one thermoplastic melt through a die.</w:t>
                  </w:r>
                </w:p>
                <w:p>
                  <w:pPr>
                    <w:pageBreakBefore w:val="false"/>
                    <w:numPr>
                      <w:ilvl w:val="0"/>
                      <w:numId w:val="26"/>
                    </w:numPr>
                    <w:tabs>
                      <w:tab w:val="clear" w:pos="144"/>
                      <w:tab w:val="left" w:pos="576"/>
                    </w:tabs>
                    <w:spacing w:before="14" w:after="0" w:line="184" w:lineRule="exact"/>
                    <w:ind w:right="0" w:left="144" w:firstLine="288"/>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32, further comprising a step of </w:t>
                  </w:r>
                  <w:r>
                    <w:rPr>
                      <w:rFonts w:ascii="Times New Roman" w:hAnsi="Times New Roman" w:eastAsia="Times New Roman"/>
                      <w:color w:val="000000"/>
                      <w:spacing w:val="0"/>
                      <w:w w:val="100"/>
                      <w:sz w:val="14"/>
                      <w:vertAlign w:val="superscript"/>
                      <w:lang w:val="en-US"/>
                    </w:rPr>
                    <w:t xml:space="preserve">5</w:t>
                  </w:r>
                  <w:r>
                    <w:rPr>
                      <w:rFonts w:ascii="Times New Roman" w:hAnsi="Times New Roman" w:eastAsia="Times New Roman"/>
                      <w:color w:val="000000"/>
                      <w:spacing w:val="0"/>
                      <w:w w:val="100"/>
                      <w:sz w:val="17"/>
                      <w:vertAlign w:val="baseline"/>
                      <w:lang w:val="en-US"/>
                    </w:rPr>
                    <w:t xml:space="preserve"> cutting said parison in a transverse direction thereby obtain</w:t>
                    <w:softHyphen/>
                  </w:r>
                  <w:r>
                    <w:rPr>
                      <w:rFonts w:ascii="Times New Roman" w:hAnsi="Times New Roman" w:eastAsia="Times New Roman"/>
                      <w:color w:val="000000"/>
                      <w:spacing w:val="0"/>
                      <w:w w:val="100"/>
                      <w:sz w:val="17"/>
                      <w:vertAlign w:val="baseline"/>
                      <w:lang w:val="en-US"/>
                    </w:rPr>
                    <w:t xml:space="preserve">ing a plurality of parisons.</w:t>
                  </w:r>
                </w:p>
                <w:p>
                  <w:pPr>
                    <w:pageBreakBefore w:val="false"/>
                    <w:numPr>
                      <w:ilvl w:val="0"/>
                      <w:numId w:val="26"/>
                    </w:numPr>
                    <w:tabs>
                      <w:tab w:val="clear" w:pos="144"/>
                      <w:tab w:val="left" w:pos="576"/>
                    </w:tabs>
                    <w:spacing w:before="11" w:after="0" w:line="177" w:lineRule="exact"/>
                    <w:ind w:right="0" w:left="144" w:firstLine="288"/>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process of claim 32, wherein said step of molding </w:t>
                  </w:r>
                  <w:r>
                    <w:rPr>
                      <w:rFonts w:ascii="Times New Roman" w:hAnsi="Times New Roman" w:eastAsia="Times New Roman"/>
                      <w:color w:val="000000"/>
                      <w:spacing w:val="-3"/>
                      <w:w w:val="100"/>
                      <w:sz w:val="17"/>
                      <w:vertAlign w:val="baseline"/>
                      <w:lang w:val="en-US"/>
                    </w:rPr>
                    <w:t xml:space="preserve">comprises a step of holding apart said two portions of said </w:t>
                  </w:r>
                  <w:r>
                    <w:rPr>
                      <w:rFonts w:ascii="Times New Roman" w:hAnsi="Times New Roman" w:eastAsia="Times New Roman"/>
                      <w:color w:val="000000"/>
                      <w:spacing w:val="-3"/>
                      <w:w w:val="100"/>
                      <w:sz w:val="17"/>
                      <w:vertAlign w:val="baseline"/>
                      <w:lang w:val="en-US"/>
                    </w:rPr>
                    <w:t xml:space="preserve">parison and a subsequent step said two portions together.</w:t>
                  </w:r>
                </w:p>
                <w:p>
                  <w:pPr>
                    <w:pageBreakBefore w:val="false"/>
                    <w:tabs>
                      <w:tab w:val="left" w:leader="none" w:pos="360"/>
                    </w:tabs>
                    <w:spacing w:before="0" w:after="0" w:line="184" w:lineRule="exact"/>
                    <w:ind w:right="0" w:left="144" w:hanging="144"/>
                    <w:jc w:val="both"/>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 xml:space="preserve">10</w:t>
                  </w:r>
                  <w:r>
                    <w:rPr>
                      <w:rFonts w:ascii="Times New Roman" w:hAnsi="Times New Roman" w:eastAsia="Times New Roman"/>
                      <w:color w:val="000000"/>
                      <w:spacing w:val="0"/>
                      <w:w w:val="100"/>
                      <w:sz w:val="17"/>
                      <w:vertAlign w:val="baseline"/>
                      <w:lang w:val="en-US"/>
                    </w:rPr>
                    <w:tab/>
                  </w:r>
                  <w:r>
                    <w:rPr>
                      <w:rFonts w:ascii="Times New Roman" w:hAnsi="Times New Roman" w:eastAsia="Times New Roman"/>
                      <w:color w:val="000000"/>
                      <w:spacing w:val="0"/>
                      <w:w w:val="100"/>
                      <w:sz w:val="17"/>
                      <w:vertAlign w:val="baseline"/>
                      <w:lang w:val="en-US"/>
                    </w:rPr>
                    <w:t xml:space="preserve">39. The process of claim 38, further comprising a step of </w:t>
                  </w:r>
                </w:p>
              </w:txbxContent>
            </v:textbox>
          </v:shape>
        </w:pict>
      </w:r>
      <w:r>
        <w:pict>
          <v:shapetype id="_x0000_t25" coordsize="21600,21600" o:spt="202" path="m,l,21600r21600,l21600,xe">
            <v:stroke joinstyle="miter"/>
            <v:path gradientshapeok="t" o:connecttype="rect"/>
          </v:shapetype>
          <v:shape id="_x0000_s24" type="#_x0000_t25" filled="f" stroked="f" style="position:absolute;width:207.1pt;height:128.65pt;z-index:-976;margin-left:284.9pt;margin-top:247.9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left" w:leader="none" w:pos="312"/>
                    </w:tabs>
                    <w:spacing w:before="0" w:after="0" w:line="184" w:lineRule="exact"/>
                    <w:ind w:right="0" w:left="144"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inserting an object in said parison during said step of holding </w:t>
                  </w:r>
                  <w:r>
                    <w:rPr>
                      <w:rFonts w:ascii="Times New Roman" w:hAnsi="Times New Roman" w:eastAsia="Times New Roman"/>
                      <w:color w:val="000000"/>
                      <w:spacing w:val="0"/>
                      <w:w w:val="100"/>
                      <w:sz w:val="17"/>
                      <w:vertAlign w:val="baseline"/>
                      <w:lang w:val="en-US"/>
                    </w:rPr>
                    <w:t xml:space="preserve">a part said two portions.</w:t>
                  </w:r>
                </w:p>
                <w:p>
                  <w:pPr>
                    <w:pageBreakBefore w:val="false"/>
                    <w:spacing w:before="6" w:after="0" w:line="184" w:lineRule="exact"/>
                    <w:ind w:right="0" w:left="144" w:firstLine="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40. The process of claim 39, wherein said object is a </w:t>
                  </w:r>
                  <w:r>
                    <w:rPr>
                      <w:rFonts w:ascii="Times New Roman" w:hAnsi="Times New Roman" w:eastAsia="Times New Roman"/>
                      <w:color w:val="000000"/>
                      <w:spacing w:val="0"/>
                      <w:w w:val="100"/>
                      <w:sz w:val="17"/>
                      <w:vertAlign w:val="baseline"/>
                      <w:lang w:val="en-US"/>
                    </w:rPr>
                    <w:t xml:space="preserve">preassembled structure.</w:t>
                  </w:r>
                </w:p>
                <w:p>
                  <w:pPr>
                    <w:pageBreakBefore w:val="false"/>
                    <w:tabs>
                      <w:tab w:val="left" w:leader="none" w:pos="312"/>
                    </w:tabs>
                    <w:spacing w:before="0" w:after="0" w:line="181" w:lineRule="exact"/>
                    <w:ind w:right="0" w:left="144" w:hanging="144"/>
                    <w:jc w:val="both"/>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 xml:space="preserve">5</w:t>
                  </w:r>
                  <w:r>
                    <w:rPr>
                      <w:rFonts w:ascii="Times New Roman" w:hAnsi="Times New Roman" w:eastAsia="Times New Roman"/>
                      <w:color w:val="000000"/>
                      <w:spacing w:val="0"/>
                      <w:w w:val="100"/>
                      <w:sz w:val="17"/>
                      <w:vertAlign w:val="baseline"/>
                      <w:lang w:val="en-US"/>
                    </w:rPr>
                    <w:tab/>
                  </w:r>
                  <w:r>
                    <w:rPr>
                      <w:rFonts w:ascii="Times New Roman" w:hAnsi="Times New Roman" w:eastAsia="Times New Roman"/>
                      <w:color w:val="000000"/>
                      <w:spacing w:val="0"/>
                      <w:w w:val="100"/>
                      <w:sz w:val="17"/>
                      <w:vertAlign w:val="baseline"/>
                      <w:lang w:val="en-US"/>
                    </w:rPr>
                    <w:t xml:space="preserve">41. The process of claim 40, wherein said preassembled </w:t>
                  </w:r>
                  <w:r>
                    <w:rPr>
                      <w:rFonts w:ascii="Times New Roman" w:hAnsi="Times New Roman" w:eastAsia="Times New Roman"/>
                      <w:color w:val="000000"/>
                      <w:spacing w:val="0"/>
                      <w:w w:val="100"/>
                      <w:sz w:val="17"/>
                      <w:vertAlign w:val="baseline"/>
                      <w:lang w:val="en-US"/>
                    </w:rPr>
                    <w:t xml:space="preserve">structure is configured to anchor to an internal wall of said </w:t>
                  </w:r>
                  <w:r>
                    <w:rPr>
                      <w:rFonts w:ascii="Times New Roman" w:hAnsi="Times New Roman" w:eastAsia="Times New Roman"/>
                      <w:color w:val="000000"/>
                      <w:spacing w:val="0"/>
                      <w:w w:val="100"/>
                      <w:sz w:val="17"/>
                      <w:vertAlign w:val="baseline"/>
                      <w:lang w:val="en-US"/>
                    </w:rPr>
                    <w:t xml:space="preserve">fuel tank.</w:t>
                  </w:r>
                </w:p>
                <w:p>
                  <w:pPr>
                    <w:pageBreakBefore w:val="false"/>
                    <w:numPr>
                      <w:ilvl w:val="0"/>
                      <w:numId w:val="27"/>
                    </w:numPr>
                    <w:tabs>
                      <w:tab w:val="clear" w:pos="216"/>
                      <w:tab w:val="left" w:pos="576"/>
                    </w:tabs>
                    <w:spacing w:before="1" w:after="0" w:line="184" w:lineRule="exact"/>
                    <w:ind w:right="0" w:left="144" w:firstLine="216"/>
                    <w:jc w:val="righ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 process of claim 39, further comprising a step of </w:t>
                  </w:r>
                  <w:r>
                    <w:rPr>
                      <w:rFonts w:ascii="Times New Roman" w:hAnsi="Times New Roman" w:eastAsia="Times New Roman"/>
                      <w:color w:val="000000"/>
                      <w:spacing w:val="-2"/>
                      <w:w w:val="100"/>
                      <w:sz w:val="17"/>
                      <w:vertAlign w:val="baseline"/>
                      <w:lang w:val="en-US"/>
                    </w:rPr>
                    <w:t xml:space="preserve">controlling a position of said object with members, said </w:t>
                  </w:r>
                  <w:r>
                    <w:rPr>
                      <w:rFonts w:ascii="Times New Roman" w:hAnsi="Times New Roman" w:eastAsia="Times New Roman"/>
                      <w:color w:val="000000"/>
                      <w:spacing w:val="-2"/>
                      <w:w w:val="100"/>
                      <w:sz w:val="14"/>
                      <w:vertAlign w:val="superscript"/>
                      <w:lang w:val="en-US"/>
                    </w:rPr>
                    <w:t xml:space="preserve">0</w:t>
                  </w:r>
                  <w:r>
                    <w:rPr>
                      <w:rFonts w:ascii="Times New Roman" w:hAnsi="Times New Roman" w:eastAsia="Times New Roman"/>
                      <w:color w:val="000000"/>
                      <w:spacing w:val="-2"/>
                      <w:w w:val="100"/>
                      <w:sz w:val="17"/>
                      <w:vertAlign w:val="baseline"/>
                      <w:lang w:val="en-US"/>
                    </w:rPr>
                    <w:t xml:space="preserve"> members being coupled to said object and extending outside </w:t>
                  </w:r>
                  <w:r>
                    <w:rPr>
                      <w:rFonts w:ascii="Times New Roman" w:hAnsi="Times New Roman" w:eastAsia="Times New Roman"/>
                      <w:color w:val="000000"/>
                      <w:spacing w:val="-2"/>
                      <w:w w:val="100"/>
                      <w:sz w:val="17"/>
                      <w:vertAlign w:val="baseline"/>
                      <w:lang w:val="en-US"/>
                    </w:rPr>
                    <w:t xml:space="preserve">said parison while said object is inside said parison.</w:t>
                  </w:r>
                </w:p>
                <w:p>
                  <w:pPr>
                    <w:pageBreakBefore w:val="false"/>
                    <w:numPr>
                      <w:ilvl w:val="0"/>
                      <w:numId w:val="26"/>
                    </w:numPr>
                    <w:tabs>
                      <w:tab w:val="clear" w:pos="144"/>
                      <w:tab w:val="left" w:pos="576"/>
                    </w:tabs>
                    <w:spacing w:before="0" w:after="0" w:line="181" w:lineRule="exact"/>
                    <w:ind w:right="0" w:left="144" w:firstLine="288"/>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42, wherein said members melt </w:t>
                  </w:r>
                  <w:r>
                    <w:rPr>
                      <w:rFonts w:ascii="Times New Roman" w:hAnsi="Times New Roman" w:eastAsia="Times New Roman"/>
                      <w:color w:val="000000"/>
                      <w:spacing w:val="0"/>
                      <w:w w:val="100"/>
                      <w:sz w:val="17"/>
                      <w:vertAlign w:val="baseline"/>
                      <w:lang w:val="en-US"/>
                    </w:rPr>
                    <w:t xml:space="preserve">during said molding step.</w:t>
                  </w:r>
                </w:p>
                <w:p>
                  <w:pPr>
                    <w:pageBreakBefore w:val="false"/>
                    <w:numPr>
                      <w:ilvl w:val="0"/>
                      <w:numId w:val="27"/>
                    </w:numPr>
                    <w:tabs>
                      <w:tab w:val="clear" w:pos="216"/>
                      <w:tab w:val="left" w:pos="576"/>
                    </w:tabs>
                    <w:spacing w:before="0" w:after="0" w:line="181" w:lineRule="exact"/>
                    <w:ind w:right="0" w:left="144" w:firstLine="216"/>
                    <w:jc w:val="left"/>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32, wherein said step of molding </w:t>
                  </w:r>
                </w:p>
              </w:txbxContent>
            </v:textbox>
          </v:shape>
        </w:pict>
      </w:r>
      <w:r>
        <w:pict>
          <v:shapetype id="_x0000_t26" coordsize="21600,21600" o:spt="202" path="m,l,21600r21600,l21600,xe">
            <v:stroke joinstyle="miter"/>
            <v:path gradientshapeok="t" o:connecttype="rect"/>
          </v:shapetype>
          <v:shape id="_x0000_s25" type="#_x0000_t26" filled="f" stroked="f" style="position:absolute;width:207.6pt;height:45.35pt;z-index:-975;margin-left:284.4pt;margin-top:376.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1" w:lineRule="exact"/>
                    <w:ind w:right="0" w:left="144" w:firstLine="0"/>
                    <w:jc w:val="left"/>
                    <w:textAlignment w:val="baseline"/>
                    <w:rPr>
                      <w:rFonts w:ascii="Times New Roman" w:hAnsi="Times New Roman" w:eastAsia="Times New Roman"/>
                      <w:color w:val="000000"/>
                      <w:spacing w:val="-4"/>
                      <w:w w:val="100"/>
                      <w:sz w:val="14"/>
                      <w:vertAlign w:val="superscript"/>
                      <w:lang w:val="en-US"/>
                    </w:rPr>
                  </w:pPr>
                  <w:r>
                    <w:rPr>
                      <w:rFonts w:ascii="Times New Roman" w:hAnsi="Times New Roman" w:eastAsia="Times New Roman"/>
                      <w:color w:val="000000"/>
                      <w:spacing w:val="-4"/>
                      <w:w w:val="100"/>
                      <w:sz w:val="14"/>
                      <w:vertAlign w:val="superscript"/>
                      <w:lang w:val="en-US"/>
                    </w:rPr>
                    <w:t xml:space="preserve">5</w:t>
                  </w:r>
                  <w:r>
                    <w:rPr>
                      <w:rFonts w:ascii="Times New Roman" w:hAnsi="Times New Roman" w:eastAsia="Times New Roman"/>
                      <w:color w:val="000000"/>
                      <w:spacing w:val="-4"/>
                      <w:w w:val="100"/>
                      <w:sz w:val="17"/>
                      <w:vertAlign w:val="baseline"/>
                      <w:lang w:val="en-US"/>
                    </w:rPr>
                    <w:t xml:space="preserve"> comprises a step of blowing gas within said parison, and a </w:t>
                  </w:r>
                  <w:r>
                    <w:rPr>
                      <w:rFonts w:ascii="Times New Roman" w:hAnsi="Times New Roman" w:eastAsia="Times New Roman"/>
                      <w:color w:val="000000"/>
                      <w:spacing w:val="-4"/>
                      <w:w w:val="100"/>
                      <w:sz w:val="17"/>
                      <w:vertAlign w:val="baseline"/>
                      <w:lang w:val="en-US"/>
                    </w:rPr>
                    <w:t xml:space="preserve">step of welding said two portions together.</w:t>
                  </w:r>
                </w:p>
                <w:p>
                  <w:pPr>
                    <w:pageBreakBefore w:val="false"/>
                    <w:numPr>
                      <w:ilvl w:val="0"/>
                      <w:numId w:val="27"/>
                    </w:numPr>
                    <w:tabs>
                      <w:tab w:val="clear" w:pos="216"/>
                      <w:tab w:val="left" w:pos="576"/>
                    </w:tabs>
                    <w:spacing w:before="1" w:after="0" w:line="184" w:lineRule="exact"/>
                    <w:ind w:right="0" w:left="144" w:firstLine="216"/>
                    <w:jc w:val="righ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process of claim 32, wherein said step of molding </w:t>
                  </w:r>
                  <w:r>
                    <w:rPr>
                      <w:rFonts w:ascii="Times New Roman" w:hAnsi="Times New Roman" w:eastAsia="Times New Roman"/>
                      <w:color w:val="000000"/>
                      <w:spacing w:val="-3"/>
                      <w:w w:val="100"/>
                      <w:sz w:val="17"/>
                      <w:vertAlign w:val="baseline"/>
                      <w:lang w:val="en-US"/>
                    </w:rPr>
                    <w:t xml:space="preserve">comprises a step of bringing said two portions together and </w:t>
                  </w:r>
                  <w:r>
                    <w:rPr>
                      <w:rFonts w:ascii="Times New Roman" w:hAnsi="Times New Roman" w:eastAsia="Times New Roman"/>
                      <w:color w:val="000000"/>
                      <w:spacing w:val="-3"/>
                      <w:w w:val="100"/>
                      <w:sz w:val="17"/>
                      <w:vertAlign w:val="baseline"/>
                      <w:lang w:val="en-US"/>
                    </w:rPr>
                    <w:t xml:space="preserve">a step of welding said two portions together so as to form a </w:t>
                  </w:r>
                </w:p>
              </w:txbxContent>
            </v:textbox>
          </v:shape>
        </w:pict>
      </w:r>
      <w:r>
        <w:pict>
          <v:shapetype id="_x0000_t27" coordsize="21600,21600" o:spt="202" path="m,l,21600r21600,l21600,xe">
            <v:stroke joinstyle="miter"/>
            <v:path gradientshapeok="t" o:connecttype="rect"/>
          </v:shapetype>
          <v:shape id="_x0000_s26" type="#_x0000_t27" filled="f" stroked="f" style="position:absolute;width:59.05pt;height:385.15pt;z-index:-974;margin-left:283.9pt;margin-top:421.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7506" w:line="184" w:lineRule="exact"/>
                    <w:ind w:right="0" w:left="144" w:firstLine="0"/>
                    <w:jc w:val="right"/>
                    <w:textAlignment w:val="baseline"/>
                    <w:rPr>
                      <w:rFonts w:ascii="Times New Roman" w:hAnsi="Times New Roman" w:eastAsia="Times New Roman"/>
                      <w:color w:val="000000"/>
                      <w:spacing w:val="-3"/>
                      <w:w w:val="100"/>
                      <w:sz w:val="14"/>
                      <w:vertAlign w:val="superscript"/>
                      <w:lang w:val="en-US"/>
                    </w:rPr>
                  </w:pPr>
                  <w:r>
                    <w:rPr>
                      <w:rFonts w:ascii="Times New Roman" w:hAnsi="Times New Roman" w:eastAsia="Times New Roman"/>
                      <w:color w:val="000000"/>
                      <w:spacing w:val="-3"/>
                      <w:w w:val="100"/>
                      <w:sz w:val="14"/>
                      <w:vertAlign w:val="superscript"/>
                      <w:lang w:val="en-US"/>
                    </w:rPr>
                    <w:t xml:space="preserve">0</w:t>
                  </w:r>
                  <w:r>
                    <w:rPr>
                      <w:rFonts w:ascii="Times New Roman" w:hAnsi="Times New Roman" w:eastAsia="Times New Roman"/>
                      <w:color w:val="000000"/>
                      <w:spacing w:val="-3"/>
                      <w:w w:val="100"/>
                      <w:sz w:val="17"/>
                      <w:vertAlign w:val="baseline"/>
                      <w:lang w:val="en-US"/>
                    </w:rPr>
                    <w:t xml:space="preserve"> leak-tight joint.</w:t>
                  </w:r>
                </w:p>
              </w:txbxContent>
            </v:textbox>
          </v:shape>
        </w:pict>
      </w:r>
      <w:r>
        <w:rPr>
          <w:rFonts w:ascii="Times New Roman" w:hAnsi="Times New Roman" w:eastAsia="Times New Roman"/>
          <w:b w:val="true"/>
          <w:color w:val="000000"/>
          <w:spacing w:val="0"/>
          <w:w w:val="100"/>
          <w:sz w:val="23"/>
          <w:vertAlign w:val="baseline"/>
          <w:lang w:val="en-US"/>
        </w:rPr>
        <w:t xml:space="preserve">7</w:t>
      </w:r>
    </w:p>
    <w:p>
      <w:pPr>
        <w:pageBreakBefore w:val="false"/>
        <w:numPr>
          <w:ilvl w:val="0"/>
          <w:numId w:val="28"/>
        </w:numPr>
        <w:tabs>
          <w:tab w:val="clear" w:pos="216"/>
          <w:tab w:val="left" w:pos="432"/>
        </w:tabs>
        <w:spacing w:before="0" w:after="0" w:line="182"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25, further comprising a step of controlling a position of said object with members, said members being coupled to said object and extending outside said parison while said object is inside said parison.</w:t>
      </w:r>
    </w:p>
    <w:p>
      <w:pPr>
        <w:pageBreakBefore w:val="false"/>
        <w:numPr>
          <w:ilvl w:val="0"/>
          <w:numId w:val="28"/>
        </w:numPr>
        <w:tabs>
          <w:tab w:val="clear" w:pos="216"/>
          <w:tab w:val="left" w:pos="432"/>
        </w:tabs>
        <w:spacing w:before="0" w:after="0" w:line="182" w:lineRule="exact"/>
        <w:ind w:right="0" w:left="72"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of claim 28, wherein said members melt during molding step.</w:t>
      </w:r>
    </w:p>
    <w:p>
      <w:pPr>
        <w:pageBreakBefore w:val="false"/>
        <w:numPr>
          <w:ilvl w:val="0"/>
          <w:numId w:val="28"/>
        </w:numPr>
        <w:tabs>
          <w:tab w:val="clear" w:pos="216"/>
          <w:tab w:val="left" w:pos="432"/>
        </w:tabs>
        <w:spacing w:before="0" w:after="0" w:line="183"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process of claim 16, wherein said step of molding comprises a step of blowing gas within said parison, and a step of welding said two portions together.</w:t>
      </w:r>
    </w:p>
    <w:p>
      <w:pPr>
        <w:pageBreakBefore w:val="false"/>
        <w:numPr>
          <w:ilvl w:val="0"/>
          <w:numId w:val="28"/>
        </w:numPr>
        <w:tabs>
          <w:tab w:val="clear" w:pos="216"/>
          <w:tab w:val="left" w:pos="432"/>
        </w:tabs>
        <w:spacing w:before="6" w:after="0" w:line="184" w:lineRule="exact"/>
        <w:ind w:right="0" w:left="72" w:firstLine="144"/>
        <w:jc w:val="both"/>
        <w:textAlignment w:val="baseline"/>
        <w:rPr>
          <w:rFonts w:ascii="Times New Roman" w:hAnsi="Times New Roman" w:eastAsia="Times New Roman"/>
          <w:color w:val="000000"/>
          <w:spacing w:val="-3"/>
          <w:w w:val="100"/>
          <w:sz w:val="17"/>
          <w:vertAlign w:val="baseline"/>
          <w:lang w:val="en-US"/>
        </w:rPr>
      </w:pPr>
      <w:r>
        <w:pict>
          <v:line strokeweight="0.25pt" strokecolor="#000000" from="568.8pt,247.9pt" to="568.8pt,274.15pt" style="position:absolute;mso-position-horizontal-relative:page;mso-position-vertical-relative:page;">
            <v:stroke dashstyle="solid"/>
          </v:line>
        </w:pict>
      </w:r>
      <w:r>
        <w:rPr>
          <w:rFonts w:ascii="Times New Roman" w:hAnsi="Times New Roman" w:eastAsia="Times New Roman"/>
          <w:color w:val="000000"/>
          <w:spacing w:val="-3"/>
          <w:w w:val="100"/>
          <w:sz w:val="17"/>
          <w:vertAlign w:val="baseline"/>
          <w:lang w:val="en-US"/>
        </w:rPr>
        <w:t xml:space="preserve">The process of claim 16, wherein said step of molding comprises a step of bringing said two portions together and a step of welding said two portions together so as to form a leak-tight joint.</w:t>
      </w:r>
    </w:p>
    <w:p>
      <w:pPr>
        <w:pageBreakBefore w:val="false"/>
        <w:numPr>
          <w:ilvl w:val="0"/>
          <w:numId w:val="28"/>
        </w:numPr>
        <w:tabs>
          <w:tab w:val="clear" w:pos="216"/>
          <w:tab w:val="left" w:pos="432"/>
        </w:tabs>
        <w:spacing w:before="0" w:after="0" w:line="149" w:lineRule="exact"/>
        <w:ind w:right="0" w:left="72" w:firstLine="144"/>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A process of manufacturing a fuel tank, comprising</w:t>
      </w:r>
    </w:p>
    <w:p>
      <w:pPr>
        <w:pageBreakBefore w:val="false"/>
        <w:tabs>
          <w:tab w:val="right" w:leader="none" w:pos="4104"/>
        </w:tabs>
        <w:spacing w:before="0" w:after="0" w:line="216"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steps of:	</w:t>
      </w:r>
      <w:r>
        <w:rPr>
          <w:rFonts w:ascii="Times New Roman" w:hAnsi="Times New Roman" w:eastAsia="Times New Roman"/>
          <w:color w:val="000000"/>
          <w:spacing w:val="0"/>
          <w:w w:val="100"/>
          <w:sz w:val="23"/>
          <w:vertAlign w:val="baseline"/>
          <w:lang w:val="en-US"/>
        </w:rPr>
        <w:t xml:space="preserve">a</w:t>
        <w:br/>
      </w:r>
      <w:r>
        <w:rPr>
          <w:rFonts w:ascii="Times New Roman" w:hAnsi="Times New Roman" w:eastAsia="Times New Roman"/>
          <w:color w:val="000000"/>
          <w:spacing w:val="0"/>
          <w:w w:val="100"/>
          <w:sz w:val="17"/>
          <w:vertAlign w:val="baseline"/>
          <w:lang w:val="en-US"/>
        </w:rPr>
        <w:t xml:space="preserve">extruding a parison;</w:t>
      </w:r>
    </w:p>
    <w:p>
      <w:pPr>
        <w:pageBreakBefore w:val="false"/>
        <w:spacing w:before="34" w:after="0" w:line="184" w:lineRule="exact"/>
        <w:ind w:right="144" w:left="216" w:hanging="72"/>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cutting through said parison so as to form two portions separated by a cut; and</w:t>
      </w:r>
    </w:p>
    <w:p>
      <w:pPr>
        <w:pageBreakBefore w:val="false"/>
        <w:spacing w:before="0" w:after="0" w:line="218" w:lineRule="exact"/>
        <w:ind w:right="0" w:left="72"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molding said two portions so as to form said fuel tank, </w:t>
      </w:r>
      <w:r>
        <w:rPr>
          <w:rFonts w:ascii="Times New Roman" w:hAnsi="Times New Roman" w:eastAsia="Times New Roman"/>
          <w:color w:val="000000"/>
          <w:spacing w:val="0"/>
          <w:w w:val="100"/>
          <w:sz w:val="17"/>
          <w:vertAlign w:val="subscript"/>
          <w:lang w:val="en-US"/>
        </w:rPr>
        <w:t xml:space="preserve">2</w:t>
      </w:r>
      <w:r>
        <w:rPr>
          <w:rFonts w:ascii="Times New Roman" w:hAnsi="Times New Roman" w:eastAsia="Times New Roman"/>
          <w:color w:val="000000"/>
          <w:spacing w:val="0"/>
          <w:w w:val="100"/>
          <w:sz w:val="14"/>
          <w:vertAlign w:val="baseline"/>
          <w:lang w:val="en-US"/>
        </w:rPr>
        <w:t xml:space="preserve"> </w:t>
      </w:r>
      <w:r>
        <w:rPr>
          <w:rFonts w:ascii="Times New Roman" w:hAnsi="Times New Roman" w:eastAsia="Times New Roman"/>
          <w:color w:val="000000"/>
          <w:spacing w:val="0"/>
          <w:w w:val="100"/>
          <w:sz w:val="17"/>
          <w:vertAlign w:val="baseline"/>
          <w:lang w:val="en-US"/>
        </w:rPr>
        <w:t xml:space="preserve">wherein said step of cutting said parison comprises mak-</w:t>
      </w:r>
      <w:r>
        <w:rPr>
          <w:rFonts w:ascii="Times New Roman" w:hAnsi="Times New Roman" w:eastAsia="Times New Roman"/>
          <w:color w:val="000000"/>
          <w:w w:val="100"/>
          <w:sz w:val="24"/>
          <w:vertAlign w:val="baseline"/>
          <w:lang w:val="en-US"/>
        </w:rPr>
        <w:t xml:space="preserve">
</w:t>
      </w:r>
    </w:p>
    <w:p>
      <w:pPr>
        <w:pageBreakBefore w:val="false"/>
        <w:spacing w:before="0" w:after="0" w:line="184" w:lineRule="exact"/>
        <w:ind w:right="0" w:left="216"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ing at least two cuts in said parison so as to form two</w:t>
      </w:r>
    </w:p>
    <w:p>
      <w:pPr>
        <w:pageBreakBefore w:val="false"/>
        <w:spacing w:before="0" w:after="0" w:line="182" w:lineRule="exact"/>
        <w:ind w:right="0" w:left="216" w:firstLine="0"/>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separate sheets.</w:t>
      </w:r>
    </w:p>
    <w:p>
      <w:pPr>
        <w:pageBreakBefore w:val="false"/>
        <w:numPr>
          <w:ilvl w:val="0"/>
          <w:numId w:val="28"/>
        </w:numPr>
        <w:tabs>
          <w:tab w:val="clear" w:pos="216"/>
          <w:tab w:val="left" w:pos="432"/>
        </w:tabs>
        <w:spacing w:before="0" w:after="0" w:line="182" w:lineRule="exact"/>
        <w:ind w:right="0" w:left="72" w:firstLine="144"/>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 process of claim 32, further comprising a step of positioning fuel tank accessories between said two portions </w:t>
      </w:r>
      <w:r>
        <w:rPr>
          <w:rFonts w:ascii="Times New Roman" w:hAnsi="Times New Roman" w:eastAsia="Times New Roman"/>
          <w:color w:val="000000"/>
          <w:spacing w:val="-2"/>
          <w:w w:val="100"/>
          <w:sz w:val="14"/>
          <w:vertAlign w:val="baseline"/>
          <w:lang w:val="en-US"/>
        </w:rPr>
        <w:t xml:space="preserve">2 </w:t>
      </w:r>
      <w:r>
        <w:rPr>
          <w:rFonts w:ascii="Times New Roman" w:hAnsi="Times New Roman" w:eastAsia="Times New Roman"/>
          <w:color w:val="000000"/>
          <w:spacing w:val="-2"/>
          <w:w w:val="100"/>
          <w:sz w:val="17"/>
          <w:vertAlign w:val="baseline"/>
          <w:lang w:val="en-US"/>
        </w:rPr>
        <w:t xml:space="preserve">prior to a step of bringing said two portions together.</w:t>
      </w:r>
    </w:p>
    <w:p>
      <w:pPr>
        <w:pageBreakBefore w:val="false"/>
        <w:numPr>
          <w:ilvl w:val="0"/>
          <w:numId w:val="28"/>
        </w:numPr>
        <w:tabs>
          <w:tab w:val="clear" w:pos="216"/>
          <w:tab w:val="left" w:pos="432"/>
        </w:tabs>
        <w:spacing w:before="0" w:after="0" w:line="181" w:lineRule="exact"/>
        <w:ind w:right="0" w:left="72" w:firstLine="144"/>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process of claim 32, wherein said step of molding</w:t>
      </w:r>
    </w:p>
    <w:p>
      <w:pPr>
        <w:pageBreakBefore w:val="false"/>
        <w:spacing w:before="2" w:after="0" w:line="184" w:lineRule="exact"/>
        <w:ind w:right="0" w:left="72" w:firstLine="0"/>
        <w:jc w:val="left"/>
        <w:textAlignment w:val="baseline"/>
        <w:rPr>
          <w:rFonts w:ascii="Times New Roman" w:hAnsi="Times New Roman" w:eastAsia="Times New Roman"/>
          <w:color w:val="000000"/>
          <w:spacing w:val="-9"/>
          <w:w w:val="100"/>
          <w:sz w:val="17"/>
          <w:vertAlign w:val="baseline"/>
          <w:lang w:val="en-US"/>
        </w:rPr>
      </w:pPr>
      <w:r>
        <w:rPr>
          <w:rFonts w:ascii="Times New Roman" w:hAnsi="Times New Roman" w:eastAsia="Times New Roman"/>
          <w:color w:val="000000"/>
          <w:spacing w:val="-9"/>
          <w:w w:val="100"/>
          <w:sz w:val="17"/>
          <w:vertAlign w:val="baseline"/>
          <w:lang w:val="en-US"/>
        </w:rPr>
        <w:t xml:space="preserve">comprises:</w:t>
      </w:r>
    </w:p>
    <w:p>
      <w:pPr>
        <w:pageBreakBefore w:val="false"/>
        <w:spacing w:before="34" w:after="0" w:line="184"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pinching surfaces of said parison, and</w:t>
      </w:r>
    </w:p>
    <w:p>
      <w:pPr>
        <w:pageBreakBefore w:val="false"/>
        <w:tabs>
          <w:tab w:val="right" w:leader="none" w:pos="4104"/>
        </w:tabs>
        <w:spacing w:before="44" w:after="0" w:line="173" w:lineRule="exact"/>
        <w:ind w:right="0" w:left="72"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hot fusion welding said surfaces.	</w:t>
      </w:r>
      <w:r>
        <w:rPr>
          <w:rFonts w:ascii="Times New Roman" w:hAnsi="Times New Roman" w:eastAsia="Times New Roman"/>
          <w:color w:val="000000"/>
          <w:spacing w:val="0"/>
          <w:w w:val="100"/>
          <w:sz w:val="14"/>
          <w:vertAlign w:val="baseline"/>
          <w:lang w:val="en-US"/>
        </w:rPr>
        <w:t xml:space="preserve">3</w:t>
      </w:r>
    </w:p>
    <w:p>
      <w:pPr>
        <w:pageBreakBefore w:val="false"/>
        <w:numPr>
          <w:ilvl w:val="0"/>
          <w:numId w:val="28"/>
        </w:numPr>
        <w:tabs>
          <w:tab w:val="clear" w:pos="216"/>
          <w:tab w:val="left" w:pos="432"/>
        </w:tabs>
        <w:spacing w:before="0" w:after="7135" w:line="186" w:lineRule="exact"/>
        <w:ind w:right="144" w:left="72" w:firstLine="144"/>
        <w:jc w:val="both"/>
        <w:textAlignment w:val="baseline"/>
        <w:rPr>
          <w:rFonts w:ascii="Times New Roman" w:hAnsi="Times New Roman" w:eastAsia="Times New Roman"/>
          <w:color w:val="000000"/>
          <w:spacing w:val="0"/>
          <w:w w:val="100"/>
          <w:sz w:val="17"/>
          <w:vertAlign w:val="baseline"/>
          <w:lang w:val="en-US"/>
        </w:rPr>
      </w:pPr>
      <w:r>
        <w:pict>
          <v:shapetype id="_x0000_t28" coordsize="21600,21600" o:spt="202" path="m,l,21600r21600,l21600,xe">
            <v:stroke joinstyle="miter"/>
            <v:path gradientshapeok="t" o:connecttype="rect"/>
          </v:shapetype>
          <v:shape id="_x0000_s27" type="#_x0000_t28" filled="f" stroked="f" style="position:absolute;width:52.8pt;height:6.6pt;z-index:-973;margin-left:363.85pt;margin-top:441.1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right" w:leader="none" w:pos="1080"/>
                    </w:tabs>
                    <w:spacing w:before="7" w:after="0" w:line="113" w:lineRule="exact"/>
                    <w:ind w:right="0" w:left="0" w:firstLine="0"/>
                    <w:jc w:val="left"/>
                    <w:textAlignment w:val="baseline"/>
                    <w:rPr>
                      <w:rFonts w:ascii="Arial Narrow" w:hAnsi="Arial Narrow" w:eastAsia="Arial Narrow"/>
                      <w:b w:val="true"/>
                      <w:color w:val="000000"/>
                      <w:spacing w:val="0"/>
                      <w:w w:val="100"/>
                      <w:sz w:val="12"/>
                      <w:vertAlign w:val="baseline"/>
                      <w:lang w:val="en-US"/>
                    </w:rPr>
                  </w:pPr>
                  <w:r>
                    <w:rPr>
                      <w:rFonts w:ascii="Arial Narrow" w:hAnsi="Arial Narrow" w:eastAsia="Arial Narrow"/>
                      <w:b w:val="true"/>
                      <w:color w:val="000000"/>
                      <w:spacing w:val="0"/>
                      <w:w w:val="100"/>
                      <w:sz w:val="12"/>
                      <w:vertAlign w:val="baseline"/>
                      <w:lang w:val="en-US"/>
                    </w:rPr>
                    <w:t xml:space="preserve">* *	</w:t>
                  </w:r>
                  <w:r>
                    <w:rPr>
                      <w:rFonts w:ascii="Arial Narrow" w:hAnsi="Arial Narrow" w:eastAsia="Arial Narrow"/>
                      <w:b w:val="true"/>
                      <w:color w:val="000000"/>
                      <w:spacing w:val="0"/>
                      <w:w w:val="100"/>
                      <w:sz w:val="12"/>
                      <w:vertAlign w:val="baseline"/>
                      <w:lang w:val="en-US"/>
                    </w:rPr>
                    <w:t xml:space="preserve">*</w:t>
                  </w:r>
                </w:p>
              </w:txbxContent>
            </v:textbox>
          </v:shape>
        </w:pict>
      </w:r>
      <w:r>
        <w:rPr>
          <w:rFonts w:ascii="Times New Roman" w:hAnsi="Times New Roman" w:eastAsia="Times New Roman"/>
          <w:color w:val="000000"/>
          <w:spacing w:val="0"/>
          <w:w w:val="100"/>
          <w:sz w:val="17"/>
          <w:vertAlign w:val="baseline"/>
          <w:lang w:val="en-US"/>
        </w:rPr>
        <w:t xml:space="preserve">The process of claim 32, wherein said step of cutting is performed along a longitudinal direction.</w:t>
      </w:r>
    </w:p>
    <w:p>
      <w:pPr>
        <w:spacing w:before="0" w:after="7135" w:line="186" w:lineRule="exact"/>
        <w:sectPr>
          <w:type w:val="continuous"/>
          <w:pgSz w:w="11904" w:h="17088" w:orient="portrait"/>
          <w:pgMar w:bottom="194" w:top="2560" w:right="6211" w:left="1589" w:header="720" w:footer="720"/>
          <w:titlePg w:val="false"/>
          <w:textDirection w:val="lrTb"/>
        </w:sectPr>
      </w:pPr>
    </w:p>
    <w:p>
      <w:pPr>
        <w:pageBreakBefore w:val="false"/>
        <w:spacing w:before="8" w:after="25" w:line="184" w:lineRule="exact"/>
        <w:ind w:right="0" w:left="72" w:firstLine="0"/>
        <w:jc w:val="left"/>
        <w:textAlignment w:val="baseline"/>
        <w:rPr>
          <w:rFonts w:ascii="Times New Roman" w:hAnsi="Times New Roman" w:eastAsia="Times New Roman"/>
          <w:color w:val="000000"/>
          <w:spacing w:val="17"/>
          <w:w w:val="100"/>
          <w:sz w:val="17"/>
          <w:vertAlign w:val="baseline"/>
          <w:lang w:val="en-US"/>
        </w:rPr>
      </w:pPr>
      <w:r>
        <w:rPr>
          <w:rFonts w:ascii="Times New Roman" w:hAnsi="Times New Roman" w:eastAsia="Times New Roman"/>
          <w:color w:val="000000"/>
          <w:spacing w:val="17"/>
          <w:w w:val="100"/>
          <w:sz w:val="17"/>
          <w:vertAlign w:val="baseline"/>
          <w:lang w:val="en-US"/>
        </w:rPr>
        <w:t xml:space="preserve">P0_00165338</w:t>
      </w:r>
    </w:p>
    <w:p>
      <w:pPr>
        <w:spacing w:before="8" w:after="25" w:line="184" w:lineRule="exact"/>
        <w:sectPr>
          <w:type w:val="continuous"/>
          <w:pgSz w:w="11904" w:h="17088" w:orient="portrait"/>
          <w:pgMar w:bottom="194" w:top="2560" w:right="687" w:left="9808" w:header="720" w:footer="720"/>
          <w:titlePg w:val="false"/>
          <w:textDirection w:val="lrTb"/>
        </w:sectPr>
      </w:pPr>
    </w:p>
    <w:p>
      <w:pPr>
        <w:pageBreakBefore w:val="false"/>
        <w:spacing w:before="9" w:after="0" w:line="252"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Appx80</w:t>
      </w:r>
    </w:p>
    <w:p>
      <w:pPr>
        <w:sectPr>
          <w:type w:val="continuous"/>
          <w:pgSz w:w="11904" w:h="17088" w:orient="portrait"/>
          <w:pgMar w:bottom="194" w:top="2560" w:right="5544" w:left="5540"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29" coordsize="21600,21600" o:spt="202" path="m,l,21600r21600,l21600,xe">
            <v:stroke joinstyle="miter"/>
            <v:path gradientshapeok="t" o:connecttype="rect"/>
          </v:shapetype>
          <v:shape id="_x0000_s28" type="#_x0000_t29" filled="f" stroked="f" style="position:absolute;width:595.2pt;height:854.4pt;z-index:-972;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26"/>
                        <a:graphic>
                          <a:graphicData uri="http://schemas.openxmlformats.org/drawingml/2006/picture">
                            <pic:pic>
                              <pic:nvPicPr>
                                <pic:cNvPr id="26" name="Picture"/>
                                <pic:cNvPicPr preferRelativeResize="false"/>
                              </pic:nvPicPr>
                              <pic:blipFill>
                                <a:blip r:embed="prId26"/>
                                <a:stretch>
                                  <a:fillRect/>
                                </a:stretch>
                              </pic:blipFill>
                              <pic:spPr>
                                <a:xfrm>
                                  <a:off x="0" y="0"/>
                                  <a:ext cx="7559040" cy="10850880"/>
                                </a:xfrm>
                                <a:prstGeom prst="rect"/>
                              </pic:spPr>
                            </pic:pic>
                          </a:graphicData>
                        </a:graphic>
                      </wp:inline>
                    </w:drawing>
                  </w:r>
                </w:p>
              </w:txbxContent>
            </v:textbox>
          </v:shape>
        </w:pict>
      </w:r>
      <w:r>
        <w:pict>
          <v:shapetype id="_x0000_t30" coordsize="21600,21600" o:spt="202" path="m,l,21600r21600,l21600,xe">
            <v:stroke joinstyle="miter"/>
            <v:path gradientshapeok="t" o:connecttype="rect"/>
          </v:shapetype>
          <v:shape id="_x0000_s29" type="#_x0000_t30" filled="f" stroked="f" style="position:absolute;width:39.15pt;height:13.2pt;z-index:-971;margin-left:276.95pt;margin-top:818.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1" w:lineRule="exact"/>
                    <w:ind w:right="0" w:left="0" w:firstLine="0"/>
                    <w:jc w:val="center"/>
                    <w:textAlignment w:val="baseline"/>
                    <w:rPr>
                      <w:rFonts w:ascii="Arial" w:hAnsi="Arial" w:eastAsia="Arial"/>
                      <w:color w:val="000000"/>
                      <w:spacing w:val="-14"/>
                      <w:w w:val="100"/>
                      <w:sz w:val="23"/>
                      <w:vertAlign w:val="baseline"/>
                      <w:lang w:val="en-US"/>
                    </w:rPr>
                  </w:pPr>
                  <w:r>
                    <w:rPr>
                      <w:rFonts w:ascii="Arial" w:hAnsi="Arial" w:eastAsia="Arial"/>
                      <w:color w:val="000000"/>
                      <w:spacing w:val="-14"/>
                      <w:w w:val="100"/>
                      <w:sz w:val="23"/>
                      <w:vertAlign w:val="baseline"/>
                      <w:lang w:val="en-US"/>
                    </w:rPr>
                    <w:t xml:space="preserve">Appx81</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238" w:after="0" w:line="644" w:lineRule="exact"/>
        <w:ind w:right="0" w:left="0" w:firstLine="0"/>
        <w:jc w:val="right"/>
        <w:textAlignment w:val="baseline"/>
        <w:rPr>
          <w:rFonts w:ascii="Arial Narrow" w:hAnsi="Arial Narrow" w:eastAsia="Arial Narrow"/>
          <w:color w:val="000000"/>
          <w:spacing w:val="-8"/>
          <w:w w:val="45"/>
          <w:sz w:val="34"/>
          <w:vertAlign w:val="baseline"/>
          <w:lang w:val="en-US"/>
        </w:rPr>
      </w:pPr>
      <w:r>
        <w:rPr>
          <w:rFonts w:ascii="Arial Narrow" w:hAnsi="Arial Narrow" w:eastAsia="Arial Narrow"/>
          <w:color w:val="000000"/>
          <w:spacing w:val="-8"/>
          <w:w w:val="45"/>
          <w:sz w:val="34"/>
          <w:vertAlign w:val="baseline"/>
          <w:lang w:val="en-US"/>
        </w:rPr>
        <w:t xml:space="preserve">111111111111111111111111111111jI1</w:t>
      </w:r>
      <w:r>
        <w:rPr>
          <w:rFonts w:ascii="Times New Roman" w:hAnsi="Times New Roman" w:eastAsia="Times New Roman"/>
          <w:color w:val="000000"/>
          <w:spacing w:val="-8"/>
          <w:w w:val="100"/>
          <w:sz w:val="34"/>
          <w:vertAlign w:val="subscript"/>
          <w:lang w:val="en-US"/>
        </w:rPr>
        <w:t xml:space="preserve">1</w:t>
      </w:r>
      <w:r>
        <w:rPr>
          <w:rFonts w:ascii="Arial Narrow" w:hAnsi="Arial Narrow" w:eastAsia="Arial Narrow"/>
          <w:color w:val="000000"/>
          <w:spacing w:val="-8"/>
          <w:w w:val="45"/>
          <w:sz w:val="34"/>
          <w:vertAlign w:val="baseline"/>
          <w:lang w:val="en-US"/>
        </w:rPr>
        <w:t xml:space="preserve">1,</w:t>
      </w:r>
      <w:r>
        <w:rPr>
          <w:rFonts w:ascii="Times New Roman" w:hAnsi="Times New Roman" w:eastAsia="Times New Roman"/>
          <w:color w:val="000000"/>
          <w:spacing w:val="-8"/>
          <w:w w:val="100"/>
          <w:sz w:val="34"/>
          <w:vertAlign w:val="subscript"/>
          <w:lang w:val="en-US"/>
        </w:rPr>
        <w:t xml:space="preserve">6</w:t>
      </w:r>
      <w:r>
        <w:rPr>
          <w:rFonts w:ascii="Arial Narrow" w:hAnsi="Arial Narrow" w:eastAsia="Arial Narrow"/>
          <w:color w:val="000000"/>
          <w:spacing w:val="-8"/>
          <w:w w:val="45"/>
          <w:sz w:val="34"/>
          <w:vertAlign w:val="baseline"/>
          <w:lang w:val="en-US"/>
        </w:rPr>
        <w:t xml:space="preserve">11111!1111111111111111111111111</w:t>
      </w:r>
    </w:p>
    <w:p>
      <w:pPr>
        <w:pageBreakBefore w:val="false"/>
        <w:tabs>
          <w:tab w:val="left" w:leader="none" w:pos="4464"/>
          <w:tab w:val="right" w:leader="none" w:pos="8208"/>
        </w:tabs>
        <w:spacing w:before="326" w:after="0" w:line="37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(12) </w:t>
      </w:r>
      <w:r>
        <w:rPr>
          <w:rFonts w:ascii="Times New Roman" w:hAnsi="Times New Roman" w:eastAsia="Times New Roman"/>
          <w:b w:val="true"/>
          <w:color w:val="000000"/>
          <w:spacing w:val="0"/>
          <w:w w:val="100"/>
          <w:sz w:val="33"/>
          <w:vertAlign w:val="baseline"/>
          <w:lang w:val="en-US"/>
        </w:rPr>
        <w:t xml:space="preserve">United States Patent	</w:t>
      </w:r>
      <w:r>
        <w:rPr>
          <w:rFonts w:ascii="Times New Roman" w:hAnsi="Times New Roman" w:eastAsia="Times New Roman"/>
          <w:b w:val="true"/>
          <w:color w:val="000000"/>
          <w:spacing w:val="0"/>
          <w:w w:val="100"/>
          <w:sz w:val="21"/>
          <w:vertAlign w:val="baseline"/>
          <w:lang w:val="en-US"/>
        </w:rPr>
        <w:t xml:space="preserve">(10) Patent No.:	</w:t>
      </w:r>
      <w:r>
        <w:rPr>
          <w:rFonts w:ascii="Times New Roman" w:hAnsi="Times New Roman" w:eastAsia="Times New Roman"/>
          <w:b w:val="true"/>
          <w:color w:val="000000"/>
          <w:spacing w:val="0"/>
          <w:w w:val="100"/>
          <w:sz w:val="26"/>
          <w:vertAlign w:val="baseline"/>
          <w:lang w:val="en-US"/>
        </w:rPr>
        <w:t xml:space="preserve">US 7,166,253 B2</w:t>
      </w:r>
    </w:p>
    <w:p>
      <w:pPr>
        <w:pageBreakBefore w:val="false"/>
        <w:tabs>
          <w:tab w:val="left" w:leader="none" w:pos="4464"/>
          <w:tab w:val="right" w:leader="none" w:pos="8208"/>
        </w:tabs>
        <w:spacing w:before="0" w:after="335" w:line="234" w:lineRule="exact"/>
        <w:ind w:right="0" w:left="360" w:firstLine="0"/>
        <w:jc w:val="left"/>
        <w:textAlignment w:val="baseline"/>
        <w:rPr>
          <w:rFonts w:ascii="Times New Roman" w:hAnsi="Times New Roman" w:eastAsia="Times New Roman"/>
          <w:b w:val="true"/>
          <w:color w:val="000000"/>
          <w:spacing w:val="0"/>
          <w:w w:val="100"/>
          <w:sz w:val="21"/>
          <w:vertAlign w:val="baseline"/>
          <w:lang w:val="en-US"/>
        </w:rPr>
      </w:pPr>
      <w:r>
        <w:pict>
          <v:line strokeweight="0.5pt" strokecolor="#000000" from="79.7pt,174.95pt" to="489.4pt,174.95pt" style="position:absolute;mso-position-horizontal-relative:page;mso-position-vertical-relative:page;">
            <v:stroke dashstyle="solid"/>
          </v:line>
        </w:pict>
      </w:r>
      <w:r>
        <w:rPr>
          <w:rFonts w:ascii="Times New Roman" w:hAnsi="Times New Roman" w:eastAsia="Times New Roman"/>
          <w:b w:val="true"/>
          <w:color w:val="000000"/>
          <w:spacing w:val="0"/>
          <w:w w:val="100"/>
          <w:sz w:val="21"/>
          <w:vertAlign w:val="baseline"/>
          <w:lang w:val="en-US"/>
        </w:rPr>
        <w:t xml:space="preserve">Van Schaftingen et al.	</w:t>
      </w:r>
      <w:r>
        <w:rPr>
          <w:rFonts w:ascii="Times New Roman" w:hAnsi="Times New Roman" w:eastAsia="Times New Roman"/>
          <w:color w:val="000000"/>
          <w:spacing w:val="0"/>
          <w:w w:val="100"/>
          <w:sz w:val="16"/>
          <w:vertAlign w:val="baseline"/>
          <w:lang w:val="en-US"/>
        </w:rPr>
        <w:t xml:space="preserve">(45) </w:t>
      </w:r>
      <w:r>
        <w:rPr>
          <w:rFonts w:ascii="Times New Roman" w:hAnsi="Times New Roman" w:eastAsia="Times New Roman"/>
          <w:b w:val="true"/>
          <w:color w:val="000000"/>
          <w:spacing w:val="0"/>
          <w:w w:val="100"/>
          <w:sz w:val="21"/>
          <w:vertAlign w:val="baseline"/>
          <w:lang w:val="en-US"/>
        </w:rPr>
        <w:t xml:space="preserve">Date of Patent:	</w:t>
      </w:r>
      <w:r>
        <w:rPr>
          <w:rFonts w:ascii="Times New Roman" w:hAnsi="Times New Roman" w:eastAsia="Times New Roman"/>
          <w:b w:val="true"/>
          <w:color w:val="000000"/>
          <w:spacing w:val="0"/>
          <w:w w:val="100"/>
          <w:sz w:val="21"/>
          <w:vertAlign w:val="baseline"/>
          <w:lang w:val="en-US"/>
        </w:rPr>
        <w:t xml:space="preserve">Jan. 23, 2007</w:t>
      </w:r>
    </w:p>
    <w:p>
      <w:pPr>
        <w:spacing w:before="0" w:after="335" w:line="234" w:lineRule="exact"/>
        <w:sectPr>
          <w:type w:val="nextPage"/>
          <w:pgSz w:w="11904" w:h="17088" w:orient="portrait"/>
          <w:pgMar w:bottom="194" w:top="1580" w:right="2030" w:left="1594" w:header="720" w:footer="720"/>
          <w:titlePg w:val="false"/>
          <w:textDirection w:val="lrTb"/>
        </w:sectPr>
      </w:pPr>
    </w:p>
    <w:p>
      <w:pPr>
        <w:pageBreakBefore w:val="false"/>
        <w:spacing w:before="0" w:after="0" w:line="186" w:lineRule="exact"/>
        <w:ind w:right="792" w:left="504" w:hanging="432"/>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(54) PROCESS FOR MANUFACTURING HOLLOW PLASTIC BODIES</w:t>
      </w:r>
    </w:p>
    <w:p>
      <w:pPr>
        <w:pageBreakBefore w:val="false"/>
        <w:spacing w:before="190" w:after="0" w:line="181" w:lineRule="exact"/>
        <w:ind w:right="0" w:left="1296" w:hanging="1224"/>
        <w:jc w:val="left"/>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(75) Inventors: Jules-Joseph Van Schaftingen, Wavre (BE); Yannick Gerard, Kraainem (BE); Stephan Leonard, Brussels (BE); Serge Dupont, Vilvoorde (BE); Joel Op De Beeck, Duffel (BE)</w:t>
      </w:r>
    </w:p>
    <w:p>
      <w:pPr>
        <w:pageBreakBefore w:val="false"/>
        <w:spacing w:before="162" w:after="0" w:line="187" w:lineRule="exact"/>
        <w:ind w:right="216" w:left="1296" w:hanging="1224"/>
        <w:jc w:val="lef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(73) Assignee: Solvay (Societe Anonyme), Brussels (BE)</w:t>
      </w:r>
    </w:p>
    <w:p>
      <w:pPr>
        <w:pageBreakBefore w:val="false"/>
        <w:tabs>
          <w:tab w:val="left" w:leader="none" w:pos="432"/>
          <w:tab w:val="left" w:leader="none" w:pos="1224"/>
        </w:tabs>
        <w:spacing w:before="154" w:after="0" w:line="188" w:lineRule="exact"/>
        <w:ind w:right="0" w:left="72"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w:t>
      </w:r>
      <w:r>
        <w:rPr>
          <w:rFonts w:ascii="Courier New" w:hAnsi="Courier New" w:eastAsia="Courier New"/>
          <w:color w:val="000000"/>
          <w:spacing w:val="-1"/>
          <w:w w:val="100"/>
          <w:sz w:val="16"/>
          <w:vertAlign w:val="superscript"/>
          <w:lang w:val="en-US"/>
        </w:rPr>
        <w:t xml:space="preserve">5</w:t>
      </w:r>
      <w:r>
        <w:rPr>
          <w:rFonts w:ascii="Times New Roman" w:hAnsi="Times New Roman" w:eastAsia="Times New Roman"/>
          <w:color w:val="000000"/>
          <w:spacing w:val="-1"/>
          <w:w w:val="100"/>
          <w:sz w:val="16"/>
          <w:vertAlign w:val="baseline"/>
          <w:lang w:val="en-US"/>
        </w:rPr>
        <w:t xml:space="preserve">)	</w:t>
      </w:r>
      <w:r>
        <w:rPr>
          <w:rFonts w:ascii="Times New Roman" w:hAnsi="Times New Roman" w:eastAsia="Times New Roman"/>
          <w:color w:val="000000"/>
          <w:spacing w:val="-1"/>
          <w:w w:val="100"/>
          <w:sz w:val="16"/>
          <w:vertAlign w:val="baseline"/>
          <w:lang w:val="en-US"/>
        </w:rPr>
        <w:t xml:space="preserve">Notice:	</w:t>
      </w:r>
      <w:r>
        <w:rPr>
          <w:rFonts w:ascii="Times New Roman" w:hAnsi="Times New Roman" w:eastAsia="Times New Roman"/>
          <w:color w:val="000000"/>
          <w:spacing w:val="-1"/>
          <w:w w:val="100"/>
          <w:sz w:val="16"/>
          <w:vertAlign w:val="baseline"/>
          <w:lang w:val="en-US"/>
        </w:rPr>
        <w:t xml:space="preserve">Subject to any disclaimer, the term of this</w:t>
      </w:r>
    </w:p>
    <w:p>
      <w:pPr>
        <w:pageBreakBefore w:val="false"/>
        <w:spacing w:before="0" w:after="0" w:line="182" w:lineRule="exact"/>
        <w:ind w:right="0" w:left="129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patent is extended or adjusted under 35 U.S.C. 154(b) by 35 days.</w:t>
      </w:r>
    </w:p>
    <w:p>
      <w:pPr>
        <w:pageBreakBefore w:val="false"/>
        <w:numPr>
          <w:ilvl w:val="0"/>
          <w:numId w:val="29"/>
        </w:numPr>
        <w:tabs>
          <w:tab w:val="clear" w:pos="432"/>
          <w:tab w:val="left" w:pos="504"/>
        </w:tabs>
        <w:spacing w:before="161" w:after="0" w:line="187" w:lineRule="exact"/>
        <w:ind w:right="0" w:left="72"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Appl. No.: 11/016,745</w:t>
      </w:r>
    </w:p>
    <w:p>
      <w:pPr>
        <w:pageBreakBefore w:val="false"/>
        <w:numPr>
          <w:ilvl w:val="0"/>
          <w:numId w:val="29"/>
        </w:numPr>
        <w:tabs>
          <w:tab w:val="clear" w:pos="432"/>
          <w:tab w:val="left" w:pos="504"/>
        </w:tabs>
        <w:spacing w:before="163" w:after="0" w:line="187" w:lineRule="exact"/>
        <w:ind w:right="0" w:left="72" w:firstLine="0"/>
        <w:jc w:val="left"/>
        <w:textAlignment w:val="baseline"/>
        <w:rPr>
          <w:rFonts w:ascii="Times New Roman" w:hAnsi="Times New Roman" w:eastAsia="Times New Roman"/>
          <w:color w:val="000000"/>
          <w:spacing w:val="21"/>
          <w:w w:val="100"/>
          <w:sz w:val="16"/>
          <w:vertAlign w:val="baseline"/>
          <w:lang w:val="en-US"/>
        </w:rPr>
      </w:pPr>
      <w:r>
        <w:rPr>
          <w:rFonts w:ascii="Times New Roman" w:hAnsi="Times New Roman" w:eastAsia="Times New Roman"/>
          <w:color w:val="000000"/>
          <w:spacing w:val="21"/>
          <w:w w:val="100"/>
          <w:sz w:val="16"/>
          <w:vertAlign w:val="baseline"/>
          <w:lang w:val="en-US"/>
        </w:rPr>
        <w:t xml:space="preserve">Filed:	</w:t>
      </w:r>
      <w:r>
        <w:rPr>
          <w:rFonts w:ascii="Times New Roman" w:hAnsi="Times New Roman" w:eastAsia="Times New Roman"/>
          <w:color w:val="000000"/>
          <w:spacing w:val="21"/>
          <w:w w:val="100"/>
          <w:sz w:val="16"/>
          <w:vertAlign w:val="baseline"/>
          <w:lang w:val="en-US"/>
        </w:rPr>
        <w:t xml:space="preserve">Dec. 21, 2004</w:t>
      </w:r>
    </w:p>
    <w:p>
      <w:pPr>
        <w:pageBreakBefore w:val="false"/>
        <w:tabs>
          <w:tab w:val="left" w:leader="none" w:pos="1440"/>
        </w:tabs>
        <w:spacing w:before="159" w:after="0" w:line="187" w:lineRule="exact"/>
        <w:ind w:right="0" w:left="72" w:firstLine="0"/>
        <w:jc w:val="left"/>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(65)	</w:t>
      </w:r>
      <w:r>
        <w:rPr>
          <w:rFonts w:ascii="Times New Roman" w:hAnsi="Times New Roman" w:eastAsia="Times New Roman"/>
          <w:color w:val="000000"/>
          <w:spacing w:val="6"/>
          <w:w w:val="100"/>
          <w:sz w:val="16"/>
          <w:vertAlign w:val="baseline"/>
          <w:lang w:val="en-US"/>
        </w:rPr>
        <w:t xml:space="preserve">Prior Publication Data</w:t>
      </w:r>
    </w:p>
    <w:p>
      <w:pPr>
        <w:pageBreakBefore w:val="false"/>
        <w:tabs>
          <w:tab w:val="left" w:leader="none" w:pos="2232"/>
        </w:tabs>
        <w:spacing w:before="86" w:after="0" w:line="187" w:lineRule="exact"/>
        <w:ind w:right="0" w:left="504"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US 2005/0104260 Al	</w:t>
      </w:r>
      <w:r>
        <w:rPr>
          <w:rFonts w:ascii="Times New Roman" w:hAnsi="Times New Roman" w:eastAsia="Times New Roman"/>
          <w:color w:val="000000"/>
          <w:spacing w:val="1"/>
          <w:w w:val="100"/>
          <w:sz w:val="16"/>
          <w:vertAlign w:val="baseline"/>
          <w:lang w:val="en-US"/>
        </w:rPr>
        <w:t xml:space="preserve">May 19, 2005</w:t>
      </w:r>
    </w:p>
    <w:p>
      <w:pPr>
        <w:pageBreakBefore w:val="false"/>
        <w:spacing w:before="159" w:after="0" w:line="187" w:lineRule="exact"/>
        <w:ind w:right="0" w:left="72" w:firstLine="0"/>
        <w:jc w:val="center"/>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Related U.S. Application Data</w:t>
      </w:r>
    </w:p>
    <w:p>
      <w:pPr>
        <w:pageBreakBefore w:val="false"/>
        <w:spacing w:before="93" w:after="0" w:line="181" w:lineRule="exact"/>
        <w:ind w:right="0" w:left="504" w:hanging="432"/>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(63) Continuation of application No. 09/741,811, filed on Dec. 22, 2000, now Pat. No. 6,866,812.</w:t>
      </w:r>
    </w:p>
    <w:p>
      <w:pPr>
        <w:pageBreakBefore w:val="false"/>
        <w:tabs>
          <w:tab w:val="left" w:leader="none" w:pos="1008"/>
        </w:tabs>
        <w:spacing w:before="160" w:after="0" w:line="187" w:lineRule="exact"/>
        <w:ind w:right="0" w:left="72" w:firstLine="0"/>
        <w:jc w:val="left"/>
        <w:textAlignment w:val="baseline"/>
        <w:rPr>
          <w:rFonts w:ascii="Times New Roman" w:hAnsi="Times New Roman" w:eastAsia="Times New Roman"/>
          <w:color w:val="000000"/>
          <w:spacing w:val="7"/>
          <w:w w:val="100"/>
          <w:sz w:val="16"/>
          <w:vertAlign w:val="baseline"/>
          <w:lang w:val="en-US"/>
        </w:rPr>
      </w:pPr>
      <w:r>
        <w:rPr>
          <w:rFonts w:ascii="Times New Roman" w:hAnsi="Times New Roman" w:eastAsia="Times New Roman"/>
          <w:color w:val="000000"/>
          <w:spacing w:val="7"/>
          <w:w w:val="100"/>
          <w:sz w:val="16"/>
          <w:vertAlign w:val="baseline"/>
          <w:lang w:val="en-US"/>
        </w:rPr>
        <w:t xml:space="preserve">(30)	</w:t>
      </w:r>
      <w:r>
        <w:rPr>
          <w:rFonts w:ascii="Times New Roman" w:hAnsi="Times New Roman" w:eastAsia="Times New Roman"/>
          <w:color w:val="000000"/>
          <w:spacing w:val="7"/>
          <w:w w:val="100"/>
          <w:sz w:val="16"/>
          <w:vertAlign w:val="baseline"/>
          <w:lang w:val="en-US"/>
        </w:rPr>
        <w:t xml:space="preserve">Foreign Application Priority Data</w:t>
      </w:r>
    </w:p>
    <w:p>
      <w:pPr>
        <w:pageBreakBefore w:val="false"/>
        <w:tabs>
          <w:tab w:val="right" w:leader="dot" w:pos="4032"/>
        </w:tabs>
        <w:spacing w:before="93" w:after="0" w:line="187"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Dec. 22, 1999 (BE) 	</w:t>
      </w:r>
      <w:r>
        <w:rPr>
          <w:rFonts w:ascii="Times New Roman" w:hAnsi="Times New Roman" w:eastAsia="Times New Roman"/>
          <w:color w:val="000000"/>
          <w:spacing w:val="0"/>
          <w:w w:val="100"/>
          <w:sz w:val="16"/>
          <w:vertAlign w:val="baseline"/>
          <w:lang w:val="en-US"/>
        </w:rPr>
        <w:t xml:space="preserve"> 9900830</w:t>
      </w:r>
    </w:p>
    <w:p>
      <w:pPr>
        <w:pageBreakBefore w:val="false"/>
        <w:spacing w:before="157" w:after="0" w:line="181" w:lineRule="exact"/>
        <w:ind w:right="0" w:left="72" w:firstLine="0"/>
        <w:jc w:val="left"/>
        <w:textAlignment w:val="baseline"/>
        <w:rPr>
          <w:rFonts w:ascii="Times New Roman" w:hAnsi="Times New Roman" w:eastAsia="Times New Roman"/>
          <w:color w:val="000000"/>
          <w:spacing w:val="12"/>
          <w:w w:val="100"/>
          <w:sz w:val="16"/>
          <w:vertAlign w:val="baseline"/>
          <w:lang w:val="en-US"/>
        </w:rPr>
      </w:pPr>
      <w:r>
        <w:rPr>
          <w:rFonts w:ascii="Times New Roman" w:hAnsi="Times New Roman" w:eastAsia="Times New Roman"/>
          <w:color w:val="000000"/>
          <w:spacing w:val="12"/>
          <w:w w:val="100"/>
          <w:sz w:val="16"/>
          <w:vertAlign w:val="baseline"/>
          <w:lang w:val="en-US"/>
        </w:rPr>
        <w:t xml:space="preserve">(51) Int. Cl.</w:t>
      </w:r>
    </w:p>
    <w:p>
      <w:pPr>
        <w:pageBreakBefore w:val="false"/>
        <w:tabs>
          <w:tab w:val="left" w:leader="none" w:pos="1872"/>
        </w:tabs>
        <w:spacing w:before="0" w:after="0" w:line="184" w:lineRule="exact"/>
        <w:ind w:right="0" w:left="504" w:firstLine="0"/>
        <w:jc w:val="left"/>
        <w:textAlignment w:val="baseline"/>
        <w:rPr>
          <w:rFonts w:ascii="Times New Roman" w:hAnsi="Times New Roman" w:eastAsia="Times New Roman"/>
          <w:i w:val="true"/>
          <w:color w:val="000000"/>
          <w:spacing w:val="3"/>
          <w:w w:val="100"/>
          <w:sz w:val="16"/>
          <w:vertAlign w:val="baseline"/>
          <w:lang w:val="en-US"/>
        </w:rPr>
      </w:pPr>
      <w:r>
        <w:rPr>
          <w:rFonts w:ascii="Times New Roman" w:hAnsi="Times New Roman" w:eastAsia="Times New Roman"/>
          <w:i w:val="true"/>
          <w:color w:val="000000"/>
          <w:spacing w:val="3"/>
          <w:w w:val="100"/>
          <w:sz w:val="16"/>
          <w:vertAlign w:val="baseline"/>
          <w:lang w:val="en-US"/>
        </w:rPr>
        <w:t xml:space="preserve">B29C 49/20	</w:t>
      </w:r>
      <w:r>
        <w:rPr>
          <w:rFonts w:ascii="Times New Roman" w:hAnsi="Times New Roman" w:eastAsia="Times New Roman"/>
          <w:color w:val="000000"/>
          <w:spacing w:val="3"/>
          <w:w w:val="100"/>
          <w:sz w:val="16"/>
          <w:vertAlign w:val="baseline"/>
          <w:lang w:val="en-US"/>
        </w:rPr>
        <w:t xml:space="preserve">(2006.01) </w:t>
      </w:r>
    </w:p>
    <w:p>
      <w:pPr>
        <w:pageBreakBefore w:val="false"/>
        <w:tabs>
          <w:tab w:val="right" w:leader="none" w:pos="2592"/>
        </w:tabs>
        <w:spacing w:before="14" w:after="0" w:line="190" w:lineRule="exact"/>
        <w:ind w:right="0" w:left="504" w:firstLine="0"/>
        <w:jc w:val="left"/>
        <w:textAlignment w:val="baseline"/>
        <w:rPr>
          <w:rFonts w:ascii="Times New Roman" w:hAnsi="Times New Roman" w:eastAsia="Times New Roman"/>
          <w:i w:val="true"/>
          <w:color w:val="000000"/>
          <w:spacing w:val="0"/>
          <w:w w:val="100"/>
          <w:sz w:val="16"/>
          <w:vertAlign w:val="baseline"/>
          <w:lang w:val="en-US"/>
        </w:rPr>
      </w:pPr>
      <w:r>
        <w:br w:type="column"/>
      </w:r>
      <w:r>
        <w:rPr>
          <w:rFonts w:ascii="Times New Roman" w:hAnsi="Times New Roman" w:eastAsia="Times New Roman"/>
          <w:i w:val="true"/>
          <w:color w:val="000000"/>
          <w:spacing w:val="0"/>
          <w:w w:val="100"/>
          <w:sz w:val="16"/>
          <w:vertAlign w:val="baseline"/>
          <w:lang w:val="en-US"/>
        </w:rPr>
        <w:t xml:space="preserve">B29C 49/22	</w:t>
      </w:r>
      <w:r>
        <w:rPr>
          <w:rFonts w:ascii="Times New Roman" w:hAnsi="Times New Roman" w:eastAsia="Times New Roman"/>
          <w:color w:val="000000"/>
          <w:spacing w:val="0"/>
          <w:w w:val="100"/>
          <w:sz w:val="16"/>
          <w:vertAlign w:val="baseline"/>
          <w:lang w:val="en-US"/>
        </w:rPr>
        <w:t xml:space="preserve">(2006.01)</w:t>
      </w:r>
    </w:p>
    <w:p>
      <w:pPr>
        <w:pageBreakBefore w:val="false"/>
        <w:tabs>
          <w:tab w:val="right" w:leader="dot" w:pos="4032"/>
        </w:tabs>
        <w:spacing w:before="10" w:after="0" w:line="187"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(52) U.S. Cl. 	</w:t>
      </w:r>
      <w:r>
        <w:rPr>
          <w:rFonts w:ascii="Times New Roman" w:hAnsi="Times New Roman" w:eastAsia="Times New Roman"/>
          <w:color w:val="000000"/>
          <w:spacing w:val="0"/>
          <w:w w:val="100"/>
          <w:sz w:val="16"/>
          <w:vertAlign w:val="baseline"/>
          <w:lang w:val="en-US"/>
        </w:rPr>
        <w:t xml:space="preserve"> 264/515; 264/516</w:t>
      </w:r>
    </w:p>
    <w:p>
      <w:pPr>
        <w:pageBreakBefore w:val="false"/>
        <w:numPr>
          <w:ilvl w:val="0"/>
          <w:numId w:val="30"/>
        </w:numPr>
        <w:tabs>
          <w:tab w:val="clear" w:pos="432"/>
          <w:tab w:val="left" w:pos="504"/>
          <w:tab w:val="right" w:leader="dot" w:pos="4032"/>
        </w:tabs>
        <w:spacing w:before="22" w:after="0" w:line="183" w:lineRule="exact"/>
        <w:ind w:right="0" w:left="2016" w:hanging="1944"/>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Field of Classification Search 	</w:t>
      </w:r>
      <w:r>
        <w:rPr>
          <w:rFonts w:ascii="Times New Roman" w:hAnsi="Times New Roman" w:eastAsia="Times New Roman"/>
          <w:color w:val="000000"/>
          <w:spacing w:val="1"/>
          <w:w w:val="100"/>
          <w:sz w:val="16"/>
          <w:vertAlign w:val="baseline"/>
          <w:lang w:val="en-US"/>
        </w:rPr>
        <w:t xml:space="preserve"> 264/515,</w:t>
        <w:br/>
      </w:r>
      <w:r>
        <w:rPr>
          <w:rFonts w:ascii="Times New Roman" w:hAnsi="Times New Roman" w:eastAsia="Times New Roman"/>
          <w:color w:val="000000"/>
          <w:spacing w:val="1"/>
          <w:w w:val="100"/>
          <w:sz w:val="16"/>
          <w:vertAlign w:val="baseline"/>
          <w:lang w:val="en-US"/>
        </w:rPr>
        <w:t xml:space="preserve">264/516 See application </w:t>
      </w:r>
      <w:r>
        <w:rPr>
          <w:rFonts w:ascii="Times New Roman" w:hAnsi="Times New Roman" w:eastAsia="Times New Roman"/>
          <w:i w:val="true"/>
          <w:color w:val="000000"/>
          <w:spacing w:val="1"/>
          <w:w w:val="100"/>
          <w:sz w:val="16"/>
          <w:vertAlign w:val="baseline"/>
          <w:lang w:val="en-US"/>
        </w:rPr>
        <w:t xml:space="preserve">file </w:t>
      </w:r>
      <w:r>
        <w:rPr>
          <w:rFonts w:ascii="Times New Roman" w:hAnsi="Times New Roman" w:eastAsia="Times New Roman"/>
          <w:color w:val="000000"/>
          <w:spacing w:val="1"/>
          <w:w w:val="100"/>
          <w:sz w:val="16"/>
          <w:vertAlign w:val="baseline"/>
          <w:lang w:val="en-US"/>
        </w:rPr>
        <w:t xml:space="preserve">for complete search history.</w:t>
      </w:r>
    </w:p>
    <w:p>
      <w:pPr>
        <w:pageBreakBefore w:val="false"/>
        <w:numPr>
          <w:ilvl w:val="0"/>
          <w:numId w:val="31"/>
        </w:numPr>
        <w:tabs>
          <w:tab w:val="clear" w:pos="1368"/>
          <w:tab w:val="left" w:pos="1440"/>
        </w:tabs>
        <w:spacing w:before="0" w:after="0" w:line="291" w:lineRule="exact"/>
        <w:ind w:right="1008" w:left="1008" w:hanging="93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References Cited U.S. PATENT DOCUMENTS</w:t>
      </w:r>
    </w:p>
    <w:p>
      <w:pPr>
        <w:pageBreakBefore w:val="false"/>
        <w:tabs>
          <w:tab w:val="decimal" w:leader="none" w:pos="720"/>
          <w:tab w:val="right" w:leader="none" w:pos="2592"/>
        </w:tabs>
        <w:spacing w:before="97" w:after="0" w:line="175"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4,952,347 A	</w:t>
      </w:r>
      <w:r>
        <w:rPr>
          <w:rFonts w:ascii="Times New Roman" w:hAnsi="Times New Roman" w:eastAsia="Times New Roman"/>
          <w:color w:val="000000"/>
          <w:spacing w:val="0"/>
          <w:w w:val="100"/>
          <w:sz w:val="16"/>
          <w:vertAlign w:val="baseline"/>
          <w:lang w:val="en-US"/>
        </w:rPr>
        <w:t xml:space="preserve">8/1990 Kasugai</w:t>
      </w:r>
    </w:p>
    <w:p>
      <w:pPr>
        <w:pageBreakBefore w:val="false"/>
        <w:tabs>
          <w:tab w:val="right" w:leader="none" w:pos="2592"/>
          <w:tab w:val="right" w:leader="dot" w:pos="4032"/>
        </w:tabs>
        <w:spacing w:before="0" w:after="0" w:line="163"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5,514,323 A * 5/1996 Ramioulle 	</w:t>
      </w:r>
      <w:r>
        <w:rPr>
          <w:rFonts w:ascii="Times New Roman" w:hAnsi="Times New Roman" w:eastAsia="Times New Roman"/>
          <w:color w:val="000000"/>
          <w:spacing w:val="0"/>
          <w:w w:val="100"/>
          <w:sz w:val="16"/>
          <w:vertAlign w:val="baseline"/>
          <w:lang w:val="en-US"/>
        </w:rPr>
        <w:t xml:space="preserve"> 264/516</w:t>
      </w:r>
    </w:p>
    <w:p>
      <w:pPr>
        <w:pageBreakBefore w:val="false"/>
        <w:tabs>
          <w:tab w:val="decimal" w:leader="none" w:pos="720"/>
          <w:tab w:val="right" w:leader="none" w:pos="2592"/>
        </w:tabs>
        <w:spacing w:before="0" w:after="0" w:line="176"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6,712,234 B2	</w:t>
      </w:r>
      <w:r>
        <w:rPr>
          <w:rFonts w:ascii="Times New Roman" w:hAnsi="Times New Roman" w:eastAsia="Times New Roman"/>
          <w:color w:val="000000"/>
          <w:spacing w:val="0"/>
          <w:w w:val="100"/>
          <w:sz w:val="16"/>
          <w:vertAlign w:val="baseline"/>
          <w:lang w:val="en-US"/>
        </w:rPr>
        <w:t xml:space="preserve">3/2004 Boecker</w:t>
      </w:r>
    </w:p>
    <w:p>
      <w:pPr>
        <w:pageBreakBefore w:val="false"/>
        <w:spacing w:before="100" w:after="0" w:line="187" w:lineRule="exact"/>
        <w:ind w:right="0" w:left="72" w:firstLine="0"/>
        <w:jc w:val="center"/>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FOREIGN PATENT DOCUMENTS</w:t>
      </w:r>
    </w:p>
    <w:p>
      <w:pPr>
        <w:pageBreakBefore w:val="false"/>
        <w:tabs>
          <w:tab w:val="left" w:leader="none" w:pos="1008"/>
          <w:tab w:val="right" w:leader="none" w:pos="2592"/>
        </w:tabs>
        <w:spacing w:before="86" w:after="0" w:line="185"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JP	</w:t>
      </w:r>
      <w:r>
        <w:rPr>
          <w:rFonts w:ascii="Times New Roman" w:hAnsi="Times New Roman" w:eastAsia="Times New Roman"/>
          <w:color w:val="000000"/>
          <w:spacing w:val="0"/>
          <w:w w:val="100"/>
          <w:sz w:val="16"/>
          <w:vertAlign w:val="baseline"/>
          <w:lang w:val="en-US"/>
        </w:rPr>
        <w:t xml:space="preserve">59-109329	</w:t>
      </w:r>
      <w:r>
        <w:rPr>
          <w:rFonts w:ascii="Times New Roman" w:hAnsi="Times New Roman" w:eastAsia="Times New Roman"/>
          <w:color w:val="000000"/>
          <w:spacing w:val="0"/>
          <w:w w:val="100"/>
          <w:sz w:val="16"/>
          <w:vertAlign w:val="baseline"/>
          <w:lang w:val="en-US"/>
        </w:rPr>
        <w:t xml:space="preserve">6/1984</w:t>
      </w:r>
    </w:p>
    <w:p>
      <w:pPr>
        <w:pageBreakBefore w:val="false"/>
        <w:tabs>
          <w:tab w:val="left" w:leader="none" w:pos="1008"/>
          <w:tab w:val="right" w:leader="none" w:pos="2592"/>
        </w:tabs>
        <w:spacing w:before="0" w:after="0" w:line="157" w:lineRule="exact"/>
        <w:ind w:right="0" w:left="72" w:firstLine="0"/>
        <w:jc w:val="left"/>
        <w:textAlignment w:val="baseline"/>
        <w:rPr>
          <w:rFonts w:ascii="Lucida Console" w:hAnsi="Lucida Console" w:eastAsia="Lucida Console"/>
          <w:color w:val="000000"/>
          <w:spacing w:val="0"/>
          <w:w w:val="100"/>
          <w:sz w:val="16"/>
          <w:vertAlign w:val="baseline"/>
          <w:lang w:val="en-US"/>
        </w:rPr>
      </w:pPr>
      <w:r>
        <w:rPr>
          <w:rFonts w:ascii="Lucida Console" w:hAnsi="Lucida Console" w:eastAsia="Lucida Console"/>
          <w:color w:val="000000"/>
          <w:spacing w:val="0"/>
          <w:w w:val="100"/>
          <w:sz w:val="16"/>
          <w:vertAlign w:val="baseline"/>
          <w:lang w:val="en-US"/>
        </w:rPr>
        <w:t xml:space="preserve">JP	</w:t>
      </w:r>
      <w:r>
        <w:rPr>
          <w:rFonts w:ascii="Times New Roman" w:hAnsi="Times New Roman" w:eastAsia="Times New Roman"/>
          <w:color w:val="000000"/>
          <w:spacing w:val="0"/>
          <w:w w:val="100"/>
          <w:sz w:val="16"/>
          <w:vertAlign w:val="baseline"/>
          <w:lang w:val="en-US"/>
        </w:rPr>
        <w:t xml:space="preserve">359109328 A	</w:t>
      </w:r>
      <w:r>
        <w:rPr>
          <w:rFonts w:ascii="Times New Roman" w:hAnsi="Times New Roman" w:eastAsia="Times New Roman"/>
          <w:color w:val="000000"/>
          <w:spacing w:val="0"/>
          <w:w w:val="100"/>
          <w:sz w:val="16"/>
          <w:vertAlign w:val="baseline"/>
          <w:lang w:val="en-US"/>
        </w:rPr>
        <w:t xml:space="preserve">6/1984</w:t>
      </w:r>
    </w:p>
    <w:p>
      <w:pPr>
        <w:pageBreakBefore w:val="false"/>
        <w:tabs>
          <w:tab w:val="left" w:leader="none" w:pos="1008"/>
          <w:tab w:val="right" w:leader="none" w:pos="2592"/>
        </w:tabs>
        <w:spacing w:before="0" w:after="0" w:line="165"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JP	</w:t>
      </w:r>
      <w:r>
        <w:rPr>
          <w:rFonts w:ascii="Times New Roman" w:hAnsi="Times New Roman" w:eastAsia="Times New Roman"/>
          <w:color w:val="000000"/>
          <w:spacing w:val="0"/>
          <w:w w:val="100"/>
          <w:sz w:val="16"/>
          <w:vertAlign w:val="baseline"/>
          <w:lang w:val="en-US"/>
        </w:rPr>
        <w:t xml:space="preserve">61.32735	</w:t>
      </w:r>
      <w:r>
        <w:rPr>
          <w:rFonts w:ascii="Times New Roman" w:hAnsi="Times New Roman" w:eastAsia="Times New Roman"/>
          <w:color w:val="000000"/>
          <w:spacing w:val="0"/>
          <w:w w:val="100"/>
          <w:sz w:val="16"/>
          <w:vertAlign w:val="baseline"/>
          <w:lang w:val="en-US"/>
        </w:rPr>
        <w:t xml:space="preserve">2/1986</w:t>
      </w:r>
    </w:p>
    <w:p>
      <w:pPr>
        <w:pageBreakBefore w:val="false"/>
        <w:tabs>
          <w:tab w:val="left" w:leader="none" w:pos="1008"/>
          <w:tab w:val="right" w:leader="none" w:pos="2592"/>
        </w:tabs>
        <w:spacing w:before="0" w:after="0" w:line="165"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JP	</w:t>
      </w:r>
      <w:r>
        <w:rPr>
          <w:rFonts w:ascii="Times New Roman" w:hAnsi="Times New Roman" w:eastAsia="Times New Roman"/>
          <w:color w:val="000000"/>
          <w:spacing w:val="0"/>
          <w:w w:val="100"/>
          <w:sz w:val="16"/>
          <w:vertAlign w:val="baseline"/>
          <w:lang w:val="en-US"/>
        </w:rPr>
        <w:t xml:space="preserve">4-244828	</w:t>
      </w:r>
      <w:r>
        <w:rPr>
          <w:rFonts w:ascii="Times New Roman" w:hAnsi="Times New Roman" w:eastAsia="Times New Roman"/>
          <w:color w:val="000000"/>
          <w:spacing w:val="0"/>
          <w:w w:val="100"/>
          <w:sz w:val="16"/>
          <w:vertAlign w:val="baseline"/>
          <w:lang w:val="en-US"/>
        </w:rPr>
        <w:t xml:space="preserve">9/1992</w:t>
      </w:r>
    </w:p>
    <w:p>
      <w:pPr>
        <w:pageBreakBefore w:val="false"/>
        <w:tabs>
          <w:tab w:val="left" w:leader="none" w:pos="1008"/>
          <w:tab w:val="right" w:leader="none" w:pos="2592"/>
        </w:tabs>
        <w:spacing w:before="0" w:after="0" w:line="175"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JP	</w:t>
      </w:r>
      <w:r>
        <w:rPr>
          <w:rFonts w:ascii="Times New Roman" w:hAnsi="Times New Roman" w:eastAsia="Times New Roman"/>
          <w:color w:val="000000"/>
          <w:spacing w:val="0"/>
          <w:w w:val="100"/>
          <w:sz w:val="16"/>
          <w:vertAlign w:val="baseline"/>
          <w:lang w:val="en-US"/>
        </w:rPr>
        <w:t xml:space="preserve">7-156255	</w:t>
      </w:r>
      <w:r>
        <w:rPr>
          <w:rFonts w:ascii="Times New Roman" w:hAnsi="Times New Roman" w:eastAsia="Times New Roman"/>
          <w:color w:val="000000"/>
          <w:spacing w:val="0"/>
          <w:w w:val="100"/>
          <w:sz w:val="16"/>
          <w:vertAlign w:val="baseline"/>
          <w:lang w:val="en-US"/>
        </w:rPr>
        <w:t xml:space="preserve">6/1995</w:t>
      </w:r>
    </w:p>
    <w:p>
      <w:pPr>
        <w:pageBreakBefore w:val="false"/>
        <w:spacing w:before="99" w:after="0" w:line="187" w:lineRule="exact"/>
        <w:ind w:right="0" w:left="72"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 cited by examiner</w:t>
      </w:r>
    </w:p>
    <w:p>
      <w:pPr>
        <w:pageBreakBefore w:val="false"/>
        <w:spacing w:before="112" w:after="0" w:line="184" w:lineRule="exact"/>
        <w:ind w:right="0" w:left="72" w:firstLine="0"/>
        <w:jc w:val="left"/>
        <w:textAlignment w:val="baseline"/>
        <w:rPr>
          <w:rFonts w:ascii="Times New Roman" w:hAnsi="Times New Roman" w:eastAsia="Times New Roman"/>
          <w:i w:val="true"/>
          <w:color w:val="000000"/>
          <w:spacing w:val="2"/>
          <w:w w:val="100"/>
          <w:sz w:val="16"/>
          <w:vertAlign w:val="baseline"/>
          <w:lang w:val="en-US"/>
        </w:rPr>
      </w:pPr>
      <w:r>
        <w:rPr>
          <w:rFonts w:ascii="Times New Roman" w:hAnsi="Times New Roman" w:eastAsia="Times New Roman"/>
          <w:i w:val="true"/>
          <w:color w:val="000000"/>
          <w:spacing w:val="2"/>
          <w:w w:val="100"/>
          <w:sz w:val="16"/>
          <w:vertAlign w:val="baseline"/>
          <w:lang w:val="en-US"/>
        </w:rPr>
        <w:t xml:space="preserve">Primary </w:t>
      </w:r>
      <w:r>
        <w:rPr>
          <w:rFonts w:ascii="Times New Roman" w:hAnsi="Times New Roman" w:eastAsia="Times New Roman"/>
          <w:color w:val="000000"/>
          <w:spacing w:val="2"/>
          <w:w w:val="100"/>
          <w:sz w:val="16"/>
          <w:vertAlign w:val="baseline"/>
          <w:lang w:val="en-US"/>
        </w:rPr>
        <w:t xml:space="preserve">Examiner—Suzanne E. McDowell</w:t>
      </w:r>
    </w:p>
    <w:p>
      <w:pPr>
        <w:pageBreakBefore w:val="false"/>
        <w:spacing w:before="0" w:after="0" w:line="182"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(74) </w:t>
      </w:r>
      <w:r>
        <w:rPr>
          <w:rFonts w:ascii="Times New Roman" w:hAnsi="Times New Roman" w:eastAsia="Times New Roman"/>
          <w:i w:val="true"/>
          <w:color w:val="000000"/>
          <w:spacing w:val="0"/>
          <w:w w:val="100"/>
          <w:sz w:val="16"/>
          <w:vertAlign w:val="baseline"/>
          <w:lang w:val="en-US"/>
        </w:rPr>
        <w:t xml:space="preserve">Attorney Agent, or Firm—Oblon, </w:t>
      </w:r>
      <w:r>
        <w:rPr>
          <w:rFonts w:ascii="Times New Roman" w:hAnsi="Times New Roman" w:eastAsia="Times New Roman"/>
          <w:color w:val="000000"/>
          <w:spacing w:val="0"/>
          <w:w w:val="100"/>
          <w:sz w:val="16"/>
          <w:vertAlign w:val="baseline"/>
          <w:lang w:val="en-US"/>
        </w:rPr>
        <w:t xml:space="preserve">Spivak, McClelland,</w:t>
      </w:r>
    </w:p>
    <w:p>
      <w:pPr>
        <w:pageBreakBefore w:val="false"/>
        <w:spacing w:before="0" w:after="0" w:line="185"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Maier &amp; Neustadt, P.C.</w:t>
      </w:r>
    </w:p>
    <w:p>
      <w:pPr>
        <w:pageBreakBefore w:val="false"/>
        <w:numPr>
          <w:ilvl w:val="0"/>
          <w:numId w:val="32"/>
        </w:numPr>
        <w:tabs>
          <w:tab w:val="clear" w:pos="1512"/>
          <w:tab w:val="left" w:pos="1584"/>
        </w:tabs>
        <w:spacing w:before="159" w:after="0" w:line="187" w:lineRule="exact"/>
        <w:ind w:right="0" w:left="1008" w:hanging="936"/>
        <w:jc w:val="left"/>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ABSTRACT</w:t>
      </w:r>
    </w:p>
    <w:p>
      <w:pPr>
        <w:pageBreakBefore w:val="false"/>
        <w:spacing w:before="169" w:after="0" w:line="182" w:lineRule="exact"/>
        <w:ind w:right="0" w:left="72"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Process for manufacturing hollow plastic bodies, especially motor-vehicle fuel tanks, from an extruded parison of closed cross section, in which at least one cut is made in the parison which is then formed by moulding.</w:t>
      </w:r>
    </w:p>
    <w:p>
      <w:pPr>
        <w:pageBreakBefore w:val="false"/>
        <w:spacing w:before="216" w:after="23" w:line="187" w:lineRule="exact"/>
        <w:ind w:right="0" w:left="72" w:firstLine="0"/>
        <w:jc w:val="center"/>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14 Claims, 1 Drawing Sheet</w:t>
      </w:r>
    </w:p>
    <w:p>
      <w:pPr>
        <w:spacing w:before="216" w:after="23" w:line="187" w:lineRule="exact"/>
        <w:sectPr>
          <w:type w:val="continuous"/>
          <w:pgSz w:w="11904" w:h="17088" w:orient="portrait"/>
          <w:pgMar w:bottom="194" w:top="1580" w:right="2099" w:left="1489" w:header="720" w:footer="720"/>
          <w:cols w:sep="0" w:num="2" w:space="0" w:equalWidth="0">
            <w:col w:w="4040" w:space="236"/>
            <w:col w:w="4040" w:space="0"/>
          </w:cols>
          <w:titlePg w:val="false"/>
          <w:textDirection w:val="lrTb"/>
        </w:sectPr>
      </w:pPr>
    </w:p>
    <w:p>
      <w:pPr>
        <w:pageBreakBefore w:val="false"/>
        <w:spacing w:before="265" w:after="912" w:line="240" w:lineRule="auto"/>
        <w:ind w:right="63" w:left="62"/>
        <w:jc w:val="left"/>
        <w:textAlignment w:val="baseline"/>
      </w:pPr>
      <w:r>
        <w:drawing>
          <wp:inline>
            <wp:extent cx="2526665" cy="3313430"/>
            <wp:docPr name="Picture" id="27"/>
            <a:graphic>
              <a:graphicData uri="http://schemas.openxmlformats.org/drawingml/2006/picture">
                <pic:pic>
                  <pic:nvPicPr>
                    <pic:cNvPr id="27" name="Picture"/>
                    <pic:cNvPicPr preferRelativeResize="false"/>
                  </pic:nvPicPr>
                  <pic:blipFill>
                    <a:blip r:embed="prId27"/>
                    <a:stretch>
                      <a:fillRect/>
                    </a:stretch>
                  </pic:blipFill>
                  <pic:spPr>
                    <a:xfrm>
                      <a:off x="0" y="0"/>
                      <a:ext cx="2526665" cy="3313430"/>
                    </a:xfrm>
                    <a:prstGeom prst="rect"/>
                  </pic:spPr>
                </pic:pic>
              </a:graphicData>
            </a:graphic>
          </wp:inline>
        </w:drawing>
      </w:r>
    </w:p>
    <w:p>
      <w:pPr>
        <w:spacing w:before="265" w:after="912" w:line="240" w:lineRule="auto"/>
        <w:sectPr>
          <w:type w:val="continuous"/>
          <w:pgSz w:w="11904" w:h="17088" w:orient="portrait"/>
          <w:pgMar w:bottom="194" w:top="1580" w:right="4257" w:left="3543" w:header="720" w:footer="720"/>
          <w:titlePg w:val="false"/>
          <w:textDirection w:val="lrTb"/>
        </w:sectPr>
      </w:pPr>
    </w:p>
    <w:p>
      <w:pPr>
        <w:pageBreakBefore w:val="false"/>
        <w:spacing w:before="0" w:after="38" w:line="182" w:lineRule="exact"/>
        <w:ind w:right="0" w:left="72" w:firstLine="0"/>
        <w:jc w:val="left"/>
        <w:textAlignment w:val="baseline"/>
        <w:rPr>
          <w:rFonts w:ascii="Times New Roman" w:hAnsi="Times New Roman" w:eastAsia="Times New Roman"/>
          <w:color w:val="000000"/>
          <w:spacing w:val="22"/>
          <w:w w:val="100"/>
          <w:sz w:val="16"/>
          <w:vertAlign w:val="baseline"/>
          <w:lang w:val="en-US"/>
        </w:rPr>
      </w:pPr>
      <w:r>
        <w:pict>
          <v:line strokeweight="0.25pt" strokecolor="#000000" from="31.2pt,809.05pt" to="55.95pt,809.05pt" style="position:absolute;mso-position-horizontal-relative:page;mso-position-vertical-relative:page;">
            <v:stroke dashstyle="solid"/>
          </v:line>
        </w:pict>
      </w:r>
      <w:r>
        <w:rPr>
          <w:rFonts w:ascii="Times New Roman" w:hAnsi="Times New Roman" w:eastAsia="Times New Roman"/>
          <w:color w:val="000000"/>
          <w:spacing w:val="22"/>
          <w:w w:val="100"/>
          <w:sz w:val="16"/>
          <w:vertAlign w:val="baseline"/>
          <w:lang w:val="en-US"/>
        </w:rPr>
        <w:t xml:space="preserve">P0_00165317</w:t>
      </w:r>
    </w:p>
    <w:p>
      <w:pPr>
        <w:spacing w:before="0" w:after="38" w:line="182" w:lineRule="exact"/>
        <w:sectPr>
          <w:type w:val="continuous"/>
          <w:pgSz w:w="11904" w:h="17088" w:orient="portrait"/>
          <w:pgMar w:bottom="194" w:top="1580" w:right="675" w:left="9820"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Appx82</w:t>
      </w:r>
    </w:p>
    <w:p>
      <w:pPr>
        <w:sectPr>
          <w:type w:val="continuous"/>
          <w:pgSz w:w="11904" w:h="17088" w:orient="portrait"/>
          <w:pgMar w:bottom="194" w:top="1580" w:right="5544" w:left="5540" w:header="720" w:footer="720"/>
          <w:titlePg w:val="false"/>
          <w:textDirection w:val="lrTb"/>
        </w:sectPr>
      </w:pPr>
    </w:p>
    <w:p>
      <w:pPr>
        <w:pageBreakBefore w:val="false"/>
        <w:tabs>
          <w:tab w:val="left" w:leader="none" w:pos="4104"/>
          <w:tab w:val="right" w:leader="none" w:pos="8208"/>
        </w:tabs>
        <w:spacing w:before="0" w:after="1315" w:line="372" w:lineRule="exact"/>
        <w:ind w:right="0" w:left="0" w:firstLine="0"/>
        <w:jc w:val="left"/>
        <w:textAlignment w:val="baseline"/>
        <w:rPr>
          <w:rFonts w:ascii="Times New Roman" w:hAnsi="Times New Roman" w:eastAsia="Times New Roman"/>
          <w:b w:val="true"/>
          <w:color w:val="000000"/>
          <w:spacing w:val="0"/>
          <w:w w:val="100"/>
          <w:sz w:val="32"/>
          <w:vertAlign w:val="baseline"/>
          <w:lang w:val="en-US"/>
        </w:rPr>
      </w:pPr>
      <w:r>
        <w:pict>
          <v:shapetype id="_x0000_t31" coordsize="21600,21600" o:spt="202" path="m,l,21600r21600,l21600,xe">
            <v:stroke joinstyle="miter"/>
            <v:path gradientshapeok="t" o:connecttype="rect"/>
          </v:shapetype>
          <v:shape id="_x0000_s30" type="#_x0000_t31" filled="f" stroked="f" style="position:absolute;width:58.1pt;height:11.45pt;z-index:-970;margin-left:498.7pt;margin-top:804.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0" w:after="0" w:line="207" w:lineRule="exact"/>
                    <w:ind w:right="0" w:left="0" w:firstLine="0"/>
                    <w:jc w:val="left"/>
                    <w:textAlignment w:val="baseline"/>
                    <w:rPr>
                      <w:rFonts w:ascii="Times New Roman" w:hAnsi="Times New Roman" w:eastAsia="Times New Roman"/>
                      <w:color w:val="000000"/>
                      <w:spacing w:val="-5"/>
                      <w:w w:val="100"/>
                      <w:sz w:val="20"/>
                      <w:vertAlign w:val="baseline"/>
                      <w:lang w:val="en-US"/>
                    </w:rPr>
                  </w:pPr>
                  <w:r>
                    <w:rPr>
                      <w:rFonts w:ascii="Times New Roman" w:hAnsi="Times New Roman" w:eastAsia="Times New Roman"/>
                      <w:color w:val="000000"/>
                      <w:spacing w:val="-5"/>
                      <w:w w:val="100"/>
                      <w:sz w:val="20"/>
                      <w:vertAlign w:val="baseline"/>
                      <w:lang w:val="en-US"/>
                    </w:rPr>
                    <w:t xml:space="preserve">P0_00165318</w:t>
                  </w:r>
                </w:p>
              </w:txbxContent>
            </v:textbox>
          </v:shape>
        </w:pict>
      </w:r>
      <w:r>
        <w:pict>
          <v:line strokeweight="0.7pt" strokecolor="#000000" from="32.4pt,809.75pt" to="68.2pt,809.75pt" style="position:absolute;mso-position-horizontal-relative:page;mso-position-vertical-relative:page;">
            <v:stroke dashstyle="solid"/>
          </v:line>
        </w:pict>
      </w:r>
      <w:r>
        <w:pict>
          <v:line strokeweight="0.5pt" strokecolor="#000000" from="568.65pt,282.25pt" to="568.65pt,318.3pt" style="position:absolute;mso-position-horizontal-relative:page;mso-position-vertical-relative:page;">
            <v:stroke dashstyle="solid"/>
          </v:line>
        </w:pict>
      </w:r>
      <w:r>
        <w:pict>
          <v:line strokeweight="0.95pt" strokecolor="#000000" from="568.65pt,331.9pt" to="568.65pt,356.2pt" style="position:absolute;mso-position-horizontal-relative:page;mso-position-vertical-relative:page;">
            <v:stroke dashstyle="solid"/>
          </v:line>
        </w:pict>
      </w:r>
      <w:r>
        <w:rPr>
          <w:rFonts w:ascii="Times New Roman" w:hAnsi="Times New Roman" w:eastAsia="Times New Roman"/>
          <w:b w:val="true"/>
          <w:color w:val="000000"/>
          <w:spacing w:val="0"/>
          <w:w w:val="100"/>
          <w:sz w:val="32"/>
          <w:vertAlign w:val="baseline"/>
          <w:lang w:val="en-US"/>
        </w:rPr>
        <w:t xml:space="preserve">U.S. Patent	</w:t>
      </w:r>
      <w:r>
        <w:rPr>
          <w:rFonts w:ascii="Times New Roman" w:hAnsi="Times New Roman" w:eastAsia="Times New Roman"/>
          <w:color w:val="000000"/>
          <w:spacing w:val="0"/>
          <w:w w:val="100"/>
          <w:sz w:val="25"/>
          <w:vertAlign w:val="baseline"/>
          <w:lang w:val="en-US"/>
        </w:rPr>
        <w:t xml:space="preserve">Jan. 23, 2007	</w:t>
      </w:r>
      <w:r>
        <w:rPr>
          <w:rFonts w:ascii="Times New Roman" w:hAnsi="Times New Roman" w:eastAsia="Times New Roman"/>
          <w:b w:val="true"/>
          <w:color w:val="000000"/>
          <w:spacing w:val="0"/>
          <w:w w:val="100"/>
          <w:sz w:val="25"/>
          <w:vertAlign w:val="baseline"/>
          <w:lang w:val="en-US"/>
        </w:rPr>
        <w:t xml:space="preserve">US 7,166,253 B2</w:t>
      </w:r>
    </w:p>
    <w:p>
      <w:pPr>
        <w:pageBreakBefore w:val="false"/>
        <w:spacing w:before="0" w:after="1966" w:line="240" w:lineRule="auto"/>
        <w:ind w:right="274" w:left="191"/>
        <w:jc w:val="left"/>
        <w:textAlignment w:val="baseline"/>
      </w:pPr>
      <w:r>
        <w:drawing>
          <wp:inline>
            <wp:extent cx="4962525" cy="6513830"/>
            <wp:docPr name="Picture" id="28"/>
            <a:graphic>
              <a:graphicData uri="http://schemas.openxmlformats.org/drawingml/2006/picture">
                <pic:pic>
                  <pic:nvPicPr>
                    <pic:cNvPr id="28" name="Picture"/>
                    <pic:cNvPicPr preferRelativeResize="false"/>
                  </pic:nvPicPr>
                  <pic:blipFill>
                    <a:blip r:embed="prId28"/>
                    <a:stretch>
                      <a:fillRect/>
                    </a:stretch>
                  </pic:blipFill>
                  <pic:spPr>
                    <a:xfrm>
                      <a:off x="0" y="0"/>
                      <a:ext cx="4962525" cy="6513830"/>
                    </a:xfrm>
                    <a:prstGeom prst="rect"/>
                  </pic:spPr>
                </pic:pic>
              </a:graphicData>
            </a:graphic>
          </wp:inline>
        </w:drawing>
      </w:r>
    </w:p>
    <w:p>
      <w:pPr>
        <w:spacing w:before="0" w:after="1966" w:line="240" w:lineRule="auto"/>
        <w:sectPr>
          <w:type w:val="nextPage"/>
          <w:pgSz w:w="11904" w:h="17088" w:orient="portrait"/>
          <w:pgMar w:bottom="194" w:top="2460" w:right="2068" w:left="1556" w:header="720" w:footer="720"/>
          <w:titlePg w:val="false"/>
          <w:textDirection w:val="lrTb"/>
        </w:sectPr>
      </w:pPr>
    </w:p>
    <w:p>
      <w:pPr>
        <w:pageBreakBefore w:val="false"/>
        <w:spacing w:before="0" w:after="0" w:line="256" w:lineRule="exact"/>
        <w:ind w:right="0" w:left="0" w:firstLine="0"/>
        <w:jc w:val="center"/>
        <w:textAlignment w:val="baseline"/>
        <w:rPr>
          <w:rFonts w:ascii="Arial" w:hAnsi="Arial" w:eastAsia="Arial"/>
          <w:b w:val="true"/>
          <w:color w:val="000000"/>
          <w:spacing w:val="-11"/>
          <w:w w:val="100"/>
          <w:sz w:val="22"/>
          <w:vertAlign w:val="baseline"/>
          <w:lang w:val="en-US"/>
        </w:rPr>
      </w:pPr>
      <w:r>
        <w:rPr>
          <w:rFonts w:ascii="Arial" w:hAnsi="Arial" w:eastAsia="Arial"/>
          <w:b w:val="true"/>
          <w:color w:val="000000"/>
          <w:spacing w:val="-11"/>
          <w:w w:val="100"/>
          <w:sz w:val="22"/>
          <w:vertAlign w:val="baseline"/>
          <w:lang w:val="en-US"/>
        </w:rPr>
        <w:t xml:space="preserve">Appx83</w:t>
      </w:r>
    </w:p>
    <w:p>
      <w:pPr>
        <w:sectPr>
          <w:type w:val="continuous"/>
          <w:pgSz w:w="11904" w:h="17088" w:orient="portrait"/>
          <w:pgMar w:bottom="194" w:top="2460" w:right="5640" w:left="5444" w:header="720" w:footer="720"/>
          <w:titlePg w:val="false"/>
          <w:textDirection w:val="lrTb"/>
        </w:sectPr>
      </w:pPr>
    </w:p>
    <w:p>
      <w:pPr>
        <w:pageBreakBefore w:val="false"/>
        <w:spacing w:before="0" w:after="0" w:line="234" w:lineRule="exact"/>
        <w:ind w:right="36" w:left="0" w:firstLine="0"/>
        <w:jc w:val="center"/>
        <w:textAlignment w:val="baseline"/>
        <w:rPr>
          <w:rFonts w:ascii="Arial" w:hAnsi="Arial" w:eastAsia="Arial"/>
          <w:color w:val="000000"/>
          <w:spacing w:val="-3"/>
          <w:w w:val="100"/>
          <w:sz w:val="21"/>
          <w:vertAlign w:val="baseline"/>
          <w:lang w:val="en-US"/>
        </w:rPr>
      </w:pPr>
      <w:r>
        <w:rPr>
          <w:rFonts w:ascii="Arial" w:hAnsi="Arial" w:eastAsia="Arial"/>
          <w:color w:val="000000"/>
          <w:spacing w:val="-3"/>
          <w:w w:val="100"/>
          <w:sz w:val="21"/>
          <w:vertAlign w:val="baseline"/>
          <w:lang w:val="en-US"/>
        </w:rPr>
        <w:t xml:space="preserve">US 7,166,253 B2</w:t>
      </w:r>
    </w:p>
    <w:p>
      <w:pPr>
        <w:pageBreakBefore w:val="false"/>
        <w:spacing w:before="45" w:after="0" w:line="234" w:lineRule="exact"/>
        <w:ind w:right="36" w:left="2160" w:firstLine="0"/>
        <w:jc w:val="left"/>
        <w:textAlignment w:val="baseline"/>
        <w:rPr>
          <w:rFonts w:ascii="Arial" w:hAnsi="Arial" w:eastAsia="Arial"/>
          <w:color w:val="000000"/>
          <w:spacing w:val="0"/>
          <w:w w:val="100"/>
          <w:sz w:val="21"/>
          <w:vertAlign w:val="baseline"/>
          <w:lang w:val="en-US"/>
        </w:rPr>
      </w:pPr>
      <w:r>
        <w:pict>
          <v:shapetype id="_x0000_t32" coordsize="21600,21600" o:spt="202" path="m,l,21600r21600,l21600,xe">
            <v:stroke joinstyle="miter"/>
            <v:path gradientshapeok="t" o:connecttype="rect"/>
          </v:shapetype>
          <v:shape id="_x0000_s31" type="#_x0000_t32" filled="f" stroked="f" style="position:absolute;width:204.6pt;height:69.15pt;z-index:-969;margin-left:75pt;margin-top:138.8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89" w:after="0" w:line="185" w:lineRule="exact"/>
                    <w:ind w:right="0" w:left="0" w:firstLine="0"/>
                    <w:jc w:val="center"/>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1</w:t>
                  </w:r>
                </w:p>
                <w:p>
                  <w:pPr>
                    <w:pageBreakBefore w:val="false"/>
                    <w:spacing w:before="23" w:after="0" w:line="185" w:lineRule="exact"/>
                    <w:ind w:right="0" w:left="0" w:firstLine="0"/>
                    <w:jc w:val="center"/>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PROCESS FOR MANUFACTURING</w:t>
                  </w:r>
                </w:p>
                <w:p>
                  <w:pPr>
                    <w:pageBreakBefore w:val="false"/>
                    <w:spacing w:before="0" w:after="0" w:line="185" w:lineRule="exact"/>
                    <w:ind w:right="0" w:left="0" w:firstLine="0"/>
                    <w:jc w:val="center"/>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HOLLOW PLASTIC BODIES</w:t>
                  </w:r>
                </w:p>
                <w:p>
                  <w:pPr>
                    <w:pageBreakBefore w:val="false"/>
                    <w:spacing w:before="181" w:after="160" w:line="181" w:lineRule="exact"/>
                    <w:ind w:right="0" w:left="0" w:firstLine="0"/>
                    <w:jc w:val="center"/>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CROSS-REFERENCE TO RELATED</w:t>
                    <w:br/>
                  </w:r>
                  <w:r>
                    <w:rPr>
                      <w:rFonts w:ascii="Times New Roman" w:hAnsi="Times New Roman" w:eastAsia="Times New Roman"/>
                      <w:color w:val="000000"/>
                      <w:spacing w:val="0"/>
                      <w:w w:val="100"/>
                      <w:sz w:val="17"/>
                      <w:vertAlign w:val="baseline"/>
                      <w:lang w:val="en-US"/>
                    </w:rPr>
                    <w:t xml:space="preserve">APPLICATIONS</w:t>
                  </w:r>
                </w:p>
              </w:txbxContent>
            </v:textbox>
          </v:shape>
        </w:pict>
      </w:r>
      <w:r>
        <w:rPr>
          <w:rFonts w:ascii="Arial" w:hAnsi="Arial" w:eastAsia="Arial"/>
          <w:color w:val="000000"/>
          <w:spacing w:val="0"/>
          <w:w w:val="100"/>
          <w:sz w:val="21"/>
          <w:vertAlign w:val="baseline"/>
          <w:lang w:val="en-US"/>
        </w:rPr>
        <w:t xml:space="preserve">2</w:t>
      </w:r>
    </w:p>
    <w:p>
      <w:pPr>
        <w:pageBreakBefore w:val="false"/>
        <w:spacing w:before="9" w:after="0" w:line="185" w:lineRule="exact"/>
        <w:ind w:right="36" w:left="216"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particular, the process according to the invention is well suited to the manufacture of hollow articles which are in the form of closed bodies, such as tanks.</w:t>
      </w:r>
    </w:p>
    <w:p>
      <w:pPr>
        <w:pageBreakBefore w:val="false"/>
        <w:spacing w:before="17" w:after="0" w:line="185" w:lineRule="exact"/>
        <w:ind w:right="36" w:left="360" w:firstLine="0"/>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hollow bodies produced by the process according to</w:t>
      </w:r>
    </w:p>
    <w:p>
      <w:pPr>
        <w:pageBreakBefore w:val="false"/>
        <w:spacing w:before="0" w:after="0" w:line="182" w:lineRule="exact"/>
        <w:ind w:right="36" w:left="216" w:hanging="216"/>
        <w:jc w:val="both"/>
        <w:textAlignment w:val="baseline"/>
        <w:rPr>
          <w:rFonts w:ascii="Times New Roman" w:hAnsi="Times New Roman" w:eastAsia="Times New Roman"/>
          <w:color w:val="000000"/>
          <w:spacing w:val="0"/>
          <w:w w:val="100"/>
          <w:sz w:val="14"/>
          <w:vertAlign w:val="baseline"/>
          <w:lang w:val="en-US"/>
        </w:rPr>
      </w:pPr>
      <w:r>
        <w:rPr>
          <w:rFonts w:ascii="Times New Roman" w:hAnsi="Times New Roman" w:eastAsia="Times New Roman"/>
          <w:color w:val="000000"/>
          <w:spacing w:val="0"/>
          <w:w w:val="100"/>
          <w:sz w:val="14"/>
          <w:vertAlign w:val="baseline"/>
          <w:lang w:val="en-US"/>
        </w:rPr>
        <w:t xml:space="preserve">5 </w:t>
      </w:r>
      <w:r>
        <w:rPr>
          <w:rFonts w:ascii="Times New Roman" w:hAnsi="Times New Roman" w:eastAsia="Times New Roman"/>
          <w:color w:val="000000"/>
          <w:spacing w:val="0"/>
          <w:w w:val="100"/>
          <w:sz w:val="17"/>
          <w:vertAlign w:val="baseline"/>
          <w:lang w:val="en-US"/>
        </w:rPr>
        <w:t xml:space="preserve">the invention are made of plastic, that is to say a material comprising at least one polymer made of synthetic resin.</w:t>
      </w:r>
    </w:p>
    <w:p>
      <w:pPr>
        <w:pageBreakBefore w:val="false"/>
        <w:spacing w:before="14" w:after="0" w:line="185" w:lineRule="exact"/>
        <w:ind w:right="36" w:left="216" w:firstLine="144"/>
        <w:jc w:val="both"/>
        <w:textAlignment w:val="baseline"/>
        <w:rPr>
          <w:rFonts w:ascii="Times New Roman" w:hAnsi="Times New Roman" w:eastAsia="Times New Roman"/>
          <w:color w:val="000000"/>
          <w:spacing w:val="0"/>
          <w:w w:val="100"/>
          <w:sz w:val="17"/>
          <w:vertAlign w:val="baseline"/>
          <w:lang w:val="en-US"/>
        </w:rPr>
      </w:pPr>
      <w:r>
        <w:pict>
          <v:shapetype id="_x0000_t33" coordsize="21600,21600" o:spt="202" path="m,l,21600r21600,l21600,xe">
            <v:stroke joinstyle="miter"/>
            <v:path gradientshapeok="t" o:connecttype="rect"/>
          </v:shapetype>
          <v:shape id="_x0000_s32" type="#_x0000_t33" filled="f" stroked="f" style="position:absolute;width:201pt;height:101.1pt;z-index:-968;margin-left:75pt;margin-top:20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 w:after="0" w:line="185"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This application is a continuation application of, and </w:t>
                  </w:r>
                  <w:r>
                    <w:rPr>
                      <w:rFonts w:ascii="Times New Roman" w:hAnsi="Times New Roman" w:eastAsia="Times New Roman"/>
                      <w:color w:val="000000"/>
                      <w:spacing w:val="-4"/>
                      <w:w w:val="100"/>
                      <w:sz w:val="17"/>
                      <w:vertAlign w:val="baseline"/>
                      <w:lang w:val="en-US"/>
                    </w:rPr>
                    <w:t xml:space="preserve">claims priority to, Ser No. 09/741,811 filed Dec. 22, 2000, </w:t>
                  </w:r>
                  <w:r>
                    <w:rPr>
                      <w:rFonts w:ascii="Times New Roman" w:hAnsi="Times New Roman" w:eastAsia="Times New Roman"/>
                      <w:color w:val="000000"/>
                      <w:spacing w:val="-4"/>
                      <w:w w:val="100"/>
                      <w:sz w:val="17"/>
                      <w:vertAlign w:val="baseline"/>
                      <w:lang w:val="en-US"/>
                    </w:rPr>
                    <w:t xml:space="preserve">now U.S. Pat. No. 6,866,812, and claims priority to Belgium </w:t>
                  </w:r>
                  <w:r>
                    <w:rPr>
                      <w:rFonts w:ascii="Times New Roman" w:hAnsi="Times New Roman" w:eastAsia="Times New Roman"/>
                      <w:color w:val="000000"/>
                      <w:spacing w:val="-4"/>
                      <w:w w:val="100"/>
                      <w:sz w:val="17"/>
                      <w:vertAlign w:val="baseline"/>
                      <w:lang w:val="en-US"/>
                    </w:rPr>
                    <w:t xml:space="preserve">Patent Application No. 09900830 filed Dec. 22, 1999.</w:t>
                  </w:r>
                </w:p>
                <w:p>
                  <w:pPr>
                    <w:pageBreakBefore w:val="false"/>
                    <w:spacing w:before="0" w:after="0" w:line="183" w:lineRule="exact"/>
                    <w:ind w:right="0" w:left="72"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present invention relates to a process for the manu</w:t>
                    <w:softHyphen/>
                  </w:r>
                  <w:r>
                    <w:rPr>
                      <w:rFonts w:ascii="Times New Roman" w:hAnsi="Times New Roman" w:eastAsia="Times New Roman"/>
                      <w:color w:val="000000"/>
                      <w:spacing w:val="0"/>
                      <w:w w:val="100"/>
                      <w:sz w:val="17"/>
                      <w:vertAlign w:val="baseline"/>
                      <w:lang w:val="en-US"/>
                    </w:rPr>
                    <w:t xml:space="preserve">facture of hollow plastic bodies.</w:t>
                  </w:r>
                </w:p>
                <w:p>
                  <w:pPr>
                    <w:pageBreakBefore w:val="false"/>
                    <w:spacing w:before="0" w:after="0" w:line="180"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Hollow plastic bodies are used in a number of diverse and </w:t>
                  </w:r>
                  <w:r>
                    <w:rPr>
                      <w:rFonts w:ascii="Times New Roman" w:hAnsi="Times New Roman" w:eastAsia="Times New Roman"/>
                      <w:color w:val="000000"/>
                      <w:spacing w:val="-4"/>
                      <w:w w:val="100"/>
                      <w:sz w:val="17"/>
                      <w:vertAlign w:val="baseline"/>
                      <w:lang w:val="en-US"/>
                    </w:rPr>
                    <w:t xml:space="preserve">varied industries for many uses, especially as gas and liquid </w:t>
                  </w:r>
                  <w:r>
                    <w:rPr>
                      <w:rFonts w:ascii="Times New Roman" w:hAnsi="Times New Roman" w:eastAsia="Times New Roman"/>
                      <w:color w:val="000000"/>
                      <w:spacing w:val="-4"/>
                      <w:w w:val="100"/>
                      <w:sz w:val="17"/>
                      <w:vertAlign w:val="baseline"/>
                      <w:lang w:val="en-US"/>
                    </w:rPr>
                    <w:t xml:space="preserve">tanks. For certain particular uses, these hollow bodies often </w:t>
                  </w:r>
                  <w:r>
                    <w:rPr>
                      <w:rFonts w:ascii="Times New Roman" w:hAnsi="Times New Roman" w:eastAsia="Times New Roman"/>
                      <w:color w:val="000000"/>
                      <w:spacing w:val="-4"/>
                      <w:w w:val="100"/>
                      <w:sz w:val="17"/>
                      <w:vertAlign w:val="baseline"/>
                      <w:lang w:val="en-US"/>
                    </w:rPr>
                    <w:t xml:space="preserve">have to meet sealing standards in relation to the environ</w:t>
                    <w:softHyphen/>
                  </w:r>
                  <w:r>
                    <w:rPr>
                      <w:rFonts w:ascii="Times New Roman" w:hAnsi="Times New Roman" w:eastAsia="Times New Roman"/>
                      <w:color w:val="000000"/>
                      <w:spacing w:val="-4"/>
                      <w:w w:val="100"/>
                      <w:sz w:val="17"/>
                      <w:vertAlign w:val="baseline"/>
                      <w:lang w:val="en-US"/>
                    </w:rPr>
                    <w:t xml:space="preserve">mental requirements with which they must comply. At the </w:t>
                  </w:r>
                </w:p>
              </w:txbxContent>
            </v:textbox>
          </v:shape>
        </w:pict>
      </w:r>
      <w:r>
        <w:pict>
          <v:shapetype id="_x0000_t34" coordsize="21600,21600" o:spt="202" path="m,l,21600r21600,l21600,xe">
            <v:stroke joinstyle="miter"/>
            <v:path gradientshapeok="t" o:connecttype="rect"/>
          </v:shapetype>
          <v:shape id="_x0000_s33" type="#_x0000_t34" filled="f" stroked="f" style="position:absolute;width:200.05pt;height:90pt;z-index:-967;margin-left:75pt;margin-top:309.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0" w:lineRule="exact"/>
                    <w:ind w:right="0" w:left="72" w:firstLine="0"/>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present time, both in Europe and in the world, there is a </w:t>
                  </w:r>
                  <w:r>
                    <w:rPr>
                      <w:rFonts w:ascii="Times New Roman" w:hAnsi="Times New Roman" w:eastAsia="Times New Roman"/>
                      <w:color w:val="000000"/>
                      <w:spacing w:val="-4"/>
                      <w:w w:val="100"/>
                      <w:sz w:val="17"/>
                      <w:vertAlign w:val="baseline"/>
                      <w:lang w:val="en-US"/>
                    </w:rPr>
                    <w:t xml:space="preserve">considerable tightening of the requirements relating to lim</w:t>
                    <w:softHyphen/>
                  </w:r>
                  <w:r>
                    <w:rPr>
                      <w:rFonts w:ascii="Times New Roman" w:hAnsi="Times New Roman" w:eastAsia="Times New Roman"/>
                      <w:color w:val="000000"/>
                      <w:spacing w:val="-4"/>
                      <w:w w:val="100"/>
                      <w:sz w:val="17"/>
                      <w:vertAlign w:val="baseline"/>
                      <w:lang w:val="en-US"/>
                    </w:rPr>
                    <w:t xml:space="preserve">iting the leakage of pollutants into the atmosphere and into </w:t>
                  </w:r>
                  <w:r>
                    <w:rPr>
                      <w:rFonts w:ascii="Times New Roman" w:hAnsi="Times New Roman" w:eastAsia="Times New Roman"/>
                      <w:color w:val="000000"/>
                      <w:spacing w:val="-4"/>
                      <w:w w:val="100"/>
                      <w:sz w:val="17"/>
                      <w:vertAlign w:val="baseline"/>
                      <w:lang w:val="en-US"/>
                    </w:rPr>
                    <w:t xml:space="preserve">the environment in general. The design of hollow bodies </w:t>
                  </w:r>
                  <w:r>
                    <w:rPr>
                      <w:rFonts w:ascii="Times New Roman" w:hAnsi="Times New Roman" w:eastAsia="Times New Roman"/>
                      <w:color w:val="000000"/>
                      <w:spacing w:val="-4"/>
                      <w:w w:val="100"/>
                      <w:sz w:val="17"/>
                      <w:vertAlign w:val="baseline"/>
                      <w:lang w:val="en-US"/>
                    </w:rPr>
                    <w:t xml:space="preserve">intended to contain liquids and gases is consequently mov</w:t>
                    <w:softHyphen/>
                  </w:r>
                  <w:r>
                    <w:rPr>
                      <w:rFonts w:ascii="Times New Roman" w:hAnsi="Times New Roman" w:eastAsia="Times New Roman"/>
                      <w:color w:val="000000"/>
                      <w:spacing w:val="-4"/>
                      <w:w w:val="100"/>
                      <w:sz w:val="17"/>
                      <w:vertAlign w:val="baseline"/>
                      <w:lang w:val="en-US"/>
                    </w:rPr>
                    <w:t xml:space="preserve">ing rapidly towards techniques capable of providing a </w:t>
                  </w:r>
                  <w:r>
                    <w:rPr>
                      <w:rFonts w:ascii="Times New Roman" w:hAnsi="Times New Roman" w:eastAsia="Times New Roman"/>
                      <w:color w:val="000000"/>
                      <w:spacing w:val="-4"/>
                      <w:w w:val="100"/>
                      <w:sz w:val="17"/>
                      <w:vertAlign w:val="baseline"/>
                      <w:lang w:val="en-US"/>
                    </w:rPr>
                    <w:t xml:space="preserve">greater guarantee of them being sealed and being safe under </w:t>
                  </w:r>
                  <w:r>
                    <w:rPr>
                      <w:rFonts w:ascii="Times New Roman" w:hAnsi="Times New Roman" w:eastAsia="Times New Roman"/>
                      <w:color w:val="000000"/>
                      <w:spacing w:val="-4"/>
                      <w:w w:val="100"/>
                      <w:sz w:val="17"/>
                      <w:vertAlign w:val="baseline"/>
                      <w:lang w:val="en-US"/>
                    </w:rPr>
                    <w:t xml:space="preserve">varied operating conditions. Moreover, endeavours have </w:t>
                  </w:r>
                  <w:r>
                    <w:rPr>
                      <w:rFonts w:ascii="Times New Roman" w:hAnsi="Times New Roman" w:eastAsia="Times New Roman"/>
                      <w:color w:val="000000"/>
                      <w:spacing w:val="-4"/>
                      <w:w w:val="100"/>
                      <w:sz w:val="17"/>
                      <w:vertAlign w:val="baseline"/>
                      <w:lang w:val="en-US"/>
                    </w:rPr>
                    <w:t xml:space="preserve">also been made to reduce as far as possible the losses arising </w:t>
                  </w:r>
                  <w:r>
                    <w:rPr>
                      <w:rFonts w:ascii="Times New Roman" w:hAnsi="Times New Roman" w:eastAsia="Times New Roman"/>
                      <w:color w:val="000000"/>
                      <w:spacing w:val="-4"/>
                      <w:w w:val="100"/>
                      <w:sz w:val="17"/>
                      <w:vertAlign w:val="baseline"/>
                      <w:lang w:val="en-US"/>
                    </w:rPr>
                    <w:t xml:space="preserve">from the vario</w:t>
                  </w:r>
                  <w:r>
                    <w:rPr>
                      <w:rFonts w:ascii="Times New Roman" w:hAnsi="Times New Roman" w:eastAsia="Times New Roman"/>
                      <w:color w:val="000000"/>
                      <w:spacing w:val="-4"/>
                      <w:w w:val="100"/>
                      <w:sz w:val="14"/>
                      <w:vertAlign w:val="baseline"/>
                      <w:lang w:val="en-US"/>
                    </w:rPr>
                    <w:t xml:space="preserve">us </w:t>
                  </w:r>
                  <w:r>
                    <w:rPr>
                      <w:rFonts w:ascii="Times New Roman" w:hAnsi="Times New Roman" w:eastAsia="Times New Roman"/>
                      <w:color w:val="000000"/>
                      <w:spacing w:val="-4"/>
                      <w:w w:val="100"/>
                      <w:sz w:val="17"/>
                      <w:vertAlign w:val="baseline"/>
                      <w:lang w:val="en-US"/>
                    </w:rPr>
                    <w:t xml:space="preserve">du</w:t>
                  </w:r>
                  <w:r>
                    <w:rPr>
                      <w:rFonts w:ascii="Times New Roman" w:hAnsi="Times New Roman" w:eastAsia="Times New Roman"/>
                      <w:color w:val="000000"/>
                      <w:spacing w:val="-4"/>
                      <w:w w:val="100"/>
                      <w:sz w:val="14"/>
                      <w:vertAlign w:val="baseline"/>
                      <w:lang w:val="en-US"/>
                    </w:rPr>
                    <w:t xml:space="preserve">c</w:t>
                  </w:r>
                  <w:r>
                    <w:rPr>
                      <w:rFonts w:ascii="Times New Roman" w:hAnsi="Times New Roman" w:eastAsia="Times New Roman"/>
                      <w:color w:val="000000"/>
                      <w:spacing w:val="-4"/>
                      <w:w w:val="100"/>
                      <w:sz w:val="17"/>
                      <w:vertAlign w:val="baseline"/>
                      <w:lang w:val="en-US"/>
                    </w:rPr>
                    <w:t xml:space="preserve">ts an d accessories ass elated with the</w:t>
                  </w:r>
                </w:p>
              </w:txbxContent>
            </v:textbox>
          </v:shape>
        </w:pict>
      </w:r>
      <w:r>
        <w:rPr>
          <w:rFonts w:ascii="Times New Roman" w:hAnsi="Times New Roman" w:eastAsia="Times New Roman"/>
          <w:color w:val="000000"/>
          <w:spacing w:val="0"/>
          <w:w w:val="100"/>
          <w:sz w:val="17"/>
          <w:vertAlign w:val="baseline"/>
          <w:lang w:val="en-US"/>
        </w:rPr>
        <w:t xml:space="preserve">All types of plastic may be suitable. Plastics that are very suitable belong to the category of thermoplastics.</w:t>
      </w:r>
    </w:p>
    <w:p>
      <w:pPr>
        <w:pageBreakBefore w:val="false"/>
        <w:spacing w:before="17" w:after="0" w:line="185" w:lineRule="exact"/>
        <w:ind w:right="36" w:left="360" w:firstLine="0"/>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The term "thermoplastic" is understood to mean any</w:t>
      </w:r>
    </w:p>
    <w:p>
      <w:pPr>
        <w:pageBreakBefore w:val="false"/>
        <w:spacing w:before="0" w:after="0" w:line="183" w:lineRule="exact"/>
        <w:ind w:right="36" w:left="216" w:hanging="216"/>
        <w:jc w:val="both"/>
        <w:textAlignment w:val="baseline"/>
        <w:rPr>
          <w:rFonts w:ascii="Times New Roman" w:hAnsi="Times New Roman" w:eastAsia="Times New Roman"/>
          <w:color w:val="000000"/>
          <w:spacing w:val="-2"/>
          <w:w w:val="100"/>
          <w:sz w:val="14"/>
          <w:vertAlign w:val="superscript"/>
          <w:lang w:val="en-US"/>
        </w:rPr>
      </w:pPr>
      <w:r>
        <w:rPr>
          <w:rFonts w:ascii="Times New Roman" w:hAnsi="Times New Roman" w:eastAsia="Times New Roman"/>
          <w:color w:val="000000"/>
          <w:spacing w:val="-2"/>
          <w:w w:val="100"/>
          <w:sz w:val="14"/>
          <w:vertAlign w:val="superscript"/>
          <w:lang w:val="en-US"/>
        </w:rPr>
        <w:t xml:space="preserve">10</w:t>
      </w:r>
      <w:r>
        <w:rPr>
          <w:rFonts w:ascii="Times New Roman" w:hAnsi="Times New Roman" w:eastAsia="Times New Roman"/>
          <w:color w:val="000000"/>
          <w:spacing w:val="-2"/>
          <w:w w:val="100"/>
          <w:sz w:val="17"/>
          <w:vertAlign w:val="baseline"/>
          <w:lang w:val="en-US"/>
        </w:rPr>
        <w:t xml:space="preserve"> thermoplastic polymer, including thermoplastic elastomers, and blends thereof. The term "polymer" is understood to mean both homopolymers and copolymers (especially binary or ternary copolymers). Examples of such copoly</w:t>
        <w:softHyphen/>
      </w:r>
      <w:r>
        <w:rPr>
          <w:rFonts w:ascii="Times New Roman" w:hAnsi="Times New Roman" w:eastAsia="Times New Roman"/>
          <w:color w:val="000000"/>
          <w:spacing w:val="-2"/>
          <w:w w:val="100"/>
          <w:sz w:val="17"/>
          <w:vertAlign w:val="baseline"/>
          <w:lang w:val="en-US"/>
        </w:rPr>
        <w:t xml:space="preserve">mers are, without being restrictive: random copolymers,</w:t>
      </w:r>
    </w:p>
    <w:p>
      <w:pPr>
        <w:pageBreakBefore w:val="false"/>
        <w:spacing w:before="0" w:after="0" w:line="181" w:lineRule="exact"/>
        <w:ind w:right="36" w:left="216" w:hanging="216"/>
        <w:jc w:val="both"/>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 xml:space="preserve">15</w:t>
      </w:r>
      <w:r>
        <w:rPr>
          <w:rFonts w:ascii="Times New Roman" w:hAnsi="Times New Roman" w:eastAsia="Times New Roman"/>
          <w:color w:val="000000"/>
          <w:spacing w:val="0"/>
          <w:w w:val="100"/>
          <w:sz w:val="17"/>
          <w:vertAlign w:val="baseline"/>
          <w:lang w:val="en-US"/>
        </w:rPr>
        <w:t xml:space="preserve"> sequenced copolymers, block copolymers and graft copoly</w:t>
        <w:softHyphen/>
      </w:r>
      <w:r>
        <w:rPr>
          <w:rFonts w:ascii="Times New Roman" w:hAnsi="Times New Roman" w:eastAsia="Times New Roman"/>
          <w:color w:val="000000"/>
          <w:spacing w:val="0"/>
          <w:w w:val="100"/>
          <w:sz w:val="17"/>
          <w:vertAlign w:val="baseline"/>
          <w:lang w:val="en-US"/>
        </w:rPr>
        <w:t xml:space="preserve">mers.</w:t>
      </w:r>
    </w:p>
    <w:p>
      <w:pPr>
        <w:pageBreakBefore w:val="false"/>
        <w:spacing w:before="16" w:after="0" w:line="179" w:lineRule="exact"/>
        <w:ind w:right="36" w:left="216" w:firstLine="144"/>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Any type of thermoplastic polymer or copolymer whose melting point is below the decomposition temperature is suitable. Synthetic thermoplastics which have a melting</w:t>
      </w:r>
    </w:p>
    <w:p>
      <w:pPr>
        <w:pageBreakBefore w:val="false"/>
        <w:spacing w:before="0" w:after="0" w:line="186" w:lineRule="exact"/>
        <w:ind w:right="36" w:left="216" w:hanging="216"/>
        <w:jc w:val="both"/>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 xml:space="preserve">20</w:t>
      </w:r>
      <w:r>
        <w:rPr>
          <w:rFonts w:ascii="Times New Roman" w:hAnsi="Times New Roman" w:eastAsia="Times New Roman"/>
          <w:color w:val="000000"/>
          <w:spacing w:val="0"/>
          <w:w w:val="100"/>
          <w:sz w:val="17"/>
          <w:vertAlign w:val="baseline"/>
          <w:lang w:val="en-US"/>
        </w:rPr>
        <w:t xml:space="preserve"> range spread out over at least 10 degrees Celsius are particularly suitable. As examples of such materials, there are those which exhibit polydispersity in their molecular mass.</w:t>
      </w:r>
    </w:p>
    <w:p>
      <w:pPr>
        <w:pageBreakBefore w:val="false"/>
        <w:tabs>
          <w:tab w:val="right" w:leader="none" w:pos="4176"/>
          <w:tab w:val="right" w:leader="none" w:pos="8208"/>
        </w:tabs>
        <w:spacing w:before="29" w:after="0" w:line="179" w:lineRule="exact"/>
        <w:ind w:right="36" w:left="216" w:hanging="216"/>
        <w:jc w:val="both"/>
        <w:textAlignment w:val="baseline"/>
        <w:rPr>
          <w:rFonts w:ascii="Times New Roman" w:hAnsi="Times New Roman" w:eastAsia="Times New Roman"/>
          <w:color w:val="000000"/>
          <w:spacing w:val="-4"/>
          <w:w w:val="100"/>
          <w:sz w:val="14"/>
          <w:vertAlign w:val="baseline"/>
          <w:lang w:val="en-US"/>
        </w:rPr>
      </w:pPr>
      <w:r>
        <w:rPr>
          <w:rFonts w:ascii="Times New Roman" w:hAnsi="Times New Roman" w:eastAsia="Times New Roman"/>
          <w:color w:val="000000"/>
          <w:spacing w:val="-4"/>
          <w:w w:val="100"/>
          <w:sz w:val="14"/>
          <w:vertAlign w:val="baseline"/>
          <w:lang w:val="en-US"/>
        </w:rPr>
        <w:tab/>
      </w:r>
      <w:r>
        <w:rPr>
          <w:rFonts w:ascii="Times New Roman" w:hAnsi="Times New Roman" w:eastAsia="Times New Roman"/>
          <w:color w:val="000000"/>
          <w:spacing w:val="-4"/>
          <w:w w:val="100"/>
          <w:sz w:val="14"/>
          <w:vertAlign w:val="baseline"/>
          <w:lang w:val="en-US"/>
        </w:rPr>
        <w:t xml:space="preserve">25	</w:t>
      </w:r>
      <w:r>
        <w:rPr>
          <w:rFonts w:ascii="Times New Roman" w:hAnsi="Times New Roman" w:eastAsia="Times New Roman"/>
          <w:color w:val="000000"/>
          <w:spacing w:val="-4"/>
          <w:w w:val="100"/>
          <w:sz w:val="17"/>
          <w:vertAlign w:val="baseline"/>
          <w:lang w:val="en-US"/>
        </w:rPr>
        <w:t xml:space="preserve">In particular, it is possible to use polyolefins, grafted</w:t>
        <w:br/>
      </w:r>
      <w:r>
        <w:rPr>
          <w:rFonts w:ascii="Times New Roman" w:hAnsi="Times New Roman" w:eastAsia="Times New Roman"/>
          <w:color w:val="000000"/>
          <w:spacing w:val="-4"/>
          <w:w w:val="100"/>
          <w:sz w:val="17"/>
          <w:vertAlign w:val="baseline"/>
          <w:lang w:val="en-US"/>
        </w:rPr>
        <w:t xml:space="preserve">polyolefins, thermoplastic polymers, polyketones, polya-mides and copolymers thereof. One copolymer often used is</w:t>
      </w:r>
    </w:p>
    <w:p>
      <w:pPr>
        <w:pageBreakBefore w:val="false"/>
        <w:tabs>
          <w:tab w:val="right" w:leader="none" w:pos="8208"/>
        </w:tabs>
        <w:spacing w:before="13" w:after="0" w:line="189" w:lineRule="exact"/>
        <w:ind w:right="36"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hollow bodies. Sometimes one means used has been to	</w:t>
      </w:r>
      <w:r>
        <w:rPr>
          <w:rFonts w:ascii="Times New Roman" w:hAnsi="Times New Roman" w:eastAsia="Times New Roman"/>
          <w:color w:val="000000"/>
          <w:spacing w:val="0"/>
          <w:w w:val="100"/>
          <w:sz w:val="17"/>
          <w:vertAlign w:val="baseline"/>
          <w:lang w:val="en-US"/>
        </w:rPr>
        <w:t xml:space="preserve">the copolymer ethylene-vinyl alcohol (EVOH). A blend of</w:t>
      </w:r>
    </w:p>
    <w:p>
      <w:pPr>
        <w:pageBreakBefore w:val="false"/>
        <w:spacing w:before="0" w:after="0" w:line="55" w:lineRule="exact"/>
        <w:ind w:right="36" w:left="0" w:firstLine="0"/>
        <w:jc w:val="righ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with inorganic, organic and/or</w:t>
      </w:r>
    </w:p>
    <w:p>
      <w:pPr>
        <w:pageBreakBefore w:val="false"/>
        <w:spacing w:before="0" w:after="0" w:line="66" w:lineRule="exact"/>
        <w:ind w:right="36" w:left="0" w:firstLine="0"/>
        <w:jc w:val="left"/>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incorporate certain accessories and ducts actually within the</w:t>
      </w:r>
    </w:p>
    <w:p>
      <w:pPr>
        <w:pageBreakBefore w:val="false"/>
        <w:spacing w:before="0" w:after="0" w:line="137" w:lineRule="exact"/>
        <w:ind w:right="36" w:left="0" w:firstLine="0"/>
        <w:jc w:val="righ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polymers or copolymers can also be used, as can a corn-</w:t>
      </w:r>
      <w:r>
        <w:rPr>
          <w:rFonts w:ascii="Arial" w:hAnsi="Arial" w:eastAsia="Arial"/>
          <w:color w:val="000000"/>
          <w:w w:val="100"/>
          <w:sz w:val="24"/>
          <w:vertAlign w:val="baseline"/>
          <w:lang w:val="en-US"/>
        </w:rPr>
        <w:t xml:space="preserve">
</w:t>
      </w:r>
    </w:p>
    <w:p>
      <w:pPr>
        <w:pageBreakBefore w:val="false"/>
        <w:spacing w:before="0" w:after="0" w:line="136" w:lineRule="exact"/>
        <w:ind w:right="36" w:left="0"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hollow bodies, thus eliminating any interface between them </w:t>
      </w:r>
      <w:r>
        <w:rPr>
          <w:rFonts w:ascii="Times New Roman" w:hAnsi="Times New Roman" w:eastAsia="Times New Roman"/>
          <w:color w:val="000000"/>
          <w:spacing w:val="-1"/>
          <w:w w:val="100"/>
          <w:sz w:val="14"/>
          <w:vertAlign w:val="baseline"/>
          <w:lang w:val="en-US"/>
        </w:rPr>
        <w:t xml:space="preserve">30 </w:t>
      </w:r>
      <w:r>
        <w:rPr>
          <w:rFonts w:ascii="Times New Roman" w:hAnsi="Times New Roman" w:eastAsia="Times New Roman"/>
          <w:color w:val="000000"/>
          <w:spacing w:val="-1"/>
          <w:w w:val="100"/>
          <w:sz w:val="17"/>
          <w:vertAlign w:val="baseline"/>
          <w:lang w:val="en-US"/>
        </w:rPr>
        <w:t xml:space="preserve">pound of polymeric materials</w:t>
      </w:r>
    </w:p>
    <w:p>
      <w:pPr>
        <w:pageBreakBefore w:val="false"/>
        <w:tabs>
          <w:tab w:val="right" w:leader="none" w:pos="8208"/>
        </w:tabs>
        <w:spacing w:before="0" w:after="0" w:line="136" w:lineRule="exact"/>
        <w:ind w:right="36" w:left="216" w:hanging="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and the external atmosphere,	</w:t>
      </w:r>
      <w:r>
        <w:rPr>
          <w:rFonts w:ascii="Times New Roman" w:hAnsi="Times New Roman" w:eastAsia="Times New Roman"/>
          <w:color w:val="000000"/>
          <w:spacing w:val="0"/>
          <w:w w:val="100"/>
          <w:sz w:val="17"/>
          <w:vertAlign w:val="baseline"/>
          <w:lang w:val="en-US"/>
        </w:rPr>
        <w:t xml:space="preserve">natural fillers such as, for example, but not restrictively:</w:t>
        <w:br/>
      </w:r>
      <w:r>
        <w:rPr>
          <w:rFonts w:ascii="Times New Roman" w:hAnsi="Times New Roman" w:eastAsia="Times New Roman"/>
          <w:color w:val="000000"/>
          <w:spacing w:val="0"/>
          <w:w w:val="100"/>
          <w:sz w:val="17"/>
          <w:vertAlign w:val="baseline"/>
          <w:lang w:val="en-US"/>
        </w:rPr>
        <w:t xml:space="preserve">The insertion of accessories into a parison intended sub-</w:t>
      </w:r>
      <w:r>
        <w:rPr>
          <w:rFonts w:ascii="Arial" w:hAnsi="Arial" w:eastAsia="Arial"/>
          <w:color w:val="000000"/>
          <w:w w:val="100"/>
          <w:sz w:val="24"/>
          <w:vertAlign w:val="baseline"/>
          <w:lang w:val="en-US"/>
        </w:rPr>
        <w:t xml:space="preserve">
</w:t>
      </w:r>
    </w:p>
    <w:p>
      <w:pPr>
        <w:pageBreakBefore w:val="false"/>
        <w:tabs>
          <w:tab w:val="right" w:leader="none" w:pos="8208"/>
        </w:tabs>
        <w:spacing w:before="0" w:after="0" w:line="213" w:lineRule="exact"/>
        <w:ind w:right="36" w:left="432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carbon,	</w:t>
      </w:r>
      <w:r>
        <w:rPr>
          <w:rFonts w:ascii="Times New Roman" w:hAnsi="Times New Roman" w:eastAsia="Times New Roman"/>
          <w:color w:val="000000"/>
          <w:spacing w:val="0"/>
          <w:w w:val="100"/>
          <w:sz w:val="17"/>
          <w:vertAlign w:val="baseline"/>
          <w:lang w:val="en-US"/>
        </w:rPr>
        <w:t xml:space="preserve">fibres. It is also possible to use multilayered</w:t>
      </w:r>
    </w:p>
    <w:p>
      <w:pPr>
        <w:pageBreakBefore w:val="false"/>
        <w:spacing w:before="0" w:after="0" w:line="240" w:lineRule="auto"/>
        <w:ind w:right="36" w:left="0" w:firstLine="0"/>
        <w:jc w:val="righ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salts and other inorganic derivatives, and natural or</w:t>
      </w:r>
    </w:p>
    <w:p>
      <w:pPr>
        <w:pageBreakBefore w:val="false"/>
        <w:spacing w:before="0" w:after="0" w:line="43" w:lineRule="exact"/>
        <w:ind w:right="36" w:left="0" w:firstLine="0"/>
        <w:jc w:val="right"/>
        <w:textAlignment w:val="baseline"/>
        <w:rPr>
          <w:rFonts w:ascii="Times New Roman" w:hAnsi="Times New Roman" w:eastAsia="Times New Roman"/>
          <w:color w:val="000000"/>
          <w:spacing w:val="7"/>
          <w:w w:val="100"/>
          <w:sz w:val="14"/>
          <w:vertAlign w:val="superscript"/>
          <w:lang w:val="en-US"/>
        </w:rPr>
      </w:pPr>
      <w:r>
        <w:rPr>
          <w:rFonts w:ascii="Times New Roman" w:hAnsi="Times New Roman" w:eastAsia="Times New Roman"/>
          <w:color w:val="000000"/>
          <w:spacing w:val="7"/>
          <w:w w:val="100"/>
          <w:sz w:val="14"/>
          <w:vertAlign w:val="superscript"/>
          <w:lang w:val="en-US"/>
        </w:rPr>
        <w:t xml:space="preserve">.</w:t>
      </w:r>
      <w:r>
        <w:rPr>
          <w:rFonts w:ascii="Times New Roman" w:hAnsi="Times New Roman" w:eastAsia="Times New Roman"/>
          <w:color w:val="000000"/>
          <w:spacing w:val="7"/>
          <w:w w:val="100"/>
          <w:sz w:val="17"/>
          <w:vertAlign w:val="baseline"/>
          <w:lang w:val="en-US"/>
        </w:rPr>
        <w:t xml:space="preserve">ng of stacked layers fastened to one</w:t>
      </w:r>
    </w:p>
    <w:p>
      <w:pPr>
        <w:pageBreakBefore w:val="false"/>
        <w:spacing w:before="0" w:after="0" w:line="67" w:lineRule="exact"/>
        <w:ind w:right="36" w:left="0"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sequently to be blown in order to produce a hollow body is</w:t>
      </w:r>
    </w:p>
    <w:p>
      <w:pPr>
        <w:pageBreakBefore w:val="false"/>
        <w:spacing w:before="0" w:after="0" w:line="224" w:lineRule="exact"/>
        <w:ind w:right="36" w:left="0" w:firstLine="0"/>
        <w:jc w:val="righ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polymeric.issm.tig at least one of the polymers or copoly-</w:t>
      </w:r>
      <w:r>
        <w:rPr>
          <w:rFonts w:ascii="Arial" w:hAnsi="Arial" w:eastAsia="Arial"/>
          <w:color w:val="000000"/>
          <w:w w:val="100"/>
          <w:sz w:val="24"/>
          <w:vertAlign w:val="baseline"/>
          <w:lang w:val="en-US"/>
        </w:rPr>
        <w:t xml:space="preserve">
</w:t>
      </w:r>
    </w:p>
    <w:p>
      <w:pPr>
        <w:pageBreakBefore w:val="false"/>
        <w:spacing w:before="0" w:after="0" w:line="182" w:lineRule="exact"/>
        <w:ind w:right="36" w:left="0" w:firstLine="0"/>
        <w:jc w:val="left"/>
        <w:textAlignment w:val="baseline"/>
        <w:rPr>
          <w:rFonts w:ascii="Times New Roman" w:hAnsi="Times New Roman" w:eastAsia="Times New Roman"/>
          <w:color w:val="000000"/>
          <w:spacing w:val="-19"/>
          <w:w w:val="100"/>
          <w:sz w:val="17"/>
          <w:vertAlign w:val="baseline"/>
          <w:lang w:val="en-US"/>
        </w:rPr>
      </w:pPr>
      <w:r>
        <w:rPr>
          <w:rFonts w:ascii="Times New Roman" w:hAnsi="Times New Roman" w:eastAsia="Times New Roman"/>
          <w:color w:val="000000"/>
          <w:spacing w:val="-19"/>
          <w:w w:val="100"/>
          <w:sz w:val="17"/>
          <w:vertAlign w:val="baseline"/>
          <w:lang w:val="en-US"/>
        </w:rPr>
        <w:t xml:space="preserve">liquid and gas tanks. itself well known and found in many industrial applications</w:t>
      </w:r>
    </w:p>
    <w:p>
      <w:pPr>
        <w:pageBreakBefore w:val="false"/>
        <w:spacing w:before="0" w:after="0" w:line="240" w:lineRule="auto"/>
        <w:ind w:right="36" w:left="432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structures cons</w:t>
      </w:r>
    </w:p>
    <w:p>
      <w:pPr>
        <w:pageBreakBefore w:val="false"/>
        <w:spacing w:before="0" w:after="0" w:line="240" w:lineRule="auto"/>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in the manufacture of hollow bodies, particularly in that of </w:t>
      </w:r>
      <w:r>
        <w:rPr>
          <w:rFonts w:ascii="Times New Roman" w:hAnsi="Times New Roman" w:eastAsia="Times New Roman"/>
          <w:color w:val="000000"/>
          <w:spacing w:val="0"/>
          <w:w w:val="100"/>
          <w:sz w:val="14"/>
          <w:vertAlign w:val="baseline"/>
          <w:lang w:val="en-US"/>
        </w:rPr>
        <w:t xml:space="preserve">35 </w:t>
      </w:r>
      <w:r>
        <w:rPr>
          <w:rFonts w:ascii="Times New Roman" w:hAnsi="Times New Roman" w:eastAsia="Times New Roman"/>
          <w:color w:val="000000"/>
          <w:spacing w:val="0"/>
          <w:w w:val="100"/>
          <w:sz w:val="17"/>
          <w:vertAlign w:val="baseline"/>
          <w:lang w:val="en-US"/>
        </w:rPr>
        <w:t xml:space="preserve">another, comprising</w:t>
      </w:r>
    </w:p>
    <w:p>
      <w:pPr>
        <w:pageBreakBefore w:val="false"/>
        <w:spacing w:before="0" w:after="0" w:line="144" w:lineRule="exact"/>
        <w:ind w:right="36" w:left="0" w:firstLine="0"/>
        <w:jc w:val="righ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mers described above. Such multilayered structures may be</w:t>
      </w:r>
    </w:p>
    <w:p>
      <w:pPr>
        <w:pageBreakBefore w:val="false"/>
        <w:tabs>
          <w:tab w:val="right" w:leader="none" w:pos="8208"/>
        </w:tabs>
        <w:spacing w:before="12" w:after="0" w:line="221" w:lineRule="exact"/>
        <w:ind w:right="36"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However, inserting accessories into a closed cylindrical	</w:t>
      </w:r>
      <w:r>
        <w:rPr>
          <w:rFonts w:ascii="Times New Roman" w:hAnsi="Times New Roman" w:eastAsia="Times New Roman"/>
          <w:color w:val="000000"/>
          <w:spacing w:val="0"/>
          <w:w w:val="100"/>
          <w:sz w:val="17"/>
          <w:vertAlign w:val="baseline"/>
          <w:lang w:val="en-US"/>
        </w:rPr>
        <w:t xml:space="preserve">obtained by means of a coextrusion head or by a technique</w:t>
      </w:r>
    </w:p>
    <w:p>
      <w:pPr>
        <w:pageBreakBefore w:val="false"/>
        <w:tabs>
          <w:tab w:val="right" w:leader="none" w:pos="8208"/>
        </w:tabs>
        <w:spacing w:before="0" w:after="0" w:line="170"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parison proves to be tricky when they are bulky: this is	</w:t>
      </w:r>
      <w:r>
        <w:rPr>
          <w:rFonts w:ascii="Times New Roman" w:hAnsi="Times New Roman" w:eastAsia="Times New Roman"/>
          <w:color w:val="000000"/>
          <w:spacing w:val="0"/>
          <w:w w:val="100"/>
          <w:sz w:val="17"/>
          <w:vertAlign w:val="baseline"/>
          <w:lang w:val="en-US"/>
        </w:rPr>
        <w:t xml:space="preserve">of completely or partially covering a substrate layer with one</w:t>
      </w:r>
    </w:p>
    <w:p>
      <w:pPr>
        <w:pageBreakBefore w:val="false"/>
        <w:spacing w:before="0" w:after="0" w:line="92" w:lineRule="exact"/>
        <w:ind w:right="36" w:left="0" w:firstLine="432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o r more other layers. An example of the covering technique because it is important for the parison to cover the acces-</w:t>
      </w:r>
      <w:r>
        <w:rPr>
          <w:rFonts w:ascii="Arial" w:hAnsi="Arial" w:eastAsia="Arial"/>
          <w:color w:val="000000"/>
          <w:w w:val="100"/>
          <w:sz w:val="24"/>
          <w:vertAlign w:val="baseline"/>
          <w:lang w:val="en-US"/>
        </w:rPr>
        <w:t xml:space="preserve">
</w:t>
      </w:r>
    </w:p>
    <w:p>
      <w:pPr>
        <w:pageBreakBefore w:val="false"/>
        <w:spacing w:before="0" w:after="0" w:line="100" w:lineRule="exact"/>
        <w:ind w:right="36" w:left="0" w:firstLine="432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s the spraying of plastic onto the substrate layer using a sories without interfering with them before the blowing ao i</w:t>
      </w:r>
    </w:p>
    <w:p>
      <w:pPr>
        <w:pageBreakBefore w:val="false"/>
        <w:tabs>
          <w:tab w:val="left" w:leader="none" w:pos="4248"/>
        </w:tabs>
        <w:spacing w:before="0" w:after="0" w:line="185" w:lineRule="exact"/>
        <w:ind w:right="36" w:left="0"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operation is carried out.	</w:t>
      </w:r>
      <w:r>
        <w:rPr>
          <w:rFonts w:ascii="Times New Roman" w:hAnsi="Times New Roman" w:eastAsia="Times New Roman"/>
          <w:color w:val="000000"/>
          <w:spacing w:val="-1"/>
          <w:w w:val="100"/>
          <w:sz w:val="17"/>
          <w:vertAlign w:val="baseline"/>
          <w:lang w:val="en-US"/>
        </w:rPr>
        <w:t xml:space="preserve">spray gun.</w:t>
      </w:r>
    </w:p>
    <w:p>
      <w:pPr>
        <w:pageBreakBefore w:val="false"/>
        <w:tabs>
          <w:tab w:val="right" w:leader="none" w:pos="8208"/>
        </w:tabs>
        <w:spacing w:before="0" w:after="0" w:line="166" w:lineRule="exact"/>
        <w:ind w:right="36"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U.S. Pat. No. 4,952,347 discloses a process for manufac-	</w:t>
      </w:r>
      <w:r>
        <w:rPr>
          <w:rFonts w:ascii="Times New Roman" w:hAnsi="Times New Roman" w:eastAsia="Times New Roman"/>
          <w:color w:val="000000"/>
          <w:spacing w:val="0"/>
          <w:w w:val="100"/>
          <w:sz w:val="17"/>
          <w:vertAlign w:val="baseline"/>
          <w:lang w:val="en-US"/>
        </w:rPr>
        <w:t xml:space="preserve">One polymer often used is polyethylene. Excellent results</w:t>
      </w:r>
    </w:p>
    <w:p>
      <w:pPr>
        <w:pageBreakBefore w:val="false"/>
        <w:spacing w:before="0" w:after="0" w:line="97" w:lineRule="exact"/>
        <w:ind w:right="36" w:left="0" w:firstLine="0"/>
        <w:jc w:val="righ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have been obtained with high-density polyethylene (HDPE).</w:t>
      </w:r>
    </w:p>
    <w:p>
      <w:pPr>
        <w:pageBreakBefore w:val="false"/>
        <w:spacing w:before="0" w:after="0" w:line="115"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Wring a plastic fuel tank which comprises the extrusion of</w:t>
      </w:r>
    </w:p>
    <w:p>
      <w:pPr>
        <w:pageBreakBefore w:val="false"/>
        <w:tabs>
          <w:tab w:val="right" w:leader="none" w:pos="8208"/>
        </w:tabs>
        <w:spacing w:before="0" w:after="0" w:line="178" w:lineRule="exact"/>
        <w:ind w:right="36"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two parallel flat sheets between which the accessories are	</w:t>
      </w:r>
      <w:r>
        <w:rPr>
          <w:rFonts w:ascii="Times New Roman" w:hAnsi="Times New Roman" w:eastAsia="Times New Roman"/>
          <w:color w:val="000000"/>
          <w:spacing w:val="0"/>
          <w:w w:val="100"/>
          <w:sz w:val="17"/>
          <w:vertAlign w:val="baseline"/>
          <w:lang w:val="en-US"/>
        </w:rPr>
        <w:t xml:space="preserve">The term "extruded parison" is understood to mean the</w:t>
        <w:br/>
      </w:r>
      <w:r>
        <w:rPr>
          <w:rFonts w:ascii="Times New Roman" w:hAnsi="Times New Roman" w:eastAsia="Times New Roman"/>
          <w:color w:val="000000"/>
          <w:spacing w:val="0"/>
          <w:w w:val="100"/>
          <w:sz w:val="17"/>
          <w:vertAlign w:val="baseline"/>
          <w:lang w:val="en-US"/>
        </w:rPr>
        <w:t xml:space="preserve">inserted. The two sheets are then moulded by bringing </w:t>
      </w:r>
      <w:r>
        <w:rPr>
          <w:rFonts w:ascii="Times New Roman" w:hAnsi="Times New Roman" w:eastAsia="Times New Roman"/>
          <w:color w:val="000000"/>
          <w:spacing w:val="0"/>
          <w:w w:val="100"/>
          <w:sz w:val="14"/>
          <w:vertAlign w:val="baseline"/>
          <w:lang w:val="en-US"/>
        </w:rPr>
        <w:t xml:space="preserve">45 </w:t>
      </w:r>
      <w:r>
        <w:rPr>
          <w:rFonts w:ascii="Times New Roman" w:hAnsi="Times New Roman" w:eastAsia="Times New Roman"/>
          <w:color w:val="000000"/>
          <w:spacing w:val="0"/>
          <w:w w:val="100"/>
          <w:sz w:val="17"/>
          <w:vertAlign w:val="baseline"/>
          <w:lang w:val="en-US"/>
        </w:rPr>
        <w:t xml:space="preserve">product obtained by passing, through a die, a composition of</w:t>
      </w:r>
    </w:p>
    <w:p>
      <w:pPr>
        <w:pageBreakBefore w:val="false"/>
        <w:tabs>
          <w:tab w:val="right" w:leader="none" w:pos="8208"/>
        </w:tabs>
        <w:spacing w:before="0" w:after="0" w:line="186" w:lineRule="exact"/>
        <w:ind w:right="36" w:left="0"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together, and closing, two walls of a mould into which a	</w:t>
      </w:r>
      <w:r>
        <w:rPr>
          <w:rFonts w:ascii="Times New Roman" w:hAnsi="Times New Roman" w:eastAsia="Times New Roman"/>
          <w:color w:val="000000"/>
          <w:spacing w:val="0"/>
          <w:w w:val="100"/>
          <w:sz w:val="17"/>
          <w:vertAlign w:val="baseline"/>
          <w:lang w:val="en-US"/>
        </w:rPr>
        <w:t xml:space="preserve">at least one thermoplastic melt homogenized in an extruder</w:t>
      </w:r>
    </w:p>
    <w:p>
      <w:pPr>
        <w:pageBreakBefore w:val="false"/>
        <w:tabs>
          <w:tab w:val="right" w:leader="none" w:pos="8208"/>
        </w:tabs>
        <w:spacing w:before="0" w:after="0" w:line="183"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blowing gas is injected and the ends of which produce the	</w:t>
      </w:r>
      <w:r>
        <w:rPr>
          <w:rFonts w:ascii="Times New Roman" w:hAnsi="Times New Roman" w:eastAsia="Times New Roman"/>
          <w:color w:val="000000"/>
          <w:spacing w:val="0"/>
          <w:w w:val="100"/>
          <w:sz w:val="17"/>
          <w:vertAlign w:val="baseline"/>
          <w:lang w:val="en-US"/>
        </w:rPr>
        <w:t xml:space="preserve">whose head is terminated by the die. According to the</w:t>
      </w:r>
    </w:p>
    <w:p>
      <w:pPr>
        <w:pageBreakBefore w:val="false"/>
        <w:tabs>
          <w:tab w:val="right" w:leader="none" w:pos="8208"/>
        </w:tabs>
        <w:spacing w:before="0" w:after="0" w:line="171" w:lineRule="exact"/>
        <w:ind w:right="36" w:left="0"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weld of the two sheets to each other so as to form the hollow	</w:t>
      </w:r>
      <w:r>
        <w:rPr>
          <w:rFonts w:ascii="Times New Roman" w:hAnsi="Times New Roman" w:eastAsia="Times New Roman"/>
          <w:color w:val="000000"/>
          <w:spacing w:val="-1"/>
          <w:w w:val="100"/>
          <w:sz w:val="17"/>
          <w:vertAlign w:val="baseline"/>
          <w:lang w:val="en-US"/>
        </w:rPr>
        <w:t xml:space="preserve">invention, the parison has a closed cross section. Preferably,</w:t>
      </w:r>
    </w:p>
    <w:p>
      <w:pPr>
        <w:pageBreakBefore w:val="false"/>
        <w:tabs>
          <w:tab w:val="left" w:leader="none" w:pos="4248"/>
        </w:tabs>
        <w:spacing w:before="0" w:after="0" w:line="203"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body containing the accessories within it,	</w:t>
      </w:r>
      <w:r>
        <w:rPr>
          <w:rFonts w:ascii="Times New Roman" w:hAnsi="Times New Roman" w:eastAsia="Times New Roman"/>
          <w:color w:val="000000"/>
          <w:spacing w:val="0"/>
          <w:w w:val="100"/>
          <w:sz w:val="17"/>
          <w:vertAlign w:val="baseline"/>
          <w:lang w:val="en-US"/>
        </w:rPr>
        <w:t xml:space="preserve">this cross section is circular or elliptical.</w:t>
      </w:r>
    </w:p>
    <w:p>
      <w:pPr>
        <w:pageBreakBefore w:val="false"/>
        <w:spacing w:before="0" w:after="0" w:line="193" w:lineRule="exact"/>
        <w:ind w:right="36" w:left="0" w:firstLine="0"/>
        <w:jc w:val="center"/>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However, </w:t>
      </w:r>
      <w:r>
        <w:rPr>
          <w:rFonts w:ascii="Times New Roman" w:hAnsi="Times New Roman" w:eastAsia="Times New Roman"/>
          <w:color w:val="000000"/>
          <w:spacing w:val="4"/>
          <w:w w:val="100"/>
          <w:sz w:val="17"/>
          <w:u w:val="single"/>
          <w:vertAlign w:val="baseline"/>
          <w:lang w:val="en-US"/>
        </w:rPr>
        <w:t xml:space="preserve">this </w:t>
      </w:r>
      <w:r>
        <w:rPr>
          <w:rFonts w:ascii="Times New Roman" w:hAnsi="Times New Roman" w:eastAsia="Times New Roman"/>
          <w:color w:val="000000"/>
          <w:spacing w:val="4"/>
          <w:w w:val="100"/>
          <w:sz w:val="17"/>
          <w:vertAlign w:val="baseline"/>
          <w:lang w:val="en-US"/>
        </w:rPr>
        <w:t xml:space="preserve">process has the drawback of having to </w:t>
      </w:r>
      <w:r>
        <w:rPr>
          <w:rFonts w:ascii="Times New Roman" w:hAnsi="Times New Roman" w:eastAsia="Times New Roman"/>
          <w:color w:val="000000"/>
          <w:spacing w:val="4"/>
          <w:w w:val="100"/>
          <w:sz w:val="14"/>
          <w:vertAlign w:val="baseline"/>
          <w:lang w:val="en-US"/>
        </w:rPr>
        <w:t xml:space="preserve">50 </w:t>
      </w:r>
      <w:r>
        <w:rPr>
          <w:rFonts w:ascii="Times New Roman" w:hAnsi="Times New Roman" w:eastAsia="Times New Roman"/>
          <w:color w:val="000000"/>
          <w:spacing w:val="4"/>
          <w:w w:val="100"/>
          <w:sz w:val="17"/>
          <w:vertAlign w:val="baseline"/>
          <w:lang w:val="en-US"/>
        </w:rPr>
        <w:t xml:space="preserve">The FIGURE which follows is given for the purpose of</w:t>
      </w:r>
    </w:p>
    <w:p>
      <w:pPr>
        <w:pageBreakBefore w:val="false"/>
        <w:tabs>
          <w:tab w:val="right" w:leader="none" w:pos="8208"/>
        </w:tabs>
        <w:spacing w:before="2" w:after="0" w:line="169"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position two extrusion heads and/or extruders capable of	</w:t>
      </w:r>
      <w:r>
        <w:rPr>
          <w:rFonts w:ascii="Times New Roman" w:hAnsi="Times New Roman" w:eastAsia="Times New Roman"/>
          <w:color w:val="000000"/>
          <w:spacing w:val="0"/>
          <w:w w:val="100"/>
          <w:sz w:val="17"/>
          <w:vertAlign w:val="baseline"/>
          <w:lang w:val="en-US"/>
        </w:rPr>
        <w:t xml:space="preserve">illustrating a specific embodiment of the inventions without</w:t>
      </w:r>
    </w:p>
    <w:p>
      <w:pPr>
        <w:pageBreakBefore w:val="false"/>
        <w:tabs>
          <w:tab w:val="right" w:leader="none" w:pos="8208"/>
        </w:tabs>
        <w:spacing w:before="0" w:after="0" w:line="193"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simultaneously producing two flat sheets, the thickness	</w:t>
      </w:r>
      <w:r>
        <w:rPr>
          <w:rFonts w:ascii="Times New Roman" w:hAnsi="Times New Roman" w:eastAsia="Times New Roman"/>
          <w:color w:val="000000"/>
          <w:spacing w:val="0"/>
          <w:w w:val="100"/>
          <w:sz w:val="17"/>
          <w:vertAlign w:val="baseline"/>
          <w:lang w:val="en-US"/>
        </w:rPr>
        <w:t xml:space="preserve">in any way wishing to restrict the scope thereof. It represents</w:t>
      </w:r>
    </w:p>
    <w:p>
      <w:pPr>
        <w:pageBreakBefore w:val="false"/>
        <w:tabs>
          <w:tab w:val="right" w:leader="none" w:pos="8208"/>
        </w:tabs>
        <w:spacing w:before="3" w:after="0" w:line="168"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uniformity and the production uniformity of which are	</w:t>
      </w:r>
      <w:r>
        <w:rPr>
          <w:rFonts w:ascii="Times New Roman" w:hAnsi="Times New Roman" w:eastAsia="Times New Roman"/>
          <w:color w:val="000000"/>
          <w:spacing w:val="0"/>
          <w:w w:val="100"/>
          <w:sz w:val="17"/>
          <w:vertAlign w:val="baseline"/>
          <w:lang w:val="en-US"/>
        </w:rPr>
        <w:t xml:space="preserve">an extrusion blow-moulding machine with continuous extru-</w:t>
      </w:r>
      <w:r>
        <w:rPr>
          <w:rFonts w:ascii="Arial" w:hAnsi="Arial" w:eastAsia="Arial"/>
          <w:color w:val="000000"/>
          <w:w w:val="100"/>
          <w:sz w:val="24"/>
          <w:vertAlign w:val="baseline"/>
          <w:lang w:val="en-US"/>
        </w:rPr>
        <w:t xml:space="preserve">
</w:t>
      </w:r>
    </w:p>
    <w:p>
      <w:pPr>
        <w:pageBreakBefore w:val="false"/>
        <w:tabs>
          <w:tab w:val="left" w:leader="none" w:pos="4248"/>
        </w:tabs>
        <w:spacing w:before="0" w:after="0" w:line="185"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constant from one sheet to another and at any point on each	</w:t>
      </w:r>
      <w:r>
        <w:rPr>
          <w:rFonts w:ascii="Times New Roman" w:hAnsi="Times New Roman" w:eastAsia="Times New Roman"/>
          <w:color w:val="000000"/>
          <w:spacing w:val="0"/>
          <w:w w:val="100"/>
          <w:sz w:val="17"/>
          <w:vertAlign w:val="baseline"/>
          <w:lang w:val="en-US"/>
        </w:rPr>
        <w:t xml:space="preserve">sion used for producing motor-vehicle fuel tanks.</w:t>
      </w:r>
    </w:p>
    <w:p>
      <w:pPr>
        <w:pageBreakBefore w:val="false"/>
        <w:tabs>
          <w:tab w:val="right" w:leader="none" w:pos="4176"/>
          <w:tab w:val="right" w:leader="none" w:pos="8208"/>
        </w:tabs>
        <w:spacing w:before="0" w:after="0" w:line="178"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of the sheets.	</w:t>
      </w:r>
      <w:r>
        <w:rPr>
          <w:rFonts w:ascii="Times New Roman" w:hAnsi="Times New Roman" w:eastAsia="Times New Roman"/>
          <w:color w:val="000000"/>
          <w:spacing w:val="0"/>
          <w:w w:val="100"/>
          <w:sz w:val="14"/>
          <w:vertAlign w:val="baseline"/>
          <w:lang w:val="en-US"/>
        </w:rPr>
        <w:t xml:space="preserve">55	</w:t>
      </w:r>
      <w:r>
        <w:rPr>
          <w:rFonts w:ascii="Times New Roman" w:hAnsi="Times New Roman" w:eastAsia="Times New Roman"/>
          <w:color w:val="000000"/>
          <w:spacing w:val="0"/>
          <w:w w:val="100"/>
          <w:sz w:val="17"/>
          <w:vertAlign w:val="baseline"/>
          <w:lang w:val="en-US"/>
        </w:rPr>
        <w:t xml:space="preserve">In accordance with the process according to the invention,</w:t>
      </w:r>
    </w:p>
    <w:p>
      <w:pPr>
        <w:pageBreakBefore w:val="false"/>
        <w:tabs>
          <w:tab w:val="right" w:leader="none" w:pos="8208"/>
        </w:tabs>
        <w:spacing w:before="6" w:after="0" w:line="185" w:lineRule="exact"/>
        <w:ind w:right="36"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object of the invention is to provide a process which	</w:t>
      </w:r>
      <w:r>
        <w:rPr>
          <w:rFonts w:ascii="Times New Roman" w:hAnsi="Times New Roman" w:eastAsia="Times New Roman"/>
          <w:color w:val="000000"/>
          <w:spacing w:val="0"/>
          <w:w w:val="100"/>
          <w:sz w:val="17"/>
          <w:vertAlign w:val="baseline"/>
          <w:lang w:val="en-US"/>
        </w:rPr>
        <w:t xml:space="preserve">at least one cut is made in the parison leaving the die</w:t>
      </w:r>
    </w:p>
    <w:p>
      <w:pPr>
        <w:pageBreakBefore w:val="false"/>
        <w:tabs>
          <w:tab w:val="right" w:leader="none" w:pos="8208"/>
        </w:tabs>
        <w:spacing w:before="0" w:after="0" w:line="183"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avoids the drawbacks of the known processes and allows	</w:t>
      </w:r>
      <w:r>
        <w:rPr>
          <w:rFonts w:ascii="Times New Roman" w:hAnsi="Times New Roman" w:eastAsia="Times New Roman"/>
          <w:color w:val="000000"/>
          <w:spacing w:val="0"/>
          <w:w w:val="100"/>
          <w:sz w:val="17"/>
          <w:vertAlign w:val="baseline"/>
          <w:lang w:val="en-US"/>
        </w:rPr>
        <w:t xml:space="preserve">mounted on the extrusion head. The cutting operation con-</w:t>
      </w:r>
      <w:r>
        <w:rPr>
          <w:rFonts w:ascii="Arial" w:hAnsi="Arial" w:eastAsia="Arial"/>
          <w:color w:val="000000"/>
          <w:w w:val="100"/>
          <w:sz w:val="24"/>
          <w:vertAlign w:val="baseline"/>
          <w:lang w:val="en-US"/>
        </w:rPr>
        <w:t xml:space="preserve">
</w:t>
      </w:r>
    </w:p>
    <w:p>
      <w:pPr>
        <w:pageBreakBefore w:val="false"/>
        <w:tabs>
          <w:tab w:val="right" w:leader="none" w:pos="8208"/>
        </w:tabs>
        <w:spacing w:before="7" w:after="0" w:line="172"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bulky accessories to be easily and rapidly inserted into and	</w:t>
      </w:r>
      <w:r>
        <w:rPr>
          <w:rFonts w:ascii="Times New Roman" w:hAnsi="Times New Roman" w:eastAsia="Times New Roman"/>
          <w:color w:val="000000"/>
          <w:spacing w:val="0"/>
          <w:w w:val="100"/>
          <w:sz w:val="17"/>
          <w:vertAlign w:val="baseline"/>
          <w:lang w:val="en-US"/>
        </w:rPr>
        <w:t xml:space="preserve">sists in cutting the wall of the parison, right through its</w:t>
      </w:r>
    </w:p>
    <w:p>
      <w:pPr>
        <w:pageBreakBefore w:val="false"/>
        <w:tabs>
          <w:tab w:val="right" w:leader="none" w:pos="8208"/>
        </w:tabs>
        <w:spacing w:before="0" w:after="0" w:line="190"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positioned in a hollow body without any risk of producing	</w:t>
      </w:r>
      <w:r>
        <w:rPr>
          <w:rFonts w:ascii="Times New Roman" w:hAnsi="Times New Roman" w:eastAsia="Times New Roman"/>
          <w:color w:val="000000"/>
          <w:spacing w:val="0"/>
          <w:w w:val="100"/>
          <w:sz w:val="17"/>
          <w:vertAlign w:val="baseline"/>
          <w:lang w:val="en-US"/>
        </w:rPr>
        <w:t xml:space="preserve">thickness, in a curve of predetermined shape and length.</w:t>
      </w:r>
    </w:p>
    <w:p>
      <w:pPr>
        <w:pageBreakBefore w:val="false"/>
        <w:spacing w:before="0" w:after="0" w:line="165" w:lineRule="exact"/>
        <w:ind w:right="36" w:left="0" w:firstLine="0"/>
        <w:jc w:val="left"/>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undesirable irregularities in the walls of the hollow body so Preferably, the curve of the cut is rectilinear. Also preferably,</w:t>
      </w:r>
    </w:p>
    <w:p>
      <w:pPr>
        <w:pageBreakBefore w:val="false"/>
        <w:tabs>
          <w:tab w:val="right" w:leader="none" w:pos="8208"/>
        </w:tabs>
        <w:spacing w:before="0" w:after="0" w:line="183"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obtained,	</w:t>
      </w:r>
      <w:r>
        <w:rPr>
          <w:rFonts w:ascii="Times New Roman" w:hAnsi="Times New Roman" w:eastAsia="Times New Roman"/>
          <w:color w:val="000000"/>
          <w:spacing w:val="0"/>
          <w:w w:val="100"/>
          <w:sz w:val="17"/>
          <w:vertAlign w:val="baseline"/>
          <w:lang w:val="en-US"/>
        </w:rPr>
        <w:t xml:space="preserve">the cut is made continuously over the entire length of the</w:t>
      </w:r>
    </w:p>
    <w:p>
      <w:pPr>
        <w:pageBreakBefore w:val="false"/>
        <w:tabs>
          <w:tab w:val="right" w:leader="none" w:pos="8208"/>
        </w:tabs>
        <w:spacing w:before="14" w:after="0" w:line="173" w:lineRule="exact"/>
        <w:ind w:right="36"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For this purpose, the invention relates to a process for	</w:t>
      </w:r>
      <w:r>
        <w:rPr>
          <w:rFonts w:ascii="Times New Roman" w:hAnsi="Times New Roman" w:eastAsia="Times New Roman"/>
          <w:color w:val="000000"/>
          <w:spacing w:val="0"/>
          <w:w w:val="100"/>
          <w:sz w:val="17"/>
          <w:vertAlign w:val="baseline"/>
          <w:lang w:val="en-US"/>
        </w:rPr>
        <w:t xml:space="preserve">parison. Most preferably, the cut is made as a straight line</w:t>
      </w:r>
    </w:p>
    <w:p>
      <w:pPr>
        <w:pageBreakBefore w:val="false"/>
        <w:tabs>
          <w:tab w:val="left" w:leader="none" w:pos="4248"/>
        </w:tabs>
        <w:spacing w:before="0" w:after="0" w:line="185"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manufacturing hollow plastic bodies from an extruded pari-	</w:t>
      </w:r>
      <w:r>
        <w:rPr>
          <w:rFonts w:ascii="Times New Roman" w:hAnsi="Times New Roman" w:eastAsia="Times New Roman"/>
          <w:color w:val="000000"/>
          <w:spacing w:val="0"/>
          <w:w w:val="100"/>
          <w:sz w:val="17"/>
          <w:vertAlign w:val="baseline"/>
          <w:lang w:val="en-US"/>
        </w:rPr>
        <w:t xml:space="preserve">over the entire length of the parison.</w:t>
      </w:r>
    </w:p>
    <w:p>
      <w:pPr>
        <w:pageBreakBefore w:val="false"/>
        <w:tabs>
          <w:tab w:val="right" w:leader="none" w:pos="8208"/>
        </w:tabs>
        <w:spacing w:before="3" w:after="0" w:line="185"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son of closed cross section, in which at least one cut is made	</w:t>
      </w:r>
      <w:r>
        <w:rPr>
          <w:rFonts w:ascii="Times New Roman" w:hAnsi="Times New Roman" w:eastAsia="Times New Roman"/>
          <w:color w:val="000000"/>
          <w:spacing w:val="0"/>
          <w:w w:val="100"/>
          <w:sz w:val="17"/>
          <w:vertAlign w:val="baseline"/>
          <w:lang w:val="en-US"/>
        </w:rPr>
        <w:t xml:space="preserve">Next, the cut parison undergoes a forming operation by</w:t>
      </w:r>
    </w:p>
    <w:p>
      <w:pPr>
        <w:pageBreakBefore w:val="false"/>
        <w:tabs>
          <w:tab w:val="right" w:leader="none" w:pos="8208"/>
        </w:tabs>
        <w:spacing w:before="0" w:after="0" w:line="184"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in the parison which is then formed by moulding.	</w:t>
      </w:r>
      <w:r>
        <w:rPr>
          <w:rFonts w:ascii="Times New Roman" w:hAnsi="Times New Roman" w:eastAsia="Times New Roman"/>
          <w:color w:val="000000"/>
          <w:spacing w:val="0"/>
          <w:w w:val="100"/>
          <w:sz w:val="14"/>
          <w:vertAlign w:val="baseline"/>
          <w:lang w:val="en-US"/>
        </w:rPr>
        <w:t xml:space="preserve">65 </w:t>
      </w:r>
      <w:r>
        <w:rPr>
          <w:rFonts w:ascii="Times New Roman" w:hAnsi="Times New Roman" w:eastAsia="Times New Roman"/>
          <w:color w:val="000000"/>
          <w:spacing w:val="0"/>
          <w:w w:val="100"/>
          <w:sz w:val="17"/>
          <w:vertAlign w:val="baseline"/>
          <w:lang w:val="en-US"/>
        </w:rPr>
        <w:t xml:space="preserve">moulding, that is to say inserting it between at least two parts</w:t>
      </w:r>
    </w:p>
    <w:p>
      <w:pPr>
        <w:pageBreakBefore w:val="false"/>
        <w:tabs>
          <w:tab w:val="right" w:leader="none" w:pos="8208"/>
        </w:tabs>
        <w:spacing w:before="0" w:after="0" w:line="181" w:lineRule="exact"/>
        <w:ind w:right="36" w:left="216"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term "hollow body" is understood to mean any article	</w:t>
      </w:r>
      <w:r>
        <w:rPr>
          <w:rFonts w:ascii="Times New Roman" w:hAnsi="Times New Roman" w:eastAsia="Times New Roman"/>
          <w:color w:val="000000"/>
          <w:spacing w:val="0"/>
          <w:w w:val="100"/>
          <w:sz w:val="17"/>
          <w:vertAlign w:val="baseline"/>
          <w:lang w:val="en-US"/>
        </w:rPr>
        <w:t xml:space="preserve">of a mould and then closing these parts and pressing at a</w:t>
      </w:r>
    </w:p>
    <w:p>
      <w:pPr>
        <w:pageBreakBefore w:val="false"/>
        <w:tabs>
          <w:tab w:val="left" w:leader="none" w:pos="4248"/>
        </w:tabs>
        <w:spacing w:before="0" w:after="802" w:line="181" w:lineRule="exact"/>
        <w:ind w:right="36" w:left="0" w:firstLine="0"/>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whose surface has at least one empty or concave part. In	</w:t>
      </w:r>
      <w:r>
        <w:rPr>
          <w:rFonts w:ascii="Times New Roman" w:hAnsi="Times New Roman" w:eastAsia="Times New Roman"/>
          <w:color w:val="000000"/>
          <w:spacing w:val="0"/>
          <w:w w:val="100"/>
          <w:sz w:val="17"/>
          <w:vertAlign w:val="baseline"/>
          <w:lang w:val="en-US"/>
        </w:rPr>
        <w:t xml:space="preserve">predetermined temperature for a predetermined time.</w:t>
      </w:r>
    </w:p>
    <w:p>
      <w:pPr>
        <w:spacing w:before="0" w:after="802" w:line="181" w:lineRule="exact"/>
        <w:sectPr>
          <w:type w:val="nextPage"/>
          <w:pgSz w:w="11904" w:h="17088" w:orient="portrait"/>
          <w:pgMar w:bottom="194" w:top="2540" w:right="2114" w:left="1500" w:header="720" w:footer="720"/>
          <w:titlePg w:val="false"/>
          <w:textDirection w:val="lrTb"/>
        </w:sectPr>
      </w:pPr>
    </w:p>
    <w:p>
      <w:pPr>
        <w:pageBreakBefore w:val="false"/>
        <w:spacing w:before="8" w:after="53" w:line="185" w:lineRule="exact"/>
        <w:ind w:right="0" w:left="72" w:firstLine="0"/>
        <w:jc w:val="left"/>
        <w:textAlignment w:val="baseline"/>
        <w:rPr>
          <w:rFonts w:ascii="Times New Roman" w:hAnsi="Times New Roman" w:eastAsia="Times New Roman"/>
          <w:color w:val="000000"/>
          <w:spacing w:val="17"/>
          <w:w w:val="100"/>
          <w:sz w:val="17"/>
          <w:vertAlign w:val="baseline"/>
          <w:lang w:val="en-US"/>
        </w:rPr>
      </w:pPr>
      <w:r>
        <w:pict>
          <v:line strokeweight="1.2pt" strokecolor="#000000" from="31.2pt,808.1pt" to="243.9pt,808.1pt" style="position:absolute;mso-position-horizontal-relative:page;mso-position-vertical-relative:page;">
            <v:stroke dashstyle="solid"/>
          </v:line>
        </w:pict>
      </w:r>
      <w:r>
        <w:rPr>
          <w:rFonts w:ascii="Times New Roman" w:hAnsi="Times New Roman" w:eastAsia="Times New Roman"/>
          <w:color w:val="000000"/>
          <w:spacing w:val="17"/>
          <w:w w:val="100"/>
          <w:sz w:val="17"/>
          <w:vertAlign w:val="baseline"/>
          <w:lang w:val="en-US"/>
        </w:rPr>
        <w:t xml:space="preserve">P0_00165319</w:t>
      </w:r>
    </w:p>
    <w:p>
      <w:pPr>
        <w:spacing w:before="8" w:after="53" w:line="185" w:lineRule="exact"/>
        <w:sectPr>
          <w:type w:val="continuous"/>
          <w:pgSz w:w="11904" w:h="17088" w:orient="portrait"/>
          <w:pgMar w:bottom="194" w:top="2540" w:right="644" w:left="9851"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Appx84</w:t>
      </w:r>
    </w:p>
    <w:p>
      <w:pPr>
        <w:sectPr>
          <w:type w:val="continuous"/>
          <w:pgSz w:w="11904" w:h="17088" w:orient="portrait"/>
          <w:pgMar w:bottom="194" w:top="2540" w:right="5544" w:left="5540" w:header="720" w:footer="720"/>
          <w:titlePg w:val="false"/>
          <w:textDirection w:val="lrTb"/>
        </w:sectPr>
      </w:pPr>
    </w:p>
    <w:p>
      <w:pPr>
        <w:pageBreakBefore w:val="false"/>
        <w:spacing w:before="6" w:after="0" w:line="234" w:lineRule="exact"/>
        <w:ind w:right="0" w:left="1656" w:firstLine="0"/>
        <w:jc w:val="left"/>
        <w:textAlignment w:val="baseline"/>
        <w:rPr>
          <w:rFonts w:ascii="Times New Roman" w:hAnsi="Times New Roman" w:eastAsia="Times New Roman"/>
          <w:color w:val="000000"/>
          <w:spacing w:val="-3"/>
          <w:w w:val="100"/>
          <w:sz w:val="23"/>
          <w:vertAlign w:val="baseline"/>
          <w:lang w:val="en-US"/>
        </w:rPr>
      </w:pPr>
      <w:r>
        <w:rPr>
          <w:rFonts w:ascii="Times New Roman" w:hAnsi="Times New Roman" w:eastAsia="Times New Roman"/>
          <w:color w:val="000000"/>
          <w:spacing w:val="-3"/>
          <w:w w:val="100"/>
          <w:sz w:val="23"/>
          <w:vertAlign w:val="baseline"/>
          <w:lang w:val="en-US"/>
        </w:rPr>
        <w:t xml:space="preserve">US 7,166,253 B2</w:t>
      </w:r>
    </w:p>
    <w:p>
      <w:pPr>
        <w:pageBreakBefore w:val="false"/>
        <w:spacing w:before="7" w:after="0" w:line="278" w:lineRule="exact"/>
        <w:ind w:right="0" w:left="2232" w:firstLine="0"/>
        <w:jc w:val="left"/>
        <w:textAlignment w:val="baseline"/>
        <w:rPr>
          <w:rFonts w:ascii="Times New Roman" w:hAnsi="Times New Roman" w:eastAsia="Times New Roman"/>
          <w:b w:val="true"/>
          <w:color w:val="000000"/>
          <w:spacing w:val="0"/>
          <w:w w:val="100"/>
          <w:sz w:val="23"/>
          <w:vertAlign w:val="baseline"/>
          <w:lang w:val="en-US"/>
        </w:rPr>
      </w:pPr>
      <w:r>
        <w:pict>
          <v:shapetype id="_x0000_t35" coordsize="21600,21600" o:spt="202" path="m,l,21600r21600,l21600,xe">
            <v:stroke joinstyle="miter"/>
            <v:path gradientshapeok="t" o:connecttype="rect"/>
          </v:shapetype>
          <v:shape id="_x0000_s34" type="#_x0000_t35" filled="f" stroked="f" style="position:absolute;width:201.35pt;height:69.55pt;z-index:-966;margin-left:74.9pt;margin-top:138.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2" w:after="0" w:line="278" w:lineRule="exact"/>
                    <w:ind w:right="0" w:left="72" w:firstLine="0"/>
                    <w:jc w:val="center"/>
                    <w:textAlignment w:val="baseline"/>
                    <w:rPr>
                      <w:rFonts w:ascii="Times New Roman" w:hAnsi="Times New Roman" w:eastAsia="Times New Roman"/>
                      <w:b w:val="true"/>
                      <w:color w:val="000000"/>
                      <w:spacing w:val="0"/>
                      <w:w w:val="100"/>
                      <w:sz w:val="23"/>
                      <w:vertAlign w:val="baseline"/>
                      <w:lang w:val="en-US"/>
                    </w:rPr>
                  </w:pPr>
                  <w:r>
                    <w:rPr>
                      <w:rFonts w:ascii="Times New Roman" w:hAnsi="Times New Roman" w:eastAsia="Times New Roman"/>
                      <w:b w:val="true"/>
                      <w:color w:val="000000"/>
                      <w:spacing w:val="0"/>
                      <w:w w:val="100"/>
                      <w:sz w:val="23"/>
                      <w:vertAlign w:val="baseline"/>
                      <w:lang w:val="en-US"/>
                    </w:rPr>
                    <w:t xml:space="preserve">3</w:t>
                  </w:r>
                </w:p>
                <w:p>
                  <w:pPr>
                    <w:pageBreakBefore w:val="false"/>
                    <w:spacing w:before="3" w:after="0" w:line="182" w:lineRule="exact"/>
                    <w:ind w:right="0" w:left="72" w:firstLine="144"/>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Preferably, the moulding operation comprises a blowing </w:t>
                  </w:r>
                  <w:r>
                    <w:rPr>
                      <w:rFonts w:ascii="Times New Roman" w:hAnsi="Times New Roman" w:eastAsia="Times New Roman"/>
                      <w:color w:val="000000"/>
                      <w:spacing w:val="-2"/>
                      <w:w w:val="100"/>
                      <w:sz w:val="17"/>
                      <w:vertAlign w:val="baseline"/>
                      <w:lang w:val="en-US"/>
                    </w:rPr>
                    <w:t xml:space="preserve">operation and a welding operation. These two separate </w:t>
                  </w:r>
                  <w:r>
                    <w:rPr>
                      <w:rFonts w:ascii="Times New Roman" w:hAnsi="Times New Roman" w:eastAsia="Times New Roman"/>
                      <w:color w:val="000000"/>
                      <w:spacing w:val="-2"/>
                      <w:w w:val="100"/>
                      <w:sz w:val="17"/>
                      <w:vertAlign w:val="baseline"/>
                      <w:lang w:val="en-US"/>
                    </w:rPr>
                    <w:t xml:space="preserve">operations may be carried out independently in a sequence </w:t>
                  </w:r>
                  <w:r>
                    <w:rPr>
                      <w:rFonts w:ascii="Times New Roman" w:hAnsi="Times New Roman" w:eastAsia="Times New Roman"/>
                      <w:color w:val="000000"/>
                      <w:spacing w:val="-2"/>
                      <w:w w:val="100"/>
                      <w:sz w:val="17"/>
                      <w:vertAlign w:val="baseline"/>
                      <w:lang w:val="en-US"/>
                    </w:rPr>
                    <w:t xml:space="preserve">in any order. They may also, preferably, be carried out, at </w:t>
                  </w:r>
                  <w:r>
                    <w:rPr>
                      <w:rFonts w:ascii="Times New Roman" w:hAnsi="Times New Roman" w:eastAsia="Times New Roman"/>
                      <w:color w:val="000000"/>
                      <w:spacing w:val="-2"/>
                      <w:w w:val="100"/>
                      <w:sz w:val="17"/>
                      <w:vertAlign w:val="baseline"/>
                      <w:lang w:val="en-US"/>
                    </w:rPr>
                    <w:t xml:space="preserve">least in part, concomitantly.</w:t>
                  </w:r>
                </w:p>
                <w:p>
                  <w:pPr>
                    <w:pageBreakBefore w:val="false"/>
                    <w:spacing w:before="3" w:after="0" w:line="182" w:lineRule="exact"/>
                    <w:ind w:right="0" w:left="72"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blowing operation inside the mould, the walls of </w:t>
                  </w:r>
                </w:p>
              </w:txbxContent>
            </v:textbox>
          </v:shape>
        </w:pict>
      </w:r>
      <w:r>
        <w:pict>
          <v:shapetype id="_x0000_t36" coordsize="21600,21600" o:spt="202" path="m,l,21600r21600,l21600,xe">
            <v:stroke joinstyle="miter"/>
            <v:path gradientshapeok="t" o:connecttype="rect"/>
          </v:shapetype>
          <v:shape id="_x0000_s35" type="#_x0000_t36" filled="f" stroked="f" style="position:absolute;width:200.15pt;height:556.45pt;z-index:-965;margin-left:74.9pt;margin-top:208.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2" w:lineRule="exact"/>
                    <w:ind w:right="0" w:left="72"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which may be maintained at a defined temperature by any </w:t>
                  </w:r>
                  <w:r>
                    <w:rPr>
                      <w:rFonts w:ascii="Times New Roman" w:hAnsi="Times New Roman" w:eastAsia="Times New Roman"/>
                      <w:color w:val="000000"/>
                      <w:spacing w:val="0"/>
                      <w:w w:val="100"/>
                      <w:sz w:val="17"/>
                      <w:vertAlign w:val="baseline"/>
                      <w:lang w:val="en-US"/>
                    </w:rPr>
                    <w:t xml:space="preserve">suitable heating or cooling means, allows the cut parison to </w:t>
                  </w:r>
                  <w:r>
                    <w:rPr>
                      <w:rFonts w:ascii="Times New Roman" w:hAnsi="Times New Roman" w:eastAsia="Times New Roman"/>
                      <w:color w:val="000000"/>
                      <w:spacing w:val="0"/>
                      <w:w w:val="100"/>
                      <w:sz w:val="17"/>
                      <w:vertAlign w:val="baseline"/>
                      <w:lang w:val="en-US"/>
                    </w:rPr>
                    <w:t xml:space="preserve">undergo a forming operation.</w:t>
                  </w:r>
                </w:p>
                <w:p>
                  <w:pPr>
                    <w:pageBreakBefore w:val="false"/>
                    <w:spacing w:before="7" w:after="0" w:line="182"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The welding operation in the mould consists in pinching </w:t>
                  </w:r>
                  <w:r>
                    <w:rPr>
                      <w:rFonts w:ascii="Times New Roman" w:hAnsi="Times New Roman" w:eastAsia="Times New Roman"/>
                      <w:color w:val="000000"/>
                      <w:spacing w:val="-4"/>
                      <w:w w:val="100"/>
                      <w:sz w:val="17"/>
                      <w:vertAlign w:val="baseline"/>
                      <w:lang w:val="en-US"/>
                    </w:rPr>
                    <w:t xml:space="preserve">the periphery of the parison, at least partially, and in welding </w:t>
                  </w:r>
                  <w:r>
                    <w:rPr>
                      <w:rFonts w:ascii="Times New Roman" w:hAnsi="Times New Roman" w:eastAsia="Times New Roman"/>
                      <w:color w:val="000000"/>
                      <w:spacing w:val="-4"/>
                      <w:w w:val="100"/>
                      <w:sz w:val="17"/>
                      <w:vertAlign w:val="baseline"/>
                      <w:lang w:val="en-US"/>
                    </w:rPr>
                    <w:t xml:space="preserve">together, by hot fusion welding, the surfaces of the parison </w:t>
                  </w:r>
                  <w:r>
                    <w:rPr>
                      <w:rFonts w:ascii="Times New Roman" w:hAnsi="Times New Roman" w:eastAsia="Times New Roman"/>
                      <w:color w:val="000000"/>
                      <w:spacing w:val="-4"/>
                      <w:w w:val="100"/>
                      <w:sz w:val="17"/>
                      <w:vertAlign w:val="baseline"/>
                      <w:lang w:val="en-US"/>
                    </w:rPr>
                    <w:t xml:space="preserve">which have been pinched.</w:t>
                  </w:r>
                </w:p>
                <w:p>
                  <w:pPr>
                    <w:pageBreakBefore w:val="false"/>
                    <w:spacing w:before="2" w:after="0" w:line="182" w:lineRule="exact"/>
                    <w:ind w:right="0" w:left="72" w:firstLine="144"/>
                    <w:jc w:val="both"/>
                    <w:textAlignment w:val="baseline"/>
                    <w:rPr>
                      <w:rFonts w:ascii="Times New Roman" w:hAnsi="Times New Roman" w:eastAsia="Times New Roman"/>
                      <w:color w:val="000000"/>
                      <w:spacing w:val="-4"/>
                      <w:w w:val="100"/>
                      <w:sz w:val="17"/>
                      <w:vertAlign w:val="baseline"/>
                      <w:lang w:val="en-US"/>
                    </w:rPr>
                  </w:pPr>
                  <w:r>
                    <w:rPr>
                      <w:rFonts w:ascii="Times New Roman" w:hAnsi="Times New Roman" w:eastAsia="Times New Roman"/>
                      <w:color w:val="000000"/>
                      <w:spacing w:val="-4"/>
                      <w:w w:val="100"/>
                      <w:sz w:val="17"/>
                      <w:vertAlign w:val="baseline"/>
                      <w:lang w:val="en-US"/>
                    </w:rPr>
                    <w:t xml:space="preserve">Optionally, the hollow body obtained may also undergo a </w:t>
                  </w:r>
                  <w:r>
                    <w:rPr>
                      <w:rFonts w:ascii="Times New Roman" w:hAnsi="Times New Roman" w:eastAsia="Times New Roman"/>
                      <w:color w:val="000000"/>
                      <w:spacing w:val="-4"/>
                      <w:w w:val="100"/>
                      <w:sz w:val="17"/>
                      <w:vertAlign w:val="baseline"/>
                      <w:lang w:val="en-US"/>
                    </w:rPr>
                    <w:t xml:space="preserve">surface treatment. Examples of such surface treatments are, </w:t>
                  </w:r>
                  <w:r>
                    <w:rPr>
                      <w:rFonts w:ascii="Times New Roman" w:hAnsi="Times New Roman" w:eastAsia="Times New Roman"/>
                      <w:color w:val="000000"/>
                      <w:spacing w:val="-4"/>
                      <w:w w:val="100"/>
                      <w:sz w:val="17"/>
                      <w:vertAlign w:val="baseline"/>
                      <w:lang w:val="en-US"/>
                    </w:rPr>
                    <w:t xml:space="preserve">non-restrictively: fluorination, sulphonation and covering </w:t>
                  </w:r>
                  <w:r>
                    <w:rPr>
                      <w:rFonts w:ascii="Times New Roman" w:hAnsi="Times New Roman" w:eastAsia="Times New Roman"/>
                      <w:color w:val="000000"/>
                      <w:spacing w:val="-4"/>
                      <w:w w:val="100"/>
                      <w:sz w:val="17"/>
                      <w:vertAlign w:val="baseline"/>
                      <w:lang w:val="en-US"/>
                    </w:rPr>
                    <w:t xml:space="preserve">with another composition or material.</w:t>
                  </w:r>
                </w:p>
                <w:p>
                  <w:pPr>
                    <w:pageBreakBefore w:val="false"/>
                    <w:spacing w:before="7" w:after="0" w:line="182" w:lineRule="exact"/>
                    <w:ind w:right="0" w:left="72" w:firstLine="144"/>
                    <w:jc w:val="both"/>
                    <w:textAlignment w:val="baseline"/>
                    <w:rPr>
                      <w:rFonts w:ascii="Times New Roman" w:hAnsi="Times New Roman" w:eastAsia="Times New Roman"/>
                      <w:color w:val="000000"/>
                      <w:spacing w:val="-5"/>
                      <w:w w:val="100"/>
                      <w:sz w:val="17"/>
                      <w:vertAlign w:val="baseline"/>
                      <w:lang w:val="en-US"/>
                    </w:rPr>
                  </w:pPr>
                  <w:r>
                    <w:rPr>
                      <w:rFonts w:ascii="Times New Roman" w:hAnsi="Times New Roman" w:eastAsia="Times New Roman"/>
                      <w:color w:val="000000"/>
                      <w:spacing w:val="-5"/>
                      <w:w w:val="100"/>
                      <w:sz w:val="17"/>
                      <w:vertAlign w:val="baseline"/>
                      <w:lang w:val="en-US"/>
                    </w:rPr>
                    <w:t xml:space="preserve">Preferably, the process is carried out in an integrated </w:t>
                  </w:r>
                  <w:r>
                    <w:rPr>
                      <w:rFonts w:ascii="Times New Roman" w:hAnsi="Times New Roman" w:eastAsia="Times New Roman"/>
                      <w:color w:val="000000"/>
                      <w:spacing w:val="-5"/>
                      <w:w w:val="100"/>
                      <w:sz w:val="17"/>
                      <w:vertAlign w:val="baseline"/>
                      <w:lang w:val="en-US"/>
                    </w:rPr>
                    <w:t xml:space="preserve">manufacturing line comprising the extrusion of the parison </w:t>
                  </w:r>
                  <w:r>
                    <w:rPr>
                      <w:rFonts w:ascii="Times New Roman" w:hAnsi="Times New Roman" w:eastAsia="Times New Roman"/>
                      <w:color w:val="000000"/>
                      <w:spacing w:val="-5"/>
                      <w:w w:val="100"/>
                      <w:sz w:val="17"/>
                      <w:vertAlign w:val="baseline"/>
                      <w:lang w:val="en-US"/>
                    </w:rPr>
                    <w:t xml:space="preserve">and its forming by moulding. In particular, identical parisons </w:t>
                  </w:r>
                  <w:r>
                    <w:rPr>
                      <w:rFonts w:ascii="Times New Roman" w:hAnsi="Times New Roman" w:eastAsia="Times New Roman"/>
                      <w:color w:val="000000"/>
                      <w:spacing w:val="-5"/>
                      <w:w w:val="100"/>
                      <w:sz w:val="17"/>
                      <w:vertAlign w:val="baseline"/>
                      <w:lang w:val="en-US"/>
                    </w:rPr>
                    <w:t xml:space="preserve">are produced by means of a knife blade which cuts, trans</w:t>
                    <w:softHyphen/>
                  </w:r>
                  <w:r>
                    <w:rPr>
                      <w:rFonts w:ascii="Times New Roman" w:hAnsi="Times New Roman" w:eastAsia="Times New Roman"/>
                      <w:color w:val="000000"/>
                      <w:spacing w:val="-5"/>
                      <w:w w:val="100"/>
                      <w:sz w:val="17"/>
                      <w:vertAlign w:val="baseline"/>
                      <w:lang w:val="en-US"/>
                    </w:rPr>
                    <w:t xml:space="preserve">versely, at regular intervals, the extrudate leaving the die.</w:t>
                  </w:r>
                </w:p>
                <w:p>
                  <w:pPr>
                    <w:pageBreakBefore w:val="false"/>
                    <w:spacing w:before="0" w:after="0" w:line="181" w:lineRule="exact"/>
                    <w:ind w:right="0" w:left="72" w:firstLine="144"/>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Preferably, the parison is cut longitudinally, along a </w:t>
                  </w:r>
                  <w:r>
                    <w:rPr>
                      <w:rFonts w:ascii="Times New Roman" w:hAnsi="Times New Roman" w:eastAsia="Times New Roman"/>
                      <w:color w:val="000000"/>
                      <w:spacing w:val="-3"/>
                      <w:w w:val="100"/>
                      <w:sz w:val="17"/>
                      <w:vertAlign w:val="baseline"/>
                      <w:lang w:val="en-US"/>
                    </w:rPr>
                    <w:t xml:space="preserve">generatrix of the latter. In this case, it is particularly advan</w:t>
                    <w:softHyphen/>
                  </w:r>
                  <w:r>
                    <w:rPr>
                      <w:rFonts w:ascii="Times New Roman" w:hAnsi="Times New Roman" w:eastAsia="Times New Roman"/>
                      <w:color w:val="000000"/>
                      <w:spacing w:val="-3"/>
                      <w:w w:val="100"/>
                      <w:sz w:val="17"/>
                      <w:vertAlign w:val="baseline"/>
                      <w:lang w:val="en-US"/>
                    </w:rPr>
                    <w:t xml:space="preserve">tageous that this cut be made in the direction of flow of the </w:t>
                  </w:r>
                  <w:r>
                    <w:rPr>
                      <w:rFonts w:ascii="Times New Roman" w:hAnsi="Times New Roman" w:eastAsia="Times New Roman"/>
                      <w:color w:val="000000"/>
                      <w:spacing w:val="-3"/>
                      <w:w w:val="100"/>
                      <w:sz w:val="17"/>
                      <w:vertAlign w:val="baseline"/>
                      <w:lang w:val="en-US"/>
                    </w:rPr>
                    <w:t xml:space="preserve">parison.</w:t>
                  </w:r>
                </w:p>
                <w:p>
                  <w:pPr>
                    <w:pageBreakBefore w:val="false"/>
                    <w:spacing w:before="11" w:after="0" w:line="182" w:lineRule="exact"/>
                    <w:ind w:right="0" w:left="72" w:firstLine="144"/>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One particularly preferred technique is that in which the </w:t>
                  </w:r>
                  <w:r>
                    <w:rPr>
                      <w:rFonts w:ascii="Times New Roman" w:hAnsi="Times New Roman" w:eastAsia="Times New Roman"/>
                      <w:color w:val="000000"/>
                      <w:spacing w:val="-3"/>
                      <w:w w:val="100"/>
                      <w:sz w:val="17"/>
                      <w:vertAlign w:val="baseline"/>
                      <w:lang w:val="en-US"/>
                    </w:rPr>
                    <w:t xml:space="preserve">parison is cut twice over its entire length, that is to say along </w:t>
                  </w:r>
                  <w:r>
                    <w:rPr>
                      <w:rFonts w:ascii="Times New Roman" w:hAnsi="Times New Roman" w:eastAsia="Times New Roman"/>
                      <w:color w:val="000000"/>
                      <w:spacing w:val="-3"/>
                      <w:w w:val="100"/>
                      <w:sz w:val="17"/>
                      <w:vertAlign w:val="baseline"/>
                      <w:lang w:val="en-US"/>
                    </w:rPr>
                    <w:t xml:space="preserve">two separate lines, so as to produce two separate sheets. </w:t>
                  </w:r>
                  <w:r>
                    <w:rPr>
                      <w:rFonts w:ascii="Times New Roman" w:hAnsi="Times New Roman" w:eastAsia="Times New Roman"/>
                      <w:color w:val="000000"/>
                      <w:spacing w:val="-3"/>
                      <w:w w:val="100"/>
                      <w:sz w:val="17"/>
                      <w:vertAlign w:val="baseline"/>
                      <w:lang w:val="en-US"/>
                    </w:rPr>
                    <w:t xml:space="preserve">Cutting along two parallel generatrices is very particularly </w:t>
                  </w:r>
                  <w:r>
                    <w:rPr>
                      <w:rFonts w:ascii="Times New Roman" w:hAnsi="Times New Roman" w:eastAsia="Times New Roman"/>
                      <w:color w:val="000000"/>
                      <w:spacing w:val="-3"/>
                      <w:w w:val="100"/>
                      <w:sz w:val="17"/>
                      <w:vertAlign w:val="baseline"/>
                      <w:lang w:val="en-US"/>
                    </w:rPr>
                    <w:t xml:space="preserve">preferred.</w:t>
                  </w:r>
                </w:p>
                <w:p>
                  <w:pPr>
                    <w:pageBreakBefore w:val="false"/>
                    <w:spacing w:before="0" w:after="0" w:line="181" w:lineRule="exact"/>
                    <w:ind w:right="0" w:left="72" w:firstLine="144"/>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The two sheets obtained may be held apart at a constant </w:t>
                  </w:r>
                  <w:r>
                    <w:rPr>
                      <w:rFonts w:ascii="Times New Roman" w:hAnsi="Times New Roman" w:eastAsia="Times New Roman"/>
                      <w:color w:val="000000"/>
                      <w:spacing w:val="-3"/>
                      <w:w w:val="100"/>
                      <w:sz w:val="17"/>
                      <w:vertAlign w:val="baseline"/>
                      <w:lang w:val="en-US"/>
                    </w:rPr>
                    <w:t xml:space="preserve">distance until the step of closing the mould. As a variant, it </w:t>
                  </w:r>
                  <w:r>
                    <w:rPr>
                      <w:rFonts w:ascii="Times New Roman" w:hAnsi="Times New Roman" w:eastAsia="Times New Roman"/>
                      <w:color w:val="000000"/>
                      <w:spacing w:val="-3"/>
                      <w:w w:val="100"/>
                      <w:sz w:val="17"/>
                      <w:vertAlign w:val="baseline"/>
                      <w:lang w:val="en-US"/>
                    </w:rPr>
                    <w:t xml:space="preserve">is also possible to modify, over time, the spacing of the two </w:t>
                  </w:r>
                  <w:r>
                    <w:rPr>
                      <w:rFonts w:ascii="Times New Roman" w:hAnsi="Times New Roman" w:eastAsia="Times New Roman"/>
                      <w:color w:val="000000"/>
                      <w:spacing w:val="-3"/>
                      <w:w w:val="100"/>
                      <w:sz w:val="17"/>
                      <w:vertAlign w:val="baseline"/>
                      <w:lang w:val="en-US"/>
                    </w:rPr>
                    <w:t xml:space="preserve">sheets until the mould is closed. According to this variant, it </w:t>
                  </w:r>
                  <w:r>
                    <w:rPr>
                      <w:rFonts w:ascii="Times New Roman" w:hAnsi="Times New Roman" w:eastAsia="Times New Roman"/>
                      <w:color w:val="000000"/>
                      <w:spacing w:val="-3"/>
                      <w:w w:val="100"/>
                      <w:sz w:val="17"/>
                      <w:vertAlign w:val="baseline"/>
                      <w:lang w:val="en-US"/>
                    </w:rPr>
                    <w:t xml:space="preserve">is also possible to bring the sheets together at the moment </w:t>
                  </w:r>
                  <w:r>
                    <w:rPr>
                      <w:rFonts w:ascii="Times New Roman" w:hAnsi="Times New Roman" w:eastAsia="Times New Roman"/>
                      <w:color w:val="000000"/>
                      <w:spacing w:val="-3"/>
                      <w:w w:val="100"/>
                      <w:sz w:val="17"/>
                      <w:vertAlign w:val="baseline"/>
                      <w:lang w:val="en-US"/>
                    </w:rPr>
                    <w:t xml:space="preserve">when the mould closes. This makes it possible, advanta</w:t>
                    <w:softHyphen/>
                  </w:r>
                  <w:r>
                    <w:rPr>
                      <w:rFonts w:ascii="Times New Roman" w:hAnsi="Times New Roman" w:eastAsia="Times New Roman"/>
                      <w:color w:val="000000"/>
                      <w:spacing w:val="-3"/>
                      <w:w w:val="100"/>
                      <w:sz w:val="17"/>
                      <w:vertAlign w:val="baseline"/>
                      <w:lang w:val="en-US"/>
                    </w:rPr>
                    <w:t xml:space="preserve">geously, to reduce the manufacturing scrap.</w:t>
                  </w:r>
                </w:p>
                <w:p>
                  <w:pPr>
                    <w:pageBreakBefore w:val="false"/>
                    <w:spacing w:before="7" w:after="0" w:line="182" w:lineRule="exact"/>
                    <w:ind w:right="0" w:left="72" w:firstLine="144"/>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Another preferred technique is that in which the two parts </w:t>
                  </w:r>
                  <w:r>
                    <w:rPr>
                      <w:rFonts w:ascii="Times New Roman" w:hAnsi="Times New Roman" w:eastAsia="Times New Roman"/>
                      <w:color w:val="000000"/>
                      <w:spacing w:val="-3"/>
                      <w:w w:val="100"/>
                      <w:sz w:val="17"/>
                      <w:vertAlign w:val="baseline"/>
                      <w:lang w:val="en-US"/>
                    </w:rPr>
                    <w:t xml:space="preserve">of the cut parison are held apart at a sufficient distance from </w:t>
                  </w:r>
                  <w:r>
                    <w:rPr>
                      <w:rFonts w:ascii="Times New Roman" w:hAnsi="Times New Roman" w:eastAsia="Times New Roman"/>
                      <w:color w:val="000000"/>
                      <w:spacing w:val="-3"/>
                      <w:w w:val="100"/>
                      <w:sz w:val="17"/>
                      <w:vertAlign w:val="baseline"/>
                      <w:lang w:val="en-US"/>
                    </w:rPr>
                    <w:t xml:space="preserve">each other so that it is possible to insert between them, </w:t>
                  </w:r>
                  <w:r>
                    <w:rPr>
                      <w:rFonts w:ascii="Times New Roman" w:hAnsi="Times New Roman" w:eastAsia="Times New Roman"/>
                      <w:color w:val="000000"/>
                      <w:spacing w:val="-3"/>
                      <w:w w:val="100"/>
                      <w:sz w:val="17"/>
                      <w:vertAlign w:val="baseline"/>
                      <w:lang w:val="en-US"/>
                    </w:rPr>
                    <w:t xml:space="preserve">before moulding, an object intended to be incorporated </w:t>
                  </w:r>
                  <w:r>
                    <w:rPr>
                      <w:rFonts w:ascii="Times New Roman" w:hAnsi="Times New Roman" w:eastAsia="Times New Roman"/>
                      <w:color w:val="000000"/>
                      <w:spacing w:val="-3"/>
                      <w:w w:val="100"/>
                      <w:sz w:val="17"/>
                      <w:vertAlign w:val="baseline"/>
                      <w:lang w:val="en-US"/>
                    </w:rPr>
                    <w:t xml:space="preserve">inside the hollow body. Thus, it is possible in particular to </w:t>
                  </w:r>
                  <w:r>
                    <w:rPr>
                      <w:rFonts w:ascii="Times New Roman" w:hAnsi="Times New Roman" w:eastAsia="Times New Roman"/>
                      <w:color w:val="000000"/>
                      <w:spacing w:val="-3"/>
                      <w:w w:val="100"/>
                      <w:sz w:val="17"/>
                      <w:vertAlign w:val="baseline"/>
                      <w:lang w:val="en-US"/>
                    </w:rPr>
                    <w:t xml:space="preserve">insert a bulky object. It is also possible to combine the </w:t>
                  </w:r>
                  <w:r>
                    <w:rPr>
                      <w:rFonts w:ascii="Times New Roman" w:hAnsi="Times New Roman" w:eastAsia="Times New Roman"/>
                      <w:color w:val="000000"/>
                      <w:spacing w:val="-3"/>
                      <w:w w:val="100"/>
                      <w:sz w:val="17"/>
                      <w:vertAlign w:val="baseline"/>
                      <w:lang w:val="en-US"/>
                    </w:rPr>
                    <w:t xml:space="preserve">double cutting which produces two separate sheets with the </w:t>
                  </w:r>
                  <w:r>
                    <w:rPr>
                      <w:rFonts w:ascii="Times New Roman" w:hAnsi="Times New Roman" w:eastAsia="Times New Roman"/>
                      <w:color w:val="000000"/>
                      <w:spacing w:val="-3"/>
                      <w:w w:val="100"/>
                      <w:sz w:val="17"/>
                      <w:vertAlign w:val="baseline"/>
                      <w:lang w:val="en-US"/>
                    </w:rPr>
                    <w:t xml:space="preserve">technique of keeping the parts of the cut parison apart by a </w:t>
                  </w:r>
                  <w:r>
                    <w:rPr>
                      <w:rFonts w:ascii="Times New Roman" w:hAnsi="Times New Roman" w:eastAsia="Times New Roman"/>
                      <w:color w:val="000000"/>
                      <w:spacing w:val="-3"/>
                      <w:w w:val="100"/>
                      <w:sz w:val="17"/>
                      <w:vertAlign w:val="baseline"/>
                      <w:lang w:val="en-US"/>
                    </w:rPr>
                    <w:t xml:space="preserve">sufficient distance. In the latter case, it is then the separate </w:t>
                  </w:r>
                  <w:r>
                    <w:rPr>
                      <w:rFonts w:ascii="Times New Roman" w:hAnsi="Times New Roman" w:eastAsia="Times New Roman"/>
                      <w:color w:val="000000"/>
                      <w:spacing w:val="-3"/>
                      <w:w w:val="100"/>
                      <w:sz w:val="17"/>
                      <w:vertAlign w:val="baseline"/>
                      <w:lang w:val="en-US"/>
                    </w:rPr>
                    <w:t xml:space="preserve">sheets which are kept apart.</w:t>
                  </w:r>
                </w:p>
                <w:p>
                  <w:pPr>
                    <w:pageBreakBefore w:val="false"/>
                    <w:spacing w:before="0" w:after="0" w:line="181" w:lineRule="exact"/>
                    <w:ind w:right="0" w:left="72" w:firstLine="144"/>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This bulky object may be conventionally introduced via </w:t>
                  </w:r>
                  <w:r>
                    <w:rPr>
                      <w:rFonts w:ascii="Times New Roman" w:hAnsi="Times New Roman" w:eastAsia="Times New Roman"/>
                      <w:color w:val="000000"/>
                      <w:spacing w:val="0"/>
                      <w:w w:val="100"/>
                      <w:sz w:val="17"/>
                      <w:vertAlign w:val="baseline"/>
                      <w:lang w:val="en-US"/>
                    </w:rPr>
                    <w:t xml:space="preserve">the lower side of the sheets, in the opposite direction to the </w:t>
                  </w:r>
                  <w:r>
                    <w:rPr>
                      <w:rFonts w:ascii="Times New Roman" w:hAnsi="Times New Roman" w:eastAsia="Times New Roman"/>
                      <w:color w:val="000000"/>
                      <w:spacing w:val="0"/>
                      <w:w w:val="100"/>
                      <w:sz w:val="17"/>
                      <w:vertAlign w:val="baseline"/>
                      <w:lang w:val="en-US"/>
                    </w:rPr>
                    <w:t xml:space="preserve">flow.</w:t>
                  </w:r>
                </w:p>
                <w:p>
                  <w:pPr>
                    <w:pageBreakBefore w:val="false"/>
                    <w:spacing w:before="0" w:after="0" w:line="182" w:lineRule="exact"/>
                    <w:ind w:right="0" w:left="72"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More advantageously, this object may be introduced lat</w:t>
                    <w:softHyphen/>
                  </w:r>
                  <w:r>
                    <w:rPr>
                      <w:rFonts w:ascii="Times New Roman" w:hAnsi="Times New Roman" w:eastAsia="Times New Roman"/>
                      <w:color w:val="000000"/>
                      <w:spacing w:val="-3"/>
                      <w:w w:val="100"/>
                      <w:sz w:val="17"/>
                      <w:vertAlign w:val="baseline"/>
                      <w:lang w:val="en-US"/>
                    </w:rPr>
                    <w:t xml:space="preserve">erally, or even via the top of the sheet. In this way, it is </w:t>
                  </w:r>
                  <w:r>
                    <w:rPr>
                      <w:rFonts w:ascii="Times New Roman" w:hAnsi="Times New Roman" w:eastAsia="Times New Roman"/>
                      <w:color w:val="000000"/>
                      <w:spacing w:val="-3"/>
                      <w:w w:val="100"/>
                      <w:sz w:val="17"/>
                      <w:vertAlign w:val="baseline"/>
                      <w:lang w:val="en-US"/>
                    </w:rPr>
                    <w:t xml:space="preserve">possible to choose the region or the side of the sheet where </w:t>
                  </w:r>
                  <w:r>
                    <w:rPr>
                      <w:rFonts w:ascii="Times New Roman" w:hAnsi="Times New Roman" w:eastAsia="Times New Roman"/>
                      <w:color w:val="000000"/>
                      <w:spacing w:val="-3"/>
                      <w:w w:val="100"/>
                      <w:sz w:val="17"/>
                      <w:vertAlign w:val="baseline"/>
                      <w:lang w:val="en-US"/>
                    </w:rPr>
                    <w:t xml:space="preserve">the available space is least cluttered. This way of proceeding </w:t>
                  </w:r>
                  <w:r>
                    <w:rPr>
                      <w:rFonts w:ascii="Times New Roman" w:hAnsi="Times New Roman" w:eastAsia="Times New Roman"/>
                      <w:color w:val="000000"/>
                      <w:spacing w:val="-3"/>
                      <w:w w:val="100"/>
                      <w:sz w:val="17"/>
                      <w:vertAlign w:val="baseline"/>
                      <w:lang w:val="en-US"/>
                    </w:rPr>
                    <w:t xml:space="preserve">is particularly advantageous in the case of large objects. </w:t>
                  </w:r>
                  <w:r>
                    <w:rPr>
                      <w:rFonts w:ascii="Times New Roman" w:hAnsi="Times New Roman" w:eastAsia="Times New Roman"/>
                      <w:color w:val="000000"/>
                      <w:spacing w:val="-3"/>
                      <w:w w:val="100"/>
                      <w:sz w:val="17"/>
                      <w:vertAlign w:val="baseline"/>
                      <w:lang w:val="en-US"/>
                    </w:rPr>
                    <w:t xml:space="preserve">hi one particular embodiment of the process according to </w:t>
                  </w:r>
                  <w:r>
                    <w:rPr>
                      <w:rFonts w:ascii="Times New Roman" w:hAnsi="Times New Roman" w:eastAsia="Times New Roman"/>
                      <w:color w:val="000000"/>
                      <w:spacing w:val="-3"/>
                      <w:w w:val="100"/>
                      <w:sz w:val="17"/>
                      <w:vertAlign w:val="baseline"/>
                      <w:lang w:val="en-US"/>
                    </w:rPr>
                    <w:t xml:space="preserve">the invention, the sheets obtained by cutting the parison are </w:t>
                  </w:r>
                  <w:r>
                    <w:rPr>
                      <w:rFonts w:ascii="Times New Roman" w:hAnsi="Times New Roman" w:eastAsia="Times New Roman"/>
                      <w:color w:val="000000"/>
                      <w:spacing w:val="-3"/>
                      <w:w w:val="100"/>
                      <w:sz w:val="17"/>
                      <w:vertAlign w:val="baseline"/>
                      <w:lang w:val="en-US"/>
                    </w:rPr>
                    <w:t xml:space="preserve">guided by means of a guiding device. This guiding device </w:t>
                  </w:r>
                  <w:r>
                    <w:rPr>
                      <w:rFonts w:ascii="Times New Roman" w:hAnsi="Times New Roman" w:eastAsia="Times New Roman"/>
                      <w:color w:val="000000"/>
                      <w:spacing w:val="-3"/>
                      <w:w w:val="100"/>
                      <w:sz w:val="17"/>
                      <w:vertAlign w:val="baseline"/>
                      <w:lang w:val="en-US"/>
                    </w:rPr>
                    <w:t xml:space="preserve">may be chosen from among any device for guiding a </w:t>
                  </w:r>
                  <w:r>
                    <w:rPr>
                      <w:rFonts w:ascii="Times New Roman" w:hAnsi="Times New Roman" w:eastAsia="Times New Roman"/>
                      <w:color w:val="000000"/>
                      <w:spacing w:val="-3"/>
                      <w:w w:val="100"/>
                      <w:sz w:val="17"/>
                      <w:vertAlign w:val="baseline"/>
                      <w:lang w:val="en-US"/>
                    </w:rPr>
                    <w:t xml:space="preserve">flattened plastic object, which is itself well known. For </w:t>
                  </w:r>
                  <w:r>
                    <w:rPr>
                      <w:rFonts w:ascii="Times New Roman" w:hAnsi="Times New Roman" w:eastAsia="Times New Roman"/>
                      <w:color w:val="000000"/>
                      <w:spacing w:val="-3"/>
                      <w:w w:val="100"/>
                      <w:sz w:val="17"/>
                      <w:vertAlign w:val="baseline"/>
                      <w:lang w:val="en-US"/>
                    </w:rPr>
                    <w:t xml:space="preserve">example, wheels and/or rollers may be used. The guiding </w:t>
                  </w:r>
                  <w:r>
                    <w:rPr>
                      <w:rFonts w:ascii="Times New Roman" w:hAnsi="Times New Roman" w:eastAsia="Times New Roman"/>
                      <w:color w:val="000000"/>
                      <w:spacing w:val="-3"/>
                      <w:w w:val="100"/>
                      <w:sz w:val="17"/>
                      <w:vertAlign w:val="baseline"/>
                      <w:lang w:val="en-US"/>
                    </w:rPr>
                    <w:t xml:space="preserve">device may also include a device for transversely and/or </w:t>
                  </w:r>
                  <w:r>
                    <w:rPr>
                      <w:rFonts w:ascii="Times New Roman" w:hAnsi="Times New Roman" w:eastAsia="Times New Roman"/>
                      <w:color w:val="000000"/>
                      <w:spacing w:val="-3"/>
                      <w:w w:val="100"/>
                      <w:sz w:val="17"/>
                      <w:vertAlign w:val="baseline"/>
                      <w:lang w:val="en-US"/>
                    </w:rPr>
                    <w:t xml:space="preserve">longitudinally stretching the sheet.</w:t>
                  </w:r>
                </w:p>
                <w:p>
                  <w:pPr>
                    <w:pageBreakBefore w:val="false"/>
                    <w:spacing w:before="1" w:after="0" w:line="181" w:lineRule="exact"/>
                    <w:ind w:right="72" w:left="72" w:firstLine="0"/>
                    <w:jc w:val="both"/>
                    <w:textAlignment w:val="baseline"/>
                    <w:rPr>
                      <w:rFonts w:ascii="Times New Roman" w:hAnsi="Times New Roman" w:eastAsia="Times New Roman"/>
                      <w:color w:val="000000"/>
                      <w:spacing w:val="-5"/>
                      <w:w w:val="100"/>
                      <w:sz w:val="17"/>
                      <w:vertAlign w:val="baseline"/>
                      <w:lang w:val="en-US"/>
                    </w:rPr>
                  </w:pPr>
                  <w:r>
                    <w:rPr>
                      <w:rFonts w:ascii="Times New Roman" w:hAnsi="Times New Roman" w:eastAsia="Times New Roman"/>
                      <w:color w:val="000000"/>
                      <w:spacing w:val="-5"/>
                      <w:w w:val="100"/>
                      <w:sz w:val="17"/>
                      <w:vertAlign w:val="baseline"/>
                      <w:lang w:val="en-US"/>
                    </w:rPr>
                    <w:t xml:space="preserve">The process according to the invention is beneficial when </w:t>
                  </w:r>
                  <w:r>
                    <w:rPr>
                      <w:rFonts w:ascii="Times New Roman" w:hAnsi="Times New Roman" w:eastAsia="Times New Roman"/>
                      <w:color w:val="000000"/>
                      <w:spacing w:val="-5"/>
                      <w:w w:val="100"/>
                      <w:sz w:val="17"/>
                      <w:vertAlign w:val="baseline"/>
                      <w:lang w:val="en-US"/>
                    </w:rPr>
                    <w:t xml:space="preserve">it is desired to insert into the cut parison at least one </w:t>
                  </w:r>
                  <w:r>
                    <w:rPr>
                      <w:rFonts w:ascii="Times New Roman" w:hAnsi="Times New Roman" w:eastAsia="Times New Roman"/>
                      <w:color w:val="000000"/>
                      <w:spacing w:val="-5"/>
                      <w:w w:val="100"/>
                      <w:sz w:val="17"/>
                      <w:vertAlign w:val="baseline"/>
                      <w:lang w:val="en-US"/>
                    </w:rPr>
                    <w:t xml:space="preserve">accessory intended to be incorporated into the hollow body.</w:t>
                  </w:r>
                </w:p>
              </w:txbxContent>
            </v:textbox>
          </v:shape>
        </w:pict>
      </w:r>
      <w:r>
        <w:rPr>
          <w:rFonts w:ascii="Times New Roman" w:hAnsi="Times New Roman" w:eastAsia="Times New Roman"/>
          <w:b w:val="true"/>
          <w:color w:val="000000"/>
          <w:spacing w:val="0"/>
          <w:w w:val="100"/>
          <w:sz w:val="23"/>
          <w:vertAlign w:val="baseline"/>
          <w:lang w:val="en-US"/>
        </w:rPr>
        <w:t xml:space="preserve">4</w:t>
      </w:r>
    </w:p>
    <w:p>
      <w:pPr>
        <w:pageBreakBefore w:val="false"/>
        <w:spacing w:before="10" w:after="0" w:line="182" w:lineRule="exact"/>
        <w:ind w:right="1728" w:left="216" w:firstLine="0"/>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The process according to the invention is particularly advan</w:t>
        <w:softHyphen/>
      </w:r>
      <w:r>
        <w:rPr>
          <w:rFonts w:ascii="Times New Roman" w:hAnsi="Times New Roman" w:eastAsia="Times New Roman"/>
          <w:color w:val="000000"/>
          <w:spacing w:val="0"/>
          <w:w w:val="100"/>
          <w:sz w:val="17"/>
          <w:vertAlign w:val="baseline"/>
          <w:lang w:val="en-US"/>
        </w:rPr>
        <w:t xml:space="preserve">tageous when it is desired to insert between the sheets at least one accessory intended to be incorporated into the hollow body.</w:t>
      </w:r>
    </w:p>
    <w:p>
      <w:pPr>
        <w:pageBreakBefore w:val="false"/>
        <w:tabs>
          <w:tab w:val="right" w:leader="none" w:pos="144"/>
          <w:tab w:val="left" w:leader="none" w:pos="432"/>
        </w:tabs>
        <w:spacing w:before="0" w:after="0" w:line="178" w:lineRule="exact"/>
        <w:ind w:right="0" w:left="0" w:firstLine="0"/>
        <w:jc w:val="left"/>
        <w:textAlignment w:val="baseline"/>
        <w:rPr>
          <w:rFonts w:ascii="Times New Roman" w:hAnsi="Times New Roman" w:eastAsia="Times New Roman"/>
          <w:color w:val="000000"/>
          <w:spacing w:val="0"/>
          <w:w w:val="100"/>
          <w:sz w:val="17"/>
          <w:vertAlign w:val="baseline"/>
          <w:lang w:val="en-US"/>
        </w:rPr>
      </w:pPr>
      <w:r>
        <w:pict>
          <v:line strokeweight="0.5pt" strokecolor="#000000" from="567.85pt,178.55pt" to="567.85pt,805pt" style="position:absolute;mso-position-horizontal-relative:page;mso-position-vertical-relative:page;">
            <v:stroke dashstyle="solid"/>
          </v:line>
        </w:pict>
      </w:r>
      <w:r>
        <w:rPr>
          <w:rFonts w:ascii="Times New Roman" w:hAnsi="Times New Roman" w:eastAsia="Times New Roman"/>
          <w:color w:val="000000"/>
          <w:spacing w:val="0"/>
          <w:w w:val="100"/>
          <w:sz w:val="17"/>
          <w:vertAlign w:val="baseline"/>
          <w:lang w:val="en-US"/>
        </w:rPr>
        <w:tab/>
      </w:r>
      <w:r>
        <w:rPr>
          <w:rFonts w:ascii="Times New Roman" w:hAnsi="Times New Roman" w:eastAsia="Times New Roman"/>
          <w:color w:val="000000"/>
          <w:spacing w:val="0"/>
          <w:w w:val="100"/>
          <w:sz w:val="17"/>
          <w:vertAlign w:val="baseline"/>
          <w:lang w:val="en-US"/>
        </w:rPr>
        <w:t xml:space="preserve">s	</w:t>
      </w:r>
      <w:r>
        <w:rPr>
          <w:rFonts w:ascii="Times New Roman" w:hAnsi="Times New Roman" w:eastAsia="Times New Roman"/>
          <w:color w:val="000000"/>
          <w:spacing w:val="0"/>
          <w:w w:val="100"/>
          <w:sz w:val="17"/>
          <w:vertAlign w:val="baseline"/>
          <w:lang w:val="en-US"/>
        </w:rPr>
        <w:t xml:space="preserve">The term "accessory" is understood to mean any object or</w:t>
      </w:r>
    </w:p>
    <w:p>
      <w:pPr>
        <w:pageBreakBefore w:val="false"/>
        <w:spacing w:before="5" w:after="0" w:line="182" w:lineRule="exact"/>
        <w:ind w:right="0" w:left="216" w:firstLine="0"/>
        <w:jc w:val="left"/>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device which is generally associated with the hollow body in</w:t>
      </w:r>
    </w:p>
    <w:p>
      <w:pPr>
        <w:pageBreakBefore w:val="false"/>
        <w:spacing w:before="0" w:after="0" w:line="181" w:lineRule="exact"/>
        <w:ind w:right="1728" w:left="216" w:firstLine="0"/>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its usual method of use or operation and which interacts with it in order to fulfil certain useful functions. Non-limiting examples of such accessories are: liquid pumps, pipettes,</w:t>
      </w:r>
    </w:p>
    <w:p>
      <w:pPr>
        <w:pageBreakBefore w:val="false"/>
        <w:spacing w:before="4" w:after="0" w:line="182" w:lineRule="exact"/>
        <w:ind w:right="0" w:left="216" w:hanging="144"/>
        <w:jc w:val="left"/>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to reservoirs or baffles internal to the hollow body, and venti-</w:t>
      </w:r>
      <w:r>
        <w:rPr>
          <w:rFonts w:ascii="Times New Roman" w:hAnsi="Times New Roman" w:eastAsia="Times New Roman"/>
          <w:color w:val="000000"/>
          <w:w w:val="100"/>
          <w:sz w:val="24"/>
          <w:vertAlign w:val="baseline"/>
          <w:lang w:val="en-US"/>
        </w:rPr>
        <w:t xml:space="preserve"></w:t>
        <w:br/>
      </w:r>
      <w:r>
        <w:rPr>
          <w:rFonts w:ascii="Times New Roman" w:hAnsi="Times New Roman" w:eastAsia="Times New Roman"/>
          <w:color w:val="000000"/>
          <w:spacing w:val="0"/>
          <w:w w:val="100"/>
          <w:sz w:val="17"/>
          <w:vertAlign w:val="baseline"/>
          <w:lang w:val="en-US"/>
        </w:rPr>
        <w:t xml:space="preserve">lation devices.</w:t>
      </w:r>
    </w:p>
    <w:p>
      <w:pPr>
        <w:pageBreakBefore w:val="false"/>
        <w:spacing w:before="4" w:after="0" w:line="182" w:lineRule="exact"/>
        <w:ind w:right="1728" w:left="216" w:firstLine="216"/>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Preferably, the inserted accessory, especially when it is inserted as several examples, which may or may not be identical, is supported by a preassembled structure. This has</w:t>
      </w:r>
    </w:p>
    <w:p>
      <w:pPr>
        <w:pageBreakBefore w:val="false"/>
        <w:spacing w:before="4" w:after="0" w:line="182" w:lineRule="exact"/>
        <w:ind w:right="1728" w:left="216" w:hanging="216"/>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is the advantage of being able to produce the preassembled structure, supporting all or at the very least several acces</w:t>
        <w:softHyphen/>
      </w:r>
      <w:r>
        <w:rPr>
          <w:rFonts w:ascii="Times New Roman" w:hAnsi="Times New Roman" w:eastAsia="Times New Roman"/>
          <w:color w:val="000000"/>
          <w:spacing w:val="-1"/>
          <w:w w:val="100"/>
          <w:sz w:val="17"/>
          <w:vertAlign w:val="baseline"/>
          <w:lang w:val="en-US"/>
        </w:rPr>
        <w:t xml:space="preserve">sories to be introduced into the hollow body, in a separate process prior to their introduction into the hollow body. As a result, the subsequent mounting, by insertion, into the</w:t>
      </w:r>
    </w:p>
    <w:p>
      <w:pPr>
        <w:pageBreakBefore w:val="false"/>
        <w:spacing w:before="6" w:after="0" w:line="182" w:lineRule="exact"/>
        <w:ind w:right="1728" w:left="216" w:hanging="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20 hollow body is greatly facilitated and this allows the pro</w:t>
        <w:softHyphen/>
      </w:r>
      <w:r>
        <w:rPr>
          <w:rFonts w:ascii="Times New Roman" w:hAnsi="Times New Roman" w:eastAsia="Times New Roman"/>
          <w:color w:val="000000"/>
          <w:spacing w:val="0"/>
          <w:w w:val="100"/>
          <w:sz w:val="17"/>
          <w:vertAlign w:val="baseline"/>
          <w:lang w:val="en-US"/>
        </w:rPr>
        <w:t xml:space="preserve">duction of preassembled structures of relatively complex accessories to be more easily subcontracted.</w:t>
      </w:r>
    </w:p>
    <w:p>
      <w:pPr>
        <w:pageBreakBefore w:val="false"/>
        <w:spacing w:before="0" w:after="0" w:line="180" w:lineRule="exact"/>
        <w:ind w:right="1728" w:left="216" w:firstLine="144"/>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It is also possible, independently of the above insertion of accessories, to insert, between the sheets, a preassembled</w:t>
      </w:r>
    </w:p>
    <w:p>
      <w:pPr>
        <w:pageBreakBefore w:val="false"/>
        <w:spacing w:before="7" w:after="0" w:line="180" w:lineRule="exact"/>
        <w:ind w:right="1728" w:left="216" w:hanging="216"/>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25 structure which comprises at least one device for anchoring this structure to the internal wall of the hollow body. Such a device is, for example, an arm provided with a tab for fastening to the wall of the hollow body. These tabs may, for example, be fastened by welding to the wall of the hollow</w:t>
      </w:r>
    </w:p>
    <w:p>
      <w:pPr>
        <w:pageBreakBefore w:val="false"/>
        <w:spacing w:before="0" w:after="0" w:line="184" w:lineRule="exact"/>
        <w:ind w:right="1728"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30 </w:t>
      </w:r>
      <w:r>
        <w:rPr>
          <w:rFonts w:ascii="Times New Roman" w:hAnsi="Times New Roman" w:eastAsia="Times New Roman"/>
          <w:color w:val="000000"/>
          <w:spacing w:val="0"/>
          <w:w w:val="100"/>
          <w:sz w:val="17"/>
          <w:vertAlign w:val="baseline"/>
          <w:lang w:val="en-US"/>
        </w:rPr>
        <w:t xml:space="preserve">body, upon closing the mould. Alternatively, they may be judiciously placed so as to be pressed, by jamming, between opposed walls of the hollow body.</w:t>
      </w:r>
    </w:p>
    <w:p>
      <w:pPr>
        <w:pageBreakBefore w:val="false"/>
        <w:spacing w:before="0" w:after="0" w:line="182" w:lineRule="exact"/>
        <w:ind w:right="1728" w:left="216" w:firstLine="72"/>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The preassembled structure may also be designed so that it also supports an anchoring device which will be used only</w:t>
      </w:r>
    </w:p>
    <w:p>
      <w:pPr>
        <w:pageBreakBefore w:val="false"/>
        <w:spacing w:before="0" w:after="0" w:line="183" w:lineRule="exact"/>
        <w:ind w:right="1728" w:left="216" w:hanging="216"/>
        <w:jc w:val="both"/>
        <w:textAlignment w:val="baseline"/>
        <w:rPr>
          <w:rFonts w:ascii="Times New Roman" w:hAnsi="Times New Roman" w:eastAsia="Times New Roman"/>
          <w:color w:val="000000"/>
          <w:spacing w:val="-3"/>
          <w:w w:val="100"/>
          <w:sz w:val="13"/>
          <w:vertAlign w:val="baseline"/>
          <w:lang w:val="en-US"/>
        </w:rPr>
      </w:pPr>
      <w:r>
        <w:rPr>
          <w:rFonts w:ascii="Times New Roman" w:hAnsi="Times New Roman" w:eastAsia="Times New Roman"/>
          <w:color w:val="000000"/>
          <w:spacing w:val="-3"/>
          <w:w w:val="100"/>
          <w:sz w:val="13"/>
          <w:vertAlign w:val="baseline"/>
          <w:lang w:val="en-US"/>
        </w:rPr>
        <w:t xml:space="preserve">35 </w:t>
      </w:r>
      <w:r>
        <w:rPr>
          <w:rFonts w:ascii="Times New Roman" w:hAnsi="Times New Roman" w:eastAsia="Times New Roman"/>
          <w:color w:val="000000"/>
          <w:spacing w:val="-3"/>
          <w:w w:val="100"/>
          <w:sz w:val="17"/>
          <w:vertAlign w:val="baseline"/>
          <w:lang w:val="en-US"/>
        </w:rPr>
        <w:t xml:space="preserve">later for fastening an accessory. One example is the fasten</w:t>
        <w:softHyphen/>
      </w:r>
      <w:r>
        <w:rPr>
          <w:rFonts w:ascii="Times New Roman" w:hAnsi="Times New Roman" w:eastAsia="Times New Roman"/>
          <w:color w:val="000000"/>
          <w:spacing w:val="-3"/>
          <w:w w:val="100"/>
          <w:sz w:val="17"/>
          <w:vertAlign w:val="baseline"/>
          <w:lang w:val="en-US"/>
        </w:rPr>
        <w:t xml:space="preserve">ing of an accessory which comes from a manufacturer different from that of the preassembled structure and which it would be desirable to insert at the same time as those already present in this structure. Another example could also</w:t>
      </w:r>
    </w:p>
    <w:p>
      <w:pPr>
        <w:pageBreakBefore w:val="false"/>
        <w:spacing w:before="1" w:after="0" w:line="182" w:lineRule="exact"/>
        <w:ind w:right="1728" w:left="216" w:hanging="216"/>
        <w:jc w:val="both"/>
        <w:textAlignment w:val="baseline"/>
        <w:rPr>
          <w:rFonts w:ascii="Times New Roman" w:hAnsi="Times New Roman" w:eastAsia="Times New Roman"/>
          <w:color w:val="000000"/>
          <w:spacing w:val="-3"/>
          <w:w w:val="100"/>
          <w:sz w:val="17"/>
          <w:vertAlign w:val="baseline"/>
          <w:lang w:val="en-US"/>
        </w:rPr>
      </w:pPr>
      <w:r>
        <w:rPr>
          <w:rFonts w:ascii="Times New Roman" w:hAnsi="Times New Roman" w:eastAsia="Times New Roman"/>
          <w:color w:val="000000"/>
          <w:spacing w:val="-3"/>
          <w:w w:val="100"/>
          <w:sz w:val="17"/>
          <w:vertAlign w:val="baseline"/>
          <w:lang w:val="en-US"/>
        </w:rPr>
        <w:t xml:space="preserve">ao be the possibility of fastening an accessory after the manu</w:t>
        <w:softHyphen/>
      </w:r>
      <w:r>
        <w:rPr>
          <w:rFonts w:ascii="Times New Roman" w:hAnsi="Times New Roman" w:eastAsia="Times New Roman"/>
          <w:color w:val="000000"/>
          <w:spacing w:val="-3"/>
          <w:w w:val="100"/>
          <w:sz w:val="17"/>
          <w:vertAlign w:val="baseline"/>
          <w:lang w:val="en-US"/>
        </w:rPr>
        <w:t xml:space="preserve">facture of the hollow body, in a step independent of this manufacture, via an opening that would be made in its wall.</w:t>
      </w:r>
    </w:p>
    <w:p>
      <w:pPr>
        <w:pageBreakBefore w:val="false"/>
        <w:spacing w:before="0" w:after="0" w:line="182" w:lineRule="exact"/>
        <w:ind w:right="1728" w:left="216" w:firstLine="72"/>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 xml:space="preserve">Alternatively, it may be advantageous to combine the insertion of at least one accessory on a preassembled struc-</w:t>
      </w:r>
      <w:r>
        <w:rPr>
          <w:rFonts w:ascii="Times New Roman" w:hAnsi="Times New Roman" w:eastAsia="Times New Roman"/>
          <w:color w:val="000000"/>
          <w:w w:val="100"/>
          <w:sz w:val="24"/>
          <w:vertAlign w:val="baseline"/>
          <w:lang w:val="en-US"/>
        </w:rPr>
        <w:t xml:space="preserve">
</w:t>
      </w:r>
    </w:p>
    <w:p>
      <w:pPr>
        <w:pageBreakBefore w:val="false"/>
        <w:spacing w:before="7" w:after="0" w:line="182" w:lineRule="exact"/>
        <w:ind w:right="1728" w:left="216" w:hanging="216"/>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45 tore with the structure having the anchoring device. Here, the benefit resides in reducing the number of objects to be inserted, each of them possibly fulfilling both functions, that of a support for the accessories and that of anchoring them in the wall, or for an accessory to be introduced later.</w:t>
      </w:r>
    </w:p>
    <w:p>
      <w:pPr>
        <w:pageBreakBefore w:val="false"/>
        <w:tabs>
          <w:tab w:val="right" w:leader="none" w:pos="144"/>
          <w:tab w:val="left" w:leader="none" w:pos="432"/>
        </w:tabs>
        <w:spacing w:before="0" w:after="0" w:line="181" w:lineRule="exact"/>
        <w:ind w:right="1728" w:left="216" w:hanging="216"/>
        <w:jc w:val="both"/>
        <w:textAlignment w:val="baseline"/>
        <w:rPr>
          <w:rFonts w:ascii="Times New Roman" w:hAnsi="Times New Roman" w:eastAsia="Times New Roman"/>
          <w:color w:val="000000"/>
          <w:spacing w:val="-1"/>
          <w:w w:val="100"/>
          <w:sz w:val="17"/>
          <w:vertAlign w:val="baseline"/>
          <w:lang w:val="en-US"/>
        </w:rPr>
      </w:pPr>
      <w:r>
        <w:rPr>
          <w:rFonts w:ascii="Times New Roman" w:hAnsi="Times New Roman" w:eastAsia="Times New Roman"/>
          <w:color w:val="000000"/>
          <w:spacing w:val="-1"/>
          <w:w w:val="100"/>
          <w:sz w:val="17"/>
          <w:vertAlign w:val="baseline"/>
          <w:lang w:val="en-US"/>
        </w:rPr>
        <w:tab/>
      </w:r>
      <w:r>
        <w:rPr>
          <w:rFonts w:ascii="Times New Roman" w:hAnsi="Times New Roman" w:eastAsia="Times New Roman"/>
          <w:color w:val="000000"/>
          <w:spacing w:val="-1"/>
          <w:w w:val="100"/>
          <w:sz w:val="17"/>
          <w:vertAlign w:val="baseline"/>
          <w:lang w:val="en-US"/>
        </w:rPr>
        <w:t xml:space="preserve">so	</w:t>
      </w:r>
      <w:r>
        <w:rPr>
          <w:rFonts w:ascii="Times New Roman" w:hAnsi="Times New Roman" w:eastAsia="Times New Roman"/>
          <w:color w:val="000000"/>
          <w:spacing w:val="-1"/>
          <w:w w:val="100"/>
          <w:sz w:val="17"/>
          <w:vertAlign w:val="baseline"/>
          <w:lang w:val="en-US"/>
        </w:rPr>
        <w:t xml:space="preserve">It is also possible to reheat or cool at least one part of the</w:t>
        <w:br/>
      </w:r>
      <w:r>
        <w:rPr>
          <w:rFonts w:ascii="Times New Roman" w:hAnsi="Times New Roman" w:eastAsia="Times New Roman"/>
          <w:color w:val="000000"/>
          <w:spacing w:val="-1"/>
          <w:w w:val="100"/>
          <w:sz w:val="17"/>
          <w:vertAlign w:val="baseline"/>
          <w:lang w:val="en-US"/>
        </w:rPr>
        <w:t xml:space="preserve">sheets by any suitable means, such as, for example, but non-restrictively: the radiation from infrared lamps, the convection of hot or cold gases, etc. When the sheets are completely separate over their entire perimeter before they</w:t>
      </w:r>
    </w:p>
    <w:p>
      <w:pPr>
        <w:pageBreakBefore w:val="false"/>
        <w:spacing w:before="0" w:after="0" w:line="182" w:lineRule="exact"/>
        <w:ind w:right="1728" w:left="216" w:hanging="216"/>
        <w:jc w:val="both"/>
        <w:textAlignment w:val="baseline"/>
        <w:rPr>
          <w:rFonts w:ascii="Times New Roman" w:hAnsi="Times New Roman" w:eastAsia="Times New Roman"/>
          <w:color w:val="000000"/>
          <w:spacing w:val="0"/>
          <w:w w:val="100"/>
          <w:sz w:val="17"/>
          <w:vertAlign w:val="baseline"/>
          <w:lang w:val="en-US"/>
        </w:rPr>
      </w:pPr>
      <w:r>
        <w:rPr>
          <w:rFonts w:ascii="Times New Roman" w:hAnsi="Times New Roman" w:eastAsia="Times New Roman"/>
          <w:color w:val="000000"/>
          <w:spacing w:val="0"/>
          <w:w w:val="100"/>
          <w:sz w:val="17"/>
          <w:vertAlign w:val="baseline"/>
          <w:lang w:val="en-US"/>
        </w:rPr>
        <w:t xml:space="preserve">55 are moulded, it is much easier to bring up and position the heating and/or cooling means.</w:t>
      </w:r>
    </w:p>
    <w:p>
      <w:pPr>
        <w:pageBreakBefore w:val="false"/>
        <w:spacing w:before="4" w:after="0" w:line="182" w:lineRule="exact"/>
        <w:ind w:right="0" w:left="0" w:firstLine="0"/>
        <w:jc w:val="right"/>
        <w:textAlignment w:val="baseline"/>
        <w:rPr>
          <w:rFonts w:ascii="Times New Roman" w:hAnsi="Times New Roman" w:eastAsia="Times New Roman"/>
          <w:color w:val="000000"/>
          <w:spacing w:val="28"/>
          <w:w w:val="100"/>
          <w:sz w:val="17"/>
          <w:vertAlign w:val="baseline"/>
          <w:lang w:val="en-US"/>
        </w:rPr>
      </w:pPr>
      <w:r>
        <w:rPr>
          <w:rFonts w:ascii="Times New Roman" w:hAnsi="Times New Roman" w:eastAsia="Times New Roman"/>
          <w:color w:val="000000"/>
          <w:spacing w:val="28"/>
          <w:w w:val="100"/>
          <w:sz w:val="17"/>
          <w:vertAlign w:val="baseline"/>
          <w:lang w:val="en-US"/>
        </w:rPr>
        <w:t xml:space="preserve">The process according to the invention is well suited to the use of means for positioning bulky objects and preas-sembled structures which can be mounted very precisely in </w:t>
      </w:r>
      <w:r>
        <w:rPr>
          <w:rFonts w:ascii="Times New Roman" w:hAnsi="Times New Roman" w:eastAsia="Times New Roman"/>
          <w:color w:val="000000"/>
          <w:spacing w:val="28"/>
          <w:w w:val="100"/>
          <w:sz w:val="13"/>
          <w:vertAlign w:val="baseline"/>
          <w:lang w:val="en-US"/>
        </w:rPr>
        <w:t xml:space="preserve">60 </w:t>
      </w:r>
      <w:r>
        <w:rPr>
          <w:rFonts w:ascii="Times New Roman" w:hAnsi="Times New Roman" w:eastAsia="Times New Roman"/>
          <w:color w:val="000000"/>
          <w:spacing w:val="28"/>
          <w:w w:val="100"/>
          <w:sz w:val="17"/>
          <w:vertAlign w:val="baseline"/>
          <w:lang w:val="en-US"/>
        </w:rPr>
        <w:t xml:space="preserve">the hollow body,</w:t>
      </w:r>
    </w:p>
    <w:p>
      <w:pPr>
        <w:pageBreakBefore w:val="false"/>
        <w:spacing w:before="0" w:after="0" w:line="181" w:lineRule="exact"/>
        <w:ind w:right="1728" w:left="216" w:firstLine="72"/>
        <w:jc w:val="both"/>
        <w:textAlignment w:val="baseline"/>
        <w:rPr>
          <w:rFonts w:ascii="Times New Roman" w:hAnsi="Times New Roman" w:eastAsia="Times New Roman"/>
          <w:color w:val="000000"/>
          <w:spacing w:val="-2"/>
          <w:w w:val="100"/>
          <w:sz w:val="17"/>
          <w:vertAlign w:val="baseline"/>
          <w:lang w:val="en-US"/>
        </w:rPr>
      </w:pPr>
      <w:r>
        <w:rPr>
          <w:rFonts w:ascii="Times New Roman" w:hAnsi="Times New Roman" w:eastAsia="Times New Roman"/>
          <w:color w:val="000000"/>
          <w:spacing w:val="-2"/>
          <w:w w:val="100"/>
          <w:sz w:val="17"/>
          <w:vertAlign w:val="baseline"/>
          <w:lang w:val="en-US"/>
        </w:rPr>
        <w:t xml:space="preserve">An example of these means is the use of supports in the form of films, sheets or plates made of polyolefin, which are attached to the object or the structure at points such that it is possible to support and move the object or the structure</w:t>
      </w:r>
    </w:p>
    <w:p>
      <w:pPr>
        <w:pageBreakBefore w:val="false"/>
        <w:spacing w:before="1" w:after="0" w:line="181" w:lineRule="exact"/>
        <w:ind w:right="1728" w:left="216" w:hanging="216"/>
        <w:jc w:val="both"/>
        <w:textAlignment w:val="baseline"/>
        <w:rPr>
          <w:rFonts w:ascii="Times New Roman" w:hAnsi="Times New Roman" w:eastAsia="Times New Roman"/>
          <w:color w:val="000000"/>
          <w:spacing w:val="-2"/>
          <w:w w:val="100"/>
          <w:sz w:val="13"/>
          <w:vertAlign w:val="baseline"/>
          <w:lang w:val="en-US"/>
        </w:rPr>
      </w:pPr>
      <w:r>
        <w:rPr>
          <w:rFonts w:ascii="Times New Roman" w:hAnsi="Times New Roman" w:eastAsia="Times New Roman"/>
          <w:color w:val="000000"/>
          <w:spacing w:val="-2"/>
          <w:w w:val="100"/>
          <w:sz w:val="13"/>
          <w:vertAlign w:val="baseline"/>
          <w:lang w:val="en-US"/>
        </w:rPr>
        <w:t xml:space="preserve">65 </w:t>
      </w:r>
      <w:r>
        <w:rPr>
          <w:rFonts w:ascii="Times New Roman" w:hAnsi="Times New Roman" w:eastAsia="Times New Roman"/>
          <w:color w:val="000000"/>
          <w:spacing w:val="-2"/>
          <w:w w:val="100"/>
          <w:sz w:val="17"/>
          <w:vertAlign w:val="baseline"/>
          <w:lang w:val="en-US"/>
        </w:rPr>
        <w:t xml:space="preserve">while holding it, by pulling, between grippers. The films, sheets or plates are, for example, attached to the structure at points located at 180° to each other. Advantageously, the</w:t>
      </w:r>
    </w:p>
    <w:p>
      <w:pPr>
        <w:sectPr>
          <w:type w:val="nextPage"/>
          <w:pgSz w:w="11904" w:h="17088" w:orient="portrait"/>
          <w:pgMar w:bottom="194" w:top="2524" w:right="415" w:left="3199" w:header="720" w:footer="720"/>
          <w:titlePg w:val="false"/>
          <w:textDirection w:val="lrTb"/>
        </w:sectPr>
      </w:pPr>
    </w:p>
    <w:p>
      <w:pPr>
        <w:pageBreakBefore w:val="false"/>
        <w:spacing w:before="834" w:after="47" w:line="182" w:lineRule="exact"/>
        <w:ind w:right="0" w:left="72" w:firstLine="0"/>
        <w:jc w:val="left"/>
        <w:textAlignment w:val="baseline"/>
        <w:rPr>
          <w:rFonts w:ascii="Times New Roman" w:hAnsi="Times New Roman" w:eastAsia="Times New Roman"/>
          <w:color w:val="000000"/>
          <w:spacing w:val="2"/>
          <w:w w:val="100"/>
          <w:sz w:val="17"/>
          <w:vertAlign w:val="baseline"/>
          <w:lang w:val="en-US"/>
        </w:rPr>
      </w:pPr>
      <w:r>
        <w:pict>
          <v:line strokeweight="0.95pt" strokecolor="#000000" from="29.5pt,808.1pt" to="236.45pt,808.1pt" style="position:absolute;mso-position-horizontal-relative:page;mso-position-vertical-relative:page;">
            <v:stroke dashstyle="solid"/>
          </v:line>
        </w:pict>
      </w:r>
      <w:r>
        <w:rPr>
          <w:rFonts w:ascii="Times New Roman" w:hAnsi="Times New Roman" w:eastAsia="Times New Roman"/>
          <w:color w:val="000000"/>
          <w:spacing w:val="2"/>
          <w:w w:val="100"/>
          <w:sz w:val="17"/>
          <w:vertAlign w:val="baseline"/>
          <w:lang w:val="en-US"/>
        </w:rPr>
        <w:t xml:space="preserve">P 0_0 0 1 65320</w:t>
      </w:r>
    </w:p>
    <w:p>
      <w:pPr>
        <w:spacing w:before="834" w:after="47" w:line="182" w:lineRule="exact"/>
        <w:sectPr>
          <w:type w:val="continuous"/>
          <w:pgSz w:w="11904" w:h="17088" w:orient="portrait"/>
          <w:pgMar w:bottom="194" w:top="2524" w:right="661" w:left="9834"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6"/>
          <w:w w:val="100"/>
          <w:sz w:val="23"/>
          <w:vertAlign w:val="baseline"/>
          <w:lang w:val="en-US"/>
        </w:rPr>
      </w:pPr>
      <w:r>
        <w:rPr>
          <w:rFonts w:ascii="Arial" w:hAnsi="Arial" w:eastAsia="Arial"/>
          <w:b w:val="true"/>
          <w:color w:val="000000"/>
          <w:spacing w:val="-16"/>
          <w:w w:val="100"/>
          <w:sz w:val="23"/>
          <w:vertAlign w:val="baseline"/>
          <w:lang w:val="en-US"/>
        </w:rPr>
        <w:t xml:space="preserve">Appx85</w:t>
      </w:r>
    </w:p>
    <w:p>
      <w:pPr>
        <w:sectPr>
          <w:type w:val="continuous"/>
          <w:pgSz w:w="11904" w:h="17088" w:orient="portrait"/>
          <w:pgMar w:bottom="194" w:top="2524" w:right="5544" w:left="5540" w:header="720" w:footer="720"/>
          <w:titlePg w:val="false"/>
          <w:textDirection w:val="lrTb"/>
        </w:sectPr>
      </w:pPr>
    </w:p>
    <w:p>
      <w:pPr>
        <w:pageBreakBefore w:val="false"/>
        <w:spacing w:before="0" w:after="16" w:line="253" w:lineRule="exact"/>
        <w:ind w:right="0" w:left="0" w:firstLine="0"/>
        <w:jc w:val="center"/>
        <w:textAlignment w:val="baseline"/>
        <w:rPr>
          <w:rFonts w:ascii="Times New Roman" w:hAnsi="Times New Roman" w:eastAsia="Times New Roman"/>
          <w:color w:val="000000"/>
          <w:spacing w:val="-1"/>
          <w:w w:val="100"/>
          <w:sz w:val="22"/>
          <w:vertAlign w:val="baseline"/>
          <w:lang w:val="en-US"/>
        </w:rPr>
      </w:pPr>
      <w:r>
        <w:pict>
          <v:line strokeweight="0.5pt" strokecolor="#000000" from="95.9pt,-72pt" to="121.4pt,-72pt" style="position:absolute;mso-position-horizontal-relative:text;mso-position-vertical-relative:text;">
            <v:stroke dashstyle="shortdot"/>
          </v:line>
        </w:pict>
      </w:r>
      <w:r>
        <w:rPr>
          <w:rFonts w:ascii="Times New Roman" w:hAnsi="Times New Roman" w:eastAsia="Times New Roman"/>
          <w:color w:val="000000"/>
          <w:spacing w:val="-1"/>
          <w:w w:val="100"/>
          <w:sz w:val="22"/>
          <w:vertAlign w:val="baseline"/>
          <w:lang w:val="en-US"/>
        </w:rPr>
        <w:t xml:space="preserve">US 7,166 953 B2</w:t>
      </w:r>
    </w:p>
    <w:p>
      <w:pPr>
        <w:spacing w:before="0" w:after="16" w:line="253" w:lineRule="exact"/>
        <w:sectPr>
          <w:type w:val="nextPage"/>
          <w:pgSz w:w="11904" w:h="17088" w:orient="portrait"/>
          <w:pgMar w:bottom="194" w:top="2582" w:right="1951" w:left="1663" w:header="720" w:footer="720"/>
          <w:titlePg w:val="false"/>
          <w:textDirection w:val="lrTb"/>
        </w:sectPr>
      </w:pPr>
    </w:p>
    <w:p>
      <w:pPr>
        <w:pageBreakBefore w:val="false"/>
        <w:spacing w:before="0" w:after="0" w:line="243"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5</w:t>
      </w:r>
    </w:p>
    <w:p>
      <w:pPr>
        <w:pageBreakBefore w:val="false"/>
        <w:spacing w:before="0" w:after="0" w:line="197" w:lineRule="exact"/>
        <w:ind w:right="0"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films, sheets or plates are extended to the outside of the perimeter of the sheets and thus make'it possible to hold and continuously position the object or the structure while the mould is closing. The films, sheets </w:t>
      </w:r>
      <w:r>
        <w:rPr>
          <w:rFonts w:ascii="Times New Roman" w:hAnsi="Times New Roman" w:eastAsia="Times New Roman"/>
          <w:color w:val="000000"/>
          <w:spacing w:val="0"/>
          <w:w w:val="100"/>
          <w:sz w:val="16"/>
          <w:vertAlign w:val="subscript"/>
          <w:lang w:val="en-US"/>
        </w:rPr>
        <w:t xml:space="preserve">or</w:t>
      </w:r>
      <w:r>
        <w:rPr>
          <w:rFonts w:ascii="Times New Roman" w:hAnsi="Times New Roman" w:eastAsia="Times New Roman"/>
          <w:color w:val="000000"/>
          <w:spacing w:val="0"/>
          <w:w w:val="100"/>
          <w:sz w:val="16"/>
          <w:vertAlign w:val="baseline"/>
          <w:lang w:val="en-US"/>
        </w:rPr>
        <w:t xml:space="preserve"> plates are in this way held between the pinching regions of the parison which are intended to be fastened together. A preferred method of fastening is welding. In this Ivey, the films, sheets or plates melt, at least on the surface, during the operation of welding them to the internal surface of the parison,</w:t>
      </w:r>
    </w:p>
    <w:p>
      <w:pPr>
        <w:pageBreakBefore w:val="false"/>
        <w:spacing w:before="70" w:after="0" w:line="190" w:lineRule="exact"/>
        <w:ind w:right="0" w:left="0" w:firstLine="216"/>
        <w:jc w:val="lef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films, sheets or plates generally have thicknesses of at least 5 pm. This thickness generally does not exceed 20 mm. Preferably, films at least 50 gm in thickness are used. These preferred films generally do not exceed I nun in thickness. The advantage of using films with such a small thickness is that it limits the losses of gas and/or liquid contained in the hollow body right at the regions where the sheets are joined.</w:t>
      </w:r>
    </w:p>
    <w:p>
      <w:pPr>
        <w:pageBreakBefore w:val="false"/>
        <w:spacing w:before="66" w:after="0" w:line="184"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 additional way of precisely positioning the bulky objects or the preassembled structures inside the hollow body is to provide the films, sheets or plates serving as support with plastic cones intended to be inserted precisely in the corresponding relief parts located on the edges of the mould, in the parison welding regions,</w:t>
      </w:r>
    </w:p>
    <w:p>
      <w:pPr>
        <w:pageBreakBefore w:val="false"/>
        <w:spacing w:before="71" w:after="0" w:line="184" w:lineRule="exact"/>
        <w:ind w:right="0" w:left="0"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invention also allows the use of moveable moulds and the lateral insertion of a blowing nozzle a few moments before the closing of the mould, this having the advantage of being able to shorten the cycle tune and increase the production rates.</w:t>
      </w:r>
    </w:p>
    <w:p>
      <w:pPr>
        <w:pageBreakBefore w:val="false"/>
        <w:spacing w:before="77" w:after="0" w:line="180" w:lineRule="exact"/>
        <w:ind w:right="72" w:left="0" w:firstLine="216"/>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FIGURE which follows is given for the purpose of illustrating a specific embodiment of the invention, without in any way wishing to restrict the scope thereof. It represents an extrusion blow-moulding machine with continuous extru</w:t>
        <w:softHyphen/>
      </w:r>
      <w:r>
        <w:rPr>
          <w:rFonts w:ascii="Times New Roman" w:hAnsi="Times New Roman" w:eastAsia="Times New Roman"/>
          <w:color w:val="000000"/>
          <w:spacing w:val="-1"/>
          <w:w w:val="100"/>
          <w:sz w:val="16"/>
          <w:vertAlign w:val="baseline"/>
          <w:lang w:val="en-US"/>
        </w:rPr>
        <w:t xml:space="preserve">sion used for producing motor-vehicle fuel tanks.</w:t>
      </w:r>
    </w:p>
    <w:p>
      <w:pPr>
        <w:pageBreakBefore w:val="false"/>
        <w:spacing w:before="95" w:after="0" w:line="184" w:lineRule="exact"/>
        <w:ind w:right="72" w:left="0" w:firstLine="216"/>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tubular multilayer extnidate (1) of circular cross section, which has external layers made of high-density polyethylene and a central barrier layer made of ethylene-vinyl alcohol. copolymer (EVOH) surrounded by two layers of adhesive made of melees-anhydride-grafted polyethylene, leaves the extrusion head (2) and is separated into two sheets (1), using two steel blades (3) placed at 180' to each other</w:t>
      </w:r>
      <w:r>
        <w:rPr>
          <w:rFonts w:ascii="Times New Roman" w:hAnsi="Times New Roman" w:eastAsia="Times New Roman"/>
          <w:color w:val="000000"/>
          <w:spacing w:val="1"/>
          <w:w w:val="100"/>
          <w:sz w:val="16"/>
          <w:vertAlign w:val="superscript"/>
          <w:lang w:val="en-US"/>
        </w:rPr>
        <w:t xml:space="preserve">-</w:t>
      </w:r>
      <w:r>
        <w:rPr>
          <w:rFonts w:ascii="Times New Roman" w:hAnsi="Times New Roman" w:eastAsia="Times New Roman"/>
          <w:color w:val="000000"/>
          <w:spacing w:val="1"/>
          <w:w w:val="100"/>
          <w:sz w:val="16"/>
          <w:vertAlign w:val="baseline"/>
          <w:lang w:val="en-US"/>
        </w:rPr>
        <w:t xml:space="preserve">, at the exit of the circular die mounted on the extrusion head (</w:t>
      </w:r>
      <w:r>
        <w:rPr>
          <w:rFonts w:ascii="Times New Roman" w:hAnsi="Times New Roman" w:eastAsia="Times New Roman"/>
          <w:color w:val="000000"/>
          <w:spacing w:val="1"/>
          <w:w w:val="100"/>
          <w:sz w:val="16"/>
          <w:vertAlign w:val="superscript"/>
          <w:lang w:val="en-US"/>
        </w:rPr>
        <w:t xml:space="preserve">2</w:t>
      </w:r>
      <w:r>
        <w:rPr>
          <w:rFonts w:ascii="Times New Roman" w:hAnsi="Times New Roman" w:eastAsia="Times New Roman"/>
          <w:color w:val="000000"/>
          <w:spacing w:val="1"/>
          <w:w w:val="100"/>
          <w:sz w:val="16"/>
          <w:vertAlign w:val="baseline"/>
          <w:lang w:val="en-US"/>
        </w:rPr>
        <w:t xml:space="preserve">).</w:t>
      </w:r>
    </w:p>
    <w:p>
      <w:pPr>
        <w:pageBreakBefore w:val="false"/>
        <w:spacing w:before="19" w:after="0" w:line="183" w:lineRule="exact"/>
        <w:ind w:right="72" w:left="0" w:firstLine="216"/>
        <w:jc w:val="both"/>
        <w:textAlignment w:val="baseline"/>
        <w:rPr>
          <w:rFonts w:ascii="Times New Roman" w:hAnsi="Times New Roman" w:eastAsia="Times New Roman"/>
          <w:color w:val="000000"/>
          <w:spacing w:val="-1"/>
          <w:w w:val="100"/>
          <w:sz w:val="16"/>
          <w:vertAlign w:val="baseline"/>
          <w:lang w:val="en-US"/>
        </w:rPr>
      </w:pPr>
      <w:r>
        <w:pict>
          <v:line strokeweight="0.5pt" strokecolor="#000000" from="36.5pt,559.45pt" to="36.5pt,578.7pt" style="position:absolute;mso-position-horizontal-relative:page;mso-position-vertical-relative:page;">
            <v:stroke dashstyle="shortdot"/>
          </v:line>
        </w:pict>
      </w:r>
      <w:r>
        <w:rPr>
          <w:rFonts w:ascii="Times New Roman" w:hAnsi="Times New Roman" w:eastAsia="Times New Roman"/>
          <w:color w:val="000000"/>
          <w:spacing w:val="-1"/>
          <w:w w:val="100"/>
          <w:sz w:val="16"/>
          <w:vertAlign w:val="baseline"/>
          <w:lang w:val="en-US"/>
        </w:rPr>
        <w:t xml:space="preserve">The two sheets (1) are guided and kept apart using wheels (not shown) and rollers (4). At the start of a cycle, the two parts (7) of an open mould lie beneath the extrusion head (2), A robot (not shown) then positione the structure (5) sup</w:t>
        <w:softHyphen/>
      </w:r>
      <w:r>
        <w:rPr>
          <w:rFonts w:ascii="Times New Roman" w:hAnsi="Times New Roman" w:eastAsia="Times New Roman"/>
          <w:color w:val="000000"/>
          <w:spacing w:val="-1"/>
          <w:w w:val="100"/>
          <w:sz w:val="16"/>
          <w:vertAlign w:val="baseline"/>
          <w:lang w:val="en-US"/>
        </w:rPr>
        <w:t xml:space="preserve">porting the accessories to be ineorpolated into the tank. A blowing nozzle (6) is also positioned between the two parts of the mould. The latter is then closed around the combi</w:t>
        <w:softHyphen/>
      </w:r>
      <w:r>
        <w:rPr>
          <w:rFonts w:ascii="Times New Roman" w:hAnsi="Times New Roman" w:eastAsia="Times New Roman"/>
          <w:color w:val="000000"/>
          <w:spacing w:val="-1"/>
          <w:w w:val="100"/>
          <w:sz w:val="16"/>
          <w:vertAlign w:val="baseline"/>
          <w:lang w:val="en-US"/>
        </w:rPr>
        <w:t xml:space="preserve">nation of sheets and accessories, causing the two sheets to be welded together, while blowing air is injected under pressure via the nozzle (6) so as to carry out the forming operation on</w:t>
      </w:r>
    </w:p>
    <w:p>
      <w:pPr>
        <w:pageBreakBefore w:val="false"/>
        <w:spacing w:before="0" w:after="0" w:line="248"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br w:type="column"/>
      </w:r>
      <w:r>
        <w:rPr>
          <w:rFonts w:ascii="Times New Roman" w:hAnsi="Times New Roman" w:eastAsia="Times New Roman"/>
          <w:color w:val="000000"/>
          <w:spacing w:val="0"/>
          <w:w w:val="100"/>
          <w:sz w:val="22"/>
          <w:vertAlign w:val="baseline"/>
          <w:lang w:val="en-US"/>
        </w:rPr>
        <w:t xml:space="preserve">6</w:t>
      </w:r>
    </w:p>
    <w:p>
      <w:pPr>
        <w:pageBreakBefore w:val="false"/>
        <w:spacing w:before="0" w:after="0" w:line="184" w:lineRule="exact"/>
        <w:ind w:right="0" w:left="432"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The invention claimed is:</w:t>
      </w:r>
    </w:p>
    <w:p>
      <w:pPr>
        <w:pageBreakBefore w:val="false"/>
        <w:spacing w:before="7" w:after="0" w:line="184" w:lineRule="exact"/>
        <w:ind w:right="0" w:left="432" w:firstLine="0"/>
        <w:jc w:val="lef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I. A process for manufacturing a hollow body using a</w:t>
      </w:r>
    </w:p>
    <w:p>
      <w:pPr>
        <w:pageBreakBefore w:val="false"/>
        <w:spacing w:before="0" w:after="0" w:line="173" w:lineRule="exact"/>
        <w:ind w:right="0" w:left="216"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mould, comprising the steps of</w:t>
      </w:r>
      <w:r>
        <w:rPr>
          <w:rFonts w:ascii="Times New Roman" w:hAnsi="Times New Roman" w:eastAsia="Times New Roman"/>
          <w:color w:val="000000"/>
          <w:spacing w:val="2"/>
          <w:w w:val="100"/>
          <w:sz w:val="16"/>
          <w:vertAlign w:val="subscript"/>
          <w:lang w:val="en-US"/>
        </w:rPr>
        <w:t xml:space="preserve">;</w:t>
      </w:r>
      <w:r>
        <w:rPr>
          <w:rFonts w:ascii="Times New Roman" w:hAnsi="Times New Roman" w:eastAsia="Times New Roman"/>
          <w:color w:val="000000"/>
          <w:spacing w:val="2"/>
          <w:w w:val="100"/>
          <w:sz w:val="16"/>
          <w:vertAlign w:val="baseline"/>
          <w:lang w:val="en-US"/>
        </w:rPr>
        <w:t xml:space="preserve">
</w:t>
      </w:r>
    </w:p>
    <w:p>
      <w:pPr>
        <w:pageBreakBefore w:val="false"/>
        <w:spacing w:before="5" w:after="0" w:line="184"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incorporating at least one of an accessory or a duct within</w:t>
      </w:r>
    </w:p>
    <w:p>
      <w:pPr>
        <w:pageBreakBefore w:val="false"/>
        <w:tabs>
          <w:tab w:val="right" w:leader="none" w:pos="144"/>
          <w:tab w:val="left" w:leader="none" w:pos="576"/>
        </w:tabs>
        <w:spacing w:before="0" w:after="0" w:line="174" w:lineRule="exact"/>
        <w:ind w:right="0" w:left="0" w:firstLine="0"/>
        <w:jc w:val="left"/>
        <w:textAlignment w:val="baseline"/>
        <w:rPr>
          <w:rFonts w:ascii="Bookman Old Style" w:hAnsi="Bookman Old Style" w:eastAsia="Bookman Old Style"/>
          <w:i w:val="true"/>
          <w:color w:val="000000"/>
          <w:spacing w:val="0"/>
          <w:w w:val="100"/>
          <w:sz w:val="11"/>
          <w:vertAlign w:val="baseline"/>
          <w:lang w:val="en-US"/>
        </w:rPr>
      </w:pPr>
      <w:r>
        <w:rPr>
          <w:rFonts w:ascii="Bookman Old Style" w:hAnsi="Bookman Old Style" w:eastAsia="Bookman Old Style"/>
          <w:i w:val="true"/>
          <w:color w:val="000000"/>
          <w:spacing w:val="0"/>
          <w:w w:val="100"/>
          <w:sz w:val="11"/>
          <w:vertAlign w:val="baseline"/>
          <w:lang w:val="en-US"/>
        </w:rPr>
        <w:tab/>
      </w:r>
      <w:r>
        <w:rPr>
          <w:rFonts w:ascii="Bookman Old Style" w:hAnsi="Bookman Old Style" w:eastAsia="Bookman Old Style"/>
          <w:i w:val="true"/>
          <w:color w:val="000000"/>
          <w:spacing w:val="0"/>
          <w:w w:val="100"/>
          <w:sz w:val="11"/>
          <w:vertAlign w:val="baseline"/>
          <w:lang w:val="en-US"/>
        </w:rPr>
        <w:t xml:space="preserve">5	</w:t>
      </w:r>
      <w:r>
        <w:rPr>
          <w:rFonts w:ascii="Times New Roman" w:hAnsi="Times New Roman" w:eastAsia="Times New Roman"/>
          <w:color w:val="000000"/>
          <w:spacing w:val="0"/>
          <w:w w:val="100"/>
          <w:sz w:val="16"/>
          <w:vertAlign w:val="baseline"/>
          <w:lang w:val="en-US"/>
        </w:rPr>
        <w:t xml:space="preserve">the hollow body;</w:t>
      </w:r>
    </w:p>
    <w:p>
      <w:pPr>
        <w:pageBreakBefore w:val="false"/>
        <w:spacing w:before="0" w:after="0" w:line="183" w:lineRule="exact"/>
        <w:ind w:right="0" w:left="576"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after said step of incorporating, closing said mould in a way which eliminates any interface between said at least one of said accessory or said duct and an external atmosphere outside of the hollow body;</w:t>
      </w:r>
    </w:p>
    <w:p>
      <w:pPr>
        <w:pageBreakBefore w:val="false"/>
        <w:tabs>
          <w:tab w:val="right" w:leader="none" w:pos="144"/>
          <w:tab w:val="left" w:leader="none" w:pos="432"/>
        </w:tabs>
        <w:spacing w:before="0" w:after="0" w:line="184" w:lineRule="exact"/>
        <w:ind w:right="0" w:left="576" w:hanging="576"/>
        <w:jc w:val="both"/>
        <w:textAlignment w:val="baseline"/>
        <w:rPr>
          <w:rFonts w:ascii="Bookman Old Style" w:hAnsi="Bookman Old Style" w:eastAsia="Bookman Old Style"/>
          <w:color w:val="000000"/>
          <w:spacing w:val="0"/>
          <w:w w:val="100"/>
          <w:sz w:val="13"/>
          <w:vertAlign w:val="baseline"/>
          <w:lang w:val="en-US"/>
        </w:rPr>
      </w:pPr>
      <w:r>
        <w:rPr>
          <w:rFonts w:ascii="Bookman Old Style" w:hAnsi="Bookman Old Style" w:eastAsia="Bookman Old Style"/>
          <w:color w:val="000000"/>
          <w:spacing w:val="0"/>
          <w:w w:val="100"/>
          <w:sz w:val="13"/>
          <w:vertAlign w:val="baseline"/>
          <w:lang w:val="en-US"/>
        </w:rPr>
        <w:tab/>
      </w:r>
      <w:r>
        <w:rPr>
          <w:rFonts w:ascii="Bookman Old Style" w:hAnsi="Bookman Old Style" w:eastAsia="Bookman Old Style"/>
          <w:color w:val="000000"/>
          <w:spacing w:val="0"/>
          <w:w w:val="100"/>
          <w:sz w:val="13"/>
          <w:vertAlign w:val="baseline"/>
          <w:lang w:val="en-US"/>
        </w:rPr>
        <w:t xml:space="preserve">10	</w:t>
      </w:r>
      <w:r>
        <w:rPr>
          <w:rFonts w:ascii="Times New Roman" w:hAnsi="Times New Roman" w:eastAsia="Times New Roman"/>
          <w:color w:val="000000"/>
          <w:spacing w:val="0"/>
          <w:w w:val="100"/>
          <w:sz w:val="16"/>
          <w:vertAlign w:val="baseline"/>
          <w:lang w:val="en-US"/>
        </w:rPr>
        <w:t xml:space="preserve">wherein said at least one of said accessory </w:t>
      </w:r>
      <w:r>
        <w:rPr>
          <w:rFonts w:ascii="Times New Roman" w:hAnsi="Times New Roman" w:eastAsia="Times New Roman"/>
          <w:color w:val="000000"/>
          <w:spacing w:val="0"/>
          <w:w w:val="100"/>
          <w:sz w:val="16"/>
          <w:vertAlign w:val="baseline"/>
          <w:lang w:val="en-US"/>
        </w:rPr>
        <w:t xml:space="preserve">or </w:t>
      </w:r>
      <w:r>
        <w:rPr>
          <w:rFonts w:ascii="Times New Roman" w:hAnsi="Times New Roman" w:eastAsia="Times New Roman"/>
          <w:color w:val="000000"/>
          <w:spacing w:val="0"/>
          <w:w w:val="100"/>
          <w:sz w:val="16"/>
          <w:vertAlign w:val="baseline"/>
          <w:lang w:val="en-US"/>
        </w:rPr>
        <w:t xml:space="preserve">said duet is</w:t>
        <w:br/>
      </w:r>
      <w:r>
        <w:rPr>
          <w:rFonts w:ascii="Times New Roman" w:hAnsi="Times New Roman" w:eastAsia="Times New Roman"/>
          <w:color w:val="000000"/>
          <w:spacing w:val="0"/>
          <w:w w:val="100"/>
          <w:sz w:val="16"/>
          <w:vertAlign w:val="baseline"/>
          <w:lang w:val="en-US"/>
        </w:rPr>
        <w:t xml:space="preserve">supported by a preassembled structure which com</w:t>
        <w:softHyphen/>
      </w:r>
      <w:r>
        <w:rPr>
          <w:rFonts w:ascii="Times New Roman" w:hAnsi="Times New Roman" w:eastAsia="Times New Roman"/>
          <w:color w:val="000000"/>
          <w:spacing w:val="0"/>
          <w:w w:val="100"/>
          <w:sz w:val="16"/>
          <w:vertAlign w:val="baseline"/>
          <w:lang w:val="en-US"/>
        </w:rPr>
        <w:t xml:space="preserve">prises at least one device configured to anchor said reassembled structure to an internal wall of the hollow body.</w:t>
      </w:r>
    </w:p>
    <w:p>
      <w:pPr>
        <w:pageBreakBefore w:val="false"/>
        <w:tabs>
          <w:tab w:val="right" w:leader="none" w:pos="144"/>
          <w:tab w:val="left" w:leader="none" w:pos="432"/>
        </w:tabs>
        <w:spacing w:before="0" w:after="0" w:line="181" w:lineRule="exact"/>
        <w:ind w:right="0" w:left="216" w:hanging="216"/>
        <w:jc w:val="both"/>
        <w:textAlignment w:val="baseline"/>
        <w:rPr>
          <w:rFonts w:ascii="Times New Roman" w:hAnsi="Times New Roman" w:eastAsia="Times New Roman"/>
          <w:color w:val="000000"/>
          <w:spacing w:val="0"/>
          <w:w w:val="100"/>
          <w:sz w:val="16"/>
          <w:vertAlign w:val="baseline"/>
          <w:lang w:val="en-US"/>
        </w:rPr>
      </w:pPr>
      <w:r>
        <w:pict>
          <v:line strokeweight="0.25pt" strokecolor="#000000" from="568.55pt,276pt" to="568.55pt,296.2pt" style="position:absolute;mso-position-horizontal-relative:page;mso-position-vertical-relative:page;">
            <v:stroke dashstyle="dash"/>
          </v:line>
        </w:pict>
      </w:r>
      <w:r>
        <w:pict>
          <v:line strokeweight="0.5pt" strokecolor="#000000" from="568.55pt,302.15pt" to="568.55pt,341.1pt" style="position:absolute;mso-position-horizontal-relative:page;mso-position-vertical-relative:page;">
            <v:stroke dashstyle="dash"/>
          </v:line>
        </w:pict>
      </w: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15	</w:t>
      </w:r>
      <w:r>
        <w:rPr>
          <w:rFonts w:ascii="Times New Roman" w:hAnsi="Times New Roman" w:eastAsia="Times New Roman"/>
          <w:color w:val="000000"/>
          <w:spacing w:val="0"/>
          <w:w w:val="100"/>
          <w:sz w:val="16"/>
          <w:vertAlign w:val="baseline"/>
          <w:lang w:val="en-US"/>
        </w:rPr>
        <w:t xml:space="preserve">2. A process for manufacturing a hollow body according</w:t>
        <w:br/>
      </w:r>
      <w:r>
        <w:rPr>
          <w:rFonts w:ascii="Times New Roman" w:hAnsi="Times New Roman" w:eastAsia="Times New Roman"/>
          <w:color w:val="000000"/>
          <w:spacing w:val="0"/>
          <w:w w:val="100"/>
          <w:sz w:val="16"/>
          <w:vertAlign w:val="baseline"/>
          <w:lang w:val="en-US"/>
        </w:rPr>
        <w:t xml:space="preserve">to claim 1, wherein said device includes tabs and said process further comprises a step of welding said tabs to said internal wall.</w:t>
      </w:r>
    </w:p>
    <w:p>
      <w:pPr>
        <w:pageBreakBefore w:val="false"/>
        <w:numPr>
          <w:ilvl w:val="0"/>
          <w:numId w:val="33"/>
        </w:numPr>
        <w:tabs>
          <w:tab w:val="clear" w:pos="144"/>
          <w:tab w:val="left" w:pos="576"/>
        </w:tabs>
        <w:spacing w:before="0" w:after="0" w:line="183" w:lineRule="exact"/>
        <w:ind w:right="0" w:left="0" w:firstLine="432"/>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so to claim 2, wherein said tabs are supported by an arm.</w:t>
      </w:r>
    </w:p>
    <w:p>
      <w:pPr>
        <w:pageBreakBefore w:val="false"/>
        <w:numPr>
          <w:ilvl w:val="0"/>
          <w:numId w:val="33"/>
        </w:numPr>
        <w:tabs>
          <w:tab w:val="clear" w:pos="144"/>
          <w:tab w:val="left" w:pos="576"/>
        </w:tabs>
        <w:spacing w:before="0" w:after="0" w:line="181"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to claim 1, further comprising positionieg a fastener on the preassembled stracture, said fastener being configured to fasten an accessory at a later time,</w:t>
      </w:r>
    </w:p>
    <w:p>
      <w:pPr>
        <w:pageBreakBefore w:val="false"/>
        <w:tabs>
          <w:tab w:val="right" w:leader="none" w:pos="144"/>
          <w:tab w:val="left" w:leader="none" w:pos="432"/>
        </w:tabs>
        <w:spacing w:before="6" w:after="0" w:line="180" w:lineRule="exact"/>
        <w:ind w:right="0" w:left="216" w:hanging="216"/>
        <w:jc w:val="both"/>
        <w:textAlignment w:val="baseline"/>
        <w:rPr>
          <w:rFonts w:ascii="Times New Roman" w:hAnsi="Times New Roman" w:eastAsia="Times New Roman"/>
          <w:color w:val="000000"/>
          <w:spacing w:val="0"/>
          <w:w w:val="100"/>
          <w:sz w:val="16"/>
          <w:vertAlign w:val="baseline"/>
          <w:lang w:val="en-US"/>
        </w:rPr>
      </w:pPr>
      <w:r>
        <w:pict>
          <v:line strokeweight="0.7pt" strokecolor="#000000" from="569.3pt,381.85pt" to="569.3pt,413.55pt" style="position:absolute;mso-position-horizontal-relative:page;mso-position-vertical-relative:page;">
            <v:stroke dashstyle="shortdot"/>
          </v:line>
        </w:pict>
      </w: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25	</w:t>
      </w:r>
      <w:r>
        <w:rPr>
          <w:rFonts w:ascii="Times New Roman" w:hAnsi="Times New Roman" w:eastAsia="Times New Roman"/>
          <w:color w:val="000000"/>
          <w:spacing w:val="0"/>
          <w:w w:val="100"/>
          <w:sz w:val="16"/>
          <w:vertAlign w:val="baseline"/>
          <w:lang w:val="en-US"/>
        </w:rPr>
        <w:t xml:space="preserve">5. A process for manufacturing a hollow body according</w:t>
        <w:br/>
      </w:r>
      <w:r>
        <w:rPr>
          <w:rFonts w:ascii="Times New Roman" w:hAnsi="Times New Roman" w:eastAsia="Times New Roman"/>
          <w:color w:val="000000"/>
          <w:spacing w:val="0"/>
          <w:w w:val="100"/>
          <w:sz w:val="16"/>
          <w:vertAlign w:val="baseline"/>
          <w:lang w:val="en-US"/>
        </w:rPr>
        <w:t xml:space="preserve">to claim 1, further comprising positioning the preassembled structure precisely in the hollow body with means for positioning.</w:t>
      </w:r>
    </w:p>
    <w:p>
      <w:pPr>
        <w:pageBreakBefore w:val="false"/>
        <w:numPr>
          <w:ilvl w:val="0"/>
          <w:numId w:val="34"/>
        </w:numPr>
        <w:tabs>
          <w:tab w:val="clear" w:pos="144"/>
          <w:tab w:val="left" w:pos="576"/>
        </w:tabs>
        <w:spacing w:before="24" w:after="0" w:line="174" w:lineRule="exact"/>
        <w:ind w:right="0" w:left="0" w:firstLine="432"/>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30 to claim </w:t>
      </w:r>
      <w:r>
        <w:rPr>
          <w:rFonts w:ascii="Times New Roman" w:hAnsi="Times New Roman" w:eastAsia="Times New Roman"/>
          <w:color w:val="000000"/>
          <w:spacing w:val="0"/>
          <w:w w:val="100"/>
          <w:sz w:val="22"/>
          <w:vertAlign w:val="baseline"/>
          <w:lang w:val="en-US"/>
        </w:rPr>
        <w:t xml:space="preserve">1, </w:t>
      </w:r>
      <w:r>
        <w:rPr>
          <w:rFonts w:ascii="Times New Roman" w:hAnsi="Times New Roman" w:eastAsia="Times New Roman"/>
          <w:color w:val="000000"/>
          <w:spacing w:val="0"/>
          <w:w w:val="100"/>
          <w:sz w:val="16"/>
          <w:vertAlign w:val="baseline"/>
          <w:lang w:val="en-US"/>
        </w:rPr>
        <w:t xml:space="preserve">wherein the hollow body is made of plastic,</w:t>
      </w:r>
    </w:p>
    <w:p>
      <w:pPr>
        <w:pageBreakBefore w:val="false"/>
        <w:numPr>
          <w:ilvl w:val="0"/>
          <w:numId w:val="34"/>
        </w:numPr>
        <w:tabs>
          <w:tab w:val="clear" w:pos="144"/>
          <w:tab w:val="left" w:pos="576"/>
        </w:tabs>
        <w:spacing w:before="0" w:after="0" w:line="181"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to claim 1, wherein the hollow body is a multilayered structure made of stacked layers.</w:t>
      </w:r>
    </w:p>
    <w:p>
      <w:pPr>
        <w:pageBreakBefore w:val="false"/>
        <w:numPr>
          <w:ilvl w:val="0"/>
          <w:numId w:val="34"/>
        </w:numPr>
        <w:tabs>
          <w:tab w:val="clear" w:pos="144"/>
          <w:tab w:val="left" w:pos="576"/>
        </w:tabs>
        <w:spacing w:before="0" w:after="0" w:line="182" w:lineRule="exact"/>
        <w:ind w:right="0" w:left="216"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35 to claim 7, wherein said stacked layers include a central layer of EVOH surrounded by two layers of adhesive.</w:t>
      </w:r>
    </w:p>
    <w:p>
      <w:pPr>
        <w:pageBreakBefore w:val="false"/>
        <w:numPr>
          <w:ilvl w:val="0"/>
          <w:numId w:val="34"/>
        </w:numPr>
        <w:tabs>
          <w:tab w:val="clear" w:pos="144"/>
          <w:tab w:val="left" w:pos="576"/>
        </w:tabs>
        <w:spacing w:before="0" w:after="0" w:line="182" w:lineRule="exact"/>
        <w:ind w:right="0"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recess for manufacturing a hollow body according to claim 8, wherein said adhesive is made of maleic-aeydride-grafted PE.</w:t>
      </w:r>
    </w:p>
    <w:p>
      <w:pPr>
        <w:pageBreakBefore w:val="false"/>
        <w:tabs>
          <w:tab w:val="right" w:leader="none" w:pos="144"/>
          <w:tab w:val="left" w:leader="none" w:pos="432"/>
        </w:tabs>
        <w:spacing w:before="0" w:after="0" w:line="180" w:lineRule="exact"/>
        <w:ind w:right="0" w:left="216" w:hanging="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40	</w:t>
      </w:r>
      <w:r>
        <w:rPr>
          <w:rFonts w:ascii="Times New Roman" w:hAnsi="Times New Roman" w:eastAsia="Times New Roman"/>
          <w:color w:val="000000"/>
          <w:spacing w:val="0"/>
          <w:w w:val="100"/>
          <w:sz w:val="16"/>
          <w:vertAlign w:val="baseline"/>
          <w:lang w:val="en-US"/>
        </w:rPr>
        <w:t xml:space="preserve">10, </w:t>
      </w:r>
      <w:r>
        <w:rPr>
          <w:rFonts w:ascii="Times New Roman" w:hAnsi="Times New Roman" w:eastAsia="Times New Roman"/>
          <w:color w:val="000000"/>
          <w:spacing w:val="0"/>
          <w:w w:val="100"/>
          <w:sz w:val="16"/>
          <w:vertAlign w:val="baseline"/>
          <w:lang w:val="en-US"/>
        </w:rPr>
        <w:t xml:space="preserve">A process for </w:t>
      </w:r>
      <w:r>
        <w:rPr>
          <w:rFonts w:ascii="Times New Roman" w:hAnsi="Times New Roman" w:eastAsia="Times New Roman"/>
          <w:color w:val="000000"/>
          <w:spacing w:val="0"/>
          <w:w w:val="100"/>
          <w:sz w:val="16"/>
          <w:vertAlign w:val="baseline"/>
          <w:lang w:val="en-US"/>
        </w:rPr>
        <w:t xml:space="preserve">manufacturing </w:t>
      </w:r>
      <w:r>
        <w:rPr>
          <w:rFonts w:ascii="Times New Roman" w:hAnsi="Times New Roman" w:eastAsia="Times New Roman"/>
          <w:color w:val="000000"/>
          <w:spacing w:val="0"/>
          <w:w w:val="100"/>
          <w:sz w:val="16"/>
          <w:vertAlign w:val="baseline"/>
          <w:lang w:val="en-US"/>
        </w:rPr>
        <w:t xml:space="preserve">a hollow bode</w:t>
      </w:r>
      <w:r>
        <w:rPr>
          <w:rFonts w:ascii="Times New Roman" w:hAnsi="Times New Roman" w:eastAsia="Times New Roman"/>
          <w:color w:val="000000"/>
          <w:spacing w:val="0"/>
          <w:w w:val="100"/>
          <w:sz w:val="16"/>
          <w:vertAlign w:val="superscript"/>
          <w:lang w:val="en-US"/>
        </w:rPr>
        <w:t xml:space="preserve">,</w:t>
      </w:r>
      <w:r>
        <w:rPr>
          <w:rFonts w:ascii="Times New Roman" w:hAnsi="Times New Roman" w:eastAsia="Times New Roman"/>
          <w:color w:val="000000"/>
          <w:spacing w:val="0"/>
          <w:w w:val="100"/>
          <w:sz w:val="16"/>
          <w:vertAlign w:val="baseline"/>
          <w:lang w:val="en-US"/>
        </w:rPr>
        <w:t xml:space="preserve"> according</w:t>
        <w:br/>
      </w:r>
      <w:r>
        <w:rPr>
          <w:rFonts w:ascii="Times New Roman" w:hAnsi="Times New Roman" w:eastAsia="Times New Roman"/>
          <w:color w:val="000000"/>
          <w:spacing w:val="0"/>
          <w:w w:val="100"/>
          <w:sz w:val="16"/>
          <w:vertAlign w:val="baseline"/>
          <w:lang w:val="en-US"/>
        </w:rPr>
        <w:t xml:space="preserve">to claim 9, wherein said stacked layers further include external layers of HDPE.</w:t>
      </w:r>
    </w:p>
    <w:p>
      <w:pPr>
        <w:pageBreakBefore w:val="false"/>
        <w:spacing w:before="4" w:after="0" w:line="180" w:lineRule="exact"/>
        <w:ind w:right="0" w:left="216"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11. A process for manufacturing a hollow body according to claim 7, wherein said multilayered structure was obtained </w:t>
      </w:r>
      <w:r>
        <w:rPr>
          <w:rFonts w:ascii="Bookman Old Style" w:hAnsi="Bookman Old Style" w:eastAsia="Bookman Old Style"/>
          <w:color w:val="000000"/>
          <w:spacing w:val="0"/>
          <w:w w:val="100"/>
          <w:sz w:val="13"/>
          <w:vertAlign w:val="baseline"/>
          <w:lang w:val="en-US"/>
        </w:rPr>
        <w:t xml:space="preserve">45 </w:t>
      </w:r>
      <w:r>
        <w:rPr>
          <w:rFonts w:ascii="Times New Roman" w:hAnsi="Times New Roman" w:eastAsia="Times New Roman"/>
          <w:color w:val="000000"/>
          <w:spacing w:val="0"/>
          <w:w w:val="100"/>
          <w:sz w:val="16"/>
          <w:vertAlign w:val="baseline"/>
          <w:lang w:val="en-US"/>
        </w:rPr>
        <w:t xml:space="preserve">by cotretnision.</w:t>
      </w:r>
    </w:p>
    <w:p>
      <w:pPr>
        <w:pageBreakBefore w:val="false"/>
        <w:spacing w:before="18" w:after="0" w:line="174" w:lineRule="exact"/>
        <w:ind w:right="0" w:left="216"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12.A process for manufacturing a hollow body according to claim 1, wherein the hollow body is a fuel tail.</w:t>
      </w:r>
    </w:p>
    <w:p>
      <w:pPr>
        <w:pageBreakBefore w:val="false"/>
        <w:numPr>
          <w:ilvl w:val="0"/>
          <w:numId w:val="35"/>
        </w:numPr>
        <w:tabs>
          <w:tab w:val="clear" w:pos="144"/>
          <w:tab w:val="left" w:pos="576"/>
        </w:tabs>
        <w:spacing w:before="22" w:after="0" w:line="176" w:lineRule="exact"/>
        <w:ind w:right="0" w:left="216" w:firstLine="216"/>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to claim 1, comprising a step ofineorporating said accessory so Within said hollow body and wherein said accessory is supported by said preassembled structure..</w:t>
      </w:r>
    </w:p>
    <w:p>
      <w:pPr>
        <w:pageBreakBefore w:val="false"/>
        <w:numPr>
          <w:ilvl w:val="0"/>
          <w:numId w:val="35"/>
        </w:numPr>
        <w:tabs>
          <w:tab w:val="clear" w:pos="144"/>
          <w:tab w:val="left" w:pos="576"/>
        </w:tabs>
        <w:spacing w:before="0" w:after="79" w:line="182" w:lineRule="exact"/>
        <w:ind w:right="0" w:left="216" w:firstLine="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 process for manufacturing a hollow body according to claim 1, comprising a step of incorporating said duct within said hollow body, and wherein said duct is supported 55 by said preassembled structure.</w:t>
      </w:r>
    </w:p>
    <w:p>
      <w:pPr>
        <w:spacing w:before="0" w:after="79" w:line="182" w:lineRule="exact"/>
        <w:sectPr>
          <w:type w:val="continuous"/>
          <w:pgSz w:w="11904" w:h="17088" w:orient="portrait"/>
          <w:pgMar w:bottom="194" w:top="2582" w:right="2035" w:left="1656" w:header="720" w:footer="720"/>
          <w:cols w:sep="0" w:num="2" w:space="0" w:equalWidth="0">
            <w:col w:w="3994" w:space="9"/>
            <w:col w:w="4210" w:space="0"/>
          </w:cols>
          <w:titlePg w:val="false"/>
          <w:textDirection w:val="lrTb"/>
        </w:sectPr>
      </w:pPr>
    </w:p>
    <w:tbl>
      <w:tblPr>
        <w:jc w:val="left"/>
        <w:tblLayout w:type="fixed"/>
        <w:tblCellMar>
          <w:left w:w="0" w:type="dxa"/>
          <w:right w:w="0" w:type="dxa"/>
        </w:tblCellMar>
      </w:tblPr>
      <w:tblGrid>
        <w:gridCol w:w="2871"/>
        <w:gridCol w:w="1242"/>
        <w:gridCol w:w="3365"/>
        <w:gridCol w:w="2962"/>
      </w:tblGrid>
      <w:tr>
        <w:trPr>
          <w:trHeight w:val="151" w:hRule="exact"/>
        </w:trPr>
        <w:tc>
          <w:tcPr>
            <w:tcW w:w="2871"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0" w:after="0" w:line="146" w:lineRule="exact"/>
              <w:ind w:right="121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sheets.</w:t>
            </w:r>
          </w:p>
        </w:tc>
        <w:tc>
          <w:tcPr>
            <w:tcW w:w="4113" w:type="auto"/>
            <w:gridSpan w:val="1"/>
            <w:tcBorders>
              <w:top w:val="none" w:sz="0" w:color="000000"/>
              <w:left w:val="none" w:sz="0" w:color="000000"/>
              <w:bottom w:val="none" w:sz="0" w:color="000000"/>
              <w:right w:val="none" w:sz="0" w:color="000000"/>
            </w:tcBorders>
            <w:textDirection w:val="lrTb"/>
            <w:vAlign w:val="top"/>
          </w:tcPr>
          <w:p/>
        </w:tc>
        <w:tc>
          <w:tcPr>
            <w:tcW w:w="7478" w:type="auto"/>
            <w:gridSpan w:val="1"/>
            <w:tcBorders>
              <w:top w:val="none" w:sz="0" w:color="000000"/>
              <w:left w:val="none" w:sz="0" w:color="000000"/>
              <w:bottom w:val="none" w:sz="0" w:color="000000"/>
              <w:right w:val="none" w:sz="0" w:color="000000"/>
            </w:tcBorders>
            <w:textDirection w:val="lrTb"/>
            <w:vAlign w:val="top"/>
          </w:tcPr>
          <w:p/>
        </w:tc>
        <w:tc>
          <w:tcPr>
            <w:tcW w:w="10440" w:type="auto"/>
            <w:gridSpan w:val="1"/>
            <w:tcBorders>
              <w:top w:val="none" w:sz="0" w:color="000000"/>
              <w:left w:val="none" w:sz="0" w:color="000000"/>
              <w:bottom w:val="none" w:sz="0" w:color="000000"/>
              <w:right w:val="none" w:sz="0" w:color="000000"/>
            </w:tcBorders>
            <w:textDirection w:val="lrTb"/>
            <w:vAlign w:val="top"/>
          </w:tcPr>
          <w:p/>
        </w:tc>
      </w:tr>
      <w:tr>
        <w:trPr>
          <w:trHeight w:val="2780" w:hRule="exact"/>
        </w:trPr>
        <w:tc>
          <w:tcPr>
            <w:tcW w:w="2871"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0" w:after="8" w:line="240" w:lineRule="auto"/>
              <w:ind w:right="706" w:left="0"/>
              <w:jc w:val="left"/>
              <w:textAlignment w:val="baseline"/>
            </w:pPr>
            <w:r>
              <w:drawing>
                <wp:inline>
                  <wp:extent cx="1374775" cy="1804670"/>
                  <wp:docPr name="Picture" id="29"/>
                  <a:graphic>
                    <a:graphicData uri="http://schemas.openxmlformats.org/drawingml/2006/picture">
                      <pic:pic>
                        <pic:nvPicPr>
                          <pic:cNvPr id="29" name="Picture"/>
                          <pic:cNvPicPr preferRelativeResize="false"/>
                        </pic:nvPicPr>
                        <pic:blipFill>
                          <a:blip r:embed="prId29"/>
                          <a:stretch>
                            <a:fillRect/>
                          </a:stretch>
                        </pic:blipFill>
                        <pic:spPr>
                          <a:xfrm>
                            <a:off x="0" y="0"/>
                            <a:ext cx="1374775" cy="1804670"/>
                          </a:xfrm>
                          <a:prstGeom prst="rect"/>
                        </pic:spPr>
                      </pic:pic>
                    </a:graphicData>
                  </a:graphic>
                </wp:inline>
              </w:drawing>
            </w:r>
          </w:p>
        </w:tc>
        <w:tc>
          <w:tcPr>
            <w:tcW w:w="4113" w:type="auto"/>
            <w:gridSpan w:val="1"/>
            <w:tcBorders>
              <w:top w:val="none" w:sz="0" w:color="000000"/>
              <w:left w:val="none" w:sz="0" w:color="000000"/>
              <w:bottom w:val="single" w:sz="4" w:color="000000"/>
              <w:right w:val="none" w:sz="0" w:color="000000"/>
            </w:tcBorders>
            <w:textDirection w:val="lrTb"/>
            <w:vAlign w:val="top"/>
          </w:tcPr>
          <w:p/>
        </w:tc>
        <w:tc>
          <w:tcPr>
            <w:tcW w:w="7478" w:type="auto"/>
            <w:gridSpan w:val="1"/>
            <w:tcBorders>
              <w:top w:val="none" w:sz="0" w:color="000000"/>
              <w:left w:val="none" w:sz="0" w:color="000000"/>
              <w:bottom w:val="none" w:sz="0" w:color="000000"/>
              <w:right w:val="none" w:sz="0" w:color="000000"/>
            </w:tcBorders>
            <w:textDirection w:val="lrTb"/>
            <w:vAlign w:val="top"/>
          </w:tcPr>
          <w:p/>
        </w:tc>
        <w:tc>
          <w:tcPr>
            <w:tcW w:w="10440"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2738" w:after="328" w:line="184" w:lineRule="exact"/>
              <w:ind w:right="14"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P0_00165321</w:t>
            </w:r>
          </w:p>
        </w:tc>
      </w:tr>
      <w:tr>
        <w:trPr>
          <w:trHeight w:val="478" w:hRule="exact"/>
        </w:trPr>
        <w:tc>
          <w:tcPr>
            <w:tcW w:w="2871" w:type="auto"/>
            <w:gridSpan w:val="1"/>
            <w:vMerge w:val="continue"/>
            <w:tcBorders>
              <w:top w:val="single" w:sz="0" w:color="000000"/>
              <w:left w:val="none" w:sz="0" w:color="000000"/>
              <w:bottom w:val="none" w:sz="0" w:color="000000"/>
              <w:right w:val="none" w:sz="0" w:color="000000"/>
            </w:tcBorders>
            <w:textDirection w:val="lrTb"/>
            <w:vAlign w:val="top"/>
          </w:tcPr>
          <w:p/>
        </w:tc>
        <w:tc>
          <w:tcPr>
            <w:tcW w:w="4113" w:type="auto"/>
            <w:gridSpan w:val="1"/>
            <w:tcBorders>
              <w:top w:val="single" w:sz="4" w:color="000000"/>
              <w:left w:val="none" w:sz="0" w:color="000000"/>
              <w:bottom w:val="none" w:sz="0" w:color="000000"/>
              <w:right w:val="none" w:sz="0" w:color="000000"/>
            </w:tcBorders>
            <w:textDirection w:val="lrTb"/>
            <w:vAlign w:val="top"/>
          </w:tcPr>
          <w:p/>
        </w:tc>
        <w:tc>
          <w:tcPr>
            <w:tcW w:w="7478"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218" w:after="0" w:line="252" w:lineRule="exact"/>
              <w:ind w:right="1814" w:left="0" w:firstLine="0"/>
              <w:jc w:val="right"/>
              <w:textAlignment w:val="baseline"/>
              <w:rPr>
                <w:rFonts w:ascii="Arial" w:hAnsi="Arial" w:eastAsia="Arial"/>
                <w:b w:val="true"/>
                <w:color w:val="000000"/>
                <w:spacing w:val="0"/>
                <w:w w:val="100"/>
                <w:sz w:val="23"/>
                <w:vertAlign w:val="baseline"/>
                <w:lang w:val="en-US"/>
              </w:rPr>
            </w:pPr>
            <w:r>
              <w:rPr>
                <w:rFonts w:ascii="Arial" w:hAnsi="Arial" w:eastAsia="Arial"/>
                <w:b w:val="true"/>
                <w:color w:val="000000"/>
                <w:spacing w:val="0"/>
                <w:w w:val="100"/>
                <w:sz w:val="23"/>
                <w:vertAlign w:val="baseline"/>
                <w:lang w:val="en-US"/>
              </w:rPr>
              <w:t xml:space="preserve">Appx86</w:t>
            </w:r>
          </w:p>
        </w:tc>
        <w:tc>
          <w:tcPr>
            <w:tcW w:w="10440" w:type="auto"/>
            <w:gridSpan w:val="1"/>
            <w:vMerge w:val="continue"/>
            <w:tcBorders>
              <w:top w:val="single" w:sz="0" w:color="000000"/>
              <w:left w:val="none" w:sz="0" w:color="000000"/>
              <w:bottom w:val="none" w:sz="0" w:color="000000"/>
              <w:right w:val="none" w:sz="0" w:color="000000"/>
            </w:tcBorders>
            <w:textDirection w:val="lrTb"/>
            <w:vAlign w:val="top"/>
          </w:tcPr>
          <w:p/>
        </w:tc>
      </w:tr>
    </w:tbl>
    <w:p>
      <w:pPr>
        <w:sectPr>
          <w:type w:val="continuous"/>
          <w:pgSz w:w="11904" w:h="17088" w:orient="portrait"/>
          <w:pgMar w:bottom="194" w:top="2582" w:right="778" w:left="686"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color w:val="000000"/>
          <w:spacing w:val="3"/>
          <w:w w:val="100"/>
          <w:sz w:val="23"/>
          <w:vertAlign w:val="baseline"/>
          <w:lang w:val="en-US"/>
        </w:rPr>
      </w:pPr>
      <w:r>
        <w:pict>
          <v:shapetype id="_x0000_t37" coordsize="21600,21600" o:spt="202" path="m,l,21600r21600,l21600,xe">
            <v:stroke joinstyle="miter"/>
            <v:path gradientshapeok="t" o:connecttype="rect"/>
          </v:shapetype>
          <v:shape id="_x0000_s36" type="#_x0000_t37" filled="f" stroked="f" style="position:absolute;width:524.6pt;height:749.45pt;z-index:-964;margin-left:46.1pt;margin-top:70pt;mso-wrap-distance-left:0pt;mso-wrap-distance-right:0pt;mso-position-horizontal-relative:page;mso-position-vertical-relative:page">
            <w10:wrap type="square"/>
            <v:fill opacity="1" o:opacity2="1" recolor="f" rotate="f" type="solid"/>
            <v:textbox inset="0pt, 0pt, 0pt, 0pt">
              <w:txbxContent/>
            </v:textbox>
          </v:shape>
        </w:pict>
      </w:r>
      <w:r>
        <w:drawing>
          <wp:anchor distT="0" distB="0" distL="0" distR="0" simplePos="false" relativeHeight="251658240" behindDoc="true" locked="false" layoutInCell="true" allowOverlap="true">
            <wp:simplePos x="0" y="0"/>
            <wp:positionH relativeFrom="page">
              <wp:posOffset>652780</wp:posOffset>
            </wp:positionH>
            <wp:positionV relativeFrom="page">
              <wp:posOffset>890270</wp:posOffset>
            </wp:positionV>
            <wp:extent cx="6165850" cy="8997315"/>
            <wp:wrapThrough wrapText="bothSides">
              <wp:wrapPolygon>
                <wp:start x="0" y="0"/>
                <wp:lineTo x="0" y="21599"/>
                <wp:lineTo x="9442" y="21599"/>
                <wp:lineTo x="9442" y="17728"/>
                <wp:lineTo x="15959" y="17728"/>
                <wp:lineTo x="15959" y="15870"/>
                <wp:lineTo x="9389" y="15870"/>
                <wp:lineTo x="9389" y="3160"/>
                <wp:lineTo x="9836" y="3160"/>
                <wp:lineTo x="9836" y="1806"/>
                <wp:lineTo x="21609" y="1806"/>
                <wp:lineTo x="21609" y="0"/>
                <wp:lineTo x="0" y="0"/>
              </wp:wrapPolygon>
            </wp:wrapThrough>
            <wp:docPr name="IrregularPicture" id="30"/>
            <a:graphic>
              <a:graphicData uri="http://schemas.openxmlformats.org/drawingml/2006/picture">
                <pic:pic>
                  <pic:nvPicPr>
                    <pic:cNvPr id="30" name="Picture"/>
                    <pic:cNvPicPr preferRelativeResize="false"/>
                  </pic:nvPicPr>
                  <pic:blipFill>
                    <a:blip r:embed="prId30"/>
                    <a:stretch>
                      <a:fillRect/>
                    </a:stretch>
                  </pic:blipFill>
                  <pic:spPr>
                    <a:xfrm>
                      <a:off x="0" y="0"/>
                      <a:ext cx="6165850" cy="8997315"/>
                    </a:xfrm>
                    <a:prstGeom prst="rect"/>
                  </pic:spPr>
                </pic:pic>
              </a:graphicData>
            </a:graphic>
          </wp:anchor>
        </w:drawing>
      </w:r>
      <w:r>
        <w:pict>
          <v:shapetype id="_x0000_t39" coordsize="21600,21600" o:spt="202" path="m,l,21600r21600,l21600,xe">
            <v:stroke joinstyle="miter"/>
            <v:path gradientshapeok="t" o:connecttype="rect"/>
          </v:shapetype>
          <v:shape id="_x0000_s38" type="#_x0000_t39" filled="f" stroked="f" style="position:absolute;width:221.55pt;height:44.4pt;z-index:-962;margin-left:282.7pt;margin-top:129.3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5" w:after="0" w:line="292" w:lineRule="exact"/>
                    <w:ind w:right="0" w:left="0" w:firstLine="0"/>
                    <w:jc w:val="center"/>
                    <w:textAlignment w:val="baseline"/>
                    <w:rPr>
                      <w:rFonts w:ascii="Garamond" w:hAnsi="Garamond" w:eastAsia="Garamond"/>
                      <w:color w:val="000000"/>
                      <w:spacing w:val="0"/>
                      <w:w w:val="90"/>
                      <w:sz w:val="37"/>
                      <w:vertAlign w:val="baseline"/>
                      <w:lang w:val="en-US"/>
                    </w:rPr>
                  </w:pPr>
                  <w:r>
                    <w:rPr>
                      <w:rFonts w:ascii="Garamond" w:hAnsi="Garamond" w:eastAsia="Garamond"/>
                      <w:color w:val="000000"/>
                      <w:spacing w:val="0"/>
                      <w:w w:val="90"/>
                      <w:sz w:val="37"/>
                      <w:vertAlign w:val="baseline"/>
                      <w:lang w:val="en-US"/>
                    </w:rPr>
                    <w:t xml:space="preserve">The Director of the United States</w:t>
                    <w:br/>
                  </w:r>
                  <w:r>
                    <w:rPr>
                      <w:rFonts w:ascii="Garamond" w:hAnsi="Garamond" w:eastAsia="Garamond"/>
                      <w:color w:val="000000"/>
                      <w:spacing w:val="0"/>
                      <w:w w:val="90"/>
                      <w:sz w:val="37"/>
                      <w:vertAlign w:val="baseline"/>
                      <w:lang w:val="en-US"/>
                    </w:rPr>
                    <w:t xml:space="preserve">Patent and Trademark Office</w:t>
                  </w:r>
                </w:p>
              </w:txbxContent>
            </v:textbox>
          </v:shape>
        </w:pict>
      </w:r>
      <w:r>
        <w:pict>
          <v:shapetype id="_x0000_t40" coordsize="21600,21600" o:spt="202" path="m,l,21600r21600,l21600,xe">
            <v:stroke joinstyle="miter"/>
            <v:path gradientshapeok="t" o:connecttype="rect"/>
          </v:shapetype>
          <v:shape id="_x0000_s39" type="#_x0000_t40" filled="f" stroked="f" style="position:absolute;width:234pt;height:416.9pt;z-index:-961;margin-left:270.25pt;margin-top:173.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4" w:after="0" w:line="302" w:lineRule="exact"/>
                    <w:ind w:right="72" w:left="0" w:firstLine="0"/>
                    <w:jc w:val="both"/>
                    <w:textAlignment w:val="baseline"/>
                    <w:rPr>
                      <w:rFonts w:ascii="Garamond" w:hAnsi="Garamond" w:eastAsia="Garamond"/>
                      <w:i w:val="true"/>
                      <w:color w:val="000000"/>
                      <w:spacing w:val="6"/>
                      <w:w w:val="100"/>
                      <w:sz w:val="30"/>
                      <w:vertAlign w:val="baseline"/>
                      <w:lang w:val="en-US"/>
                    </w:rPr>
                  </w:pPr>
                  <w:r>
                    <w:rPr>
                      <w:rFonts w:ascii="Garamond" w:hAnsi="Garamond" w:eastAsia="Garamond"/>
                      <w:i w:val="true"/>
                      <w:color w:val="000000"/>
                      <w:spacing w:val="6"/>
                      <w:w w:val="100"/>
                      <w:sz w:val="30"/>
                      <w:vertAlign w:val="baseline"/>
                      <w:lang w:val="en-US"/>
                    </w:rPr>
                    <w:t xml:space="preserve">Has received an application for a patent for </w:t>
                  </w:r>
                  <w:r>
                    <w:rPr>
                      <w:rFonts w:ascii="Garamond" w:hAnsi="Garamond" w:eastAsia="Garamond"/>
                      <w:i w:val="true"/>
                      <w:color w:val="000000"/>
                      <w:spacing w:val="6"/>
                      <w:w w:val="100"/>
                      <w:sz w:val="30"/>
                      <w:vertAlign w:val="baseline"/>
                      <w:lang w:val="en-US"/>
                    </w:rPr>
                    <w:t xml:space="preserve">a new and useful invention. The title and </w:t>
                  </w:r>
                  <w:r>
                    <w:rPr>
                      <w:rFonts w:ascii="Garamond" w:hAnsi="Garamond" w:eastAsia="Garamond"/>
                      <w:i w:val="true"/>
                      <w:color w:val="000000"/>
                      <w:spacing w:val="6"/>
                      <w:w w:val="100"/>
                      <w:sz w:val="30"/>
                      <w:vertAlign w:val="baseline"/>
                      <w:lang w:val="en-US"/>
                    </w:rPr>
                    <w:t xml:space="preserve">description of the invention are enclosed </w:t>
                  </w:r>
                  <w:r>
                    <w:rPr>
                      <w:rFonts w:ascii="Garamond" w:hAnsi="Garamond" w:eastAsia="Garamond"/>
                      <w:i w:val="true"/>
                      <w:color w:val="000000"/>
                      <w:spacing w:val="6"/>
                      <w:w w:val="100"/>
                      <w:sz w:val="30"/>
                      <w:vertAlign w:val="baseline"/>
                      <w:lang w:val="en-US"/>
                    </w:rPr>
                    <w:t xml:space="preserve">The requirements of law have been com</w:t>
                    <w:softHyphen/>
                  </w:r>
                  <w:r>
                    <w:rPr>
                      <w:rFonts w:ascii="Garamond" w:hAnsi="Garamond" w:eastAsia="Garamond"/>
                      <w:i w:val="true"/>
                      <w:color w:val="000000"/>
                      <w:spacing w:val="6"/>
                      <w:w w:val="100"/>
                      <w:sz w:val="30"/>
                      <w:vertAlign w:val="baseline"/>
                      <w:lang w:val="en-US"/>
                    </w:rPr>
                    <w:t xml:space="preserve">plied with, and it has been determined that </w:t>
                  </w:r>
                  <w:r>
                    <w:rPr>
                      <w:rFonts w:ascii="Garamond" w:hAnsi="Garamond" w:eastAsia="Garamond"/>
                      <w:i w:val="true"/>
                      <w:color w:val="000000"/>
                      <w:spacing w:val="6"/>
                      <w:w w:val="100"/>
                      <w:sz w:val="30"/>
                      <w:vertAlign w:val="baseline"/>
                      <w:lang w:val="en-US"/>
                    </w:rPr>
                    <w:t xml:space="preserve">a patent on the invention shall be granted </w:t>
                  </w:r>
                  <w:r>
                    <w:rPr>
                      <w:rFonts w:ascii="Garamond" w:hAnsi="Garamond" w:eastAsia="Garamond"/>
                      <w:i w:val="true"/>
                      <w:color w:val="000000"/>
                      <w:spacing w:val="6"/>
                      <w:w w:val="100"/>
                      <w:sz w:val="30"/>
                      <w:vertAlign w:val="baseline"/>
                      <w:lang w:val="en-US"/>
                    </w:rPr>
                    <w:t xml:space="preserve">under the law.</w:t>
                  </w:r>
                </w:p>
                <w:p>
                  <w:pPr>
                    <w:pageBreakBefore w:val="false"/>
                    <w:spacing w:before="296" w:after="0" w:line="302" w:lineRule="exact"/>
                    <w:ind w:right="0" w:left="0" w:firstLine="0"/>
                    <w:jc w:val="left"/>
                    <w:textAlignment w:val="baseline"/>
                    <w:rPr>
                      <w:rFonts w:ascii="Garamond" w:hAnsi="Garamond" w:eastAsia="Garamond"/>
                      <w:i w:val="true"/>
                      <w:color w:val="000000"/>
                      <w:spacing w:val="-5"/>
                      <w:w w:val="100"/>
                      <w:sz w:val="30"/>
                      <w:vertAlign w:val="baseline"/>
                      <w:lang w:val="en-US"/>
                    </w:rPr>
                  </w:pPr>
                  <w:r>
                    <w:rPr>
                      <w:rFonts w:ascii="Garamond" w:hAnsi="Garamond" w:eastAsia="Garamond"/>
                      <w:i w:val="true"/>
                      <w:color w:val="000000"/>
                      <w:spacing w:val="-5"/>
                      <w:w w:val="100"/>
                      <w:sz w:val="30"/>
                      <w:vertAlign w:val="baseline"/>
                      <w:lang w:val="en-US"/>
                    </w:rPr>
                    <w:t xml:space="preserve">Therefore, this</w:t>
                  </w:r>
                </w:p>
                <w:p>
                  <w:pPr>
                    <w:pageBreakBefore w:val="false"/>
                    <w:spacing w:before="142" w:after="0" w:line="405" w:lineRule="exact"/>
                    <w:ind w:right="0" w:left="0" w:firstLine="0"/>
                    <w:jc w:val="center"/>
                    <w:textAlignment w:val="baseline"/>
                    <w:rPr>
                      <w:rFonts w:ascii="Garamond" w:hAnsi="Garamond" w:eastAsia="Garamond"/>
                      <w:color w:val="000000"/>
                      <w:spacing w:val="9"/>
                      <w:w w:val="90"/>
                      <w:sz w:val="37"/>
                      <w:vertAlign w:val="baseline"/>
                      <w:lang w:val="en-US"/>
                    </w:rPr>
                  </w:pPr>
                  <w:r>
                    <w:rPr>
                      <w:rFonts w:ascii="Garamond" w:hAnsi="Garamond" w:eastAsia="Garamond"/>
                      <w:color w:val="000000"/>
                      <w:spacing w:val="9"/>
                      <w:w w:val="90"/>
                      <w:sz w:val="37"/>
                      <w:vertAlign w:val="baseline"/>
                      <w:lang w:val="en-US"/>
                    </w:rPr>
                    <w:t xml:space="preserve">United States Patent</w:t>
                  </w:r>
                </w:p>
                <w:p>
                  <w:pPr>
                    <w:pageBreakBefore w:val="false"/>
                    <w:spacing w:before="228" w:after="0" w:line="302" w:lineRule="exact"/>
                    <w:ind w:right="72" w:left="0" w:firstLine="0"/>
                    <w:jc w:val="both"/>
                    <w:textAlignment w:val="baseline"/>
                    <w:rPr>
                      <w:rFonts w:ascii="Garamond" w:hAnsi="Garamond" w:eastAsia="Garamond"/>
                      <w:i w:val="true"/>
                      <w:color w:val="000000"/>
                      <w:spacing w:val="6"/>
                      <w:w w:val="100"/>
                      <w:sz w:val="30"/>
                      <w:vertAlign w:val="baseline"/>
                      <w:lang w:val="en-US"/>
                    </w:rPr>
                  </w:pPr>
                  <w:r>
                    <w:rPr>
                      <w:rFonts w:ascii="Garamond" w:hAnsi="Garamond" w:eastAsia="Garamond"/>
                      <w:i w:val="true"/>
                      <w:color w:val="000000"/>
                      <w:spacing w:val="6"/>
                      <w:w w:val="100"/>
                      <w:sz w:val="30"/>
                      <w:vertAlign w:val="baseline"/>
                      <w:lang w:val="en-US"/>
                    </w:rPr>
                    <w:t xml:space="preserve">Grants to the person(s) having title to this </w:t>
                  </w:r>
                  <w:r>
                    <w:rPr>
                      <w:rFonts w:ascii="Garamond" w:hAnsi="Garamond" w:eastAsia="Garamond"/>
                      <w:i w:val="true"/>
                      <w:color w:val="000000"/>
                      <w:spacing w:val="6"/>
                      <w:w w:val="100"/>
                      <w:sz w:val="30"/>
                      <w:vertAlign w:val="baseline"/>
                      <w:lang w:val="en-US"/>
                    </w:rPr>
                    <w:t xml:space="preserve">patent the right to exclude others from mak</w:t>
                    <w:softHyphen/>
                  </w:r>
                  <w:r>
                    <w:rPr>
                      <w:rFonts w:ascii="Garamond" w:hAnsi="Garamond" w:eastAsia="Garamond"/>
                      <w:i w:val="true"/>
                      <w:color w:val="000000"/>
                      <w:spacing w:val="6"/>
                      <w:w w:val="100"/>
                      <w:sz w:val="30"/>
                      <w:vertAlign w:val="baseline"/>
                      <w:lang w:val="en-US"/>
                    </w:rPr>
                    <w:t xml:space="preserve">ing, using, offering for sale, or selling the </w:t>
                  </w:r>
                  <w:r>
                    <w:rPr>
                      <w:rFonts w:ascii="Garamond" w:hAnsi="Garamond" w:eastAsia="Garamond"/>
                      <w:i w:val="true"/>
                      <w:color w:val="000000"/>
                      <w:spacing w:val="6"/>
                      <w:w w:val="100"/>
                      <w:sz w:val="30"/>
                      <w:vertAlign w:val="baseline"/>
                      <w:lang w:val="en-US"/>
                    </w:rPr>
                    <w:t xml:space="preserve">invention throughout the United States of </w:t>
                  </w:r>
                  <w:r>
                    <w:rPr>
                      <w:rFonts w:ascii="Garamond" w:hAnsi="Garamond" w:eastAsia="Garamond"/>
                      <w:i w:val="true"/>
                      <w:color w:val="000000"/>
                      <w:spacing w:val="6"/>
                      <w:w w:val="100"/>
                      <w:sz w:val="30"/>
                      <w:vertAlign w:val="baseline"/>
                      <w:lang w:val="en-US"/>
                    </w:rPr>
                    <w:t xml:space="preserve">America or importing the invention into the </w:t>
                  </w:r>
                  <w:r>
                    <w:rPr>
                      <w:rFonts w:ascii="Garamond" w:hAnsi="Garamond" w:eastAsia="Garamond"/>
                      <w:i w:val="true"/>
                      <w:color w:val="000000"/>
                      <w:spacing w:val="6"/>
                      <w:w w:val="100"/>
                      <w:sz w:val="30"/>
                      <w:vertAlign w:val="baseline"/>
                      <w:lang w:val="en-US"/>
                    </w:rPr>
                    <w:t xml:space="preserve">United States of America, and ifthe inven</w:t>
                    <w:softHyphen/>
                  </w:r>
                  <w:r>
                    <w:rPr>
                      <w:rFonts w:ascii="Garamond" w:hAnsi="Garamond" w:eastAsia="Garamond"/>
                      <w:i w:val="true"/>
                      <w:color w:val="000000"/>
                      <w:spacing w:val="6"/>
                      <w:w w:val="100"/>
                      <w:sz w:val="30"/>
                      <w:vertAlign w:val="baseline"/>
                      <w:lang w:val="en-US"/>
                    </w:rPr>
                    <w:t xml:space="preserve">tion is a process, of the right to exclude oth</w:t>
                    <w:softHyphen/>
                  </w:r>
                  <w:r>
                    <w:rPr>
                      <w:rFonts w:ascii="Garamond" w:hAnsi="Garamond" w:eastAsia="Garamond"/>
                      <w:i w:val="true"/>
                      <w:color w:val="000000"/>
                      <w:spacing w:val="6"/>
                      <w:w w:val="100"/>
                      <w:sz w:val="30"/>
                      <w:vertAlign w:val="baseline"/>
                      <w:lang w:val="en-US"/>
                    </w:rPr>
                    <w:t xml:space="preserve">ers from using, offering for sale or selling </w:t>
                  </w:r>
                  <w:r>
                    <w:rPr>
                      <w:rFonts w:ascii="Garamond" w:hAnsi="Garamond" w:eastAsia="Garamond"/>
                      <w:i w:val="true"/>
                      <w:color w:val="000000"/>
                      <w:spacing w:val="6"/>
                      <w:w w:val="100"/>
                      <w:sz w:val="30"/>
                      <w:vertAlign w:val="baseline"/>
                      <w:lang w:val="en-US"/>
                    </w:rPr>
                    <w:t xml:space="preserve">throughout the United States of America, or </w:t>
                  </w:r>
                  <w:r>
                    <w:rPr>
                      <w:rFonts w:ascii="Garamond" w:hAnsi="Garamond" w:eastAsia="Garamond"/>
                      <w:i w:val="true"/>
                      <w:color w:val="000000"/>
                      <w:spacing w:val="6"/>
                      <w:w w:val="100"/>
                      <w:sz w:val="30"/>
                      <w:vertAlign w:val="baseline"/>
                      <w:lang w:val="en-US"/>
                    </w:rPr>
                    <w:t xml:space="preserve">importing into the United States of </w:t>
                  </w:r>
                  <w:r>
                    <w:rPr>
                      <w:rFonts w:ascii="Garamond" w:hAnsi="Garamond" w:eastAsia="Garamond"/>
                      <w:i w:val="true"/>
                      <w:color w:val="000000"/>
                      <w:spacing w:val="6"/>
                      <w:w w:val="100"/>
                      <w:sz w:val="30"/>
                      <w:vertAlign w:val="baseline"/>
                      <w:lang w:val="en-US"/>
                    </w:rPr>
                    <w:t xml:space="preserve">America, products made by that process, </w:t>
                  </w:r>
                  <w:r>
                    <w:rPr>
                      <w:rFonts w:ascii="Garamond" w:hAnsi="Garamond" w:eastAsia="Garamond"/>
                      <w:i w:val="true"/>
                      <w:color w:val="000000"/>
                      <w:spacing w:val="6"/>
                      <w:w w:val="100"/>
                      <w:sz w:val="30"/>
                      <w:vertAlign w:val="baseline"/>
                      <w:lang w:val="en-US"/>
                    </w:rPr>
                    <w:t xml:space="preserve">for the term set forth in 35 US.0 154(x)(2) </w:t>
                  </w:r>
                  <w:r>
                    <w:rPr>
                      <w:rFonts w:ascii="Garamond" w:hAnsi="Garamond" w:eastAsia="Garamond"/>
                      <w:i w:val="true"/>
                      <w:color w:val="000000"/>
                      <w:spacing w:val="6"/>
                      <w:w w:val="100"/>
                      <w:sz w:val="30"/>
                      <w:vertAlign w:val="baseline"/>
                      <w:lang w:val="en-US"/>
                    </w:rPr>
                    <w:t xml:space="preserve">or (c)(1), subject to the payment of mainte</w:t>
                    <w:softHyphen/>
                  </w:r>
                  <w:r>
                    <w:rPr>
                      <w:rFonts w:ascii="Garamond" w:hAnsi="Garamond" w:eastAsia="Garamond"/>
                      <w:i w:val="true"/>
                      <w:color w:val="000000"/>
                      <w:spacing w:val="6"/>
                      <w:w w:val="100"/>
                      <w:sz w:val="30"/>
                      <w:vertAlign w:val="baseline"/>
                      <w:lang w:val="en-US"/>
                    </w:rPr>
                    <w:t xml:space="preserve">nance fees as provided by 35 U.S.C. 41(b). </w:t>
                  </w:r>
                  <w:r>
                    <w:rPr>
                      <w:rFonts w:ascii="Garamond" w:hAnsi="Garamond" w:eastAsia="Garamond"/>
                      <w:i w:val="true"/>
                      <w:color w:val="000000"/>
                      <w:spacing w:val="6"/>
                      <w:w w:val="100"/>
                      <w:sz w:val="30"/>
                      <w:vertAlign w:val="baseline"/>
                      <w:lang w:val="en-US"/>
                    </w:rPr>
                    <w:t xml:space="preserve">See the Maintenance Fee Notice on the </w:t>
                  </w:r>
                  <w:r>
                    <w:rPr>
                      <w:rFonts w:ascii="Garamond" w:hAnsi="Garamond" w:eastAsia="Garamond"/>
                      <w:i w:val="true"/>
                      <w:color w:val="000000"/>
                      <w:spacing w:val="6"/>
                      <w:w w:val="100"/>
                      <w:sz w:val="30"/>
                      <w:vertAlign w:val="baseline"/>
                      <w:lang w:val="en-US"/>
                    </w:rPr>
                    <w:t xml:space="preserve">inside of the cover</w:t>
                  </w:r>
                </w:p>
              </w:txbxContent>
            </v:textbox>
          </v:shape>
        </w:pict>
      </w:r>
      <w:r>
        <w:pict>
          <v:shapetype id="_x0000_t41" coordsize="21600,21600" o:spt="202" path="m,l,21600r21600,l21600,xe">
            <v:stroke joinstyle="miter"/>
            <v:path gradientshapeok="t" o:connecttype="rect"/>
          </v:shapetype>
          <v:shape id="_x0000_s40" type="#_x0000_t41" filled="f" stroked="f" style="position:absolute;width:234pt;height:124.5pt;z-index:-960;margin-left:270.25pt;margin-top:651.6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4" w:after="2303" w:line="171" w:lineRule="exact"/>
                    <w:ind w:right="0" w:left="0" w:firstLine="0"/>
                    <w:jc w:val="left"/>
                    <w:textAlignment w:val="baseline"/>
                    <w:rPr>
                      <w:rFonts w:ascii="Garamond" w:hAnsi="Garamond" w:eastAsia="Garamond"/>
                      <w:i w:val="true"/>
                      <w:color w:val="000000"/>
                      <w:spacing w:val="-2"/>
                      <w:w w:val="100"/>
                      <w:sz w:val="18"/>
                      <w:vertAlign w:val="baseline"/>
                      <w:lang w:val="en-US"/>
                    </w:rPr>
                  </w:pPr>
                  <w:r>
                    <w:rPr>
                      <w:rFonts w:ascii="Garamond" w:hAnsi="Garamond" w:eastAsia="Garamond"/>
                      <w:i w:val="true"/>
                      <w:color w:val="000000"/>
                      <w:spacing w:val="-2"/>
                      <w:w w:val="100"/>
                      <w:sz w:val="18"/>
                      <w:vertAlign w:val="baseline"/>
                      <w:lang w:val="en-US"/>
                    </w:rPr>
                    <w:t xml:space="preserve">Director o Under/ States nava ekd Traelemork Office</w:t>
                  </w:r>
                </w:p>
              </w:txbxContent>
            </v:textbox>
          </v:shape>
        </w:pict>
      </w:r>
      <w:r>
        <w:pict>
          <v:shapetype id="_x0000_t42" coordsize="21600,21600" o:spt="202" path="m,l,21600r21600,l21600,xe">
            <v:stroke joinstyle="miter"/>
            <v:path gradientshapeok="t" o:connecttype="rect"/>
          </v:shapetype>
          <v:shape id="_x0000_s41" type="#_x0000_t42" filled="f" stroked="f" style="position:absolute;width:524.6pt;height:12.15pt;z-index:-959;margin-left:46.1pt;margin-top:806.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8" w:after="0" w:line="217" w:lineRule="exact"/>
                    <w:ind w:right="0" w:left="8928" w:firstLine="0"/>
                    <w:jc w:val="left"/>
                    <w:textAlignment w:val="baseline"/>
                    <w:rPr>
                      <w:rFonts w:ascii="Garamond" w:hAnsi="Garamond" w:eastAsia="Garamond"/>
                      <w:color w:val="000000"/>
                      <w:spacing w:val="4"/>
                      <w:w w:val="100"/>
                      <w:sz w:val="21"/>
                      <w:vertAlign w:val="baseline"/>
                      <w:lang w:val="en-US"/>
                    </w:rPr>
                  </w:pPr>
                  <w:r>
                    <w:rPr>
                      <w:rFonts w:ascii="Garamond" w:hAnsi="Garamond" w:eastAsia="Garamond"/>
                      <w:color w:val="000000"/>
                      <w:spacing w:val="4"/>
                      <w:w w:val="100"/>
                      <w:sz w:val="21"/>
                      <w:vertAlign w:val="baseline"/>
                      <w:lang w:val="en-US"/>
                    </w:rPr>
                    <w:t xml:space="preserve">P0_00165358</w:t>
                  </w:r>
                </w:p>
              </w:txbxContent>
            </v:textbox>
          </v:shape>
        </w:pict>
      </w:r>
      <w:r>
        <w:pict>
          <v:line strokeweight="0.7pt" strokecolor="#000000" from="569.3pt,272.65pt" to="569.3pt,307.75pt" style="position:absolute;mso-position-horizontal-relative:page;mso-position-vertical-relative:page;">
            <v:stroke dashstyle="shortdot"/>
          </v:line>
        </w:pict>
      </w:r>
      <w:r>
        <w:pict>
          <v:line strokeweight="0.5pt" strokecolor="#000000" from="49.7pt,319.45pt" to="49.7pt,362.2pt" style="position:absolute;mso-position-horizontal-relative:page;mso-position-vertical-relative:page;">
            <v:stroke dashstyle="shortdot"/>
          </v:line>
        </w:pict>
      </w:r>
      <w:r>
        <w:pict>
          <v:line strokeweight="0.5pt" strokecolor="#000000" from="535.9pt,604.55pt" to="535.9pt,776.2pt" style="position:absolute;mso-position-horizontal-relative:page;mso-position-vertical-relative:page;">
            <v:stroke dashstyle="shortdot"/>
          </v:line>
        </w:pict>
      </w:r>
      <w:r>
        <w:pict>
          <v:line strokeweight="1.45pt" strokecolor="#000000" from="270.25pt,776.9pt" to="317.35pt,776.9pt" style="position:absolute;mso-position-horizontal-relative:page;mso-position-vertical-relative:page;">
            <v:stroke dashstyle="solid"/>
          </v:line>
        </w:pict>
      </w:r>
      <w:r>
        <w:pict>
          <v:line strokeweight="0.7pt" strokecolor="#000000" from="504.5pt,776.65pt" to="535.75pt,776.65pt" style="position:absolute;mso-position-horizontal-relative:page;mso-position-vertical-relative:page;">
            <v:stroke dashstyle="shortdot"/>
          </v:line>
        </w:pict>
      </w:r>
      <w:r>
        <w:pict>
          <v:line strokeweight="0.5pt" strokecolor="#000000" from="569.75pt,182.4pt" to="569.75pt,247.25pt" style="position:absolute;mso-position-horizontal-relative:page;mso-position-vertical-relative:page;">
            <v:stroke dashstyle="shortdot"/>
          </v:line>
        </w:pict>
      </w:r>
      <w:r>
        <w:pict>
          <v:line strokeweight="0.5pt" strokecolor="#000000" from="51.1pt,184.3pt" to="51.1pt,227.1pt" style="position:absolute;mso-position-horizontal-relative:page;mso-position-vertical-relative:page;">
            <v:stroke dashstyle="shortdot"/>
          </v:line>
        </w:pict>
      </w:r>
      <w:r>
        <w:pict>
          <v:line strokeweight="0.5pt" strokecolor="#000000" from="568.55pt,422.15pt" to="568.55pt,442.15pt" style="position:absolute;mso-position-horizontal-relative:page;mso-position-vertical-relative:page;">
            <v:stroke dashstyle="solid"/>
          </v:line>
        </w:pict>
      </w:r>
      <w:r>
        <w:pict>
          <v:line strokeweight="0.5pt" strokecolor="#000000" from="47.05pt,526.55pt" to="47.05pt,645.15pt" style="position:absolute;mso-position-horizontal-relative:page;mso-position-vertical-relative:page;">
            <v:stroke dashstyle="shortdot"/>
          </v:line>
        </w:pict>
      </w:r>
      <w:r>
        <w:pict>
          <v:line strokeweight="0.5pt" strokecolor="#000000" from="48.5pt,426.25pt" to="48.5pt,478.6pt" style="position:absolute;mso-position-horizontal-relative:page;mso-position-vertical-relative:page;">
            <v:stroke dashstyle="shortdot"/>
          </v:line>
        </w:pict>
      </w:r>
      <w:r>
        <w:rPr>
          <w:rFonts w:ascii="Arial" w:hAnsi="Arial" w:eastAsia="Arial"/>
          <w:color w:val="000000"/>
          <w:spacing w:val="3"/>
          <w:w w:val="100"/>
          <w:sz w:val="23"/>
          <w:vertAlign w:val="baseline"/>
          <w:lang w:val="en-US"/>
        </w:rPr>
        <w:t xml:space="preserve">Appx98</w:t>
      </w:r>
    </w:p>
    <w:p>
      <w:pPr>
        <w:sectPr>
          <w:type w:val="nextPage"/>
          <w:pgSz w:w="11904" w:h="17088" w:orient="portrait"/>
          <w:pgMar w:bottom="194" w:top="16371" w:right="490" w:left="922" w:header="720" w:footer="720"/>
          <w:titlePg w:val="false"/>
          <w:textDirection w:val="lrTb"/>
        </w:sectPr>
      </w:pPr>
    </w:p>
    <w:p>
      <w:pPr>
        <w:pageBreakBefore w:val="false"/>
        <w:spacing w:before="6" w:after="0" w:line="362" w:lineRule="exact"/>
        <w:ind w:right="0" w:left="0" w:firstLine="0"/>
        <w:jc w:val="center"/>
        <w:textAlignment w:val="baseline"/>
        <w:rPr>
          <w:rFonts w:ascii="Times New Roman" w:hAnsi="Times New Roman" w:eastAsia="Times New Roman"/>
          <w:b w:val="true"/>
          <w:color w:val="000000"/>
          <w:spacing w:val="1"/>
          <w:w w:val="100"/>
          <w:sz w:val="32"/>
          <w:vertAlign w:val="baseline"/>
          <w:lang w:val="en-US"/>
        </w:rPr>
      </w:pPr>
      <w:r>
        <w:rPr>
          <w:rFonts w:ascii="Times New Roman" w:hAnsi="Times New Roman" w:eastAsia="Times New Roman"/>
          <w:b w:val="true"/>
          <w:color w:val="000000"/>
          <w:spacing w:val="1"/>
          <w:w w:val="100"/>
          <w:sz w:val="32"/>
          <w:vertAlign w:val="baseline"/>
          <w:lang w:val="en-US"/>
        </w:rPr>
        <w:t xml:space="preserve">MAINTENANCE FEE NOTICE</w:t>
      </w:r>
    </w:p>
    <w:p>
      <w:pPr>
        <w:pageBreakBefore w:val="false"/>
        <w:spacing w:before="0" w:after="0" w:line="252" w:lineRule="exact"/>
        <w:ind w:right="0" w:left="0" w:firstLine="0"/>
        <w:jc w:val="left"/>
        <w:textAlignment w:val="baseline"/>
        <w:rPr>
          <w:rFonts w:ascii="Times New Roman" w:hAnsi="Times New Roman" w:eastAsia="Times New Roman"/>
          <w:i w:val="true"/>
          <w:color w:val="000000"/>
          <w:spacing w:val="6"/>
          <w:w w:val="100"/>
          <w:sz w:val="21"/>
          <w:vertAlign w:val="baseline"/>
          <w:lang w:val="en-US"/>
        </w:rPr>
      </w:pPr>
      <w:r>
        <w:pict>
          <v:line strokeweight="0.7pt" strokecolor="#000000" from="569.75pt,414.7pt" to="569.75pt,451.75pt" style="position:absolute;mso-position-horizontal-relative:page;mso-position-vertical-relative:page;">
            <v:stroke dashstyle="solid"/>
          </v:line>
        </w:pict>
      </w:r>
      <w:r>
        <w:rPr>
          <w:rFonts w:ascii="Times New Roman" w:hAnsi="Times New Roman" w:eastAsia="Times New Roman"/>
          <w:i w:val="true"/>
          <w:color w:val="000000"/>
          <w:spacing w:val="6"/>
          <w:w w:val="100"/>
          <w:sz w:val="21"/>
          <w:vertAlign w:val="baseline"/>
          <w:lang w:val="en-US"/>
        </w:rPr>
        <w:t xml:space="preserve">If the application for this patent was filed on or after December 12, 1980, maintenance fees are due three years and six months, seven years and six months, and eleven years and six months after the date of this grant, or within a grace period of six months thereafter upon payment of a surcharge as provided by law. The amount, number and timing of the maintenance fees required may be changed by law or regulation. Unless payment of the applicable maintenance fee is received in the United States Patent and Trademark Office on or before the date the fee is due or within a grace period of six months thereafter, the patent will expire as of the end of such grace period.</w:t>
      </w:r>
    </w:p>
    <w:p>
      <w:pPr>
        <w:pageBreakBefore w:val="false"/>
        <w:spacing w:before="350" w:after="0" w:line="363" w:lineRule="exact"/>
        <w:ind w:right="0" w:left="0" w:firstLine="0"/>
        <w:jc w:val="center"/>
        <w:textAlignment w:val="baseline"/>
        <w:rPr>
          <w:rFonts w:ascii="Times New Roman" w:hAnsi="Times New Roman" w:eastAsia="Times New Roman"/>
          <w:b w:val="true"/>
          <w:color w:val="000000"/>
          <w:spacing w:val="-2"/>
          <w:w w:val="100"/>
          <w:sz w:val="32"/>
          <w:vertAlign w:val="baseline"/>
          <w:lang w:val="en-US"/>
        </w:rPr>
      </w:pPr>
      <w:r>
        <w:rPr>
          <w:rFonts w:ascii="Times New Roman" w:hAnsi="Times New Roman" w:eastAsia="Times New Roman"/>
          <w:b w:val="true"/>
          <w:color w:val="000000"/>
          <w:spacing w:val="-2"/>
          <w:w w:val="100"/>
          <w:sz w:val="32"/>
          <w:vertAlign w:val="baseline"/>
          <w:lang w:val="en-US"/>
        </w:rPr>
        <w:t xml:space="preserve">PATENT TERM NOTICE</w:t>
      </w:r>
    </w:p>
    <w:p>
      <w:pPr>
        <w:pageBreakBefore w:val="false"/>
        <w:spacing w:before="0" w:after="0" w:line="252" w:lineRule="exact"/>
        <w:ind w:right="0" w:left="0" w:firstLine="0"/>
        <w:jc w:val="both"/>
        <w:textAlignment w:val="baseline"/>
        <w:rPr>
          <w:rFonts w:ascii="Times New Roman" w:hAnsi="Times New Roman" w:eastAsia="Times New Roman"/>
          <w:i w:val="true"/>
          <w:color w:val="000000"/>
          <w:spacing w:val="6"/>
          <w:w w:val="100"/>
          <w:sz w:val="21"/>
          <w:vertAlign w:val="baseline"/>
          <w:lang w:val="en-US"/>
        </w:rPr>
      </w:pPr>
      <w:r>
        <w:rPr>
          <w:rFonts w:ascii="Times New Roman" w:hAnsi="Times New Roman" w:eastAsia="Times New Roman"/>
          <w:i w:val="true"/>
          <w:color w:val="000000"/>
          <w:spacing w:val="6"/>
          <w:w w:val="100"/>
          <w:sz w:val="21"/>
          <w:vertAlign w:val="baseline"/>
          <w:lang w:val="en-US"/>
        </w:rPr>
        <w:t xml:space="preserve">If the application for this patent was filed on or after June 8, 1995, the term of this patent begins on the date on which this patent issues and ends twenty years from the filing date of the application or if the application contains a specific reference to an earlier filed application or applications tinder 35 U.S.C. 120, 121, 365(c), or 386(c), twenty years from the filing date of the earliest such application ("the twenty-year term'), subject to the payment of maintenance fees as provided by 35 U.S.C. 41(b), and any extension as provided by 35 U.S.C. 154(b) or 156 or any disclaimer under 35 U.S.C. 253.</w:t>
      </w:r>
    </w:p>
    <w:p>
      <w:pPr>
        <w:pageBreakBefore w:val="false"/>
        <w:spacing w:before="248" w:after="1462" w:line="255" w:lineRule="exact"/>
        <w:ind w:right="72" w:left="0" w:firstLine="0"/>
        <w:jc w:val="both"/>
        <w:textAlignment w:val="baseline"/>
        <w:rPr>
          <w:rFonts w:ascii="Times New Roman" w:hAnsi="Times New Roman" w:eastAsia="Times New Roman"/>
          <w:i w:val="true"/>
          <w:color w:val="000000"/>
          <w:spacing w:val="6"/>
          <w:w w:val="100"/>
          <w:sz w:val="21"/>
          <w:vertAlign w:val="baseline"/>
          <w:lang w:val="en-US"/>
        </w:rPr>
      </w:pPr>
      <w:r>
        <w:rPr>
          <w:rFonts w:ascii="Times New Roman" w:hAnsi="Times New Roman" w:eastAsia="Times New Roman"/>
          <w:i w:val="true"/>
          <w:color w:val="000000"/>
          <w:spacing w:val="6"/>
          <w:w w:val="100"/>
          <w:sz w:val="21"/>
          <w:vertAlign w:val="baseline"/>
          <w:lang w:val="en-US"/>
        </w:rPr>
        <w:t xml:space="preserve">If this application was filed prior to June 8, 1995, the term of this patent begins on the date on which this patent issues and ends on the later of seventeen years from the date of the grant of this patent or the twenty-year term set forth above for patents resulting from applications filed on or after June 8, 1995, subject to the payment of maintenance fees as provided by 35 U.S.C. 41(b) and any extension as provided by 35 U.S.C. 156 or any disclaimer under 35 U.S.C, 253.</w:t>
      </w:r>
    </w:p>
    <w:p>
      <w:pPr>
        <w:spacing w:before="248" w:after="1462" w:line="255" w:lineRule="exact"/>
        <w:sectPr>
          <w:type w:val="nextPage"/>
          <w:pgSz w:w="11904" w:h="17088" w:orient="portrait"/>
          <w:pgMar w:bottom="194" w:top="7500" w:right="2980" w:left="1584" w:header="720" w:footer="720"/>
          <w:titlePg w:val="false"/>
          <w:textDirection w:val="lrTb"/>
        </w:sectPr>
      </w:pPr>
    </w:p>
    <w:p>
      <w:pPr>
        <w:pageBreakBefore w:val="false"/>
        <w:spacing w:before="0" w:after="0" w:line="236" w:lineRule="exact"/>
        <w:ind w:right="0" w:left="0" w:firstLine="0"/>
        <w:jc w:val="righ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P0_00165359</w:t>
      </w:r>
    </w:p>
    <w:p>
      <w:pPr>
        <w:sectPr>
          <w:type w:val="continuous"/>
          <w:pgSz w:w="11904" w:h="17088" w:orient="portrait"/>
          <w:pgMar w:bottom="194" w:top="7500" w:right="839" w:left="1805"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3"/>
          <w:w w:val="100"/>
          <w:sz w:val="23"/>
          <w:vertAlign w:val="baseline"/>
          <w:lang w:val="en-US"/>
        </w:rPr>
      </w:pPr>
      <w:r>
        <w:rPr>
          <w:rFonts w:ascii="Arial" w:hAnsi="Arial" w:eastAsia="Arial"/>
          <w:b w:val="true"/>
          <w:color w:val="000000"/>
          <w:spacing w:val="-3"/>
          <w:w w:val="100"/>
          <w:sz w:val="23"/>
          <w:vertAlign w:val="baseline"/>
          <w:lang w:val="en-US"/>
        </w:rPr>
        <w:t xml:space="preserve">Appx99</w:t>
      </w:r>
    </w:p>
    <w:p>
      <w:pPr>
        <w:sectPr>
          <w:type w:val="continuous"/>
          <w:pgSz w:w="11904" w:h="17088" w:orient="portrait"/>
          <w:pgMar w:bottom="194" w:top="7500" w:right="1809" w:left="1805" w:header="720" w:footer="720"/>
          <w:titlePg w:val="false"/>
          <w:textDirection w:val="lrTb"/>
        </w:sectPr>
      </w:pPr>
    </w:p>
    <w:p>
      <w:pPr>
        <w:pageBreakBefore w:val="false"/>
        <w:spacing w:before="233" w:after="201" w:line="622" w:lineRule="exact"/>
        <w:ind w:right="0" w:left="0" w:firstLine="0"/>
        <w:jc w:val="right"/>
        <w:textAlignment w:val="baseline"/>
        <w:rPr>
          <w:rFonts w:ascii="Arial Narrow" w:hAnsi="Arial Narrow" w:eastAsia="Arial Narrow"/>
          <w:color w:val="000000"/>
          <w:spacing w:val="2"/>
          <w:w w:val="45"/>
          <w:sz w:val="33"/>
          <w:vertAlign w:val="baseline"/>
          <w:lang w:val="en-US"/>
        </w:rPr>
      </w:pPr>
      <w:r>
        <w:pict>
          <v:shapetype id="_x0000_t43" coordsize="21600,21600" o:spt="202" path="m,l,21600r21600,l21600,xe">
            <v:stroke joinstyle="miter"/>
            <v:path gradientshapeok="t" o:connecttype="rect"/>
          </v:shapetype>
          <v:shape id="_x0000_s42" type="#_x0000_t43" filled="f" stroked="f" style="position:absolute;width:19.85pt;height:37.85pt;z-index:-958;margin-left:496.3pt;margin-top:53pt;mso-wrap-distance-bottom: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26" w:after="0" w:line="528" w:lineRule="exact"/>
                    <w:ind w:right="0" w:left="0" w:firstLine="0"/>
                    <w:jc w:val="left"/>
                    <w:textAlignment w:val="baseline"/>
                    <w:rPr>
                      <w:rFonts w:ascii="Arial Narrow" w:hAnsi="Arial Narrow" w:eastAsia="Arial Narrow"/>
                      <w:color w:val="000000"/>
                      <w:spacing w:val="-10"/>
                      <w:w w:val="45"/>
                      <w:sz w:val="33"/>
                      <w:vertAlign w:val="baseline"/>
                      <w:lang w:val="en-US"/>
                    </w:rPr>
                  </w:pPr>
                  <w:r>
                    <w:rPr>
                      <w:rFonts w:ascii="Arial Narrow" w:hAnsi="Arial Narrow" w:eastAsia="Arial Narrow"/>
                      <w:color w:val="000000"/>
                      <w:spacing w:val="-10"/>
                      <w:w w:val="45"/>
                      <w:sz w:val="33"/>
                      <w:vertAlign w:val="baseline"/>
                      <w:lang w:val="en-US"/>
                    </w:rPr>
                    <w:t xml:space="preserve">11111</w:t>
                  </w:r>
                </w:p>
              </w:txbxContent>
            </v:textbox>
          </v:shape>
        </w:pict>
      </w:r>
      <w:r>
        <w:pict>
          <v:line strokeweight="0.7pt" strokecolor="#000000" from="514.8pt,67.9pt" to="514.8pt,87.4pt" style="position:absolute;mso-position-horizontal-relative:page;mso-position-vertical-relative:page;">
            <v:stroke dashstyle="solid"/>
          </v:line>
        </w:pict>
      </w:r>
      <w:r>
        <w:pict>
          <v:line strokeweight="0.95pt" strokecolor="#000000" from="496.95pt,67.45pt" to="496.95pt,87.15pt" style="position:absolute;mso-position-horizontal-relative:page;mso-position-vertical-relative:page;">
            <v:stroke dashstyle="solid"/>
          </v:line>
        </w:pict>
      </w:r>
      <w:r>
        <w:rPr>
          <w:rFonts w:ascii="Arial Narrow" w:hAnsi="Arial Narrow" w:eastAsia="Arial Narrow"/>
          <w:color w:val="000000"/>
          <w:spacing w:val="2"/>
          <w:w w:val="45"/>
          <w:sz w:val="33"/>
          <w:vertAlign w:val="baseline"/>
          <w:lang w:val="en-US"/>
        </w:rPr>
        <w:t xml:space="preserve">111111111111111111111111111111</w:t>
      </w:r>
      <w:r>
        <w:rPr>
          <w:rFonts w:ascii="Times New Roman" w:hAnsi="Times New Roman" w:eastAsia="Times New Roman"/>
          <w:color w:val="000000"/>
          <w:spacing w:val="2"/>
          <w:w w:val="100"/>
          <w:sz w:val="33"/>
          <w:vertAlign w:val="subscript"/>
          <w:lang w:val="en-US"/>
        </w:rPr>
        <w:t xml:space="preserve">3</w:t>
      </w:r>
      <w:r>
        <w:rPr>
          <w:rFonts w:ascii="Arial Narrow" w:hAnsi="Arial Narrow" w:eastAsia="Arial Narrow"/>
          <w:color w:val="000000"/>
          <w:spacing w:val="2"/>
          <w:w w:val="45"/>
          <w:sz w:val="33"/>
          <w:vertAlign w:val="baseline"/>
          <w:lang w:val="en-US"/>
        </w:rPr>
        <w:t xml:space="preserve">1111111111111111111111</w:t>
      </w:r>
    </w:p>
    <w:tbl>
      <w:tblPr>
        <w:jc w:val="left"/>
        <w:tblLayout w:type="fixed"/>
        <w:tblCellMar>
          <w:left w:w="0" w:type="dxa"/>
          <w:right w:w="0" w:type="dxa"/>
        </w:tblCellMar>
      </w:tblPr>
      <w:tblGrid>
        <w:gridCol w:w="367"/>
        <w:gridCol w:w="3744"/>
        <w:gridCol w:w="480"/>
        <w:gridCol w:w="3699"/>
      </w:tblGrid>
      <w:tr>
        <w:trPr>
          <w:trHeight w:val="864" w:hRule="exact"/>
        </w:trPr>
        <w:tc>
          <w:tcPr>
            <w:tcW w:w="4111" w:type="auto"/>
            <w:gridSpan w:val="2"/>
            <w:tcBorders>
              <w:top w:val="none" w:sz="0" w:color="020000"/>
              <w:left w:val="none" w:sz="0" w:color="020000"/>
              <w:bottom w:val="single" w:sz="5" w:color="000000"/>
              <w:right w:val="none" w:sz="0" w:color="020000"/>
            </w:tcBorders>
            <w:textDirection w:val="lrTb"/>
            <w:vAlign w:val="center"/>
          </w:tcPr>
          <w:p>
            <w:pPr>
              <w:pageBreakBefore w:val="false"/>
              <w:spacing w:before="169" w:after="0" w:line="367" w:lineRule="exact"/>
              <w:ind w:right="81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(12) </w:t>
            </w:r>
            <w:r>
              <w:rPr>
                <w:rFonts w:ascii="Times New Roman" w:hAnsi="Times New Roman" w:eastAsia="Times New Roman"/>
                <w:b w:val="true"/>
                <w:color w:val="000000"/>
                <w:spacing w:val="0"/>
                <w:w w:val="100"/>
                <w:sz w:val="33"/>
                <w:vertAlign w:val="baseline"/>
                <w:lang w:val="en-US"/>
              </w:rPr>
              <w:t xml:space="preserve">United States Patent</w:t>
            </w:r>
          </w:p>
          <w:p>
            <w:pPr>
              <w:pageBreakBefore w:val="false"/>
              <w:spacing w:before="0" w:after="94" w:line="233" w:lineRule="exact"/>
              <w:ind w:right="2700" w:left="0" w:firstLine="0"/>
              <w:jc w:val="right"/>
              <w:textAlignment w:val="baseline"/>
              <w:rPr>
                <w:rFonts w:ascii="Times New Roman" w:hAnsi="Times New Roman" w:eastAsia="Times New Roman"/>
                <w:b w:val="true"/>
                <w:color w:val="000000"/>
                <w:spacing w:val="0"/>
                <w:w w:val="100"/>
                <w:sz w:val="21"/>
                <w:vertAlign w:val="baseline"/>
                <w:lang w:val="en-US"/>
              </w:rPr>
            </w:pPr>
            <w:r>
              <w:rPr>
                <w:rFonts w:ascii="Times New Roman" w:hAnsi="Times New Roman" w:eastAsia="Times New Roman"/>
                <w:b w:val="true"/>
                <w:color w:val="000000"/>
                <w:spacing w:val="0"/>
                <w:w w:val="100"/>
                <w:sz w:val="21"/>
                <w:vertAlign w:val="baseline"/>
                <w:lang w:val="en-US"/>
              </w:rPr>
              <w:t xml:space="preserve">Criel et al.</w:t>
            </w:r>
          </w:p>
        </w:tc>
        <w:tc>
          <w:tcPr>
            <w:tcW w:w="4591" w:type="auto"/>
            <w:gridSpan w:val="1"/>
            <w:tcBorders>
              <w:top w:val="none" w:sz="0" w:color="020000"/>
              <w:left w:val="none" w:sz="0" w:color="020000"/>
              <w:bottom w:val="single" w:sz="5" w:color="00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single" w:sz="5" w:color="000000"/>
              <w:right w:val="none" w:sz="0" w:color="020000"/>
            </w:tcBorders>
            <w:textDirection w:val="lrTb"/>
            <w:vAlign w:val="top"/>
          </w:tcPr>
          <w:p>
            <w:pPr>
              <w:pageBreakBefore w:val="false"/>
              <w:spacing w:before="0" w:after="0" w:line="120" w:lineRule="exact"/>
              <w:ind w:right="36" w:left="0" w:firstLine="0"/>
              <w:jc w:val="left"/>
              <w:textAlignment w:val="baseline"/>
              <w:rPr>
                <w:rFonts w:ascii="Times New Roman" w:hAnsi="Times New Roman" w:eastAsia="Times New Roman"/>
                <w:b w:val="true"/>
                <w:color w:val="000000"/>
                <w:spacing w:val="0"/>
                <w:w w:val="100"/>
                <w:sz w:val="21"/>
                <w:vertAlign w:val="baseline"/>
                <w:lang w:val="en-US"/>
              </w:rPr>
            </w:pPr>
            <w:r>
              <w:rPr>
                <w:rFonts w:ascii="Times New Roman" w:hAnsi="Times New Roman" w:eastAsia="Times New Roman"/>
                <w:b w:val="true"/>
                <w:color w:val="000000"/>
                <w:spacing w:val="0"/>
                <w:w w:val="100"/>
                <w:sz w:val="21"/>
                <w:vertAlign w:val="baseline"/>
                <w:lang w:val="en-US"/>
              </w:rPr>
              <w:t xml:space="preserve">(10)</w:t>
            </w:r>
          </w:p>
          <w:p>
            <w:pPr>
              <w:pageBreakBefore w:val="false"/>
              <w:spacing w:before="0" w:after="123" w:line="87" w:lineRule="exact"/>
              <w:ind w:right="36"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(45)</w:t>
            </w:r>
          </w:p>
          <w:p>
            <w:pPr>
              <w:pageBreakBefore w:val="false"/>
              <w:tabs>
                <w:tab w:val="right" w:leader="none" w:pos="3672"/>
              </w:tabs>
              <w:spacing w:before="212" w:after="0" w:line="166" w:lineRule="exact"/>
              <w:ind w:right="36" w:left="0" w:firstLine="0"/>
              <w:jc w:val="right"/>
              <w:textAlignment w:val="baseline"/>
              <w:rPr>
                <w:rFonts w:ascii="Times New Roman" w:hAnsi="Times New Roman" w:eastAsia="Times New Roman"/>
                <w:b w:val="true"/>
                <w:color w:val="000000"/>
                <w:spacing w:val="0"/>
                <w:w w:val="100"/>
                <w:sz w:val="21"/>
                <w:vertAlign w:val="baseline"/>
                <w:lang w:val="en-US"/>
              </w:rPr>
            </w:pPr>
            <w:r>
              <w:rPr>
                <w:rFonts w:ascii="Times New Roman" w:hAnsi="Times New Roman" w:eastAsia="Times New Roman"/>
                <w:b w:val="true"/>
                <w:color w:val="000000"/>
                <w:spacing w:val="0"/>
                <w:w w:val="100"/>
                <w:sz w:val="21"/>
                <w:vertAlign w:val="baseline"/>
                <w:lang w:val="en-US"/>
              </w:rPr>
              <w:t xml:space="preserve">Patent No.:	</w:t>
            </w:r>
            <w:r>
              <w:rPr>
                <w:rFonts w:ascii="Times New Roman" w:hAnsi="Times New Roman" w:eastAsia="Times New Roman"/>
                <w:b w:val="true"/>
                <w:color w:val="000000"/>
                <w:spacing w:val="0"/>
                <w:w w:val="100"/>
                <w:sz w:val="21"/>
                <w:vertAlign w:val="baseline"/>
                <w:lang w:val="en-US"/>
              </w:rPr>
              <w:t xml:space="preserve">US </w:t>
            </w:r>
            <w:r>
              <w:rPr>
                <w:rFonts w:ascii="Times New Roman" w:hAnsi="Times New Roman" w:eastAsia="Times New Roman"/>
                <w:b w:val="true"/>
                <w:color w:val="000000"/>
                <w:spacing w:val="0"/>
                <w:w w:val="100"/>
                <w:sz w:val="26"/>
                <w:vertAlign w:val="baseline"/>
                <w:lang w:val="en-US"/>
              </w:rPr>
              <w:t xml:space="preserve">9,399,327 B2</w:t>
            </w:r>
          </w:p>
          <w:p>
            <w:pPr>
              <w:pageBreakBefore w:val="false"/>
              <w:tabs>
                <w:tab w:val="right" w:leader="none" w:pos="3672"/>
              </w:tabs>
              <w:spacing w:before="10" w:after="0" w:line="145" w:lineRule="exact"/>
              <w:ind w:right="36" w:left="0" w:firstLine="0"/>
              <w:jc w:val="right"/>
              <w:textAlignment w:val="baseline"/>
              <w:rPr>
                <w:rFonts w:ascii="Times New Roman" w:hAnsi="Times New Roman" w:eastAsia="Times New Roman"/>
                <w:b w:val="true"/>
                <w:color w:val="000000"/>
                <w:spacing w:val="0"/>
                <w:w w:val="100"/>
                <w:sz w:val="21"/>
                <w:vertAlign w:val="baseline"/>
                <w:lang w:val="en-US"/>
              </w:rPr>
            </w:pPr>
            <w:r>
              <w:rPr>
                <w:rFonts w:ascii="Times New Roman" w:hAnsi="Times New Roman" w:eastAsia="Times New Roman"/>
                <w:b w:val="true"/>
                <w:color w:val="000000"/>
                <w:spacing w:val="0"/>
                <w:w w:val="100"/>
                <w:sz w:val="21"/>
                <w:vertAlign w:val="baseline"/>
                <w:lang w:val="en-US"/>
              </w:rPr>
              <w:t xml:space="preserve">Date of Patent:	</w:t>
            </w:r>
            <w:r>
              <w:rPr>
                <w:rFonts w:ascii="Times New Roman" w:hAnsi="Times New Roman" w:eastAsia="Times New Roman"/>
                <w:b w:val="true"/>
                <w:color w:val="000000"/>
                <w:spacing w:val="0"/>
                <w:w w:val="100"/>
                <w:sz w:val="21"/>
                <w:vertAlign w:val="baseline"/>
                <w:lang w:val="en-US"/>
              </w:rPr>
              <w:t xml:space="preserve">*Jul. 26, 2016</w:t>
            </w:r>
          </w:p>
        </w:tc>
      </w:tr>
      <w:tr>
        <w:trPr>
          <w:trHeight w:val="763" w:hRule="exact"/>
        </w:trPr>
        <w:tc>
          <w:tcPr>
            <w:tcW w:w="367" w:type="auto"/>
            <w:gridSpan w:val="1"/>
            <w:tcBorders>
              <w:top w:val="single" w:sz="5" w:color="000000"/>
              <w:left w:val="none" w:sz="0" w:color="020000"/>
              <w:bottom w:val="none" w:sz="0" w:color="020000"/>
              <w:right w:val="none" w:sz="0" w:color="020000"/>
            </w:tcBorders>
            <w:textDirection w:val="lrTb"/>
            <w:vAlign w:val="center"/>
          </w:tcPr>
          <w:p>
            <w:pPr>
              <w:pageBreakBefore w:val="false"/>
              <w:spacing w:before="255" w:after="325" w:line="183"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(54)</w:t>
            </w:r>
          </w:p>
        </w:tc>
        <w:tc>
          <w:tcPr>
            <w:tcW w:w="4111" w:type="auto"/>
            <w:gridSpan w:val="1"/>
            <w:tcBorders>
              <w:top w:val="single" w:sz="5" w:color="000000"/>
              <w:left w:val="none" w:sz="0" w:color="020000"/>
              <w:bottom w:val="none" w:sz="0" w:color="020000"/>
              <w:right w:val="none" w:sz="0" w:color="020000"/>
            </w:tcBorders>
            <w:textDirection w:val="lrTb"/>
            <w:vAlign w:val="center"/>
          </w:tcPr>
          <w:p>
            <w:pPr>
              <w:pageBreakBefore w:val="false"/>
              <w:spacing w:before="245" w:after="162" w:line="178" w:lineRule="exact"/>
              <w:ind w:right="252" w:left="108"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METHOD FOR FASTENING AN ACCESSORY IN A PLASTIC FUEL TANK</w:t>
            </w:r>
          </w:p>
        </w:tc>
        <w:tc>
          <w:tcPr>
            <w:tcW w:w="4591" w:type="auto"/>
            <w:gridSpan w:val="1"/>
            <w:tcBorders>
              <w:top w:val="single" w:sz="5" w:color="00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single" w:sz="5" w:color="000000"/>
              <w:left w:val="none" w:sz="0" w:color="020000"/>
              <w:bottom w:val="none" w:sz="0" w:color="020000"/>
              <w:right w:val="none" w:sz="0" w:color="020000"/>
            </w:tcBorders>
            <w:textDirection w:val="lrTb"/>
            <w:vAlign w:val="bottom"/>
          </w:tcPr>
          <w:p>
            <w:pPr>
              <w:pageBreakBefore w:val="false"/>
              <w:tabs>
                <w:tab w:val="right" w:leader="dot" w:pos="3672"/>
              </w:tabs>
              <w:spacing w:before="239" w:after="0" w:line="183"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USPC 	</w:t>
            </w:r>
            <w:r>
              <w:rPr>
                <w:rFonts w:ascii="Times New Roman" w:hAnsi="Times New Roman" w:eastAsia="Times New Roman"/>
                <w:color w:val="000000"/>
                <w:spacing w:val="0"/>
                <w:w w:val="100"/>
                <w:sz w:val="16"/>
                <w:vertAlign w:val="baseline"/>
                <w:lang w:val="en-US"/>
              </w:rPr>
              <w:t xml:space="preserve"> 220/562, 4.14, 4.13, 678; 264/512, 511,</w:t>
            </w:r>
          </w:p>
          <w:p>
            <w:pPr>
              <w:pageBreakBefore w:val="false"/>
              <w:spacing w:before="0" w:after="0" w:line="181" w:lineRule="exact"/>
              <w:ind w:right="0" w:left="108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2641516, 550, 571, 545, 523, 531, 249,</w:t>
            </w:r>
          </w:p>
          <w:p>
            <w:pPr>
              <w:pageBreakBefore w:val="false"/>
              <w:spacing w:before="0" w:after="0" w:line="160" w:lineRule="exact"/>
              <w:ind w:right="0" w:left="2448"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264/259; 425/528</w:t>
            </w:r>
          </w:p>
        </w:tc>
      </w:tr>
      <w:tr>
        <w:trPr>
          <w:trHeight w:val="177" w:hRule="exact"/>
        </w:trPr>
        <w:tc>
          <w:tcPr>
            <w:tcW w:w="367" w:type="auto"/>
            <w:gridSpan w:val="1"/>
            <w:tcBorders>
              <w:top w:val="none" w:sz="0" w:color="020000"/>
              <w:left w:val="none" w:sz="0" w:color="020000"/>
              <w:bottom w:val="none" w:sz="0" w:color="020000"/>
              <w:right w:val="none" w:sz="0" w:color="020000"/>
            </w:tcBorders>
            <w:textDirection w:val="lrTb"/>
            <w:vAlign w:val="center"/>
          </w:tcPr>
          <w:p>
            <w:pPr>
              <w:pageBreakBefore w:val="false"/>
              <w:numPr>
                <w:ilvl w:val="0"/>
                <w:numId w:val="36"/>
              </w:numPr>
              <w:tabs>
                <w:tab w:val="clear" w:pos="216"/>
                <w:tab w:val="left" w:pos="216"/>
              </w:tabs>
              <w:spacing w:before="0" w:after="0" w:line="171"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0" w:line="172" w:lineRule="exact"/>
              <w:ind w:right="0" w:left="10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Applicant: PLASTIC OMNIUM ADVANCED</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0" w:line="148" w:lineRule="exact"/>
              <w:ind w:right="0" w:left="9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See application file for complete search history.</w:t>
            </w:r>
          </w:p>
        </w:tc>
      </w:tr>
      <w:tr>
        <w:trPr>
          <w:trHeight w:val="308"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149" w:lineRule="exact"/>
              <w:ind w:right="0" w:left="86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INNOVATION AND RESEARCH, Brussels (BE)</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r>
      <w:tr>
        <w:trPr>
          <w:trHeight w:val="172"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591"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3" w:line="160"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(56)</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3" w:line="160" w:lineRule="exact"/>
              <w:ind w:right="138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References Cited</w:t>
            </w:r>
          </w:p>
        </w:tc>
      </w:tr>
      <w:tr>
        <w:trPr>
          <w:trHeight w:val="356"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numPr>
                <w:ilvl w:val="0"/>
                <w:numId w:val="36"/>
              </w:numPr>
              <w:tabs>
                <w:tab w:val="clear" w:pos="216"/>
                <w:tab w:val="left" w:pos="216"/>
              </w:tabs>
              <w:spacing w:before="0" w:after="141" w:line="183"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168" w:lineRule="exact"/>
              <w:ind w:right="324" w:left="864" w:hanging="72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Inventors: Bjorn Criel, Merelbeke (BE); Jules-Joseph Van Schaftingen, Wavre</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117" w:after="51" w:line="183" w:lineRule="exact"/>
              <w:ind w:right="102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U.S. PATENT DOCUMENTS</w:t>
            </w:r>
          </w:p>
        </w:tc>
      </w:tr>
      <w:tr>
        <w:trPr>
          <w:trHeight w:val="696" w:hRule="exact"/>
        </w:trPr>
        <w:tc>
          <w:tcPr>
            <w:tcW w:w="367" w:type="auto"/>
            <w:gridSpan w:val="1"/>
            <w:tcBorders>
              <w:top w:val="none" w:sz="0" w:color="020000"/>
              <w:left w:val="none" w:sz="0" w:color="020000"/>
              <w:bottom w:val="none" w:sz="0" w:color="020000"/>
              <w:right w:val="none" w:sz="0" w:color="020000"/>
            </w:tcBorders>
            <w:textDirection w:val="lrTb"/>
            <w:vAlign w:val="bottom"/>
          </w:tcPr>
          <w:p>
            <w:pPr>
              <w:pageBreakBefore w:val="false"/>
              <w:numPr>
                <w:ilvl w:val="0"/>
                <w:numId w:val="36"/>
              </w:numPr>
              <w:tabs>
                <w:tab w:val="clear" w:pos="216"/>
                <w:tab w:val="left" w:pos="216"/>
              </w:tabs>
              <w:spacing w:before="529" w:after="0" w:line="157"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176" w:lineRule="exact"/>
              <w:ind w:right="0" w:left="0" w:firstLine="0"/>
              <w:jc w:val="center"/>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(BE); Pascal De Henan,</w:t>
              <w:br/>
            </w:r>
            <w:r>
              <w:rPr>
                <w:rFonts w:ascii="Times New Roman" w:hAnsi="Times New Roman" w:eastAsia="Times New Roman"/>
                <w:color w:val="000000"/>
                <w:spacing w:val="0"/>
                <w:w w:val="100"/>
                <w:sz w:val="16"/>
                <w:vertAlign w:val="baseline"/>
                <w:lang w:val="en-US"/>
              </w:rPr>
              <w:t xml:space="preserve">Maleves-Ste-Marie (BE)</w:t>
            </w:r>
          </w:p>
          <w:p>
            <w:pPr>
              <w:pageBreakBefore w:val="false"/>
              <w:spacing w:before="160" w:after="0" w:line="168"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Assignee: PLASTIC OMNIUM ADVANCED</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tabs>
                <w:tab w:val="left" w:leader="none" w:pos="1152"/>
                <w:tab w:val="left" w:leader="none" w:pos="1656"/>
              </w:tabs>
              <w:spacing w:before="80" w:after="0" w:line="165"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3,308,225 A	</w:t>
            </w:r>
            <w:r>
              <w:rPr>
                <w:rFonts w:ascii="Times New Roman" w:hAnsi="Times New Roman" w:eastAsia="Times New Roman"/>
                <w:color w:val="000000"/>
                <w:spacing w:val="0"/>
                <w:w w:val="100"/>
                <w:sz w:val="16"/>
                <w:vertAlign w:val="baseline"/>
                <w:lang w:val="en-US"/>
              </w:rPr>
              <w:t xml:space="preserve">3/1967	</w:t>
            </w:r>
            <w:r>
              <w:rPr>
                <w:rFonts w:ascii="Times New Roman" w:hAnsi="Times New Roman" w:eastAsia="Times New Roman"/>
                <w:color w:val="000000"/>
                <w:spacing w:val="0"/>
                <w:w w:val="100"/>
                <w:sz w:val="16"/>
                <w:vertAlign w:val="baseline"/>
                <w:lang w:val="en-US"/>
              </w:rPr>
              <w:t xml:space="preserve">Wells</w:t>
            </w:r>
          </w:p>
          <w:p>
            <w:pPr>
              <w:pageBreakBefore w:val="false"/>
              <w:tabs>
                <w:tab w:val="left" w:leader="none" w:pos="1152"/>
                <w:tab w:val="left" w:leader="none" w:pos="1656"/>
              </w:tabs>
              <w:spacing w:before="0" w:after="0" w:line="166"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3,785,217 A	</w:t>
            </w:r>
            <w:r>
              <w:rPr>
                <w:rFonts w:ascii="Times New Roman" w:hAnsi="Times New Roman" w:eastAsia="Times New Roman"/>
                <w:color w:val="000000"/>
                <w:spacing w:val="0"/>
                <w:w w:val="100"/>
                <w:sz w:val="16"/>
                <w:vertAlign w:val="baseline"/>
                <w:lang w:val="en-US"/>
              </w:rPr>
              <w:t xml:space="preserve">1/1974	</w:t>
            </w:r>
            <w:r>
              <w:rPr>
                <w:rFonts w:ascii="Times New Roman" w:hAnsi="Times New Roman" w:eastAsia="Times New Roman"/>
                <w:color w:val="000000"/>
                <w:spacing w:val="0"/>
                <w:w w:val="100"/>
                <w:sz w:val="16"/>
                <w:vertAlign w:val="baseline"/>
                <w:lang w:val="en-US"/>
              </w:rPr>
              <w:t xml:space="preserve">Peura</w:t>
            </w:r>
          </w:p>
          <w:p>
            <w:pPr>
              <w:pageBreakBefore w:val="false"/>
              <w:spacing w:before="60" w:after="32" w:line="183" w:lineRule="exact"/>
              <w:ind w:right="156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(Continued)</w:t>
            </w:r>
          </w:p>
        </w:tc>
      </w:tr>
      <w:tr>
        <w:trPr>
          <w:trHeight w:val="388"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28" w:line="173" w:lineRule="exact"/>
              <w:ind w:right="0" w:left="86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INNOVATION AND RESEARCH, Brussels (BE)</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121" w:after="75" w:line="183" w:lineRule="exact"/>
              <w:ind w:right="84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FOREIGN PATENT DOCUMENTS</w:t>
            </w:r>
          </w:p>
        </w:tc>
      </w:tr>
      <w:tr>
        <w:trPr>
          <w:trHeight w:val="452" w:hRule="exact"/>
        </w:trPr>
        <w:tc>
          <w:tcPr>
            <w:tcW w:w="367"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122" w:after="101" w:line="228"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t>
            </w:r>
          </w:p>
        </w:tc>
        <w:tc>
          <w:tcPr>
            <w:tcW w:w="4111" w:type="auto"/>
            <w:gridSpan w:val="1"/>
            <w:tcBorders>
              <w:top w:val="none" w:sz="0" w:color="020000"/>
              <w:left w:val="none" w:sz="0" w:color="020000"/>
              <w:bottom w:val="none" w:sz="0" w:color="020000"/>
              <w:right w:val="none" w:sz="0" w:color="020000"/>
            </w:tcBorders>
            <w:textDirection w:val="lrTb"/>
            <w:vAlign w:val="top"/>
          </w:tcPr>
          <w:p>
            <w:pPr>
              <w:pageBreakBefore w:val="false"/>
              <w:tabs>
                <w:tab w:val="right" w:leader="none" w:pos="3600"/>
              </w:tabs>
              <w:spacing w:before="118" w:after="0" w:line="179" w:lineRule="exact"/>
              <w:ind w:right="0" w:left="7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Notice:	</w:t>
            </w:r>
            <w:r>
              <w:rPr>
                <w:rFonts w:ascii="Times New Roman" w:hAnsi="Times New Roman" w:eastAsia="Times New Roman"/>
                <w:color w:val="000000"/>
                <w:spacing w:val="0"/>
                <w:w w:val="100"/>
                <w:sz w:val="16"/>
                <w:vertAlign w:val="baseline"/>
                <w:lang w:val="en-US"/>
              </w:rPr>
              <w:t xml:space="preserve">Subject to any disclaimer, the term of this</w:t>
            </w:r>
          </w:p>
          <w:p>
            <w:pPr>
              <w:pageBreakBefore w:val="false"/>
              <w:spacing w:before="0" w:after="0" w:line="154" w:lineRule="exact"/>
              <w:ind w:right="0" w:left="792"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patent is extended or adjusted under 35</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83" w:after="70" w:line="149" w:lineRule="exact"/>
              <w:ind w:right="0" w:left="0" w:firstLine="0"/>
              <w:jc w:val="center"/>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EP</w:t>
              <w:br/>
            </w:r>
            <w:r>
              <w:rPr>
                <w:rFonts w:ascii="Times New Roman" w:hAnsi="Times New Roman" w:eastAsia="Times New Roman"/>
                <w:color w:val="000000"/>
                <w:spacing w:val="0"/>
                <w:w w:val="100"/>
                <w:sz w:val="16"/>
                <w:vertAlign w:val="baseline"/>
                <w:lang w:val="en-US"/>
              </w:rPr>
              <w:t xml:space="preserve">EP</w:t>
            </w:r>
          </w:p>
        </w:tc>
        <w:tc>
          <w:tcPr>
            <w:tcW w:w="8290" w:type="auto"/>
            <w:gridSpan w:val="1"/>
            <w:tcBorders>
              <w:top w:val="none" w:sz="0" w:color="020000"/>
              <w:left w:val="none" w:sz="0" w:color="020000"/>
              <w:bottom w:val="none" w:sz="0" w:color="020000"/>
              <w:right w:val="none" w:sz="0" w:color="020000"/>
            </w:tcBorders>
            <w:textDirection w:val="lrTb"/>
            <w:vAlign w:val="top"/>
          </w:tcPr>
          <w:p>
            <w:pPr>
              <w:pageBreakBefore w:val="false"/>
              <w:tabs>
                <w:tab w:val="left" w:leader="none" w:pos="1800"/>
              </w:tabs>
              <w:spacing w:before="48" w:after="0" w:line="166" w:lineRule="exact"/>
              <w:ind w:right="1368"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0 103 832	</w:t>
            </w:r>
            <w:r>
              <w:rPr>
                <w:rFonts w:ascii="Times New Roman" w:hAnsi="Times New Roman" w:eastAsia="Times New Roman"/>
                <w:color w:val="000000"/>
                <w:spacing w:val="0"/>
                <w:w w:val="100"/>
                <w:sz w:val="16"/>
                <w:vertAlign w:val="baseline"/>
                <w:lang w:val="en-US"/>
              </w:rPr>
              <w:t xml:space="preserve">3/1984</w:t>
            </w:r>
          </w:p>
          <w:p>
            <w:pPr>
              <w:pageBreakBefore w:val="false"/>
              <w:tabs>
                <w:tab w:val="left" w:leader="none" w:pos="1800"/>
              </w:tabs>
              <w:spacing w:before="0" w:after="70" w:line="167" w:lineRule="exact"/>
              <w:ind w:right="1368"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0 368 809	</w:t>
            </w:r>
            <w:r>
              <w:rPr>
                <w:rFonts w:ascii="Times New Roman" w:hAnsi="Times New Roman" w:eastAsia="Times New Roman"/>
                <w:color w:val="000000"/>
                <w:spacing w:val="0"/>
                <w:w w:val="100"/>
                <w:sz w:val="16"/>
                <w:vertAlign w:val="baseline"/>
                <w:lang w:val="en-US"/>
              </w:rPr>
              <w:t xml:space="preserve">5/1990</w:t>
            </w:r>
          </w:p>
        </w:tc>
      </w:tr>
      <w:tr>
        <w:trPr>
          <w:trHeight w:val="235"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35" w:line="183" w:lineRule="exact"/>
              <w:ind w:right="0" w:left="82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U.S.C. 154(b) by 0 days.</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0" w:after="61" w:line="169" w:lineRule="exact"/>
              <w:ind w:right="156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(Continued)</w:t>
            </w:r>
          </w:p>
        </w:tc>
      </w:tr>
      <w:tr>
        <w:trPr>
          <w:trHeight w:val="412" w:hRule="exact"/>
        </w:trPr>
        <w:tc>
          <w:tcPr>
            <w:tcW w:w="367"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4111"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45" w:after="0" w:line="176" w:lineRule="exact"/>
              <w:ind w:right="180" w:left="828"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This patent is subject to a terminal dis</w:t>
              <w:softHyphen/>
            </w:r>
            <w:r>
              <w:rPr>
                <w:rFonts w:ascii="Times New Roman" w:hAnsi="Times New Roman" w:eastAsia="Times New Roman"/>
                <w:color w:val="000000"/>
                <w:spacing w:val="0"/>
                <w:w w:val="100"/>
                <w:sz w:val="16"/>
                <w:vertAlign w:val="baseline"/>
                <w:lang w:val="en-US"/>
              </w:rPr>
              <w:t xml:space="preserve">claimer.</w:t>
            </w:r>
          </w:p>
        </w:tc>
        <w:tc>
          <w:tcPr>
            <w:tcW w:w="4591" w:type="auto"/>
            <w:gridSpan w:val="1"/>
            <w:tcBorders>
              <w:top w:val="none" w:sz="0" w:color="020000"/>
              <w:left w:val="none" w:sz="0" w:color="020000"/>
              <w:bottom w:val="none" w:sz="0" w:color="020000"/>
              <w:right w:val="none" w:sz="0" w:color="020000"/>
            </w:tcBorders>
            <w:textDirection w:val="lrTb"/>
            <w:vAlign w:val="top"/>
          </w:tcPr>
          <w:p>
            <w:pPr>
              <w:pageBreakBefore w:val="false"/>
              <w:spacing w:before="0" w:after="0" w:line="240" w:lineRule="auto"/>
              <w:ind w:right="0" w:left="0" w:firstLine="0"/>
              <w:jc w:val="left"/>
              <w:textAlignment w:val="baseline"/>
              <w:rPr>
                <w:rFonts w:ascii="Arial Narrow" w:hAnsi="Arial Narrow" w:eastAsia="Arial Narrow"/>
                <w:color w:val="000000"/>
                <w:w w:val="100"/>
                <w:sz w:val="24"/>
                <w:vertAlign w:val="baseline"/>
                <w:lang w:val="en-US"/>
              </w:rPr>
            </w:pPr>
            <w:r>
              <w:rPr>
                <w:rFonts w:ascii="Arial Narrow" w:hAnsi="Arial Narrow" w:eastAsia="Arial Narrow"/>
                <w:color w:val="000000"/>
                <w:w w:val="100"/>
                <w:sz w:val="24"/>
                <w:vertAlign w:val="baseline"/>
                <w:lang w:val="en-US"/>
              </w:rPr>
              <w:t xml:space="preserve">
</w:t>
            </w:r>
          </w:p>
        </w:tc>
        <w:tc>
          <w:tcPr>
            <w:tcW w:w="8290" w:type="auto"/>
            <w:gridSpan w:val="1"/>
            <w:tcBorders>
              <w:top w:val="none" w:sz="0" w:color="020000"/>
              <w:left w:val="none" w:sz="0" w:color="020000"/>
              <w:bottom w:val="none" w:sz="0" w:color="020000"/>
              <w:right w:val="none" w:sz="0" w:color="020000"/>
            </w:tcBorders>
            <w:textDirection w:val="lrTb"/>
            <w:vAlign w:val="center"/>
          </w:tcPr>
          <w:p>
            <w:pPr>
              <w:pageBreakBefore w:val="false"/>
              <w:spacing w:before="84" w:after="131" w:line="183" w:lineRule="exact"/>
              <w:ind w:right="1117"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OTHER PUBLICATIONS</w:t>
            </w:r>
          </w:p>
        </w:tc>
      </w:tr>
    </w:tbl>
    <w:p>
      <w:pPr>
        <w:sectPr>
          <w:type w:val="nextPage"/>
          <w:pgSz w:w="11904" w:h="17088" w:orient="portrait"/>
          <w:pgMar w:bottom="194" w:top="1060" w:right="1581" w:left="2033" w:header="720" w:footer="720"/>
          <w:titlePg w:val="false"/>
          <w:textDirection w:val="lrTb"/>
        </w:sectPr>
      </w:pPr>
    </w:p>
    <w:p>
      <w:pPr>
        <w:pageBreakBefore w:val="false"/>
        <w:numPr>
          <w:ilvl w:val="0"/>
          <w:numId w:val="37"/>
        </w:numPr>
        <w:tabs>
          <w:tab w:val="clear" w:pos="504"/>
          <w:tab w:val="left" w:pos="504"/>
        </w:tabs>
        <w:spacing w:before="145" w:after="0" w:line="183"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Appl. No.: 14/070,767</w:t>
      </w:r>
    </w:p>
    <w:p>
      <w:pPr>
        <w:pageBreakBefore w:val="false"/>
        <w:numPr>
          <w:ilvl w:val="0"/>
          <w:numId w:val="37"/>
        </w:numPr>
        <w:tabs>
          <w:tab w:val="clear" w:pos="504"/>
          <w:tab w:val="left" w:pos="504"/>
        </w:tabs>
        <w:spacing w:before="151" w:after="0" w:line="184" w:lineRule="exact"/>
        <w:ind w:right="0" w:left="0" w:firstLine="0"/>
        <w:jc w:val="left"/>
        <w:textAlignment w:val="baseline"/>
        <w:rPr>
          <w:rFonts w:ascii="Times New Roman" w:hAnsi="Times New Roman" w:eastAsia="Times New Roman"/>
          <w:color w:val="000000"/>
          <w:spacing w:val="18"/>
          <w:w w:val="100"/>
          <w:sz w:val="16"/>
          <w:vertAlign w:val="baseline"/>
          <w:lang w:val="en-US"/>
        </w:rPr>
      </w:pPr>
      <w:r>
        <w:rPr>
          <w:rFonts w:ascii="Times New Roman" w:hAnsi="Times New Roman" w:eastAsia="Times New Roman"/>
          <w:color w:val="000000"/>
          <w:spacing w:val="18"/>
          <w:w w:val="100"/>
          <w:sz w:val="16"/>
          <w:vertAlign w:val="baseline"/>
          <w:lang w:val="en-US"/>
        </w:rPr>
        <w:t xml:space="preserve">Filed:	</w:t>
      </w:r>
      <w:r>
        <w:rPr>
          <w:rFonts w:ascii="Times New Roman" w:hAnsi="Times New Roman" w:eastAsia="Times New Roman"/>
          <w:color w:val="000000"/>
          <w:spacing w:val="18"/>
          <w:w w:val="100"/>
          <w:sz w:val="16"/>
          <w:vertAlign w:val="baseline"/>
          <w:lang w:val="en-US"/>
        </w:rPr>
        <w:t xml:space="preserve">Nov. 4, 2013</w:t>
      </w:r>
    </w:p>
    <w:p>
      <w:pPr>
        <w:pageBreakBefore w:val="false"/>
        <w:tabs>
          <w:tab w:val="left" w:leader="none" w:pos="1368"/>
        </w:tabs>
        <w:spacing w:before="162" w:after="0" w:line="184" w:lineRule="exact"/>
        <w:ind w:right="0" w:left="0" w:firstLine="0"/>
        <w:jc w:val="left"/>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(65)	</w:t>
      </w:r>
      <w:r>
        <w:rPr>
          <w:rFonts w:ascii="Times New Roman" w:hAnsi="Times New Roman" w:eastAsia="Times New Roman"/>
          <w:color w:val="000000"/>
          <w:spacing w:val="4"/>
          <w:w w:val="100"/>
          <w:sz w:val="16"/>
          <w:vertAlign w:val="baseline"/>
          <w:lang w:val="en-US"/>
        </w:rPr>
        <w:t xml:space="preserve">Prior Publication Data</w:t>
      </w:r>
    </w:p>
    <w:p>
      <w:pPr>
        <w:pageBreakBefore w:val="false"/>
        <w:tabs>
          <w:tab w:val="left" w:leader="none" w:pos="2160"/>
        </w:tabs>
        <w:spacing w:before="89" w:after="0" w:line="183" w:lineRule="exact"/>
        <w:ind w:right="0" w:left="504"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US 2014/0131918 Al	</w:t>
      </w:r>
      <w:r>
        <w:rPr>
          <w:rFonts w:ascii="Times New Roman" w:hAnsi="Times New Roman" w:eastAsia="Times New Roman"/>
          <w:color w:val="000000"/>
          <w:spacing w:val="1"/>
          <w:w w:val="100"/>
          <w:sz w:val="16"/>
          <w:vertAlign w:val="baseline"/>
          <w:lang w:val="en-US"/>
        </w:rPr>
        <w:t xml:space="preserve">May 15, 2014</w:t>
      </w:r>
    </w:p>
    <w:p>
      <w:pPr>
        <w:pageBreakBefore w:val="false"/>
        <w:spacing w:before="81" w:after="0" w:line="184" w:lineRule="exact"/>
        <w:ind w:right="0" w:left="0" w:firstLine="0"/>
        <w:jc w:val="center"/>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Related U.S. Application Data</w:t>
      </w:r>
    </w:p>
    <w:p>
      <w:pPr>
        <w:pageBreakBefore w:val="false"/>
        <w:spacing w:before="90" w:after="0" w:line="185" w:lineRule="exact"/>
        <w:ind w:right="0" w:left="504" w:hanging="50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(63) Continuation of application No. 11/658,085, filed as application No. PCT/EP2005/053519 on Jul. 20, 2005, now Pat. No. 8,591,798.</w:t>
      </w:r>
    </w:p>
    <w:p>
      <w:pPr>
        <w:pageBreakBefore w:val="false"/>
        <w:tabs>
          <w:tab w:val="left" w:leader="none" w:pos="1008"/>
        </w:tabs>
        <w:spacing w:before="159" w:after="0" w:line="183" w:lineRule="exact"/>
        <w:ind w:right="0" w:left="0" w:firstLine="0"/>
        <w:jc w:val="lef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(30)	</w:t>
      </w:r>
      <w:r>
        <w:rPr>
          <w:rFonts w:ascii="Times New Roman" w:hAnsi="Times New Roman" w:eastAsia="Times New Roman"/>
          <w:color w:val="000000"/>
          <w:spacing w:val="3"/>
          <w:w w:val="100"/>
          <w:sz w:val="16"/>
          <w:vertAlign w:val="baseline"/>
          <w:lang w:val="en-US"/>
        </w:rPr>
        <w:t xml:space="preserve">Foreign Application Priority Data</w:t>
      </w:r>
    </w:p>
    <w:p>
      <w:pPr>
        <w:pageBreakBefore w:val="false"/>
        <w:tabs>
          <w:tab w:val="right" w:leader="dot" w:pos="3960"/>
        </w:tabs>
        <w:spacing w:before="160" w:after="0" w:line="183" w:lineRule="exact"/>
        <w:ind w:right="0" w:left="288"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Jul. 23, 2004 (FR) 	</w:t>
      </w:r>
      <w:r>
        <w:rPr>
          <w:rFonts w:ascii="Times New Roman" w:hAnsi="Times New Roman" w:eastAsia="Times New Roman"/>
          <w:color w:val="000000"/>
          <w:spacing w:val="0"/>
          <w:w w:val="100"/>
          <w:sz w:val="16"/>
          <w:vertAlign w:val="baseline"/>
          <w:lang w:val="en-US"/>
        </w:rPr>
        <w:t xml:space="preserve"> 04 08196</w:t>
      </w:r>
    </w:p>
    <w:p>
      <w:pPr>
        <w:pageBreakBefore w:val="false"/>
        <w:numPr>
          <w:ilvl w:val="0"/>
          <w:numId w:val="38"/>
        </w:numPr>
        <w:tabs>
          <w:tab w:val="clear" w:pos="504"/>
          <w:tab w:val="left" w:pos="504"/>
        </w:tabs>
        <w:spacing w:before="169" w:after="0" w:line="177"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Int. Cl.</w:t>
      </w:r>
    </w:p>
    <w:p>
      <w:pPr>
        <w:pageBreakBefore w:val="false"/>
        <w:tabs>
          <w:tab w:val="decimal" w:leader="none" w:pos="2376"/>
        </w:tabs>
        <w:spacing w:before="0" w:after="0" w:line="181" w:lineRule="exact"/>
        <w:ind w:right="0" w:left="504" w:firstLine="0"/>
        <w:jc w:val="left"/>
        <w:textAlignment w:val="baseline"/>
        <w:rPr>
          <w:rFonts w:ascii="Times New Roman" w:hAnsi="Times New Roman" w:eastAsia="Times New Roman"/>
          <w:i w:val="true"/>
          <w:color w:val="000000"/>
          <w:spacing w:val="0"/>
          <w:w w:val="100"/>
          <w:sz w:val="16"/>
          <w:vertAlign w:val="baseline"/>
          <w:lang w:val="en-US"/>
        </w:rPr>
      </w:pPr>
      <w:r>
        <w:rPr>
          <w:rFonts w:ascii="Times New Roman" w:hAnsi="Times New Roman" w:eastAsia="Times New Roman"/>
          <w:i w:val="true"/>
          <w:color w:val="000000"/>
          <w:spacing w:val="0"/>
          <w:w w:val="100"/>
          <w:sz w:val="16"/>
          <w:vertAlign w:val="baseline"/>
          <w:lang w:val="en-US"/>
        </w:rPr>
        <w:t xml:space="preserve">B29C 49/20	</w:t>
      </w:r>
      <w:r>
        <w:rPr>
          <w:rFonts w:ascii="Times New Roman" w:hAnsi="Times New Roman" w:eastAsia="Times New Roman"/>
          <w:color w:val="000000"/>
          <w:spacing w:val="0"/>
          <w:w w:val="100"/>
          <w:sz w:val="16"/>
          <w:vertAlign w:val="baseline"/>
          <w:lang w:val="en-US"/>
        </w:rPr>
        <w:t xml:space="preserve">(2006.01)</w:t>
      </w:r>
    </w:p>
    <w:p>
      <w:pPr>
        <w:pageBreakBefore w:val="false"/>
        <w:tabs>
          <w:tab w:val="decimal" w:leader="none" w:pos="2376"/>
        </w:tabs>
        <w:spacing w:before="0" w:after="0" w:line="184" w:lineRule="exact"/>
        <w:ind w:right="0" w:left="504" w:firstLine="0"/>
        <w:jc w:val="left"/>
        <w:textAlignment w:val="baseline"/>
        <w:rPr>
          <w:rFonts w:ascii="Times New Roman" w:hAnsi="Times New Roman" w:eastAsia="Times New Roman"/>
          <w:i w:val="true"/>
          <w:color w:val="000000"/>
          <w:spacing w:val="0"/>
          <w:w w:val="100"/>
          <w:sz w:val="16"/>
          <w:vertAlign w:val="baseline"/>
          <w:lang w:val="en-US"/>
        </w:rPr>
      </w:pPr>
      <w:r>
        <w:rPr>
          <w:rFonts w:ascii="Times New Roman" w:hAnsi="Times New Roman" w:eastAsia="Times New Roman"/>
          <w:i w:val="true"/>
          <w:color w:val="000000"/>
          <w:spacing w:val="0"/>
          <w:w w:val="100"/>
          <w:sz w:val="16"/>
          <w:vertAlign w:val="baseline"/>
          <w:lang w:val="en-US"/>
        </w:rPr>
        <w:t xml:space="preserve">B29D 22/00	</w:t>
      </w:r>
      <w:r>
        <w:rPr>
          <w:rFonts w:ascii="Times New Roman" w:hAnsi="Times New Roman" w:eastAsia="Times New Roman"/>
          <w:color w:val="000000"/>
          <w:spacing w:val="0"/>
          <w:w w:val="100"/>
          <w:sz w:val="16"/>
          <w:vertAlign w:val="baseline"/>
          <w:lang w:val="en-US"/>
        </w:rPr>
        <w:t xml:space="preserve">(2006.01)</w:t>
      </w:r>
    </w:p>
    <w:p>
      <w:pPr>
        <w:pageBreakBefore w:val="false"/>
        <w:spacing w:before="111" w:after="0" w:line="183" w:lineRule="exact"/>
        <w:ind w:right="0" w:left="0" w:firstLine="0"/>
        <w:jc w:val="center"/>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(Continued)</w:t>
      </w:r>
    </w:p>
    <w:p>
      <w:pPr>
        <w:pageBreakBefore w:val="false"/>
        <w:numPr>
          <w:ilvl w:val="0"/>
          <w:numId w:val="38"/>
        </w:numPr>
        <w:tabs>
          <w:tab w:val="clear" w:pos="504"/>
          <w:tab w:val="left" w:pos="504"/>
        </w:tabs>
        <w:spacing w:before="13" w:after="0" w:line="183" w:lineRule="exact"/>
        <w:ind w:right="0" w:left="0" w:firstLine="0"/>
        <w:jc w:val="lef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U.S. Cl.</w:t>
      </w:r>
    </w:p>
    <w:p>
      <w:pPr>
        <w:pageBreakBefore w:val="false"/>
        <w:tabs>
          <w:tab w:val="left" w:leader="dot" w:pos="1368"/>
        </w:tabs>
        <w:spacing w:before="0" w:after="0" w:line="183" w:lineRule="exact"/>
        <w:ind w:right="0" w:left="50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CPC 	</w:t>
      </w:r>
      <w:r>
        <w:rPr>
          <w:rFonts w:ascii="Times New Roman" w:hAnsi="Times New Roman" w:eastAsia="Times New Roman"/>
          <w:color w:val="000000"/>
          <w:spacing w:val="0"/>
          <w:w w:val="100"/>
          <w:sz w:val="16"/>
          <w:vertAlign w:val="baseline"/>
          <w:lang w:val="en-US"/>
        </w:rPr>
        <w:t xml:space="preserve"> </w:t>
      </w:r>
      <w:r>
        <w:rPr>
          <w:rFonts w:ascii="Times New Roman" w:hAnsi="Times New Roman" w:eastAsia="Times New Roman"/>
          <w:i w:val="true"/>
          <w:color w:val="000000"/>
          <w:spacing w:val="0"/>
          <w:w w:val="100"/>
          <w:sz w:val="16"/>
          <w:vertAlign w:val="baseline"/>
          <w:lang w:val="en-US"/>
        </w:rPr>
        <w:t xml:space="preserve">B29D 22/003 </w:t>
      </w:r>
      <w:r>
        <w:rPr>
          <w:rFonts w:ascii="Times New Roman" w:hAnsi="Times New Roman" w:eastAsia="Times New Roman"/>
          <w:color w:val="000000"/>
          <w:spacing w:val="0"/>
          <w:w w:val="100"/>
          <w:sz w:val="16"/>
          <w:vertAlign w:val="baseline"/>
          <w:lang w:val="en-US"/>
        </w:rPr>
        <w:t xml:space="preserve">(2013.01); </w:t>
      </w:r>
      <w:r>
        <w:rPr>
          <w:rFonts w:ascii="Times New Roman" w:hAnsi="Times New Roman" w:eastAsia="Times New Roman"/>
          <w:i w:val="true"/>
          <w:color w:val="000000"/>
          <w:spacing w:val="0"/>
          <w:w w:val="100"/>
          <w:sz w:val="16"/>
          <w:vertAlign w:val="baseline"/>
          <w:lang w:val="en-US"/>
        </w:rPr>
        <w:t xml:space="preserve">829C 49/20</w:t>
      </w:r>
    </w:p>
    <w:p>
      <w:pPr>
        <w:pageBreakBefore w:val="false"/>
        <w:spacing w:before="0" w:after="0" w:line="201" w:lineRule="exact"/>
        <w:ind w:right="0" w:left="158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(2013.01); </w:t>
      </w:r>
      <w:r>
        <w:rPr>
          <w:rFonts w:ascii="Times New Roman" w:hAnsi="Times New Roman" w:eastAsia="Times New Roman"/>
          <w:i w:val="true"/>
          <w:color w:val="000000"/>
          <w:spacing w:val="0"/>
          <w:w w:val="100"/>
          <w:sz w:val="16"/>
          <w:vertAlign w:val="baseline"/>
          <w:lang w:val="en-US"/>
        </w:rPr>
        <w:t xml:space="preserve">B29C 65/606 </w:t>
      </w:r>
      <w:r>
        <w:rPr>
          <w:rFonts w:ascii="Times New Roman" w:hAnsi="Times New Roman" w:eastAsia="Times New Roman"/>
          <w:color w:val="000000"/>
          <w:spacing w:val="0"/>
          <w:w w:val="100"/>
          <w:sz w:val="16"/>
          <w:vertAlign w:val="baseline"/>
          <w:lang w:val="en-US"/>
        </w:rPr>
        <w:t xml:space="preserve">(2013.01); (Continued)</w:t>
      </w:r>
    </w:p>
    <w:p>
      <w:pPr>
        <w:pageBreakBefore w:val="false"/>
        <w:spacing w:before="75" w:after="0" w:line="199" w:lineRule="exact"/>
        <w:ind w:right="0" w:left="0" w:firstLine="0"/>
        <w:jc w:val="left"/>
        <w:textAlignment w:val="baseline"/>
        <w:rPr>
          <w:rFonts w:ascii="Times New Roman" w:hAnsi="Times New Roman" w:eastAsia="Times New Roman"/>
          <w:color w:val="000000"/>
          <w:spacing w:val="7"/>
          <w:w w:val="100"/>
          <w:sz w:val="16"/>
          <w:vertAlign w:val="baseline"/>
          <w:lang w:val="en-US"/>
        </w:rPr>
      </w:pPr>
      <w:r>
        <w:rPr>
          <w:rFonts w:ascii="Times New Roman" w:hAnsi="Times New Roman" w:eastAsia="Times New Roman"/>
          <w:color w:val="000000"/>
          <w:spacing w:val="7"/>
          <w:w w:val="100"/>
          <w:sz w:val="16"/>
          <w:vertAlign w:val="baseline"/>
          <w:lang w:val="en-US"/>
        </w:rPr>
        <w:t xml:space="preserve">(58) Field of Classification Search</w:t>
      </w:r>
    </w:p>
    <w:p>
      <w:pPr>
        <w:pageBreakBefore w:val="false"/>
        <w:tabs>
          <w:tab w:val="left" w:leader="dot" w:pos="1368"/>
        </w:tabs>
        <w:spacing w:before="4" w:after="0" w:line="179" w:lineRule="exact"/>
        <w:ind w:right="0" w:left="504" w:firstLine="0"/>
        <w:jc w:val="right"/>
        <w:textAlignment w:val="baseline"/>
        <w:rPr>
          <w:rFonts w:ascii="Times New Roman" w:hAnsi="Times New Roman" w:eastAsia="Times New Roman"/>
          <w:color w:val="000000"/>
          <w:spacing w:val="6"/>
          <w:w w:val="100"/>
          <w:sz w:val="16"/>
          <w:vertAlign w:val="baseline"/>
          <w:lang w:val="en-US"/>
        </w:rPr>
      </w:pPr>
      <w:r>
        <w:rPr>
          <w:rFonts w:ascii="Times New Roman" w:hAnsi="Times New Roman" w:eastAsia="Times New Roman"/>
          <w:color w:val="000000"/>
          <w:spacing w:val="6"/>
          <w:w w:val="100"/>
          <w:sz w:val="16"/>
          <w:vertAlign w:val="baseline"/>
          <w:lang w:val="en-US"/>
        </w:rPr>
        <w:t xml:space="preserve">CPC 	</w:t>
      </w:r>
      <w:r>
        <w:rPr>
          <w:rFonts w:ascii="Times New Roman" w:hAnsi="Times New Roman" w:eastAsia="Times New Roman"/>
          <w:color w:val="000000"/>
          <w:spacing w:val="6"/>
          <w:w w:val="100"/>
          <w:sz w:val="16"/>
          <w:vertAlign w:val="baseline"/>
          <w:lang w:val="en-US"/>
        </w:rPr>
        <w:t xml:space="preserve"> B29C 49/20; B29C 2049/2008; B29C 2049/2034; B29C 65/606; B29C 66/532; B29C 66/8322; B29C 51/12; B29C 51/267; B29D 22/003</w:t>
      </w:r>
    </w:p>
    <w:p>
      <w:pPr>
        <w:pageBreakBefore w:val="false"/>
        <w:spacing w:before="0" w:after="0" w:line="167" w:lineRule="exact"/>
        <w:ind w:right="0" w:left="0" w:firstLine="0"/>
        <w:jc w:val="left"/>
        <w:textAlignment w:val="baseline"/>
        <w:rPr>
          <w:rFonts w:ascii="Times New Roman" w:hAnsi="Times New Roman" w:eastAsia="Times New Roman"/>
          <w:color w:val="000000"/>
          <w:spacing w:val="-5"/>
          <w:w w:val="100"/>
          <w:sz w:val="16"/>
          <w:vertAlign w:val="baseline"/>
          <w:lang w:val="en-US"/>
        </w:rPr>
      </w:pPr>
      <w:r>
        <w:br w:type="column"/>
      </w:r>
      <w:r>
        <w:rPr>
          <w:rFonts w:ascii="Times New Roman" w:hAnsi="Times New Roman" w:eastAsia="Times New Roman"/>
          <w:color w:val="000000"/>
          <w:spacing w:val="-5"/>
          <w:w w:val="100"/>
          <w:sz w:val="16"/>
          <w:vertAlign w:val="baseline"/>
          <w:lang w:val="en-US"/>
        </w:rPr>
        <w:t xml:space="preserve">U.S. Appl. No. 14/043,983, filed Oct. 2, 2013, Criel, et al.</w:t>
      </w:r>
    </w:p>
    <w:p>
      <w:pPr>
        <w:pageBreakBefore w:val="false"/>
        <w:spacing w:before="257" w:after="0" w:line="184" w:lineRule="exact"/>
        <w:ind w:right="0" w:left="0" w:firstLine="0"/>
        <w:jc w:val="left"/>
        <w:textAlignment w:val="baseline"/>
        <w:rPr>
          <w:rFonts w:ascii="Times New Roman" w:hAnsi="Times New Roman" w:eastAsia="Times New Roman"/>
          <w:i w:val="true"/>
          <w:color w:val="000000"/>
          <w:spacing w:val="1"/>
          <w:w w:val="100"/>
          <w:sz w:val="16"/>
          <w:vertAlign w:val="baseline"/>
          <w:lang w:val="en-US"/>
        </w:rPr>
      </w:pPr>
      <w:r>
        <w:rPr>
          <w:rFonts w:ascii="Times New Roman" w:hAnsi="Times New Roman" w:eastAsia="Times New Roman"/>
          <w:i w:val="true"/>
          <w:color w:val="000000"/>
          <w:spacing w:val="1"/>
          <w:w w:val="100"/>
          <w:sz w:val="16"/>
          <w:vertAlign w:val="baseline"/>
          <w:lang w:val="en-US"/>
        </w:rPr>
        <w:t xml:space="preserve">Primary Examiner — </w:t>
      </w:r>
      <w:r>
        <w:rPr>
          <w:rFonts w:ascii="Times New Roman" w:hAnsi="Times New Roman" w:eastAsia="Times New Roman"/>
          <w:color w:val="000000"/>
          <w:spacing w:val="1"/>
          <w:w w:val="100"/>
          <w:sz w:val="16"/>
          <w:vertAlign w:val="baseline"/>
          <w:lang w:val="en-US"/>
        </w:rPr>
        <w:t xml:space="preserve">Alison L Hindenlang</w:t>
      </w:r>
    </w:p>
    <w:p>
      <w:pPr>
        <w:pageBreakBefore w:val="false"/>
        <w:spacing w:before="18" w:after="0" w:line="184" w:lineRule="exact"/>
        <w:ind w:right="0" w:left="0" w:firstLine="0"/>
        <w:jc w:val="left"/>
        <w:textAlignment w:val="baseline"/>
        <w:rPr>
          <w:rFonts w:ascii="Times New Roman" w:hAnsi="Times New Roman" w:eastAsia="Times New Roman"/>
          <w:i w:val="true"/>
          <w:color w:val="000000"/>
          <w:spacing w:val="1"/>
          <w:w w:val="100"/>
          <w:sz w:val="16"/>
          <w:vertAlign w:val="baseline"/>
          <w:lang w:val="en-US"/>
        </w:rPr>
      </w:pPr>
      <w:r>
        <w:rPr>
          <w:rFonts w:ascii="Times New Roman" w:hAnsi="Times New Roman" w:eastAsia="Times New Roman"/>
          <w:i w:val="true"/>
          <w:color w:val="000000"/>
          <w:spacing w:val="1"/>
          <w:w w:val="100"/>
          <w:sz w:val="16"/>
          <w:vertAlign w:val="baseline"/>
          <w:lang w:val="en-US"/>
        </w:rPr>
        <w:t xml:space="preserve">Assistant Examiner — </w:t>
      </w:r>
      <w:r>
        <w:rPr>
          <w:rFonts w:ascii="Times New Roman" w:hAnsi="Times New Roman" w:eastAsia="Times New Roman"/>
          <w:color w:val="000000"/>
          <w:spacing w:val="1"/>
          <w:w w:val="100"/>
          <w:sz w:val="16"/>
          <w:vertAlign w:val="baseline"/>
          <w:lang w:val="en-US"/>
        </w:rPr>
        <w:t xml:space="preserve">Lawrence D Hohenbrink, Jr.</w:t>
      </w:r>
    </w:p>
    <w:p>
      <w:pPr>
        <w:pageBreakBefore w:val="false"/>
        <w:spacing w:before="13" w:after="0" w:line="183" w:lineRule="exact"/>
        <w:ind w:right="0" w:left="0" w:firstLine="0"/>
        <w:jc w:val="left"/>
        <w:textAlignment w:val="baseline"/>
        <w:rPr>
          <w:rFonts w:ascii="Times New Roman" w:hAnsi="Times New Roman" w:eastAsia="Times New Roman"/>
          <w:color w:val="000000"/>
          <w:spacing w:val="8"/>
          <w:w w:val="100"/>
          <w:sz w:val="16"/>
          <w:vertAlign w:val="baseline"/>
          <w:lang w:val="en-US"/>
        </w:rPr>
      </w:pPr>
      <w:r>
        <w:rPr>
          <w:rFonts w:ascii="Times New Roman" w:hAnsi="Times New Roman" w:eastAsia="Times New Roman"/>
          <w:color w:val="000000"/>
          <w:spacing w:val="8"/>
          <w:w w:val="100"/>
          <w:sz w:val="16"/>
          <w:vertAlign w:val="baseline"/>
          <w:lang w:val="en-US"/>
        </w:rPr>
        <w:t xml:space="preserve">(74) </w:t>
      </w:r>
      <w:r>
        <w:rPr>
          <w:rFonts w:ascii="Times New Roman" w:hAnsi="Times New Roman" w:eastAsia="Times New Roman"/>
          <w:i w:val="true"/>
          <w:color w:val="000000"/>
          <w:spacing w:val="8"/>
          <w:w w:val="100"/>
          <w:sz w:val="16"/>
          <w:vertAlign w:val="baseline"/>
          <w:lang w:val="en-US"/>
        </w:rPr>
        <w:t xml:space="preserve">Attorney, Agent, or Firm — </w:t>
      </w:r>
      <w:r>
        <w:rPr>
          <w:rFonts w:ascii="Times New Roman" w:hAnsi="Times New Roman" w:eastAsia="Times New Roman"/>
          <w:color w:val="000000"/>
          <w:spacing w:val="8"/>
          <w:w w:val="100"/>
          <w:sz w:val="16"/>
          <w:vertAlign w:val="baseline"/>
          <w:lang w:val="en-US"/>
        </w:rPr>
        <w:t xml:space="preserve">Oblon, McClelland,</w:t>
      </w:r>
    </w:p>
    <w:p>
      <w:pPr>
        <w:pageBreakBefore w:val="false"/>
        <w:spacing w:before="0"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Maier &amp; Neustadt, L.L.P.</w:t>
      </w:r>
    </w:p>
    <w:p>
      <w:pPr>
        <w:pageBreakBefore w:val="false"/>
        <w:tabs>
          <w:tab w:val="left" w:leader="none" w:pos="1512"/>
        </w:tabs>
        <w:spacing w:before="268" w:after="0" w:line="183" w:lineRule="exact"/>
        <w:ind w:right="0" w:left="0"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(57)	</w:t>
      </w:r>
      <w:r>
        <w:rPr>
          <w:rFonts w:ascii="Times New Roman" w:hAnsi="Times New Roman" w:eastAsia="Times New Roman"/>
          <w:color w:val="000000"/>
          <w:spacing w:val="2"/>
          <w:w w:val="100"/>
          <w:sz w:val="16"/>
          <w:vertAlign w:val="baseline"/>
          <w:lang w:val="en-US"/>
        </w:rPr>
        <w:t xml:space="preserve">ABSTRACT</w:t>
      </w:r>
    </w:p>
    <w:p>
      <w:pPr>
        <w:pageBreakBefore w:val="false"/>
        <w:spacing w:before="119" w:after="0" w:line="183" w:lineRule="exact"/>
        <w:ind w:right="0"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Method for stake-fastening an accessory (4) into a plastic fuel tank, whereby:</w:t>
      </w:r>
    </w:p>
    <w:p>
      <w:pPr>
        <w:pageBreakBefore w:val="false"/>
        <w:spacing w:before="22" w:after="0" w:line="183" w:lineRule="exact"/>
        <w:ind w:right="0" w:left="144"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accessory (4) is equipped with at least one orifice (5)</w:t>
      </w:r>
    </w:p>
    <w:p>
      <w:pPr>
        <w:pageBreakBefore w:val="false"/>
        <w:spacing w:before="0" w:after="0" w:line="196" w:lineRule="exact"/>
        <w:ind w:right="0" w:left="144" w:firstLine="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which passes right through the accessory (4); at least some of the plastic of which the wall of the tank (1)</w:t>
      </w:r>
    </w:p>
    <w:p>
      <w:pPr>
        <w:pageBreakBefore w:val="false"/>
        <w:spacing w:before="1" w:after="0" w:line="183" w:lineRule="exact"/>
        <w:ind w:right="0" w:left="288" w:firstLine="0"/>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is made is melted; and</w:t>
      </w:r>
    </w:p>
    <w:p>
      <w:pPr>
        <w:pageBreakBefore w:val="false"/>
        <w:spacing w:before="40" w:after="0" w:line="182" w:lineRule="exact"/>
        <w:ind w:right="0" w:left="288"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some of the molten plastic is forced through the orifice </w:t>
      </w:r>
      <w:r>
        <w:rPr>
          <w:rFonts w:ascii="Times New Roman" w:hAnsi="Times New Roman" w:eastAsia="Times New Roman"/>
          <w:i w:val="true"/>
          <w:color w:val="000000"/>
          <w:spacing w:val="0"/>
          <w:w w:val="100"/>
          <w:sz w:val="16"/>
          <w:vertAlign w:val="baseline"/>
          <w:lang w:val="en-US"/>
        </w:rPr>
        <w:t xml:space="preserve">(5) </w:t>
      </w:r>
      <w:r>
        <w:rPr>
          <w:rFonts w:ascii="Times New Roman" w:hAnsi="Times New Roman" w:eastAsia="Times New Roman"/>
          <w:color w:val="000000"/>
          <w:spacing w:val="0"/>
          <w:w w:val="100"/>
          <w:sz w:val="16"/>
          <w:vertAlign w:val="baseline"/>
          <w:lang w:val="en-US"/>
        </w:rPr>
        <w:t xml:space="preserve">of the accessory without becoming detached from the remainder of the molten plastic;</w:t>
      </w:r>
    </w:p>
    <w:p>
      <w:pPr>
        <w:pageBreakBefore w:val="false"/>
        <w:spacing w:before="33" w:after="0" w:line="182" w:lineRule="exact"/>
        <w:ind w:right="0" w:left="288"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protruding molten plastic is given an appropriate shape (8) to obtain a self-formed plastic rivet, and is left to solidify;</w:t>
      </w:r>
    </w:p>
    <w:p>
      <w:pPr>
        <w:pageBreakBefore w:val="false"/>
        <w:spacing w:before="36" w:after="0" w:line="183" w:lineRule="exact"/>
        <w:ind w:right="0"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size and shape of the orifice (5) and/or of the solidified plastic (8) being such that the accessory (4) is mechanically fastened to the tank by at least some of the solidified plastic (8), the stake-fastening of the accessory (4) occurring at the time of manufacture of the tank (1) through the molding of a split or at least two-part parison.</w:t>
      </w:r>
    </w:p>
    <w:p>
      <w:pPr>
        <w:pageBreakBefore w:val="false"/>
        <w:spacing w:before="269" w:after="3" w:line="183" w:lineRule="exact"/>
        <w:ind w:right="0" w:left="0" w:firstLine="0"/>
        <w:jc w:val="center"/>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16 Claims, 4 Drawing Sheets</w:t>
      </w:r>
    </w:p>
    <w:p>
      <w:pPr>
        <w:spacing w:before="269" w:after="3" w:line="183" w:lineRule="exact"/>
        <w:sectPr>
          <w:type w:val="continuous"/>
          <w:pgSz w:w="11904" w:h="17088" w:orient="portrait"/>
          <w:pgMar w:bottom="194" w:top="1060" w:right="1656" w:left="1999" w:header="720" w:footer="720"/>
          <w:cols w:sep="0" w:num="2" w:space="0" w:equalWidth="0">
            <w:col w:w="3984" w:space="281"/>
            <w:col w:w="3984" w:space="0"/>
          </w:cols>
          <w:titlePg w:val="false"/>
          <w:textDirection w:val="lrTb"/>
        </w:sectPr>
      </w:pPr>
    </w:p>
    <w:p>
      <w:pPr>
        <w:pageBreakBefore w:val="false"/>
        <w:spacing w:before="218" w:after="141" w:line="531" w:lineRule="exact"/>
        <w:ind w:right="0" w:left="0" w:firstLine="0"/>
        <w:jc w:val="center"/>
        <w:textAlignment w:val="baseline"/>
        <w:rPr>
          <w:rFonts w:ascii="Arial Narrow" w:hAnsi="Arial Narrow" w:eastAsia="Arial Narrow"/>
          <w:color w:val="000000"/>
          <w:spacing w:val="0"/>
          <w:w w:val="45"/>
          <w:sz w:val="33"/>
          <w:vertAlign w:val="baseline"/>
          <w:lang w:val="en-US"/>
        </w:rPr>
      </w:pPr>
      <w:r>
        <w:rPr>
          <w:rFonts w:ascii="Arial Narrow" w:hAnsi="Arial Narrow" w:eastAsia="Arial Narrow"/>
          <w:color w:val="000000"/>
          <w:spacing w:val="0"/>
          <w:w w:val="45"/>
          <w:sz w:val="33"/>
          <w:vertAlign w:val="baseline"/>
          <w:lang w:val="en-US"/>
        </w:rPr>
        <w:t xml:space="preserve">1</w:t>
      </w:r>
    </w:p>
    <w:p>
      <w:pPr>
        <w:pageBreakBefore w:val="false"/>
        <w:spacing w:before="0" w:after="0" w:line="240" w:lineRule="auto"/>
        <w:ind w:right="3353" w:left="3353"/>
        <w:jc w:val="left"/>
        <w:textAlignment w:val="baseline"/>
      </w:pPr>
      <w:r>
        <w:drawing>
          <wp:inline>
            <wp:extent cx="1005840" cy="664845"/>
            <wp:docPr name="Picture" id="31"/>
            <a:graphic>
              <a:graphicData uri="http://schemas.openxmlformats.org/drawingml/2006/picture">
                <pic:pic>
                  <pic:nvPicPr>
                    <pic:cNvPr id="31" name="Picture"/>
                    <pic:cNvPicPr preferRelativeResize="false"/>
                  </pic:nvPicPr>
                  <pic:blipFill>
                    <a:blip r:embed="prId31"/>
                    <a:stretch>
                      <a:fillRect/>
                    </a:stretch>
                  </pic:blipFill>
                  <pic:spPr>
                    <a:xfrm>
                      <a:off x="0" y="0"/>
                      <a:ext cx="1005840" cy="664845"/>
                    </a:xfrm>
                    <a:prstGeom prst="rect"/>
                  </pic:spPr>
                </pic:pic>
              </a:graphicData>
            </a:graphic>
          </wp:inline>
        </w:drawing>
      </w:r>
    </w:p>
    <w:p>
      <w:pPr>
        <w:sectPr>
          <w:type w:val="continuous"/>
          <w:pgSz w:w="11904" w:h="17088" w:orient="portrait"/>
          <w:pgMar w:bottom="194" w:top="1060" w:right="1711" w:left="1903" w:header="720" w:footer="720"/>
          <w:titlePg w:val="false"/>
          <w:textDirection w:val="lrTb"/>
        </w:sectPr>
      </w:pPr>
    </w:p>
    <w:p>
      <w:pPr>
        <w:pageBreakBefore w:val="false"/>
        <w:spacing w:before="0" w:after="13" w:line="240" w:lineRule="auto"/>
        <w:ind w:right="1529" w:left="3"/>
        <w:jc w:val="left"/>
        <w:textAlignment w:val="baseline"/>
      </w:pPr>
      <w:r>
        <w:drawing>
          <wp:inline>
            <wp:extent cx="2456180" cy="1017905"/>
            <wp:docPr name="Picture" id="32"/>
            <a:graphic>
              <a:graphicData uri="http://schemas.openxmlformats.org/drawingml/2006/picture">
                <pic:pic>
                  <pic:nvPicPr>
                    <pic:cNvPr id="32" name="Picture"/>
                    <pic:cNvPicPr preferRelativeResize="false"/>
                  </pic:nvPicPr>
                  <pic:blipFill>
                    <a:blip r:embed="prId32"/>
                    <a:stretch>
                      <a:fillRect/>
                    </a:stretch>
                  </pic:blipFill>
                  <pic:spPr>
                    <a:xfrm>
                      <a:off x="0" y="0"/>
                      <a:ext cx="2456180" cy="1017905"/>
                    </a:xfrm>
                    <a:prstGeom prst="rect"/>
                  </pic:spPr>
                </pic:pic>
              </a:graphicData>
            </a:graphic>
          </wp:inline>
        </w:drawing>
      </w:r>
    </w:p>
    <w:p>
      <w:pPr>
        <w:spacing w:before="0" w:after="13" w:line="240" w:lineRule="auto"/>
        <w:sectPr>
          <w:type w:val="continuous"/>
          <w:pgSz w:w="11904" w:h="17088" w:orient="portrait"/>
          <w:pgMar w:bottom="194" w:top="1060" w:right="5921" w:left="583" w:header="720" w:footer="720"/>
          <w:titlePg w:val="false"/>
          <w:textDirection w:val="lrTb"/>
        </w:sectPr>
      </w:pPr>
    </w:p>
    <w:p>
      <w:pPr>
        <w:pageBreakBefore w:val="false"/>
        <w:spacing w:before="0" w:after="9" w:line="179" w:lineRule="exact"/>
        <w:ind w:right="0" w:left="0" w:firstLine="0"/>
        <w:jc w:val="left"/>
        <w:textAlignment w:val="baseline"/>
        <w:rPr>
          <w:rFonts w:ascii="Times New Roman" w:hAnsi="Times New Roman" w:eastAsia="Times New Roman"/>
          <w:color w:val="000000"/>
          <w:spacing w:val="22"/>
          <w:w w:val="100"/>
          <w:sz w:val="16"/>
          <w:vertAlign w:val="baseline"/>
          <w:lang w:val="en-US"/>
        </w:rPr>
      </w:pPr>
      <w:r>
        <w:rPr>
          <w:rFonts w:ascii="Times New Roman" w:hAnsi="Times New Roman" w:eastAsia="Times New Roman"/>
          <w:color w:val="000000"/>
          <w:spacing w:val="22"/>
          <w:w w:val="100"/>
          <w:sz w:val="16"/>
          <w:vertAlign w:val="baseline"/>
          <w:lang w:val="en-US"/>
        </w:rPr>
        <w:t xml:space="preserve">P0_00165360</w:t>
      </w:r>
    </w:p>
    <w:p>
      <w:pPr>
        <w:spacing w:before="0" w:after="9" w:line="179" w:lineRule="exact"/>
        <w:sectPr>
          <w:type w:val="continuous"/>
          <w:pgSz w:w="11904" w:h="17088" w:orient="portrait"/>
          <w:pgMar w:bottom="194" w:top="1060" w:right="624" w:left="9883"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Appx100</w:t>
      </w:r>
    </w:p>
    <w:p>
      <w:pPr>
        <w:sectPr>
          <w:type w:val="continuous"/>
          <w:pgSz w:w="11904" w:h="17088" w:orient="portrait"/>
          <w:pgMar w:bottom="194" w:top="1060" w:right="1809" w:left="1805"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44" coordsize="21600,21600" o:spt="202" path="m,l,21600r21600,l21600,xe">
            <v:stroke joinstyle="miter"/>
            <v:path gradientshapeok="t" o:connecttype="rect"/>
          </v:shapetype>
          <v:shape id="_x0000_s43" type="#_x0000_t44" filled="f" stroked="f" style="position:absolute;width:595.2pt;height:854.4pt;z-index:-957;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33"/>
                        <a:graphic>
                          <a:graphicData uri="http://schemas.openxmlformats.org/drawingml/2006/picture">
                            <pic:pic>
                              <pic:nvPicPr>
                                <pic:cNvPr id="33" name="Picture"/>
                                <pic:cNvPicPr preferRelativeResize="false"/>
                              </pic:nvPicPr>
                              <pic:blipFill>
                                <a:blip r:embed="prId33"/>
                                <a:stretch>
                                  <a:fillRect/>
                                </a:stretch>
                              </pic:blipFill>
                              <pic:spPr>
                                <a:xfrm>
                                  <a:off x="0" y="0"/>
                                  <a:ext cx="7559040" cy="10850880"/>
                                </a:xfrm>
                                <a:prstGeom prst="rect"/>
                              </pic:spPr>
                            </pic:pic>
                          </a:graphicData>
                        </a:graphic>
                      </wp:inline>
                    </w:drawing>
                  </w:r>
                </w:p>
              </w:txbxContent>
            </v:textbox>
          </v:shape>
        </w:pict>
      </w:r>
      <w:r>
        <w:pict>
          <v:shapetype id="_x0000_t45" coordsize="21600,21600" o:spt="202" path="m,l,21600r21600,l21600,xe">
            <v:stroke joinstyle="miter"/>
            <v:path gradientshapeok="t" o:connecttype="rect"/>
          </v:shapetype>
          <v:shape id="_x0000_s44" type="#_x0000_t45" filled="f" stroked="f" style="position:absolute;width:45.85pt;height:13.2pt;z-index:-956;margin-left:273.6pt;margin-top:818.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1" w:lineRule="exact"/>
                    <w:ind w:right="0" w:left="0" w:firstLine="0"/>
                    <w:jc w:val="center"/>
                    <w:textAlignment w:val="baseline"/>
                    <w:rPr>
                      <w:rFonts w:ascii="Arial" w:hAnsi="Arial" w:eastAsia="Arial"/>
                      <w:color w:val="000000"/>
                      <w:spacing w:val="-11"/>
                      <w:w w:val="100"/>
                      <w:sz w:val="23"/>
                      <w:vertAlign w:val="baseline"/>
                      <w:lang w:val="en-US"/>
                    </w:rPr>
                  </w:pPr>
                  <w:r>
                    <w:rPr>
                      <w:rFonts w:ascii="Arial" w:hAnsi="Arial" w:eastAsia="Arial"/>
                      <w:color w:val="000000"/>
                      <w:spacing w:val="-11"/>
                      <w:w w:val="100"/>
                      <w:sz w:val="23"/>
                      <w:vertAlign w:val="baseline"/>
                      <w:lang w:val="en-US"/>
                    </w:rPr>
                    <w:t xml:space="preserve">Appx101</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23" w:after="0" w:line="205" w:lineRule="exact"/>
        <w:ind w:right="0" w:left="0" w:firstLine="0"/>
        <w:jc w:val="right"/>
        <w:textAlignment w:val="baseline"/>
        <w:rPr>
          <w:rFonts w:ascii="Times New Roman" w:hAnsi="Times New Roman" w:eastAsia="Times New Roman"/>
          <w:color w:val="000000"/>
          <w:spacing w:val="-5"/>
          <w:w w:val="100"/>
          <w:sz w:val="22"/>
          <w:vertAlign w:val="baseline"/>
          <w:lang w:val="en-US"/>
        </w:rPr>
      </w:pPr>
      <w:r>
        <w:pict>
          <v:shapetype id="_x0000_t46" coordsize="21600,21600" o:spt="202" path="m,l,21600r21600,l21600,xe">
            <v:stroke joinstyle="miter"/>
            <v:path gradientshapeok="t" o:connecttype="rect"/>
          </v:shapetype>
          <v:shape id="_x0000_s45" type="#_x0000_t46" filled="f" stroked="f" style="position:absolute;width:524pt;height:753.5pt;z-index:-955;margin-left:26.4pt;margin-top:55pt;mso-wrap-distance-left:0pt;mso-wrap-distance-right:0pt;mso-position-horizontal-relative:page;mso-position-vertical-relative:page">
            <w10:wrap type="square"/>
            <v:fill opacity="1" o:opacity2="1" recolor="f" rotate="f" type="solid"/>
            <v:textbox inset="0pt, 0pt, 0pt, 0pt">
              <w:txbxContent/>
            </v:textbox>
          </v:shape>
        </w:pict>
      </w:r>
      <w:r>
        <w:drawing>
          <wp:anchor distT="0" distB="0" distL="0" distR="0" simplePos="false" relativeHeight="251658240" behindDoc="true" locked="false" layoutInCell="true" allowOverlap="true">
            <wp:simplePos x="0" y="0"/>
            <wp:positionH relativeFrom="page">
              <wp:posOffset>335280</wp:posOffset>
            </wp:positionH>
            <wp:positionV relativeFrom="page">
              <wp:posOffset>709930</wp:posOffset>
            </wp:positionV>
            <wp:extent cx="4761230" cy="9534525"/>
            <wp:wrapThrough wrapText="bothSides">
              <wp:wrapPolygon>
                <wp:start x="0" y="0"/>
                <wp:lineTo x="0" y="21600"/>
                <wp:lineTo x="15309" y="21600"/>
                <wp:lineTo x="15309" y="16193"/>
                <wp:lineTo x="21601" y="16193"/>
                <wp:lineTo x="21601" y="1802"/>
                <wp:lineTo x="10356" y="1802"/>
                <wp:lineTo x="10356" y="1775"/>
                <wp:lineTo x="4453" y="1775"/>
                <wp:lineTo x="4453" y="0"/>
                <wp:lineTo x="0" y="0"/>
              </wp:wrapPolygon>
            </wp:wrapThrough>
            <wp:docPr name="IrregularPicture" id="34"/>
            <a:graphic>
              <a:graphicData uri="http://schemas.openxmlformats.org/drawingml/2006/picture">
                <pic:pic>
                  <pic:nvPicPr>
                    <pic:cNvPr id="34" name="Picture"/>
                    <pic:cNvPicPr preferRelativeResize="false"/>
                  </pic:nvPicPr>
                  <pic:blipFill>
                    <a:blip r:embed="prId34"/>
                    <a:stretch>
                      <a:fillRect/>
                    </a:stretch>
                  </pic:blipFill>
                  <pic:spPr>
                    <a:xfrm>
                      <a:off x="0" y="0"/>
                      <a:ext cx="4761230" cy="9534525"/>
                    </a:xfrm>
                    <a:prstGeom prst="rect"/>
                  </pic:spPr>
                </pic:pic>
              </a:graphicData>
            </a:graphic>
          </wp:anchor>
        </w:drawing>
      </w:r>
      <w:r>
        <w:pict>
          <v:shapetype id="_x0000_t48" coordsize="21600,21600" o:spt="202" path="m,l,21600r21600,l21600,xe">
            <v:stroke joinstyle="miter"/>
            <v:path gradientshapeok="t" o:connecttype="rect"/>
          </v:shapetype>
          <v:shape id="_x0000_s47" type="#_x0000_t48" filled="f" stroked="f" style="position:absolute;width:410.05pt;height:62.6pt;z-index:-953;margin-left:107.3pt;margin-top:55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left" w:leader="none" w:pos="2160"/>
                      <w:tab w:val="left" w:leader="none" w:pos="3960"/>
                      <w:tab w:val="right" w:leader="none" w:pos="8136"/>
                    </w:tabs>
                    <w:spacing w:before="865" w:after="10008" w:line="396" w:lineRule="exact"/>
                    <w:ind w:right="0" w:left="0" w:firstLine="0"/>
                    <w:jc w:val="left"/>
                    <w:textAlignment w:val="baseline"/>
                    <w:rPr>
                      <w:rFonts w:ascii="Times New Roman" w:hAnsi="Times New Roman" w:eastAsia="Times New Roman"/>
                      <w:b w:val="true"/>
                      <w:color w:val="000000"/>
                      <w:spacing w:val="0"/>
                      <w:w w:val="95"/>
                      <w:sz w:val="34"/>
                      <w:vertAlign w:val="baseline"/>
                      <w:lang w:val="en-US"/>
                    </w:rPr>
                  </w:pPr>
                  <w:r>
                    <w:rPr>
                      <w:rFonts w:ascii="Times New Roman" w:hAnsi="Times New Roman" w:eastAsia="Times New Roman"/>
                      <w:b w:val="true"/>
                      <w:color w:val="000000"/>
                      <w:spacing w:val="0"/>
                      <w:w w:val="95"/>
                      <w:sz w:val="34"/>
                      <w:vertAlign w:val="baseline"/>
                      <w:lang w:val="en-US"/>
                    </w:rPr>
                    <w:t xml:space="preserve">U.S. Patent	</w:t>
                  </w:r>
                  <w:r>
                    <w:rPr>
                      <w:rFonts w:ascii="Times New Roman" w:hAnsi="Times New Roman" w:eastAsia="Times New Roman"/>
                      <w:b w:val="true"/>
                      <w:color w:val="000000"/>
                      <w:spacing w:val="0"/>
                      <w:w w:val="100"/>
                      <w:sz w:val="22"/>
                      <w:vertAlign w:val="baseline"/>
                      <w:lang w:val="en-US"/>
                    </w:rPr>
                    <w:t xml:space="preserve">Jul. 26, 2016	</w:t>
                  </w:r>
                  <w:r>
                    <w:rPr>
                      <w:rFonts w:ascii="Times New Roman" w:hAnsi="Times New Roman" w:eastAsia="Times New Roman"/>
                      <w:b w:val="true"/>
                      <w:color w:val="000000"/>
                      <w:spacing w:val="0"/>
                      <w:w w:val="100"/>
                      <w:sz w:val="22"/>
                      <w:vertAlign w:val="baseline"/>
                      <w:lang w:val="en-US"/>
                    </w:rPr>
                    <w:t xml:space="preserve">Sheet 1 of 4	</w:t>
                  </w:r>
                  <w:r>
                    <w:rPr>
                      <w:rFonts w:ascii="Times New Roman" w:hAnsi="Times New Roman" w:eastAsia="Times New Roman"/>
                      <w:b w:val="true"/>
                      <w:color w:val="000000"/>
                      <w:spacing w:val="0"/>
                      <w:w w:val="100"/>
                      <w:sz w:val="26"/>
                      <w:vertAlign w:val="baseline"/>
                      <w:lang w:val="en-US"/>
                    </w:rPr>
                    <w:t xml:space="preserve">US 9,399,327 B2</w:t>
                  </w:r>
                </w:p>
              </w:txbxContent>
            </v:textbox>
          </v:shape>
        </w:pict>
      </w:r>
      <w:r>
        <w:pict>
          <v:shapetype id="_x0000_t49" coordsize="21600,21600" o:spt="202" path="m,l,21600r21600,l21600,xe">
            <v:stroke joinstyle="miter"/>
            <v:path gradientshapeok="t" o:connecttype="rect"/>
          </v:shapetype>
          <v:shape id="_x0000_s48" type="#_x0000_t49" filled="f" stroked="f" style="position:absolute;width:219.35pt;height:188.9pt;z-index:-952;margin-left:295.7pt;margin-top:618.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3475" w:line="293" w:lineRule="exact"/>
                    <w:ind w:right="0" w:left="0" w:firstLine="0"/>
                    <w:jc w:val="center"/>
                    <w:textAlignment w:val="baseline"/>
                    <w:rPr>
                      <w:rFonts w:ascii="Times New Roman" w:hAnsi="Times New Roman" w:eastAsia="Times New Roman"/>
                      <w:b w:val="true"/>
                      <w:color w:val="000000"/>
                      <w:spacing w:val="-4"/>
                      <w:w w:val="100"/>
                      <w:sz w:val="26"/>
                      <w:vertAlign w:val="baseline"/>
                      <w:lang w:val="en-US"/>
                    </w:rPr>
                  </w:pPr>
                  <w:r>
                    <w:rPr>
                      <w:rFonts w:ascii="Times New Roman" w:hAnsi="Times New Roman" w:eastAsia="Times New Roman"/>
                      <w:b w:val="true"/>
                      <w:color w:val="000000"/>
                      <w:spacing w:val="-4"/>
                      <w:w w:val="100"/>
                      <w:sz w:val="26"/>
                      <w:vertAlign w:val="baseline"/>
                      <w:lang w:val="en-US"/>
                    </w:rPr>
                    <w:t xml:space="preserve">Fig. 1</w:t>
                  </w:r>
                </w:p>
              </w:txbxContent>
            </v:textbox>
          </v:shape>
        </w:pict>
      </w:r>
      <w:r>
        <w:rPr>
          <w:rFonts w:ascii="Times New Roman" w:hAnsi="Times New Roman" w:eastAsia="Times New Roman"/>
          <w:color w:val="000000"/>
          <w:spacing w:val="-5"/>
          <w:w w:val="100"/>
          <w:sz w:val="22"/>
          <w:vertAlign w:val="baseline"/>
          <w:lang w:val="en-US"/>
        </w:rPr>
        <w:t xml:space="preserve">P0_00165362</w:t>
      </w:r>
    </w:p>
    <w:p>
      <w:pPr>
        <w:pageBreakBefore w:val="false"/>
        <w:spacing w:before="0" w:after="0" w:line="252"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Appx102</w:t>
      </w:r>
    </w:p>
    <w:p>
      <w:pPr>
        <w:sectPr>
          <w:type w:val="nextPage"/>
          <w:pgSz w:w="11904" w:h="17088" w:orient="portrait"/>
          <w:pgMar w:bottom="194" w:top="16152" w:right="896" w:left="528"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50" coordsize="21600,21600" o:spt="202" path="m,l,21600r21600,l21600,xe">
            <v:stroke joinstyle="miter"/>
            <v:path gradientshapeok="t" o:connecttype="rect"/>
          </v:shapetype>
          <v:shape id="_x0000_s49" type="#_x0000_t50" filled="f" stroked="f" style="position:absolute;width:547.3pt;height:777.85pt;z-index:-951;margin-left:24.95pt;margin-top:53.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6950710" cy="9878695"/>
                        <wp:docPr name="Picture" id="35"/>
                        <a:graphic>
                          <a:graphicData uri="http://schemas.openxmlformats.org/drawingml/2006/picture">
                            <pic:pic>
                              <pic:nvPicPr>
                                <pic:cNvPr id="35" name="Picture"/>
                                <pic:cNvPicPr preferRelativeResize="false"/>
                              </pic:nvPicPr>
                              <pic:blipFill>
                                <a:blip r:embed="prId35"/>
                                <a:stretch>
                                  <a:fillRect/>
                                </a:stretch>
                              </pic:blipFill>
                              <pic:spPr>
                                <a:xfrm>
                                  <a:off x="0" y="0"/>
                                  <a:ext cx="6950710" cy="9878695"/>
                                </a:xfrm>
                                <a:prstGeom prst="rect"/>
                              </pic:spPr>
                            </pic:pic>
                          </a:graphicData>
                        </a:graphic>
                      </wp:inline>
                    </w:drawing>
                  </w:r>
                </w:p>
              </w:txbxContent>
            </v:textbox>
          </v:shape>
        </w:pict>
      </w:r>
      <w:r>
        <w:pict>
          <v:shapetype id="_x0000_t51" coordsize="21600,21600" o:spt="202" path="m,l,21600r21600,l21600,xe">
            <v:stroke joinstyle="miter"/>
            <v:path gradientshapeok="t" o:connecttype="rect"/>
          </v:shapetype>
          <v:shape id="_x0000_s50" type="#_x0000_t51" filled="f" stroked="f" style="position:absolute;width:47.5pt;height:11.3pt;z-index:-950;margin-left:273.6pt;margin-top:820.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26" w:lineRule="exact"/>
                    <w:ind w:right="0" w:left="0" w:firstLine="0"/>
                    <w:jc w:val="center"/>
                    <w:textAlignment w:val="baseline"/>
                    <w:rPr>
                      <w:rFonts w:ascii="Arial" w:hAnsi="Arial" w:eastAsia="Arial"/>
                      <w:color w:val="000000"/>
                      <w:spacing w:val="-7"/>
                      <w:w w:val="100"/>
                      <w:sz w:val="23"/>
                      <w:vertAlign w:val="baseline"/>
                      <w:lang w:val="en-US"/>
                    </w:rPr>
                  </w:pPr>
                  <w:r>
                    <w:rPr>
                      <w:rFonts w:ascii="Arial" w:hAnsi="Arial" w:eastAsia="Arial"/>
                      <w:color w:val="000000"/>
                      <w:spacing w:val="-7"/>
                      <w:w w:val="100"/>
                      <w:sz w:val="23"/>
                      <w:vertAlign w:val="baseline"/>
                      <w:lang w:val="en-US"/>
                    </w:rPr>
                    <w:t xml:space="preserve">Appx103</w:t>
                  </w:r>
                </w:p>
              </w:txbxContent>
            </v:textbox>
          </v:shape>
        </w:pict>
      </w:r>
    </w:p>
    <w:p>
      <w:pPr>
        <w:sectPr>
          <w:type w:val="nextPage"/>
          <w:pgSz w:w="11904" w:h="17088" w:orient="portrait"/>
          <w:pgMar w:bottom="54" w:top="0" w:right="1440" w:left="1440" w:header="720" w:footer="720"/>
          <w:titlePg w:val="false"/>
          <w:textDirection w:val="lrTb"/>
        </w:sectPr>
      </w:pPr>
    </w:p>
    <w:p>
      <w:pPr>
        <w:pageBreakBefore w:val="false"/>
        <w:tabs>
          <w:tab w:val="left" w:leader="none" w:pos="3744"/>
          <w:tab w:val="left" w:leader="none" w:pos="5544"/>
          <w:tab w:val="left" w:leader="none" w:pos="7920"/>
        </w:tabs>
        <w:spacing w:before="8" w:after="2279" w:line="395" w:lineRule="exact"/>
        <w:ind w:right="0" w:left="1512" w:firstLine="0"/>
        <w:jc w:val="left"/>
        <w:textAlignment w:val="baseline"/>
        <w:rPr>
          <w:rFonts w:ascii="Times New Roman" w:hAnsi="Times New Roman" w:eastAsia="Times New Roman"/>
          <w:color w:val="000000"/>
          <w:spacing w:val="-2"/>
          <w:w w:val="105"/>
          <w:sz w:val="36"/>
          <w:vertAlign w:val="baseline"/>
          <w:lang w:val="en-US"/>
        </w:rPr>
      </w:pPr>
      <w:r>
        <w:pict>
          <v:line strokeweight="1.45pt" strokecolor="#000000" from="566.15pt,676.1pt" to="566.15pt,699.4pt" style="position:absolute;mso-position-horizontal-relative:page;mso-position-vertical-relative:page;">
            <v:stroke dashstyle="solid"/>
          </v:line>
        </w:pict>
      </w:r>
      <w:r>
        <w:rPr>
          <w:rFonts w:ascii="Times New Roman" w:hAnsi="Times New Roman" w:eastAsia="Times New Roman"/>
          <w:color w:val="000000"/>
          <w:spacing w:val="-2"/>
          <w:w w:val="105"/>
          <w:sz w:val="36"/>
          <w:vertAlign w:val="baseline"/>
          <w:lang w:val="en-US"/>
        </w:rPr>
        <w:t xml:space="preserve">U.S. Patent	</w:t>
      </w:r>
      <w:r>
        <w:rPr>
          <w:rFonts w:ascii="Times New Roman" w:hAnsi="Times New Roman" w:eastAsia="Times New Roman"/>
          <w:color w:val="000000"/>
          <w:spacing w:val="-2"/>
          <w:w w:val="100"/>
          <w:sz w:val="23"/>
          <w:vertAlign w:val="baseline"/>
          <w:lang w:val="en-US"/>
        </w:rPr>
        <w:t xml:space="preserve">Jul. 26, 2016	</w:t>
      </w:r>
      <w:r>
        <w:rPr>
          <w:rFonts w:ascii="Times New Roman" w:hAnsi="Times New Roman" w:eastAsia="Times New Roman"/>
          <w:color w:val="000000"/>
          <w:spacing w:val="-2"/>
          <w:w w:val="100"/>
          <w:sz w:val="23"/>
          <w:vertAlign w:val="baseline"/>
          <w:lang w:val="en-US"/>
        </w:rPr>
        <w:t xml:space="preserve">Sheet 3 of 4	</w:t>
      </w:r>
      <w:r>
        <w:rPr>
          <w:rFonts w:ascii="Times New Roman" w:hAnsi="Times New Roman" w:eastAsia="Times New Roman"/>
          <w:color w:val="000000"/>
          <w:spacing w:val="-2"/>
          <w:w w:val="100"/>
          <w:sz w:val="27"/>
          <w:vertAlign w:val="baseline"/>
          <w:lang w:val="en-US"/>
        </w:rPr>
        <w:t xml:space="preserve">US 9,399,327 B2</w:t>
      </w:r>
    </w:p>
    <w:p>
      <w:pPr>
        <w:pageBreakBefore w:val="false"/>
        <w:spacing w:before="0" w:after="1154" w:line="240" w:lineRule="auto"/>
        <w:ind w:right="1520" w:left="2183"/>
        <w:jc w:val="left"/>
        <w:textAlignment w:val="baseline"/>
      </w:pPr>
      <w:r>
        <w:drawing>
          <wp:inline>
            <wp:extent cx="4303395" cy="4377055"/>
            <wp:docPr name="Picture" id="36"/>
            <a:graphic>
              <a:graphicData uri="http://schemas.openxmlformats.org/drawingml/2006/picture">
                <pic:pic>
                  <pic:nvPicPr>
                    <pic:cNvPr id="36" name="Picture"/>
                    <pic:cNvPicPr preferRelativeResize="false"/>
                  </pic:nvPicPr>
                  <pic:blipFill>
                    <a:blip r:embed="prId36"/>
                    <a:stretch>
                      <a:fillRect/>
                    </a:stretch>
                  </pic:blipFill>
                  <pic:spPr>
                    <a:xfrm>
                      <a:off x="0" y="0"/>
                      <a:ext cx="4303395" cy="4377055"/>
                    </a:xfrm>
                    <a:prstGeom prst="rect"/>
                  </pic:spPr>
                </pic:pic>
              </a:graphicData>
            </a:graphic>
          </wp:inline>
        </w:drawing>
      </w:r>
    </w:p>
    <w:p>
      <w:pPr>
        <w:pageBreakBefore w:val="false"/>
        <w:spacing w:before="7" w:after="0" w:line="279" w:lineRule="exact"/>
        <w:ind w:right="0" w:left="0" w:firstLine="0"/>
        <w:jc w:val="center"/>
        <w:textAlignment w:val="baseline"/>
        <w:rPr>
          <w:rFonts w:ascii="Times New Roman" w:hAnsi="Times New Roman" w:eastAsia="Times New Roman"/>
          <w:color w:val="000000"/>
          <w:spacing w:val="17"/>
          <w:w w:val="100"/>
          <w:sz w:val="27"/>
          <w:vertAlign w:val="baseline"/>
          <w:lang w:val="en-US"/>
        </w:rPr>
      </w:pPr>
      <w:r>
        <w:rPr>
          <w:rFonts w:ascii="Times New Roman" w:hAnsi="Times New Roman" w:eastAsia="Times New Roman"/>
          <w:color w:val="000000"/>
          <w:spacing w:val="17"/>
          <w:w w:val="100"/>
          <w:sz w:val="27"/>
          <w:vertAlign w:val="baseline"/>
          <w:lang w:val="en-US"/>
        </w:rPr>
        <w:t xml:space="preserve">Fig. 3</w:t>
      </w:r>
    </w:p>
    <w:p>
      <w:pPr>
        <w:pageBreakBefore w:val="false"/>
        <w:spacing w:before="0" w:after="34" w:line="240" w:lineRule="auto"/>
        <w:ind w:right="8153" w:left="3"/>
        <w:jc w:val="left"/>
        <w:textAlignment w:val="baseline"/>
      </w:pPr>
      <w:r>
        <w:drawing>
          <wp:inline>
            <wp:extent cx="1475740" cy="2014855"/>
            <wp:docPr name="Picture" id="37"/>
            <a:graphic>
              <a:graphicData uri="http://schemas.openxmlformats.org/drawingml/2006/picture">
                <pic:pic>
                  <pic:nvPicPr>
                    <pic:cNvPr id="37" name="Picture"/>
                    <pic:cNvPicPr preferRelativeResize="false"/>
                  </pic:nvPicPr>
                  <pic:blipFill>
                    <a:blip r:embed="prId37"/>
                    <a:stretch>
                      <a:fillRect/>
                    </a:stretch>
                  </pic:blipFill>
                  <pic:spPr>
                    <a:xfrm>
                      <a:off x="0" y="0"/>
                      <a:ext cx="1475740" cy="2014855"/>
                    </a:xfrm>
                    <a:prstGeom prst="rect"/>
                  </pic:spPr>
                </pic:pic>
              </a:graphicData>
            </a:graphic>
          </wp:inline>
        </w:drawing>
      </w:r>
    </w:p>
    <w:p>
      <w:pPr>
        <w:pageBreakBefore w:val="false"/>
        <w:spacing w:before="14" w:after="0" w:line="197" w:lineRule="exact"/>
        <w:ind w:right="0" w:left="0" w:firstLine="0"/>
        <w:jc w:val="right"/>
        <w:textAlignment w:val="baseline"/>
        <w:rPr>
          <w:rFonts w:ascii="Times New Roman" w:hAnsi="Times New Roman" w:eastAsia="Times New Roman"/>
          <w:color w:val="000000"/>
          <w:spacing w:val="3"/>
          <w:w w:val="100"/>
          <w:sz w:val="20"/>
          <w:vertAlign w:val="baseline"/>
          <w:lang w:val="en-US"/>
        </w:rPr>
      </w:pPr>
      <w:r>
        <w:rPr>
          <w:rFonts w:ascii="Times New Roman" w:hAnsi="Times New Roman" w:eastAsia="Times New Roman"/>
          <w:color w:val="000000"/>
          <w:spacing w:val="3"/>
          <w:w w:val="100"/>
          <w:sz w:val="20"/>
          <w:vertAlign w:val="baseline"/>
          <w:lang w:val="en-US"/>
        </w:rPr>
        <w:t xml:space="preserve">P0_00165364</w:t>
      </w:r>
    </w:p>
    <w:p>
      <w:pPr>
        <w:pageBreakBefore w:val="false"/>
        <w:spacing w:before="0" w:after="0" w:line="253" w:lineRule="exact"/>
        <w:ind w:right="0" w:left="0" w:firstLine="0"/>
        <w:jc w:val="center"/>
        <w:textAlignment w:val="baseline"/>
        <w:rPr>
          <w:rFonts w:ascii="Arial" w:hAnsi="Arial" w:eastAsia="Arial"/>
          <w:color w:val="000000"/>
          <w:spacing w:val="3"/>
          <w:w w:val="100"/>
          <w:sz w:val="23"/>
          <w:vertAlign w:val="baseline"/>
          <w:lang w:val="en-US"/>
        </w:rPr>
      </w:pPr>
      <w:r>
        <w:rPr>
          <w:rFonts w:ascii="Arial" w:hAnsi="Arial" w:eastAsia="Arial"/>
          <w:color w:val="000000"/>
          <w:spacing w:val="3"/>
          <w:w w:val="100"/>
          <w:sz w:val="23"/>
          <w:vertAlign w:val="baseline"/>
          <w:lang w:val="en-US"/>
        </w:rPr>
        <w:t xml:space="preserve">Appx104</w:t>
      </w:r>
    </w:p>
    <w:p>
      <w:pPr>
        <w:sectPr>
          <w:type w:val="nextPage"/>
          <w:pgSz w:w="11904" w:h="17088" w:orient="portrait"/>
          <w:pgMar w:bottom="194" w:top="1940" w:right="909" w:left="515"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52" coordsize="21600,21600" o:spt="202" path="m,l,21600r21600,l21600,xe">
            <v:stroke joinstyle="miter"/>
            <v:path gradientshapeok="t" o:connecttype="rect"/>
          </v:shapetype>
          <v:shape id="_x0000_s51" type="#_x0000_t52" filled="f" stroked="f" style="position:absolute;width:595.2pt;height:854.4pt;z-index:-949;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38"/>
                        <a:graphic>
                          <a:graphicData uri="http://schemas.openxmlformats.org/drawingml/2006/picture">
                            <pic:pic>
                              <pic:nvPicPr>
                                <pic:cNvPr id="38" name="Picture"/>
                                <pic:cNvPicPr preferRelativeResize="false"/>
                              </pic:nvPicPr>
                              <pic:blipFill>
                                <a:blip r:embed="prId38"/>
                                <a:stretch>
                                  <a:fillRect/>
                                </a:stretch>
                              </pic:blipFill>
                              <pic:spPr>
                                <a:xfrm>
                                  <a:off x="0" y="0"/>
                                  <a:ext cx="7559040" cy="10850880"/>
                                </a:xfrm>
                                <a:prstGeom prst="rect"/>
                              </pic:spPr>
                            </pic:pic>
                          </a:graphicData>
                        </a:graphic>
                      </wp:inline>
                    </w:drawing>
                  </w:r>
                </w:p>
              </w:txbxContent>
            </v:textbox>
          </v:shape>
        </w:pict>
      </w:r>
      <w:r>
        <w:pict>
          <v:shapetype id="_x0000_t53" coordsize="21600,21600" o:spt="202" path="m,l,21600r21600,l21600,xe">
            <v:stroke joinstyle="miter"/>
            <v:path gradientshapeok="t" o:connecttype="rect"/>
          </v:shapetype>
          <v:shape id="_x0000_s52" type="#_x0000_t53" filled="f" stroked="f" style="position:absolute;width:47.5pt;height:13.65pt;z-index:-948;margin-left:273.6pt;margin-top:818.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268" w:lineRule="exact"/>
                    <w:ind w:right="0" w:left="0" w:firstLine="0"/>
                    <w:jc w:val="center"/>
                    <w:textAlignment w:val="baseline"/>
                    <w:rPr>
                      <w:rFonts w:ascii="Arial" w:hAnsi="Arial" w:eastAsia="Arial"/>
                      <w:color w:val="000000"/>
                      <w:spacing w:val="-13"/>
                      <w:w w:val="100"/>
                      <w:sz w:val="24"/>
                      <w:vertAlign w:val="baseline"/>
                      <w:lang w:val="en-US"/>
                    </w:rPr>
                  </w:pPr>
                  <w:r>
                    <w:rPr>
                      <w:rFonts w:ascii="Arial" w:hAnsi="Arial" w:eastAsia="Arial"/>
                      <w:color w:val="000000"/>
                      <w:spacing w:val="-13"/>
                      <w:w w:val="100"/>
                      <w:sz w:val="24"/>
                      <w:vertAlign w:val="baseline"/>
                      <w:lang w:val="en-US"/>
                    </w:rPr>
                    <w:t xml:space="preserve">Appx105</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973" w:after="0" w:line="231" w:lineRule="exact"/>
        <w:ind w:right="0" w:left="0" w:firstLine="0"/>
        <w:jc w:val="center"/>
        <w:textAlignment w:val="baseline"/>
        <w:rPr>
          <w:rFonts w:ascii="Times New Roman" w:hAnsi="Times New Roman" w:eastAsia="Times New Roman"/>
          <w:color w:val="000000"/>
          <w:spacing w:val="-2"/>
          <w:w w:val="100"/>
          <w:sz w:val="22"/>
          <w:vertAlign w:val="baseline"/>
          <w:lang w:val="en-US"/>
        </w:rPr>
      </w:pPr>
      <w:r>
        <w:pict>
          <v:shapetype id="_x0000_t54" coordsize="21600,21600" o:spt="202" path="m,l,21600r21600,l21600,xe">
            <v:stroke joinstyle="miter"/>
            <v:path gradientshapeok="t" o:connecttype="rect"/>
          </v:shapetype>
          <v:shape id="_x0000_s53" type="#_x0000_t54" filled="f" stroked="f" style="position:absolute;width:24.5pt;height:685.65pt;z-index:-947;margin-left:60.7pt;margin-top:55.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12508" w:line="240" w:lineRule="auto"/>
                    <w:ind w:right="0" w:left="0"/>
                    <w:jc w:val="left"/>
                    <w:textAlignment w:val="baseline"/>
                  </w:pPr>
                  <w:r>
                    <w:drawing>
                      <wp:inline>
                        <wp:extent cx="311150" cy="765175"/>
                        <wp:docPr name="Picture" id="39"/>
                        <a:graphic>
                          <a:graphicData uri="http://schemas.openxmlformats.org/drawingml/2006/picture">
                            <pic:pic>
                              <pic:nvPicPr>
                                <pic:cNvPr id="39" name="Picture"/>
                                <pic:cNvPicPr preferRelativeResize="false"/>
                              </pic:nvPicPr>
                              <pic:blipFill>
                                <a:blip r:embed="prId39"/>
                                <a:stretch>
                                  <a:fillRect/>
                                </a:stretch>
                              </pic:blipFill>
                              <pic:spPr>
                                <a:xfrm>
                                  <a:off x="0" y="0"/>
                                  <a:ext cx="311150" cy="765175"/>
                                </a:xfrm>
                                <a:prstGeom prst="rect"/>
                              </pic:spPr>
                            </pic:pic>
                          </a:graphicData>
                        </a:graphic>
                      </wp:inline>
                    </w:drawing>
                  </w:r>
                </w:p>
              </w:txbxContent>
            </v:textbox>
          </v:shape>
        </w:pict>
      </w:r>
      <w:r>
        <w:rPr>
          <w:rFonts w:ascii="Times New Roman" w:hAnsi="Times New Roman" w:eastAsia="Times New Roman"/>
          <w:color w:val="000000"/>
          <w:spacing w:val="-2"/>
          <w:w w:val="100"/>
          <w:sz w:val="22"/>
          <w:vertAlign w:val="baseline"/>
          <w:lang w:val="en-US"/>
        </w:rPr>
        <w:t xml:space="preserve">US 9,399,327 B2</w:t>
      </w:r>
    </w:p>
    <w:p>
      <w:pPr>
        <w:pageBreakBefore w:val="false"/>
        <w:spacing w:before="20" w:after="0" w:line="273" w:lineRule="exact"/>
        <w:ind w:right="0" w:left="0" w:firstLine="0"/>
        <w:jc w:val="center"/>
        <w:textAlignment w:val="baseline"/>
        <w:rPr>
          <w:rFonts w:ascii="Times New Roman" w:hAnsi="Times New Roman" w:eastAsia="Times New Roman"/>
          <w:b w:val="true"/>
          <w:color w:val="000000"/>
          <w:spacing w:val="0"/>
          <w:w w:val="100"/>
          <w:sz w:val="22"/>
          <w:vertAlign w:val="baseline"/>
          <w:lang w:val="en-US"/>
        </w:rPr>
      </w:pPr>
      <w:r>
        <w:pict>
          <v:shapetype id="_x0000_t55" coordsize="21600,21600" o:spt="202" path="m,l,21600r21600,l21600,xe">
            <v:stroke joinstyle="miter"/>
            <v:path gradientshapeok="t" o:connecttype="rect"/>
          </v:shapetype>
          <v:shape id="_x0000_s54" type="#_x0000_t55" filled="f" stroked="f" style="position:absolute;width:183.85pt;height:60.35pt;z-index:-946;margin-left:118.3pt;margin-top:115.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73" w:after="0" w:line="203" w:lineRule="exact"/>
                    <w:ind w:right="0" w:left="0" w:firstLine="0"/>
                    <w:jc w:val="center"/>
                    <w:textAlignment w:val="baseline"/>
                    <w:rPr>
                      <w:rFonts w:ascii="Times New Roman" w:hAnsi="Times New Roman" w:eastAsia="Times New Roman"/>
                      <w:b w:val="true"/>
                      <w:color w:val="000000"/>
                      <w:spacing w:val="0"/>
                      <w:w w:val="100"/>
                      <w:sz w:val="16"/>
                      <w:vertAlign w:val="baseline"/>
                      <w:lang w:val="en-US"/>
                    </w:rPr>
                  </w:pPr>
                  <w:r>
                    <w:rPr>
                      <w:rFonts w:ascii="Times New Roman" w:hAnsi="Times New Roman" w:eastAsia="Times New Roman"/>
                      <w:b w:val="true"/>
                      <w:color w:val="000000"/>
                      <w:spacing w:val="0"/>
                      <w:w w:val="100"/>
                      <w:sz w:val="16"/>
                      <w:vertAlign w:val="baseline"/>
                      <w:lang w:val="en-US"/>
                    </w:rPr>
                    <w:t xml:space="preserve">1</w:t>
                  </w:r>
                </w:p>
                <w:p>
                  <w:pPr>
                    <w:pageBreakBefore w:val="false"/>
                    <w:spacing w:before="16" w:after="0" w:line="188" w:lineRule="exact"/>
                    <w:ind w:right="0" w:left="0" w:firstLine="0"/>
                    <w:jc w:val="left"/>
                    <w:textAlignment w:val="baseline"/>
                    <w:rPr>
                      <w:rFonts w:ascii="Times New Roman" w:hAnsi="Times New Roman" w:eastAsia="Times New Roman"/>
                      <w:b w:val="true"/>
                      <w:color w:val="000000"/>
                      <w:spacing w:val="1"/>
                      <w:w w:val="100"/>
                      <w:sz w:val="16"/>
                      <w:vertAlign w:val="baseline"/>
                      <w:lang w:val="en-US"/>
                    </w:rPr>
                  </w:pPr>
                  <w:r>
                    <w:rPr>
                      <w:rFonts w:ascii="Times New Roman" w:hAnsi="Times New Roman" w:eastAsia="Times New Roman"/>
                      <w:b w:val="true"/>
                      <w:color w:val="000000"/>
                      <w:spacing w:val="1"/>
                      <w:w w:val="100"/>
                      <w:sz w:val="16"/>
                      <w:vertAlign w:val="baseline"/>
                      <w:lang w:val="en-US"/>
                    </w:rPr>
                    <w:t xml:space="preserve">METHOD FOR FASTENING AN ACCESSORY</w:t>
                  </w:r>
                </w:p>
                <w:p>
                  <w:pPr>
                    <w:pageBreakBefore w:val="false"/>
                    <w:spacing w:before="0" w:after="0" w:line="189" w:lineRule="exact"/>
                    <w:ind w:right="0" w:left="0" w:firstLine="0"/>
                    <w:jc w:val="center"/>
                    <w:textAlignment w:val="baseline"/>
                    <w:rPr>
                      <w:rFonts w:ascii="Times New Roman" w:hAnsi="Times New Roman" w:eastAsia="Times New Roman"/>
                      <w:b w:val="true"/>
                      <w:color w:val="000000"/>
                      <w:spacing w:val="1"/>
                      <w:w w:val="100"/>
                      <w:sz w:val="16"/>
                      <w:vertAlign w:val="baseline"/>
                      <w:lang w:val="en-US"/>
                    </w:rPr>
                  </w:pPr>
                  <w:r>
                    <w:rPr>
                      <w:rFonts w:ascii="Times New Roman" w:hAnsi="Times New Roman" w:eastAsia="Times New Roman"/>
                      <w:b w:val="true"/>
                      <w:color w:val="000000"/>
                      <w:spacing w:val="1"/>
                      <w:w w:val="100"/>
                      <w:sz w:val="16"/>
                      <w:vertAlign w:val="baseline"/>
                      <w:lang w:val="en-US"/>
                    </w:rPr>
                    <w:t xml:space="preserve">IN A PLASTIC FUEL TANK</w:t>
                  </w:r>
                </w:p>
                <w:p>
                  <w:pPr>
                    <w:pageBreakBefore w:val="false"/>
                    <w:spacing w:before="179" w:after="176" w:line="181" w:lineRule="exact"/>
                    <w:ind w:right="0" w:left="216"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REFERENCE TO PRIOR APPLICATIONS</w:t>
                  </w:r>
                </w:p>
              </w:txbxContent>
            </v:textbox>
          </v:shape>
        </w:pict>
      </w:r>
      <w:r>
        <w:pict>
          <v:line strokeweight="0.7pt" strokecolor="#000000" from="68.4pt,115.7pt" to="68.4pt,741.15pt" style="position:absolute;mso-position-horizontal-relative:page;mso-position-vertical-relative:page;">
            <v:stroke dashstyle="solid"/>
          </v:line>
        </w:pict>
      </w:r>
      <w:r>
        <w:rPr>
          <w:rFonts w:ascii="Times New Roman" w:hAnsi="Times New Roman" w:eastAsia="Times New Roman"/>
          <w:b w:val="true"/>
          <w:color w:val="000000"/>
          <w:spacing w:val="0"/>
          <w:w w:val="100"/>
          <w:sz w:val="22"/>
          <w:vertAlign w:val="baseline"/>
          <w:lang w:val="en-US"/>
        </w:rPr>
        <w:t xml:space="preserve">2</w:t>
      </w:r>
    </w:p>
    <w:p>
      <w:pPr>
        <w:pageBreakBefore w:val="false"/>
        <w:spacing w:before="12" w:after="0" w:line="181"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can be stake-fastened in it. This fastening technique is used in application U.S. Pat. No. 5,308,427, but in order to fasten an accessory in an existing (already manufactured) fuel tank that has to be locally heated (using hot gas or the injection of</w:t>
      </w:r>
    </w:p>
    <w:p>
      <w:pPr>
        <w:pageBreakBefore w:val="false"/>
        <w:spacing w:before="4" w:after="0" w:line="181" w:lineRule="exact"/>
        <w:ind w:right="0" w:left="216" w:hanging="144"/>
        <w:jc w:val="both"/>
        <w:textAlignment w:val="baseline"/>
        <w:rPr>
          <w:rFonts w:ascii="Times New Roman" w:hAnsi="Times New Roman" w:eastAsia="Times New Roman"/>
          <w:color w:val="000000"/>
          <w:spacing w:val="0"/>
          <w:w w:val="100"/>
          <w:sz w:val="16"/>
          <w:vertAlign w:val="baseline"/>
          <w:lang w:val="en-US"/>
        </w:rPr>
      </w:pPr>
      <w:r>
        <w:pict>
          <v:shapetype id="_x0000_t56" coordsize="21600,21600" o:spt="202" path="m,l,21600r21600,l21600,xe">
            <v:stroke joinstyle="miter"/>
            <v:path gradientshapeok="t" o:connecttype="rect"/>
          </v:shapetype>
          <v:shape id="_x0000_s55" type="#_x0000_t56" filled="f" stroked="f" style="position:absolute;width:202.35pt;height:128.1pt;z-index:-945;margin-left:99.6pt;margin-top:175.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5" w:after="0" w:line="181" w:lineRule="exact"/>
                    <w:ind w:right="0"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This application is a continuation of U.S. application Ser. </w:t>
                  </w:r>
                  <w:r>
                    <w:rPr>
                      <w:rFonts w:ascii="Times New Roman" w:hAnsi="Times New Roman" w:eastAsia="Times New Roman"/>
                      <w:color w:val="000000"/>
                      <w:spacing w:val="0"/>
                      <w:w w:val="100"/>
                      <w:sz w:val="16"/>
                      <w:vertAlign w:val="baseline"/>
                      <w:lang w:val="en-US"/>
                    </w:rPr>
                    <w:t xml:space="preserve">No. 11/658,085, filed Oct. 4, 2007, now allowed; which'is a </w:t>
                  </w:r>
                  <w:r>
                    <w:rPr>
                      <w:rFonts w:ascii="Times New Roman" w:hAnsi="Times New Roman" w:eastAsia="Times New Roman"/>
                      <w:color w:val="000000"/>
                      <w:spacing w:val="0"/>
                      <w:w w:val="100"/>
                      <w:sz w:val="16"/>
                      <w:vertAlign w:val="baseline"/>
                      <w:lang w:val="en-US"/>
                    </w:rPr>
                    <w:t xml:space="preserve">371 of PCT/EP2005/053519, filed Jul. 20, 2005.</w:t>
                  </w:r>
                </w:p>
                <w:p>
                  <w:pPr>
                    <w:pageBreakBefore w:val="false"/>
                    <w:spacing w:before="5" w:after="0" w:line="181" w:lineRule="exact"/>
                    <w:ind w:right="0"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present invention relates to a method for fastening an </w:t>
                  </w:r>
                  <w:r>
                    <w:rPr>
                      <w:rFonts w:ascii="Times New Roman" w:hAnsi="Times New Roman" w:eastAsia="Times New Roman"/>
                      <w:color w:val="000000"/>
                      <w:spacing w:val="0"/>
                      <w:w w:val="100"/>
                      <w:sz w:val="16"/>
                      <w:vertAlign w:val="baseline"/>
                      <w:lang w:val="en-US"/>
                    </w:rPr>
                    <w:t xml:space="preserve">accessory in a plastic fuel tank.</w:t>
                  </w:r>
                </w:p>
                <w:p>
                  <w:pPr>
                    <w:pageBreakBefore w:val="false"/>
                    <w:spacing w:before="34" w:after="0" w:line="181" w:lineRule="exact"/>
                    <w:ind w:right="0"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Fuel tanks on board vehicles of various kinds generally </w:t>
                  </w:r>
                  <w:r>
                    <w:rPr>
                      <w:rFonts w:ascii="Times New Roman" w:hAnsi="Times New Roman" w:eastAsia="Times New Roman"/>
                      <w:color w:val="000000"/>
                      <w:spacing w:val="0"/>
                      <w:w w:val="100"/>
                      <w:sz w:val="16"/>
                      <w:vertAlign w:val="baseline"/>
                      <w:lang w:val="en-US"/>
                    </w:rPr>
                    <w:t xml:space="preserve">have to meet imperviousness and permeability standards in </w:t>
                  </w:r>
                  <w:r>
                    <w:rPr>
                      <w:rFonts w:ascii="Times New Roman" w:hAnsi="Times New Roman" w:eastAsia="Times New Roman"/>
                      <w:color w:val="000000"/>
                      <w:spacing w:val="0"/>
                      <w:w w:val="100"/>
                      <w:sz w:val="16"/>
                      <w:vertAlign w:val="baseline"/>
                      <w:lang w:val="en-US"/>
                    </w:rPr>
                    <w:t xml:space="preserve">relation to the type of use for which they are designed and the </w:t>
                  </w:r>
                  <w:r>
                    <w:rPr>
                      <w:rFonts w:ascii="Times New Roman" w:hAnsi="Times New Roman" w:eastAsia="Times New Roman"/>
                      <w:color w:val="000000"/>
                      <w:spacing w:val="0"/>
                      <w:w w:val="100"/>
                      <w:sz w:val="16"/>
                      <w:vertAlign w:val="baseline"/>
                      <w:lang w:val="en-US"/>
                    </w:rPr>
                    <w:t xml:space="preserve">environmental requirements that they have to satisfy. Both in </w:t>
                  </w:r>
                  <w:r>
                    <w:rPr>
                      <w:rFonts w:ascii="Times New Roman" w:hAnsi="Times New Roman" w:eastAsia="Times New Roman"/>
                      <w:color w:val="000000"/>
                      <w:spacing w:val="0"/>
                      <w:w w:val="100"/>
                      <w:sz w:val="16"/>
                      <w:vertAlign w:val="baseline"/>
                      <w:lang w:val="en-US"/>
                    </w:rPr>
                    <w:t xml:space="preserve">Europe and throughout the world we are currently experienc</w:t>
                    <w:softHyphen/>
                  </w:r>
                  <w:r>
                    <w:rPr>
                      <w:rFonts w:ascii="Times New Roman" w:hAnsi="Times New Roman" w:eastAsia="Times New Roman"/>
                      <w:color w:val="000000"/>
                      <w:spacing w:val="0"/>
                      <w:w w:val="100"/>
                      <w:sz w:val="16"/>
                      <w:vertAlign w:val="baseline"/>
                      <w:lang w:val="en-US"/>
                    </w:rPr>
                    <w:t xml:space="preserve">ing a considerable tightening of the requirements concerned </w:t>
                  </w:r>
                  <w:r>
                    <w:rPr>
                      <w:rFonts w:ascii="Times New Roman" w:hAnsi="Times New Roman" w:eastAsia="Times New Roman"/>
                      <w:color w:val="000000"/>
                      <w:spacing w:val="0"/>
                      <w:w w:val="100"/>
                      <w:sz w:val="16"/>
                      <w:vertAlign w:val="baseline"/>
                      <w:lang w:val="en-US"/>
                    </w:rPr>
                    <w:t xml:space="preserve">with limiting the emissions of pollutants into the atmosphere </w:t>
                  </w:r>
                  <w:r>
                    <w:rPr>
                      <w:rFonts w:ascii="Times New Roman" w:hAnsi="Times New Roman" w:eastAsia="Times New Roman"/>
                      <w:color w:val="000000"/>
                      <w:spacing w:val="0"/>
                      <w:w w:val="100"/>
                      <w:sz w:val="16"/>
                      <w:vertAlign w:val="baseline"/>
                      <w:lang w:val="en-US"/>
                    </w:rPr>
                    <w:t xml:space="preserve">and into the environment in general. The design of fuel tanks </w:t>
                  </w:r>
                  <w:r>
                    <w:rPr>
                      <w:rFonts w:ascii="Times New Roman" w:hAnsi="Times New Roman" w:eastAsia="Times New Roman"/>
                      <w:color w:val="000000"/>
                      <w:spacing w:val="0"/>
                      <w:w w:val="100"/>
                      <w:sz w:val="16"/>
                      <w:vertAlign w:val="baseline"/>
                      <w:lang w:val="en-US"/>
                    </w:rPr>
                    <w:t xml:space="preserve">is therefore evolving quickly towards techniques capable of </w:t>
                  </w:r>
                </w:p>
              </w:txbxContent>
            </v:textbox>
          </v:shape>
        </w:pict>
      </w:r>
      <w:r>
        <w:pict>
          <v:shapetype id="_x0000_t57" coordsize="21600,21600" o:spt="202" path="m,l,21600r21600,l21600,xe">
            <v:stroke joinstyle="miter"/>
            <v:path gradientshapeok="t" o:connecttype="rect"/>
          </v:shapetype>
          <v:shape id="_x0000_s56" type="#_x0000_t57" filled="f" stroked="f" style="position:absolute;width:201.35pt;height:437.25pt;z-index:-944;margin-left:99.6pt;margin-top:303.8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1" w:lineRule="exact"/>
                    <w:ind w:right="0"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better guaranteeing the imperviousness and safety under </w:t>
                  </w:r>
                  <w:r>
                    <w:rPr>
                      <w:rFonts w:ascii="Times New Roman" w:hAnsi="Times New Roman" w:eastAsia="Times New Roman"/>
                      <w:color w:val="000000"/>
                      <w:spacing w:val="0"/>
                      <w:w w:val="100"/>
                      <w:sz w:val="16"/>
                      <w:vertAlign w:val="baseline"/>
                      <w:lang w:val="en-US"/>
                    </w:rPr>
                    <w:t xml:space="preserve">varying conditions of use. Furthermore, attempts are also </w:t>
                  </w:r>
                  <w:r>
                    <w:rPr>
                      <w:rFonts w:ascii="Times New Roman" w:hAnsi="Times New Roman" w:eastAsia="Times New Roman"/>
                      <w:color w:val="000000"/>
                      <w:spacing w:val="0"/>
                      <w:w w:val="100"/>
                      <w:sz w:val="16"/>
                      <w:vertAlign w:val="baseline"/>
                      <w:lang w:val="en-US"/>
                    </w:rPr>
                    <w:t xml:space="preserve">being made to minimize the losses originating from the pipes </w:t>
                  </w:r>
                  <w:r>
                    <w:rPr>
                      <w:rFonts w:ascii="Times New Roman" w:hAnsi="Times New Roman" w:eastAsia="Times New Roman"/>
                      <w:color w:val="000000"/>
                      <w:spacing w:val="0"/>
                      <w:w w:val="100"/>
                      <w:sz w:val="16"/>
                      <w:vertAlign w:val="baseline"/>
                      <w:lang w:val="en-US"/>
                    </w:rPr>
                    <w:t xml:space="preserve">and various accessories associated with the tanks. One means </w:t>
                  </w:r>
                  <w:r>
                    <w:rPr>
                      <w:rFonts w:ascii="Times New Roman" w:hAnsi="Times New Roman" w:eastAsia="Times New Roman"/>
                      <w:color w:val="000000"/>
                      <w:spacing w:val="0"/>
                      <w:w w:val="100"/>
                      <w:sz w:val="16"/>
                      <w:vertAlign w:val="baseline"/>
                      <w:lang w:val="en-US"/>
                    </w:rPr>
                    <w:t xml:space="preserve">sometimes used is to incorporate certain accessories and pipe </w:t>
                  </w:r>
                  <w:r>
                    <w:rPr>
                      <w:rFonts w:ascii="Times New Roman" w:hAnsi="Times New Roman" w:eastAsia="Times New Roman"/>
                      <w:color w:val="000000"/>
                      <w:spacing w:val="0"/>
                      <w:w w:val="100"/>
                      <w:sz w:val="16"/>
                      <w:vertAlign w:val="baseline"/>
                      <w:lang w:val="en-US"/>
                    </w:rPr>
                    <w:t xml:space="preserve">work within the tanks, thus eliminating their interface with </w:t>
                  </w:r>
                  <w:r>
                    <w:rPr>
                      <w:rFonts w:ascii="Times New Roman" w:hAnsi="Times New Roman" w:eastAsia="Times New Roman"/>
                      <w:color w:val="000000"/>
                      <w:spacing w:val="0"/>
                      <w:w w:val="100"/>
                      <w:sz w:val="16"/>
                      <w:vertAlign w:val="baseline"/>
                      <w:lang w:val="en-US"/>
                    </w:rPr>
                    <w:t xml:space="preserve">the external surroundings. As a preference, these elements are </w:t>
                  </w:r>
                  <w:r>
                    <w:rPr>
                      <w:rFonts w:ascii="Times New Roman" w:hAnsi="Times New Roman" w:eastAsia="Times New Roman"/>
                      <w:color w:val="000000"/>
                      <w:spacing w:val="0"/>
                      <w:w w:val="100"/>
                      <w:sz w:val="16"/>
                      <w:vertAlign w:val="baseline"/>
                      <w:lang w:val="en-US"/>
                    </w:rPr>
                    <w:t xml:space="preserve">fixed to the internal wall of the tank and do not pass through </w:t>
                  </w:r>
                  <w:r>
                    <w:rPr>
                      <w:rFonts w:ascii="Times New Roman" w:hAnsi="Times New Roman" w:eastAsia="Times New Roman"/>
                      <w:color w:val="000000"/>
                      <w:spacing w:val="0"/>
                      <w:w w:val="100"/>
                      <w:sz w:val="16"/>
                      <w:vertAlign w:val="baseline"/>
                      <w:lang w:val="en-US"/>
                    </w:rPr>
                    <w:t xml:space="preserve">it, so as to avoid damaging the barrier layer often present in </w:t>
                  </w:r>
                  <w:r>
                    <w:rPr>
                      <w:rFonts w:ascii="Times New Roman" w:hAnsi="Times New Roman" w:eastAsia="Times New Roman"/>
                      <w:color w:val="000000"/>
                      <w:spacing w:val="0"/>
                      <w:w w:val="100"/>
                      <w:sz w:val="16"/>
                      <w:vertAlign w:val="baseline"/>
                      <w:lang w:val="en-US"/>
                    </w:rPr>
                    <w:t xml:space="preserve">these tanks and so as to eliminate the risk of leakage associ</w:t>
                    <w:softHyphen/>
                  </w:r>
                  <w:r>
                    <w:rPr>
                      <w:rFonts w:ascii="Times New Roman" w:hAnsi="Times New Roman" w:eastAsia="Times New Roman"/>
                      <w:color w:val="000000"/>
                      <w:spacing w:val="0"/>
                      <w:w w:val="100"/>
                      <w:sz w:val="16"/>
                      <w:vertAlign w:val="baseline"/>
                      <w:lang w:val="en-US"/>
                    </w:rPr>
                    <w:t xml:space="preserve">ated with recourse to sealing devices.</w:t>
                  </w:r>
                </w:p>
                <w:p>
                  <w:pPr>
                    <w:pageBreakBefore w:val="false"/>
                    <w:spacing w:before="33" w:after="0" w:line="181" w:lineRule="exact"/>
                    <w:ind w:right="0" w:left="0" w:firstLine="216"/>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Thus, Patent Application WO 01/60592 in the name of the </w:t>
                  </w:r>
                  <w:r>
                    <w:rPr>
                      <w:rFonts w:ascii="Times New Roman" w:hAnsi="Times New Roman" w:eastAsia="Times New Roman"/>
                      <w:color w:val="000000"/>
                      <w:spacing w:val="-1"/>
                      <w:w w:val="100"/>
                      <w:sz w:val="16"/>
                      <w:vertAlign w:val="baseline"/>
                      <w:lang w:val="en-US"/>
                    </w:rPr>
                    <w:t xml:space="preserve">applicant company discloses a method of manufacturing a </w:t>
                  </w:r>
                  <w:r>
                    <w:rPr>
                      <w:rFonts w:ascii="Times New Roman" w:hAnsi="Times New Roman" w:eastAsia="Times New Roman"/>
                      <w:color w:val="000000"/>
                      <w:spacing w:val="-1"/>
                      <w:w w:val="100"/>
                      <w:sz w:val="16"/>
                      <w:vertAlign w:val="baseline"/>
                      <w:lang w:val="en-US"/>
                    </w:rPr>
                    <w:t xml:space="preserve">plastic fuel tank from two shells formed by moulding, that are </w:t>
                  </w:r>
                  <w:r>
                    <w:rPr>
                      <w:rFonts w:ascii="Times New Roman" w:hAnsi="Times New Roman" w:eastAsia="Times New Roman"/>
                      <w:color w:val="000000"/>
                      <w:spacing w:val="-1"/>
                      <w:w w:val="100"/>
                      <w:sz w:val="16"/>
                      <w:vertAlign w:val="baseline"/>
                      <w:lang w:val="en-US"/>
                    </w:rPr>
                    <w:t xml:space="preserve">assembled, the moulding of at least one shell being performed </w:t>
                  </w:r>
                  <w:r>
                    <w:rPr>
                      <w:rFonts w:ascii="Times New Roman" w:hAnsi="Times New Roman" w:eastAsia="Times New Roman"/>
                      <w:color w:val="000000"/>
                      <w:spacing w:val="-1"/>
                      <w:w w:val="100"/>
                      <w:sz w:val="16"/>
                      <w:vertAlign w:val="baseline"/>
                      <w:lang w:val="en-US"/>
                    </w:rPr>
                    <w:t xml:space="preserve">by compressing part of a sheet of plastic between a mould and </w:t>
                  </w:r>
                  <w:r>
                    <w:rPr>
                      <w:rFonts w:ascii="Times New Roman" w:hAnsi="Times New Roman" w:eastAsia="Times New Roman"/>
                      <w:color w:val="000000"/>
                      <w:spacing w:val="-1"/>
                      <w:w w:val="100"/>
                      <w:sz w:val="16"/>
                      <w:vertAlign w:val="baseline"/>
                      <w:lang w:val="en-US"/>
                    </w:rPr>
                    <w:t xml:space="preserve">a punch and by blowing the remaining part of the sheet in the </w:t>
                  </w:r>
                  <w:r>
                    <w:rPr>
                      <w:rFonts w:ascii="Times New Roman" w:hAnsi="Times New Roman" w:eastAsia="Times New Roman"/>
                      <w:color w:val="000000"/>
                      <w:spacing w:val="-1"/>
                      <w:w w:val="100"/>
                      <w:sz w:val="16"/>
                      <w:vertAlign w:val="baseline"/>
                      <w:lang w:val="en-US"/>
                    </w:rPr>
                    <w:t xml:space="preserve">region not compressed. The advantage of this method is that </w:t>
                  </w:r>
                  <w:r>
                    <w:rPr>
                      <w:rFonts w:ascii="Times New Roman" w:hAnsi="Times New Roman" w:eastAsia="Times New Roman"/>
                      <w:color w:val="000000"/>
                      <w:spacing w:val="-1"/>
                      <w:w w:val="100"/>
                      <w:sz w:val="16"/>
                      <w:vertAlign w:val="baseline"/>
                      <w:lang w:val="en-US"/>
                    </w:rPr>
                    <w:t xml:space="preserve">it allows one or more accessories easily to be included inside </w:t>
                  </w:r>
                  <w:r>
                    <w:rPr>
                      <w:rFonts w:ascii="Times New Roman" w:hAnsi="Times New Roman" w:eastAsia="Times New Roman"/>
                      <w:color w:val="000000"/>
                      <w:spacing w:val="-1"/>
                      <w:w w:val="100"/>
                      <w:sz w:val="16"/>
                      <w:vertAlign w:val="baseline"/>
                      <w:lang w:val="en-US"/>
                    </w:rPr>
                    <w:t xml:space="preserve">the tank, preferably by welding onto the internal face of the </w:t>
                  </w:r>
                  <w:r>
                    <w:rPr>
                      <w:rFonts w:ascii="Times New Roman" w:hAnsi="Times New Roman" w:eastAsia="Times New Roman"/>
                      <w:color w:val="000000"/>
                      <w:spacing w:val="-1"/>
                      <w:w w:val="100"/>
                      <w:sz w:val="16"/>
                      <w:vertAlign w:val="baseline"/>
                      <w:lang w:val="en-US"/>
                    </w:rPr>
                    <w:t xml:space="preserve">tank, for the permeability reasons mentioned hereinbelow. </w:t>
                  </w:r>
                  <w:r>
                    <w:rPr>
                      <w:rFonts w:ascii="Times New Roman" w:hAnsi="Times New Roman" w:eastAsia="Times New Roman"/>
                      <w:color w:val="000000"/>
                      <w:spacing w:val="-1"/>
                      <w:w w:val="100"/>
                      <w:sz w:val="16"/>
                      <w:vertAlign w:val="baseline"/>
                      <w:lang w:val="en-US"/>
                    </w:rPr>
                    <w:t xml:space="preserve">This fastening technique is simple but, unfortunately, limited </w:t>
                  </w:r>
                  <w:r>
                    <w:rPr>
                      <w:rFonts w:ascii="Times New Roman" w:hAnsi="Times New Roman" w:eastAsia="Times New Roman"/>
                      <w:color w:val="000000"/>
                      <w:spacing w:val="-1"/>
                      <w:w w:val="100"/>
                      <w:sz w:val="16"/>
                      <w:vertAlign w:val="baseline"/>
                      <w:lang w:val="en-US"/>
                    </w:rPr>
                    <w:t xml:space="preserve">to accessories having at least part of their basic surface made </w:t>
                  </w:r>
                  <w:r>
                    <w:rPr>
                      <w:rFonts w:ascii="Times New Roman" w:hAnsi="Times New Roman" w:eastAsia="Times New Roman"/>
                      <w:color w:val="000000"/>
                      <w:spacing w:val="-1"/>
                      <w:w w:val="100"/>
                      <w:sz w:val="16"/>
                      <w:vertAlign w:val="baseline"/>
                      <w:lang w:val="en-US"/>
                    </w:rPr>
                    <w:t xml:space="preserve">of the same plastic as the tank (generally HDPE) or, at least, </w:t>
                  </w:r>
                  <w:r>
                    <w:rPr>
                      <w:rFonts w:ascii="Times New Roman" w:hAnsi="Times New Roman" w:eastAsia="Times New Roman"/>
                      <w:color w:val="000000"/>
                      <w:spacing w:val="-1"/>
                      <w:w w:val="100"/>
                      <w:sz w:val="16"/>
                      <w:vertAlign w:val="baseline"/>
                      <w:lang w:val="en-US"/>
                    </w:rPr>
                    <w:t xml:space="preserve">of a plastic compatible therewith. Now, numerous accessories </w:t>
                  </w:r>
                  <w:r>
                    <w:rPr>
                      <w:rFonts w:ascii="Times New Roman" w:hAnsi="Times New Roman" w:eastAsia="Times New Roman"/>
                      <w:color w:val="000000"/>
                      <w:spacing w:val="-1"/>
                      <w:w w:val="100"/>
                      <w:sz w:val="16"/>
                      <w:vertAlign w:val="baseline"/>
                      <w:lang w:val="en-US"/>
                    </w:rPr>
                    <w:t xml:space="preserve">are based either on a metal or on a plastic different from that </w:t>
                  </w:r>
                  <w:r>
                    <w:rPr>
                      <w:rFonts w:ascii="Times New Roman" w:hAnsi="Times New Roman" w:eastAsia="Times New Roman"/>
                      <w:color w:val="000000"/>
                      <w:spacing w:val="-1"/>
                      <w:w w:val="100"/>
                      <w:sz w:val="16"/>
                      <w:vertAlign w:val="baseline"/>
                      <w:lang w:val="en-US"/>
                    </w:rPr>
                    <w:t xml:space="preserve">of the tank, having improved rigidity, improved dimensional </w:t>
                  </w:r>
                  <w:r>
                    <w:rPr>
                      <w:rFonts w:ascii="Times New Roman" w:hAnsi="Times New Roman" w:eastAsia="Times New Roman"/>
                      <w:color w:val="000000"/>
                      <w:spacing w:val="-1"/>
                      <w:w w:val="100"/>
                      <w:sz w:val="16"/>
                      <w:vertAlign w:val="baseline"/>
                      <w:lang w:val="en-US"/>
                    </w:rPr>
                    <w:t xml:space="preserve">stability and improved impermeability to hydrocarbons, such </w:t>
                  </w:r>
                  <w:r>
                    <w:rPr>
                      <w:rFonts w:ascii="Times New Roman" w:hAnsi="Times New Roman" w:eastAsia="Times New Roman"/>
                      <w:color w:val="000000"/>
                      <w:spacing w:val="-1"/>
                      <w:w w:val="100"/>
                      <w:sz w:val="16"/>
                      <w:vertAlign w:val="baseline"/>
                      <w:lang w:val="en-US"/>
                    </w:rPr>
                    <w:t xml:space="preserve">as polyacetal (and, in particular, polyoxymethylene or POM), </w:t>
                  </w:r>
                  <w:r>
                    <w:rPr>
                      <w:rFonts w:ascii="Times New Roman" w:hAnsi="Times New Roman" w:eastAsia="Times New Roman"/>
                      <w:color w:val="000000"/>
                      <w:spacing w:val="-1"/>
                      <w:w w:val="100"/>
                      <w:sz w:val="16"/>
                      <w:vertAlign w:val="baseline"/>
                      <w:lang w:val="en-US"/>
                    </w:rPr>
                    <w:t xml:space="preserve">polyamide, possibly glass-fibre-reinforced polyamide, poly-</w:t>
                  </w:r>
                  <w:r>
                    <w:rPr>
                      <w:rFonts w:ascii="Times New Roman" w:hAnsi="Times New Roman" w:eastAsia="Times New Roman"/>
                      <w:color w:val="000000"/>
                      <w:spacing w:val="-1"/>
                      <w:w w:val="100"/>
                      <w:sz w:val="16"/>
                      <w:vertAlign w:val="baseline"/>
                      <w:lang w:val="en-US"/>
                    </w:rPr>
                    <w:t xml:space="preserve">butylene terephthalate (PBT) etc. An alternative fastening </w:t>
                  </w:r>
                  <w:r>
                    <w:rPr>
                      <w:rFonts w:ascii="Times New Roman" w:hAnsi="Times New Roman" w:eastAsia="Times New Roman"/>
                      <w:color w:val="000000"/>
                      <w:spacing w:val="-1"/>
                      <w:w w:val="100"/>
                      <w:sz w:val="16"/>
                      <w:vertAlign w:val="baseline"/>
                      <w:lang w:val="en-US"/>
                    </w:rPr>
                    <w:t xml:space="preserve">technique proposed in this patent application consists in at </w:t>
                  </w:r>
                  <w:r>
                    <w:rPr>
                      <w:rFonts w:ascii="Times New Roman" w:hAnsi="Times New Roman" w:eastAsia="Times New Roman"/>
                      <w:color w:val="000000"/>
                      <w:spacing w:val="-1"/>
                      <w:w w:val="100"/>
                      <w:sz w:val="16"/>
                      <w:vertAlign w:val="baseline"/>
                      <w:lang w:val="en-US"/>
                    </w:rPr>
                    <w:t xml:space="preserve">least partially coating the accessory with part of the sheet at </w:t>
                  </w:r>
                  <w:r>
                    <w:rPr>
                      <w:rFonts w:ascii="Times New Roman" w:hAnsi="Times New Roman" w:eastAsia="Times New Roman"/>
                      <w:color w:val="000000"/>
                      <w:spacing w:val="-1"/>
                      <w:w w:val="100"/>
                      <w:sz w:val="16"/>
                      <w:vertAlign w:val="baseline"/>
                      <w:lang w:val="en-US"/>
                    </w:rPr>
                    <w:t xml:space="preserve">the time of its moulding. However, such a practice uses up a </w:t>
                  </w:r>
                  <w:r>
                    <w:rPr>
                      <w:rFonts w:ascii="Times New Roman" w:hAnsi="Times New Roman" w:eastAsia="Times New Roman"/>
                      <w:color w:val="000000"/>
                      <w:spacing w:val="-1"/>
                      <w:w w:val="100"/>
                      <w:sz w:val="16"/>
                      <w:vertAlign w:val="baseline"/>
                      <w:lang w:val="en-US"/>
                    </w:rPr>
                    <w:t xml:space="preserve">great deal of material and sometimes requires significant </w:t>
                  </w:r>
                  <w:r>
                    <w:rPr>
                      <w:rFonts w:ascii="Times New Roman" w:hAnsi="Times New Roman" w:eastAsia="Times New Roman"/>
                      <w:color w:val="000000"/>
                      <w:spacing w:val="-1"/>
                      <w:w w:val="100"/>
                      <w:sz w:val="16"/>
                      <w:vertAlign w:val="baseline"/>
                      <w:lang w:val="en-US"/>
                    </w:rPr>
                    <w:t xml:space="preserve">modifications to be made to the accessory. Furthermore, this </w:t>
                  </w:r>
                  <w:r>
                    <w:rPr>
                      <w:rFonts w:ascii="Times New Roman" w:hAnsi="Times New Roman" w:eastAsia="Times New Roman"/>
                      <w:color w:val="000000"/>
                      <w:spacing w:val="-1"/>
                      <w:w w:val="100"/>
                      <w:sz w:val="16"/>
                      <w:vertAlign w:val="baseline"/>
                      <w:lang w:val="en-US"/>
                    </w:rPr>
                    <w:t xml:space="preserve">technique may generate deformations and internal tensions as </w:t>
                  </w:r>
                  <w:r>
                    <w:rPr>
                      <w:rFonts w:ascii="Times New Roman" w:hAnsi="Times New Roman" w:eastAsia="Times New Roman"/>
                      <w:color w:val="000000"/>
                      <w:spacing w:val="-1"/>
                      <w:w w:val="100"/>
                      <w:sz w:val="16"/>
                      <w:vertAlign w:val="baseline"/>
                      <w:lang w:val="en-US"/>
                    </w:rPr>
                    <w:t xml:space="preserve">the skin of the tank cools.</w:t>
                  </w:r>
                </w:p>
                <w:p>
                  <w:pPr>
                    <w:pageBreakBefore w:val="false"/>
                    <w:spacing w:before="0" w:after="0" w:line="181" w:lineRule="exact"/>
                    <w:ind w:right="72" w:left="0" w:firstLine="216"/>
                    <w:jc w:val="both"/>
                    <w:textAlignment w:val="baseline"/>
                    <w:rPr>
                      <w:rFonts w:ascii="Times New Roman" w:hAnsi="Times New Roman" w:eastAsia="Times New Roman"/>
                      <w:color w:val="000000"/>
                      <w:spacing w:val="-4"/>
                      <w:w w:val="100"/>
                      <w:sz w:val="16"/>
                      <w:vertAlign w:val="baseline"/>
                      <w:lang w:val="en-US"/>
                    </w:rPr>
                  </w:pPr>
                  <w:r>
                    <w:rPr>
                      <w:rFonts w:ascii="Times New Roman" w:hAnsi="Times New Roman" w:eastAsia="Times New Roman"/>
                      <w:color w:val="000000"/>
                      <w:spacing w:val="-4"/>
                      <w:w w:val="100"/>
                      <w:sz w:val="16"/>
                      <w:vertAlign w:val="baseline"/>
                      <w:lang w:val="en-US"/>
                    </w:rPr>
                    <w:t xml:space="preserve">It is therefore an object of the invention to provide a method </w:t>
                  </w:r>
                  <w:r>
                    <w:rPr>
                      <w:rFonts w:ascii="Times New Roman" w:hAnsi="Times New Roman" w:eastAsia="Times New Roman"/>
                      <w:color w:val="000000"/>
                      <w:spacing w:val="-4"/>
                      <w:w w:val="100"/>
                      <w:sz w:val="16"/>
                      <w:vertAlign w:val="baseline"/>
                      <w:lang w:val="en-US"/>
                    </w:rPr>
                    <w:t xml:space="preserve">that allows an accessory based on a material different from</w:t>
                  </w:r>
                </w:p>
                <w:p>
                  <w:pPr>
                    <w:pageBreakBefore w:val="false"/>
                    <w:spacing w:before="6" w:after="0" w:line="181" w:lineRule="exact"/>
                    <w:ind w:right="72" w:left="0"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that of the tank to be fastened inside a plastic fuel tank, and </w:t>
                  </w:r>
                  <w:r>
                    <w:rPr>
                      <w:rFonts w:ascii="Times New Roman" w:hAnsi="Times New Roman" w:eastAsia="Times New Roman"/>
                      <w:color w:val="000000"/>
                      <w:spacing w:val="0"/>
                      <w:w w:val="100"/>
                      <w:sz w:val="16"/>
                      <w:vertAlign w:val="baseline"/>
                      <w:lang w:val="en-US"/>
                    </w:rPr>
                    <w:t xml:space="preserve">fastened quickly, easily, without consuming excessive </w:t>
                  </w:r>
                  <w:r>
                    <w:rPr>
                      <w:rFonts w:ascii="Times New Roman" w:hAnsi="Times New Roman" w:eastAsia="Times New Roman"/>
                      <w:color w:val="000000"/>
                      <w:spacing w:val="0"/>
                      <w:w w:val="100"/>
                      <w:sz w:val="16"/>
                      <w:vertAlign w:val="baseline"/>
                      <w:lang w:val="en-US"/>
                    </w:rPr>
                    <w:t xml:space="preserve">amounts of material and without the risk of damaging the </w:t>
                  </w:r>
                  <w:r>
                    <w:rPr>
                      <w:rFonts w:ascii="Times New Roman" w:hAnsi="Times New Roman" w:eastAsia="Times New Roman"/>
                      <w:color w:val="000000"/>
                      <w:spacing w:val="0"/>
                      <w:w w:val="100"/>
                      <w:sz w:val="16"/>
                      <w:vertAlign w:val="baseline"/>
                      <w:lang w:val="en-US"/>
                    </w:rPr>
                    <w:t xml:space="preserve">barrier layer or of creating excessive internal tensions.</w:t>
                  </w:r>
                </w:p>
                <w:p>
                  <w:pPr>
                    <w:pageBreakBefore w:val="false"/>
                    <w:spacing w:before="0" w:after="0" w:line="181" w:lineRule="exact"/>
                    <w:ind w:right="72"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invention is based on the idea of benefiting from the </w:t>
                  </w:r>
                  <w:r>
                    <w:rPr>
                      <w:rFonts w:ascii="Times New Roman" w:hAnsi="Times New Roman" w:eastAsia="Times New Roman"/>
                      <w:color w:val="000000"/>
                      <w:spacing w:val="0"/>
                      <w:w w:val="100"/>
                      <w:sz w:val="16"/>
                      <w:vertAlign w:val="baseline"/>
                      <w:lang w:val="en-US"/>
                    </w:rPr>
                    <w:t xml:space="preserve">fact that a parison is melted during its moulding, and that it</w:t>
                  </w:r>
                </w:p>
                <w:p>
                  <w:pPr>
                    <w:pageBreakBefore w:val="false"/>
                    <w:spacing w:before="0" w:after="0" w:line="179" w:lineRule="exact"/>
                    <w:ind w:right="72" w:left="0" w:firstLine="0"/>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can be opened up (i.e. split or made up of two independent </w:t>
                  </w:r>
                  <w:r>
                    <w:rPr>
                      <w:rFonts w:ascii="Times New Roman" w:hAnsi="Times New Roman" w:eastAsia="Times New Roman"/>
                      <w:color w:val="000000"/>
                      <w:spacing w:val="-2"/>
                      <w:w w:val="100"/>
                      <w:sz w:val="16"/>
                      <w:vertAlign w:val="baseline"/>
                      <w:lang w:val="en-US"/>
                    </w:rPr>
                    <w:t xml:space="preserve">parts that can be parted from one another) so that an accessory</w:t>
                  </w:r>
                </w:p>
              </w:txbxContent>
            </v:textbox>
          </v:shape>
        </w:pict>
      </w:r>
      <w:r>
        <w:rPr>
          <w:rFonts w:ascii="Times New Roman" w:hAnsi="Times New Roman" w:eastAsia="Times New Roman"/>
          <w:color w:val="000000"/>
          <w:spacing w:val="0"/>
          <w:w w:val="100"/>
          <w:sz w:val="16"/>
          <w:vertAlign w:val="baseline"/>
          <w:lang w:val="en-US"/>
        </w:rPr>
        <w:t xml:space="preserve">5 molten material). As the fastening occurs after production, it is not possible to benefit from a local flux of material. In consequence, that technique requires an external addition of material, with the inherent risks of non-homogeneity. Fur</w:t>
        <w:softHyphen/>
      </w:r>
      <w:r>
        <w:rPr>
          <w:rFonts w:ascii="Times New Roman" w:hAnsi="Times New Roman" w:eastAsia="Times New Roman"/>
          <w:color w:val="000000"/>
          <w:spacing w:val="0"/>
          <w:w w:val="100"/>
          <w:sz w:val="16"/>
          <w:vertAlign w:val="baseline"/>
          <w:lang w:val="en-US"/>
        </w:rPr>
        <w:t xml:space="preserve">thermore, in the case of a multilayer tank (typically, made of</w:t>
      </w:r>
    </w:p>
    <w:p>
      <w:pPr>
        <w:pageBreakBefore w:val="false"/>
        <w:spacing w:before="7" w:after="0" w:line="181" w:lineRule="exact"/>
        <w:ind w:right="72" w:left="216" w:hanging="144"/>
        <w:jc w:val="both"/>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to high density polyethylene (HDPE)) with a layer of EVOH (a copolymer of ethylene and partially hydrolysed vinyl acetate), it is necessary to be careful not to damage the con</w:t>
        <w:softHyphen/>
      </w:r>
      <w:r>
        <w:rPr>
          <w:rFonts w:ascii="Times New Roman" w:hAnsi="Times New Roman" w:eastAsia="Times New Roman"/>
          <w:color w:val="000000"/>
          <w:spacing w:val="2"/>
          <w:w w:val="100"/>
          <w:sz w:val="16"/>
          <w:vertAlign w:val="baseline"/>
          <w:lang w:val="en-US"/>
        </w:rPr>
        <w:t xml:space="preserve">tinuity of the barrier layer. It is therefore necessary to melt through the entire thickness locally. This heating step is</w:t>
      </w:r>
    </w:p>
    <w:p>
      <w:pPr>
        <w:pageBreakBefore w:val="false"/>
        <w:spacing w:before="0" w:after="0" w:line="185" w:lineRule="exact"/>
        <w:ind w:right="72" w:left="216" w:hanging="144"/>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15 </w:t>
      </w:r>
      <w:r>
        <w:rPr>
          <w:rFonts w:ascii="Times New Roman" w:hAnsi="Times New Roman" w:eastAsia="Times New Roman"/>
          <w:color w:val="000000"/>
          <w:spacing w:val="0"/>
          <w:w w:val="100"/>
          <w:sz w:val="16"/>
          <w:vertAlign w:val="baseline"/>
          <w:lang w:val="en-US"/>
        </w:rPr>
        <w:t xml:space="preserve">lengthy and consumes power and furthermore gives rise to deformation and local tensions.</w:t>
      </w:r>
    </w:p>
    <w:p>
      <w:pPr>
        <w:pageBreakBefore w:val="false"/>
        <w:spacing w:before="0" w:after="0" w:line="180" w:lineRule="exact"/>
        <w:ind w:right="72"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invention therefore relates to a method for stake-fas</w:t>
        <w:softHyphen/>
      </w:r>
      <w:r>
        <w:rPr>
          <w:rFonts w:ascii="Times New Roman" w:hAnsi="Times New Roman" w:eastAsia="Times New Roman"/>
          <w:color w:val="000000"/>
          <w:spacing w:val="0"/>
          <w:w w:val="100"/>
          <w:sz w:val="16"/>
          <w:vertAlign w:val="baseline"/>
          <w:lang w:val="en-US"/>
        </w:rPr>
        <w:t xml:space="preserve">tening an accessory in a plastic fuel tank, whereby:</w:t>
      </w:r>
    </w:p>
    <w:p>
      <w:pPr>
        <w:pageBreakBefore w:val="false"/>
        <w:spacing w:before="0" w:after="0" w:line="186" w:lineRule="exact"/>
        <w:ind w:right="0" w:left="432" w:firstLine="0"/>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accessory is equipped with at least one orifice which</w:t>
      </w:r>
    </w:p>
    <w:p>
      <w:pPr>
        <w:pageBreakBefore w:val="false"/>
        <w:tabs>
          <w:tab w:val="left" w:leader="none" w:pos="576"/>
        </w:tabs>
        <w:spacing w:before="4" w:after="0" w:line="181" w:lineRule="exact"/>
        <w:ind w:right="0" w:left="0" w:firstLine="0"/>
        <w:jc w:val="left"/>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20	</w:t>
      </w:r>
      <w:r>
        <w:rPr>
          <w:rFonts w:ascii="Times New Roman" w:hAnsi="Times New Roman" w:eastAsia="Times New Roman"/>
          <w:color w:val="000000"/>
          <w:spacing w:val="0"/>
          <w:w w:val="100"/>
          <w:sz w:val="16"/>
          <w:vertAlign w:val="baseline"/>
          <w:lang w:val="en-US"/>
        </w:rPr>
        <w:t xml:space="preserve">passes right through the accessory;</w:t>
      </w:r>
    </w:p>
    <w:p>
      <w:pPr>
        <w:pageBreakBefore w:val="false"/>
        <w:spacing w:before="0" w:after="0" w:line="181" w:lineRule="exact"/>
        <w:ind w:right="0" w:left="0"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at least some of the plastic of which the wall of the tank is</w:t>
      </w:r>
    </w:p>
    <w:p>
      <w:pPr>
        <w:pageBreakBefore w:val="false"/>
        <w:spacing w:before="6" w:after="0" w:line="181" w:lineRule="exact"/>
        <w:ind w:right="0" w:left="576" w:firstLine="0"/>
        <w:jc w:val="left"/>
        <w:textAlignment w:val="baseline"/>
        <w:rPr>
          <w:rFonts w:ascii="Times New Roman" w:hAnsi="Times New Roman" w:eastAsia="Times New Roman"/>
          <w:color w:val="000000"/>
          <w:spacing w:val="1"/>
          <w:w w:val="100"/>
          <w:sz w:val="16"/>
          <w:vertAlign w:val="baseline"/>
          <w:lang w:val="en-US"/>
        </w:rPr>
      </w:pPr>
      <w:r>
        <w:pict>
          <v:line strokeweight="0.7pt" strokecolor="#000000" from="569.75pt,326.9pt" to="569.75pt,380.95pt" style="position:absolute;mso-position-horizontal-relative:page;mso-position-vertical-relative:page;">
            <v:stroke dashstyle="solid"/>
          </v:line>
        </w:pict>
      </w:r>
      <w:r>
        <w:rPr>
          <w:rFonts w:ascii="Times New Roman" w:hAnsi="Times New Roman" w:eastAsia="Times New Roman"/>
          <w:color w:val="000000"/>
          <w:spacing w:val="1"/>
          <w:w w:val="100"/>
          <w:sz w:val="16"/>
          <w:vertAlign w:val="baseline"/>
          <w:lang w:val="en-US"/>
        </w:rPr>
        <w:t xml:space="preserve">made is melted; and</w:t>
      </w:r>
    </w:p>
    <w:p>
      <w:pPr>
        <w:pageBreakBefore w:val="false"/>
        <w:spacing w:before="0" w:after="0" w:line="180" w:lineRule="exact"/>
        <w:ind w:right="0" w:left="0" w:firstLine="0"/>
        <w:jc w:val="righ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some of the molten plastic is forced through the orifice of</w:t>
      </w:r>
    </w:p>
    <w:p>
      <w:pPr>
        <w:pageBreakBefore w:val="false"/>
        <w:spacing w:before="1" w:after="0" w:line="181" w:lineRule="exact"/>
        <w:ind w:right="0" w:left="0" w:firstLine="0"/>
        <w:jc w:val="right"/>
        <w:textAlignment w:val="baseline"/>
        <w:rPr>
          <w:rFonts w:ascii="Times New Roman" w:hAnsi="Times New Roman" w:eastAsia="Times New Roman"/>
          <w:color w:val="000000"/>
          <w:spacing w:val="7"/>
          <w:w w:val="100"/>
          <w:sz w:val="16"/>
          <w:vertAlign w:val="baseline"/>
          <w:lang w:val="en-US"/>
        </w:rPr>
      </w:pPr>
      <w:r>
        <w:rPr>
          <w:rFonts w:ascii="Times New Roman" w:hAnsi="Times New Roman" w:eastAsia="Times New Roman"/>
          <w:color w:val="000000"/>
          <w:spacing w:val="7"/>
          <w:w w:val="100"/>
          <w:sz w:val="16"/>
          <w:vertAlign w:val="baseline"/>
          <w:lang w:val="en-US"/>
        </w:rPr>
        <w:t xml:space="preserve">the accessory without becoming detached from the</w:t>
      </w:r>
    </w:p>
    <w:p>
      <w:pPr>
        <w:pageBreakBefore w:val="false"/>
        <w:tabs>
          <w:tab w:val="left" w:leader="none" w:pos="576"/>
        </w:tabs>
        <w:spacing w:before="0" w:after="0" w:line="181" w:lineRule="exact"/>
        <w:ind w:right="0" w:left="0" w:firstLine="0"/>
        <w:jc w:val="left"/>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25	</w:t>
      </w:r>
      <w:r>
        <w:rPr>
          <w:rFonts w:ascii="Times New Roman" w:hAnsi="Times New Roman" w:eastAsia="Times New Roman"/>
          <w:color w:val="000000"/>
          <w:spacing w:val="0"/>
          <w:w w:val="100"/>
          <w:sz w:val="16"/>
          <w:vertAlign w:val="baseline"/>
          <w:lang w:val="en-US"/>
        </w:rPr>
        <w:t xml:space="preserve">remainder of the molten plastic;</w:t>
      </w:r>
    </w:p>
    <w:p>
      <w:pPr>
        <w:pageBreakBefore w:val="false"/>
        <w:spacing w:before="6" w:after="0" w:line="181" w:lineRule="exact"/>
        <w:ind w:right="72" w:left="576" w:hanging="144"/>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protruding molten plastic is given an appropriate shape to obtain a self-formed plastic rivet, and is left to solidify;</w:t>
      </w:r>
    </w:p>
    <w:p>
      <w:pPr>
        <w:pageBreakBefore w:val="false"/>
        <w:spacing w:before="1" w:after="0" w:line="181" w:lineRule="exact"/>
        <w:ind w:right="0" w:left="216"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size and shape of the orifice and/or of the solidified plastic</w:t>
      </w:r>
    </w:p>
    <w:p>
      <w:pPr>
        <w:pageBreakBefore w:val="false"/>
        <w:spacing w:before="7" w:after="0" w:line="181"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30 </w:t>
      </w:r>
      <w:r>
        <w:rPr>
          <w:rFonts w:ascii="Times New Roman" w:hAnsi="Times New Roman" w:eastAsia="Times New Roman"/>
          <w:color w:val="000000"/>
          <w:spacing w:val="0"/>
          <w:w w:val="100"/>
          <w:sz w:val="16"/>
          <w:vertAlign w:val="baseline"/>
          <w:lang w:val="en-US"/>
        </w:rPr>
        <w:t xml:space="preserve">being such that the accessory is mechanically fastened to the tank by at least some of the solidified plastic, the stake-fastening of the accessory occurring at the time of manufac</w:t>
        <w:softHyphen/>
      </w:r>
      <w:r>
        <w:rPr>
          <w:rFonts w:ascii="Times New Roman" w:hAnsi="Times New Roman" w:eastAsia="Times New Roman"/>
          <w:color w:val="000000"/>
          <w:spacing w:val="0"/>
          <w:w w:val="100"/>
          <w:sz w:val="16"/>
          <w:vertAlign w:val="baseline"/>
          <w:lang w:val="en-US"/>
        </w:rPr>
        <w:t xml:space="preserve">ture of the tank through the moulding of a split or at least two-part parison.</w:t>
      </w:r>
    </w:p>
    <w:p>
      <w:pPr>
        <w:pageBreakBefore w:val="false"/>
        <w:tabs>
          <w:tab w:val="left" w:leader="none" w:pos="432"/>
        </w:tabs>
        <w:spacing w:before="4" w:after="0" w:line="181"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35	</w:t>
      </w:r>
      <w:r>
        <w:rPr>
          <w:rFonts w:ascii="Times New Roman" w:hAnsi="Times New Roman" w:eastAsia="Times New Roman"/>
          <w:color w:val="000000"/>
          <w:spacing w:val="0"/>
          <w:w w:val="100"/>
          <w:sz w:val="16"/>
          <w:vertAlign w:val="baseline"/>
          <w:lang w:val="en-US"/>
        </w:rPr>
        <w:t xml:space="preserve">The term "fuel tank" is intended to denote a sealed tank able to store fuel under diverse and varying environmental and usage conditions. An example of this tank is a tank fitted to motor vehicles.</w:t>
      </w:r>
    </w:p>
    <w:p>
      <w:pPr>
        <w:pageBreakBefore w:val="false"/>
        <w:spacing w:before="6" w:after="0" w:line="181" w:lineRule="exact"/>
        <w:ind w:right="72" w:left="216" w:firstLine="216"/>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fuel tank produced according to the method according cio to the invention is made </w:t>
      </w:r>
      <w:r>
        <w:rPr>
          <w:rFonts w:ascii="Times New Roman" w:hAnsi="Times New Roman" w:eastAsia="Times New Roman"/>
          <w:b w:val="true"/>
          <w:color w:val="000000"/>
          <w:spacing w:val="-3"/>
          <w:w w:val="100"/>
          <w:sz w:val="16"/>
          <w:vertAlign w:val="baseline"/>
          <w:lang w:val="en-US"/>
        </w:rPr>
        <w:t xml:space="preserve">of plastic, that is </w:t>
      </w:r>
      <w:r>
        <w:rPr>
          <w:rFonts w:ascii="Times New Roman" w:hAnsi="Times New Roman" w:eastAsia="Times New Roman"/>
          <w:color w:val="000000"/>
          <w:spacing w:val="-3"/>
          <w:w w:val="100"/>
          <w:sz w:val="16"/>
          <w:vertAlign w:val="baseline"/>
          <w:lang w:val="en-US"/>
        </w:rPr>
        <w:t xml:space="preserve">to say of a material comprising at least one synthetic resin polymer.</w:t>
      </w:r>
    </w:p>
    <w:p>
      <w:pPr>
        <w:pageBreakBefore w:val="false"/>
        <w:spacing w:before="0" w:after="0" w:line="181" w:lineRule="exact"/>
        <w:ind w:right="72"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All types of plastic may be suitable. Particularly suitable plastics come from the thermoplastics category.</w:t>
      </w:r>
    </w:p>
    <w:p>
      <w:pPr>
        <w:pageBreakBefore w:val="false"/>
        <w:spacing w:before="4" w:after="0" w:line="181" w:lineRule="exact"/>
        <w:ind w:right="0" w:left="432"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term "thermoplastic" denotes any thermoplastic poly-</w:t>
      </w:r>
      <w:r>
        <w:rPr>
          <w:rFonts w:ascii="Times New Roman" w:hAnsi="Times New Roman" w:eastAsia="Times New Roman"/>
          <w:color w:val="000000"/>
          <w:w w:val="100"/>
          <w:sz w:val="24"/>
          <w:vertAlign w:val="baseline"/>
          <w:lang w:val="en-US"/>
        </w:rPr>
        <w:t xml:space="preserve">
</w:t>
      </w:r>
    </w:p>
    <w:p>
      <w:pPr>
        <w:pageBreakBefore w:val="false"/>
        <w:spacing w:before="3" w:after="0" w:line="181" w:lineRule="exact"/>
        <w:ind w:right="72" w:left="216" w:hanging="216"/>
        <w:jc w:val="both"/>
        <w:textAlignment w:val="baseline"/>
        <w:rPr>
          <w:rFonts w:ascii="Times New Roman" w:hAnsi="Times New Roman" w:eastAsia="Times New Roman"/>
          <w:color w:val="000000"/>
          <w:spacing w:val="0"/>
          <w:w w:val="100"/>
          <w:sz w:val="13"/>
          <w:vertAlign w:val="baseline"/>
          <w:lang w:val="en-US"/>
        </w:rPr>
      </w:pPr>
      <w:r>
        <w:rPr>
          <w:rFonts w:ascii="Times New Roman" w:hAnsi="Times New Roman" w:eastAsia="Times New Roman"/>
          <w:color w:val="000000"/>
          <w:spacing w:val="0"/>
          <w:w w:val="100"/>
          <w:sz w:val="13"/>
          <w:vertAlign w:val="baseline"/>
          <w:lang w:val="en-US"/>
        </w:rPr>
        <w:t xml:space="preserve">45 </w:t>
      </w:r>
      <w:r>
        <w:rPr>
          <w:rFonts w:ascii="Times New Roman" w:hAnsi="Times New Roman" w:eastAsia="Times New Roman"/>
          <w:color w:val="000000"/>
          <w:spacing w:val="0"/>
          <w:w w:val="100"/>
          <w:sz w:val="16"/>
          <w:vertAlign w:val="baseline"/>
          <w:lang w:val="en-US"/>
        </w:rPr>
        <w:t xml:space="preserve">mer, including thermoplastic elastomers, as well as blends thereof. The term "polymer" denotes both homopolymers and copolyrners (especially binary or ternary copolymers). Examples of such copolymers are, non-limitingly, random copolymers, linear block copolymers, other block copoly-</w:t>
      </w:r>
      <w:r>
        <w:rPr>
          <w:rFonts w:ascii="Times New Roman" w:hAnsi="Times New Roman" w:eastAsia="Times New Roman"/>
          <w:color w:val="000000"/>
          <w:w w:val="100"/>
          <w:sz w:val="24"/>
          <w:vertAlign w:val="baseline"/>
          <w:lang w:val="en-US"/>
        </w:rPr>
        <w:t xml:space="preserve">
</w:t>
      </w:r>
    </w:p>
    <w:p>
      <w:pPr>
        <w:pageBreakBefore w:val="false"/>
        <w:spacing w:before="0" w:after="0" w:line="181" w:lineRule="exact"/>
        <w:ind w:right="0" w:left="0" w:firstLine="0"/>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50 mess and graft copolymers.</w:t>
      </w:r>
    </w:p>
    <w:p>
      <w:pPr>
        <w:pageBreakBefore w:val="false"/>
        <w:spacing w:before="7" w:after="0" w:line="181" w:lineRule="exact"/>
        <w:ind w:right="144" w:left="216"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Any type of thermoplastic polymer or copolymer whose melting point is below the decomposition temperature is suit</w:t>
        <w:softHyphen/>
      </w:r>
      <w:r>
        <w:rPr>
          <w:rFonts w:ascii="Times New Roman" w:hAnsi="Times New Roman" w:eastAsia="Times New Roman"/>
          <w:color w:val="000000"/>
          <w:spacing w:val="0"/>
          <w:w w:val="100"/>
          <w:sz w:val="16"/>
          <w:vertAlign w:val="baseline"/>
          <w:lang w:val="en-US"/>
        </w:rPr>
        <w:t xml:space="preserve">able. Synthetic thermoplastics that have a melting range spread over at least </w:t>
      </w:r>
      <w:r>
        <w:rPr>
          <w:rFonts w:ascii="Times New Roman" w:hAnsi="Times New Roman" w:eastAsia="Times New Roman"/>
          <w:b w:val="true"/>
          <w:color w:val="000000"/>
          <w:spacing w:val="0"/>
          <w:w w:val="100"/>
          <w:sz w:val="16"/>
          <w:vertAlign w:val="baseline"/>
          <w:lang w:val="en-US"/>
        </w:rPr>
        <w:t xml:space="preserve">10° </w:t>
      </w:r>
      <w:r>
        <w:rPr>
          <w:rFonts w:ascii="Times New Roman" w:hAnsi="Times New Roman" w:eastAsia="Times New Roman"/>
          <w:color w:val="000000"/>
          <w:spacing w:val="0"/>
          <w:w w:val="100"/>
          <w:sz w:val="16"/>
          <w:vertAlign w:val="baseline"/>
          <w:lang w:val="en-US"/>
        </w:rPr>
        <w:t xml:space="preserve">Celsius are particularly suitable.</w:t>
      </w:r>
    </w:p>
    <w:p>
      <w:pPr>
        <w:pageBreakBefore w:val="false"/>
        <w:spacing w:before="7" w:after="0" w:line="176" w:lineRule="exact"/>
        <w:ind w:right="144" w:left="216" w:hanging="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55 Examples of such materials include those that exhibit poly-dispersion in their molecular weight.</w:t>
      </w:r>
    </w:p>
    <w:p>
      <w:pPr>
        <w:pageBreakBefore w:val="false"/>
        <w:spacing w:before="1" w:after="9" w:line="181" w:lineRule="exact"/>
        <w:ind w:right="0" w:left="0" w:firstLine="0"/>
        <w:jc w:val="righ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In particular, polyolefins, thermoplastic polyesters, polyketones, polyamides and copolymers thereof may be used. A blend of polymers or copolymers may also be used, as </w:t>
      </w:r>
      <w:r>
        <w:rPr>
          <w:rFonts w:ascii="Times New Roman" w:hAnsi="Times New Roman" w:eastAsia="Times New Roman"/>
          <w:color w:val="000000"/>
          <w:spacing w:val="3"/>
          <w:w w:val="100"/>
          <w:sz w:val="13"/>
          <w:vertAlign w:val="baseline"/>
          <w:lang w:val="en-US"/>
        </w:rPr>
        <w:t xml:space="preserve">60 </w:t>
      </w:r>
      <w:r>
        <w:rPr>
          <w:rFonts w:ascii="Times New Roman" w:hAnsi="Times New Roman" w:eastAsia="Times New Roman"/>
          <w:color w:val="000000"/>
          <w:spacing w:val="3"/>
          <w:w w:val="100"/>
          <w:sz w:val="16"/>
          <w:vertAlign w:val="baseline"/>
          <w:lang w:val="en-US"/>
        </w:rPr>
        <w:t xml:space="preserve">may a blend of polymer materials with inorganic, organic and/or natural fillers such as, for example, but non-limitingly, carbon, salts and other inorganic derivatives, natural fibres or polymeric fibres. It is also possible to use multilayer struc</w:t>
        <w:softHyphen/>
      </w:r>
      <w:r>
        <w:rPr>
          <w:rFonts w:ascii="Times New Roman" w:hAnsi="Times New Roman" w:eastAsia="Times New Roman"/>
          <w:color w:val="000000"/>
          <w:spacing w:val="3"/>
          <w:w w:val="100"/>
          <w:sz w:val="16"/>
          <w:vertAlign w:val="baseline"/>
          <w:lang w:val="en-US"/>
        </w:rPr>
        <w:t xml:space="preserve">tures consisting of stacked layers bonded together comprising </w:t>
      </w:r>
      <w:r>
        <w:rPr>
          <w:rFonts w:ascii="Times New Roman" w:hAnsi="Times New Roman" w:eastAsia="Times New Roman"/>
          <w:color w:val="000000"/>
          <w:spacing w:val="3"/>
          <w:w w:val="100"/>
          <w:sz w:val="13"/>
          <w:vertAlign w:val="baseline"/>
          <w:lang w:val="en-US"/>
        </w:rPr>
        <w:t xml:space="preserve">65 </w:t>
      </w:r>
      <w:r>
        <w:rPr>
          <w:rFonts w:ascii="Times New Roman" w:hAnsi="Times New Roman" w:eastAsia="Times New Roman"/>
          <w:color w:val="000000"/>
          <w:spacing w:val="3"/>
          <w:w w:val="100"/>
          <w:sz w:val="16"/>
          <w:vertAlign w:val="baseline"/>
          <w:lang w:val="en-US"/>
        </w:rPr>
        <w:t xml:space="preserve">at least one of the polymers or copolymers described above. One polymer which is often used is polyethylene. Excel</w:t>
        <w:softHyphen/>
      </w:r>
      <w:r>
        <w:rPr>
          <w:rFonts w:ascii="Times New Roman" w:hAnsi="Times New Roman" w:eastAsia="Times New Roman"/>
          <w:color w:val="000000"/>
          <w:spacing w:val="3"/>
          <w:w w:val="100"/>
          <w:sz w:val="16"/>
          <w:vertAlign w:val="baseline"/>
          <w:lang w:val="en-US"/>
        </w:rPr>
        <w:t xml:space="preserve">lent results have been obtained with high density polyethyl-</w:t>
      </w:r>
      <w:r>
        <w:rPr>
          <w:rFonts w:ascii="Times New Roman" w:hAnsi="Times New Roman" w:eastAsia="Times New Roman"/>
          <w:color w:val="000000"/>
          <w:w w:val="100"/>
          <w:sz w:val="24"/>
          <w:vertAlign w:val="baseline"/>
          <w:lang w:val="en-US"/>
        </w:rPr>
        <w:t xml:space="preserve">
</w:t>
      </w:r>
    </w:p>
    <w:p>
      <w:pPr>
        <w:spacing w:before="1" w:after="9" w:line="181" w:lineRule="exact"/>
        <w:sectPr>
          <w:type w:val="nextPage"/>
          <w:pgSz w:w="11904" w:h="17088" w:orient="portrait"/>
          <w:pgMar w:bottom="194" w:top="1100" w:right="1562" w:left="5462" w:header="720" w:footer="720"/>
          <w:titlePg w:val="false"/>
          <w:textDirection w:val="lrTb"/>
        </w:sectPr>
      </w:pPr>
    </w:p>
    <w:p>
      <w:pPr>
        <w:pageBreakBefore w:val="false"/>
        <w:spacing w:before="0" w:after="40" w:line="240" w:lineRule="auto"/>
        <w:ind w:right="6694" w:left="5"/>
        <w:jc w:val="left"/>
        <w:textAlignment w:val="baseline"/>
      </w:pPr>
      <w:r>
        <w:drawing>
          <wp:inline>
            <wp:extent cx="2502535" cy="838200"/>
            <wp:docPr name="Picture" id="40"/>
            <a:graphic>
              <a:graphicData uri="http://schemas.openxmlformats.org/drawingml/2006/picture">
                <pic:pic>
                  <pic:nvPicPr>
                    <pic:cNvPr id="40" name="Picture"/>
                    <pic:cNvPicPr preferRelativeResize="false"/>
                  </pic:nvPicPr>
                  <pic:blipFill>
                    <a:blip r:embed="prId40"/>
                    <a:stretch>
                      <a:fillRect/>
                    </a:stretch>
                  </pic:blipFill>
                  <pic:spPr>
                    <a:xfrm>
                      <a:off x="0" y="0"/>
                      <a:ext cx="2502535" cy="838200"/>
                    </a:xfrm>
                    <a:prstGeom prst="rect"/>
                  </pic:spPr>
                </pic:pic>
              </a:graphicData>
            </a:graphic>
          </wp:inline>
        </w:drawing>
      </w:r>
    </w:p>
    <w:p>
      <w:pPr>
        <w:spacing w:before="0" w:after="40" w:line="240" w:lineRule="auto"/>
        <w:sectPr>
          <w:type w:val="continuous"/>
          <w:pgSz w:w="11904" w:h="17088" w:orient="portrait"/>
          <w:pgMar w:bottom="194" w:top="1100" w:right="717" w:left="547" w:header="720" w:footer="720"/>
          <w:titlePg w:val="false"/>
          <w:textDirection w:val="lrTb"/>
        </w:sectPr>
      </w:pPr>
    </w:p>
    <w:p>
      <w:pPr>
        <w:pageBreakBefore w:val="false"/>
        <w:spacing w:before="1" w:after="0" w:line="175" w:lineRule="exact"/>
        <w:ind w:right="72" w:left="0" w:firstLine="0"/>
        <w:jc w:val="right"/>
        <w:textAlignment w:val="baseline"/>
        <w:rPr>
          <w:rFonts w:ascii="Times New Roman" w:hAnsi="Times New Roman" w:eastAsia="Times New Roman"/>
          <w:color w:val="000000"/>
          <w:spacing w:val="22"/>
          <w:w w:val="100"/>
          <w:sz w:val="16"/>
          <w:vertAlign w:val="baseline"/>
          <w:lang w:val="en-US"/>
        </w:rPr>
      </w:pPr>
      <w:r>
        <w:rPr>
          <w:rFonts w:ascii="Times New Roman" w:hAnsi="Times New Roman" w:eastAsia="Times New Roman"/>
          <w:color w:val="000000"/>
          <w:spacing w:val="22"/>
          <w:w w:val="100"/>
          <w:sz w:val="16"/>
          <w:vertAlign w:val="baseline"/>
          <w:lang w:val="en-US"/>
        </w:rPr>
        <w:t xml:space="preserve">P0_00165366</w:t>
      </w:r>
    </w:p>
    <w:p>
      <w:pPr>
        <w:sectPr>
          <w:type w:val="continuous"/>
          <w:pgSz w:w="11904" w:h="17088" w:orient="portrait"/>
          <w:pgMar w:bottom="194" w:top="1100" w:right="717" w:left="707"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Appx106</w:t>
      </w:r>
    </w:p>
    <w:p>
      <w:pPr>
        <w:sectPr>
          <w:type w:val="continuous"/>
          <w:pgSz w:w="11904" w:h="17088" w:orient="portrait"/>
          <w:pgMar w:bottom="194" w:top="1100" w:right="717" w:left="707" w:header="720" w:footer="720"/>
          <w:titlePg w:val="false"/>
          <w:textDirection w:val="lrTb"/>
        </w:sectPr>
      </w:pPr>
    </w:p>
    <w:p>
      <w:pPr>
        <w:pageBreakBefore w:val="false"/>
        <w:spacing w:before="0" w:after="0" w:line="180" w:lineRule="exact"/>
        <w:ind w:right="0" w:left="0" w:firstLine="0"/>
        <w:jc w:val="both"/>
        <w:textAlignment w:val="baseline"/>
        <w:rPr>
          <w:rFonts w:ascii="Times New Roman" w:hAnsi="Times New Roman" w:eastAsia="Times New Roman"/>
          <w:color w:val="000000"/>
          <w:spacing w:val="0"/>
          <w:w w:val="100"/>
          <w:sz w:val="16"/>
          <w:vertAlign w:val="baseline"/>
          <w:lang w:val="en-US"/>
        </w:rPr>
      </w:pPr>
      <w:r>
        <w:pict>
          <v:shapetype id="_x0000_t58" coordsize="21600,21600" o:spt="202" path="m,l,21600r21600,l21600,xe">
            <v:stroke joinstyle="miter"/>
            <v:path gradientshapeok="t" o:connecttype="rect"/>
          </v:shapetype>
          <v:shape id="_x0000_s57" type="#_x0000_t58" filled="f" stroked="f" style="position:absolute;width:387.2pt;height:92.3pt;z-index:-943;margin-left:175.35pt;margin-top:42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59" coordsize="21600,21600" o:spt="202" path="m,l,21600r21600,l21600,xe">
            <v:stroke joinstyle="miter"/>
            <v:path gradientshapeok="t" o:connecttype="rect"/>
          </v:shapetype>
          <v:shape id="_x0000_s58" type="#_x0000_t59" filled="f" stroked="f" style="position:absolute;width:387.2pt;height:89pt;z-index:-942;margin-left:175.35pt;margin-top:4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122"/>
                    <w:jc w:val="left"/>
                    <w:textAlignment w:val="baseline"/>
                  </w:pPr>
                  <w:r>
                    <w:drawing>
                      <wp:inline>
                        <wp:extent cx="4839970" cy="1130300"/>
                        <wp:docPr name="Picture" id="41"/>
                        <a:graphic>
                          <a:graphicData uri="http://schemas.openxmlformats.org/drawingml/2006/picture">
                            <pic:pic>
                              <pic:nvPicPr>
                                <pic:cNvPr id="41" name="Picture"/>
                                <pic:cNvPicPr preferRelativeResize="false"/>
                              </pic:nvPicPr>
                              <pic:blipFill>
                                <a:blip r:embed="prId41"/>
                                <a:stretch>
                                  <a:fillRect/>
                                </a:stretch>
                              </pic:blipFill>
                              <pic:spPr>
                                <a:xfrm>
                                  <a:off x="0" y="0"/>
                                  <a:ext cx="4839970" cy="1130300"/>
                                </a:xfrm>
                                <a:prstGeom prst="rect"/>
                              </pic:spPr>
                            </pic:pic>
                          </a:graphicData>
                        </a:graphic>
                      </wp:inline>
                    </w:drawing>
                  </w:r>
                </w:p>
              </w:txbxContent>
            </v:textbox>
          </v:shape>
        </w:pict>
      </w:r>
      <w:r>
        <w:pict>
          <v:shapetype id="_x0000_t60" coordsize="21600,21600" o:spt="202" path="m,l,21600r21600,l21600,xe">
            <v:stroke joinstyle="miter"/>
            <v:path gradientshapeok="t" o:connecttype="rect"/>
          </v:shapetype>
          <v:shape id="_x0000_s59" type="#_x0000_t60" fillcolor="#FFFFFF" stroked="f" style="position:absolute;width:224.5pt;height:21.85pt;z-index:-941;margin-left:175.35pt;margin-top:109.45pt;mso-wrap-distance-left:0pt;mso-wrap-distance-right:0pt;mso-position-horizontal-relative:page;mso-position-vertical-relative:page">
            <w10:wrap type="square" side="both"/>
            <v:textbox inset="0pt, 0pt, 0pt, 0pt">
              <w:txbxContent>
                <w:p>
                  <w:pPr>
                    <w:pageBreakBefore w:val="false"/>
                    <w:spacing w:before="0" w:after="0" w:line="196" w:lineRule="exact"/>
                    <w:ind w:right="0" w:left="0" w:firstLine="0"/>
                    <w:jc w:val="center"/>
                    <w:textAlignment w:val="baseline"/>
                    <w:rPr>
                      <w:rFonts w:ascii="Times New Roman" w:hAnsi="Times New Roman" w:eastAsia="Times New Roman"/>
                      <w:color w:val="000000"/>
                      <w:spacing w:val="2"/>
                      <w:w w:val="100"/>
                      <w:sz w:val="21"/>
                      <w:vertAlign w:val="baseline"/>
                      <w:lang w:val="en-US"/>
                    </w:rPr>
                  </w:pPr>
                  <w:r>
                    <w:rPr>
                      <w:rFonts w:ascii="Times New Roman" w:hAnsi="Times New Roman" w:eastAsia="Times New Roman"/>
                      <w:color w:val="000000"/>
                      <w:spacing w:val="2"/>
                      <w:w w:val="100"/>
                      <w:sz w:val="21"/>
                      <w:vertAlign w:val="baseline"/>
                      <w:lang w:val="en-US"/>
                    </w:rPr>
                    <w:t xml:space="preserve">US 9,399,327 B2</w:t>
                  </w:r>
                </w:p>
                <w:p>
                  <w:pPr>
                    <w:pageBreakBefore w:val="false"/>
                    <w:tabs>
                      <w:tab w:val="right" w:leader="none" w:pos="4464"/>
                    </w:tabs>
                    <w:spacing w:before="41" w:after="0" w:line="194" w:lineRule="exact"/>
                    <w:ind w:right="0" w:left="72" w:firstLine="0"/>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3	</w:t>
                  </w:r>
                  <w:r>
                    <w:rPr>
                      <w:rFonts w:ascii="Times New Roman" w:hAnsi="Times New Roman" w:eastAsia="Times New Roman"/>
                      <w:color w:val="000000"/>
                      <w:spacing w:val="0"/>
                      <w:w w:val="100"/>
                      <w:sz w:val="21"/>
                      <w:vertAlign w:val="baseline"/>
                      <w:lang w:val="en-US"/>
                    </w:rPr>
                    <w:t xml:space="preserve">4</w:t>
                  </w:r>
                </w:p>
              </w:txbxContent>
            </v:textbox>
          </v:shape>
        </w:pict>
      </w:r>
      <w:r>
        <w:pict>
          <v:shapetype id="_x0000_t61" coordsize="21600,21600" o:spt="202" path="m,l,21600r21600,l21600,xe">
            <v:stroke joinstyle="miter"/>
            <v:path gradientshapeok="t" o:connecttype="rect"/>
          </v:shapetype>
          <v:shape id="_x0000_s60" type="#_x0000_t61" filled="f" stroked="f" style="position:absolute;width:210.75pt;height:227.4pt;z-index:-940;margin-left:285.35pt;margin-top:134.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0" w:lineRule="exact"/>
                    <w:ind w:right="0" w:left="144" w:firstLine="0"/>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tally greater than the swelling in the presence of petrol), the </w:t>
                  </w:r>
                  <w:r>
                    <w:rPr>
                      <w:rFonts w:ascii="Times New Roman" w:hAnsi="Times New Roman" w:eastAsia="Times New Roman"/>
                      <w:color w:val="000000"/>
                      <w:spacing w:val="0"/>
                      <w:w w:val="100"/>
                      <w:sz w:val="16"/>
                      <w:vertAlign w:val="baseline"/>
                      <w:lang w:val="en-US"/>
                    </w:rPr>
                    <w:t xml:space="preserve">orifice then preferably also having a more or less oblong </w:t>
                  </w:r>
                  <w:r>
                    <w:rPr>
                      <w:rFonts w:ascii="Times New Roman" w:hAnsi="Times New Roman" w:eastAsia="Times New Roman"/>
                      <w:color w:val="000000"/>
                      <w:spacing w:val="0"/>
                      <w:w w:val="100"/>
                      <w:sz w:val="16"/>
                      <w:vertAlign w:val="baseline"/>
                      <w:lang w:val="en-US"/>
                    </w:rPr>
                    <w:t xml:space="preserve">shape. The tools mentioned hereinabove (insert, counterform </w:t>
                  </w:r>
                  <w:r>
                    <w:rPr>
                      <w:rFonts w:ascii="Times New Roman" w:hAnsi="Times New Roman" w:eastAsia="Times New Roman"/>
                      <w:color w:val="000000"/>
                      <w:spacing w:val="0"/>
                      <w:w w:val="100"/>
                      <w:sz w:val="16"/>
                      <w:vertAlign w:val="baseline"/>
                      <w:lang w:val="en-US"/>
                    </w:rPr>
                    <w:t xml:space="preserve">in the mould) are preferably cooled so as to accelerate the</w:t>
                  </w:r>
                </w:p>
                <w:p>
                  <w:pPr>
                    <w:pageBreakBefore w:val="false"/>
                    <w:tabs>
                      <w:tab w:val="right" w:leader="none" w:pos="4176"/>
                    </w:tabs>
                    <w:spacing w:before="1" w:after="0" w:line="182" w:lineRule="exact"/>
                    <w:ind w:right="0" w:left="144" w:hanging="144"/>
                    <w:jc w:val="both"/>
                    <w:textAlignment w:val="baseline"/>
                    <w:rPr>
                      <w:rFonts w:ascii="Times New Roman" w:hAnsi="Times New Roman" w:eastAsia="Times New Roman"/>
                      <w:i w:val="true"/>
                      <w:color w:val="000000"/>
                      <w:spacing w:val="0"/>
                      <w:w w:val="100"/>
                      <w:sz w:val="19"/>
                      <w:vertAlign w:val="baseline"/>
                      <w:lang w:val="en-US"/>
                    </w:rPr>
                  </w:pPr>
                  <w:r>
                    <w:rPr>
                      <w:rFonts w:ascii="Times New Roman" w:hAnsi="Times New Roman" w:eastAsia="Times New Roman"/>
                      <w:i w:val="true"/>
                      <w:color w:val="000000"/>
                      <w:spacing w:val="0"/>
                      <w:w w:val="100"/>
                      <w:sz w:val="19"/>
                      <w:vertAlign w:val="baseline"/>
                      <w:lang w:val="en-US"/>
                    </w:rPr>
                    <w:t xml:space="preserve">s	</w:t>
                  </w:r>
                  <w:r>
                    <w:rPr>
                      <w:rFonts w:ascii="Times New Roman" w:hAnsi="Times New Roman" w:eastAsia="Times New Roman"/>
                      <w:color w:val="000000"/>
                      <w:spacing w:val="0"/>
                      <w:w w:val="100"/>
                      <w:sz w:val="16"/>
                      <w:vertAlign w:val="baseline"/>
                      <w:lang w:val="en-US"/>
                    </w:rPr>
                    <w:t xml:space="preserve">actual fastening of the accessory and allow the rates of manu-</w:t>
                  </w:r>
                  <w:r>
                    <w:rPr>
                      <w:rFonts w:ascii="Times New Roman" w:hAnsi="Times New Roman" w:eastAsia="Times New Roman"/>
                      <w:color w:val="000000"/>
                      <w:w w:val="100"/>
                      <w:sz w:val="24"/>
                      <w:vertAlign w:val="baseline"/>
                      <w:lang w:val="en-US"/>
                    </w:rPr>
                    <w:t xml:space="preserve"></w:t>
                    <w:br/>
                  </w:r>
                  <w:r>
                    <w:rPr>
                      <w:rFonts w:ascii="Times New Roman" w:hAnsi="Times New Roman" w:eastAsia="Times New Roman"/>
                      <w:color w:val="000000"/>
                      <w:spacing w:val="0"/>
                      <w:w w:val="100"/>
                      <w:sz w:val="16"/>
                      <w:vertAlign w:val="baseline"/>
                      <w:lang w:val="en-US"/>
                    </w:rPr>
                    <w:t xml:space="preserve">facture of integrated tanks (comprising at least one fixed </w:t>
                  </w:r>
                  <w:r>
                    <w:rPr>
                      <w:rFonts w:ascii="Times New Roman" w:hAnsi="Times New Roman" w:eastAsia="Times New Roman"/>
                      <w:color w:val="000000"/>
                      <w:spacing w:val="0"/>
                      <w:w w:val="100"/>
                      <w:sz w:val="16"/>
                      <w:vertAlign w:val="baseline"/>
                      <w:lang w:val="en-US"/>
                    </w:rPr>
                    <w:t xml:space="preserve">accessory) to be increased.</w:t>
                  </w:r>
                </w:p>
                <w:p>
                  <w:pPr>
                    <w:pageBreakBefore w:val="false"/>
                    <w:spacing w:before="0" w:after="0" w:line="180" w:lineRule="exact"/>
                    <w:ind w:right="0" w:left="144" w:firstLine="0"/>
                    <w:jc w:val="righ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In general, in the method according to the invention, </w:t>
                  </w:r>
                  <w:r>
                    <w:rPr>
                      <w:rFonts w:ascii="Times New Roman" w:hAnsi="Times New Roman" w:eastAsia="Times New Roman"/>
                      <w:color w:val="000000"/>
                      <w:spacing w:val="0"/>
                      <w:w w:val="100"/>
                      <w:sz w:val="16"/>
                      <w:vertAlign w:val="baseline"/>
                      <w:lang w:val="en-US"/>
                    </w:rPr>
                    <w:t xml:space="preserve">recourse is had to several staking orifices. These are in fact</w:t>
                  </w:r>
                </w:p>
                <w:p>
                  <w:pPr>
                    <w:pageBreakBefore w:val="false"/>
                    <w:numPr>
                      <w:ilvl w:val="0"/>
                      <w:numId w:val="39"/>
                    </w:numPr>
                    <w:tabs>
                      <w:tab w:val="clear" w:pos="72"/>
                      <w:tab w:val="left" w:pos="216"/>
                    </w:tabs>
                    <w:spacing w:before="1" w:after="0" w:line="179" w:lineRule="exact"/>
                    <w:ind w:right="0" w:left="216" w:hanging="72"/>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somewhat pinpoint-like, i.e. small in size by comparison with </w:t>
                  </w:r>
                  <w:r>
                    <w:rPr>
                      <w:rFonts w:ascii="Times New Roman" w:hAnsi="Times New Roman" w:eastAsia="Times New Roman"/>
                      <w:color w:val="000000"/>
                      <w:spacing w:val="0"/>
                      <w:w w:val="100"/>
                      <w:sz w:val="16"/>
                      <w:vertAlign w:val="baseline"/>
                      <w:lang w:val="en-US"/>
                    </w:rPr>
                    <w:t xml:space="preserve">the size of the accessory. Typically, their size is of the order of </w:t>
                  </w:r>
                  <w:r>
                    <w:rPr>
                      <w:rFonts w:ascii="Times New Roman" w:hAnsi="Times New Roman" w:eastAsia="Times New Roman"/>
                      <w:color w:val="000000"/>
                      <w:spacing w:val="0"/>
                      <w:w w:val="100"/>
                      <w:sz w:val="16"/>
                      <w:vertAlign w:val="baseline"/>
                      <w:lang w:val="en-US"/>
                    </w:rPr>
                    <w:t xml:space="preserve">a few mm (10 mm or less).</w:t>
                  </w:r>
                </w:p>
                <w:p>
                  <w:pPr>
                    <w:pageBreakBefore w:val="false"/>
                    <w:spacing w:before="0" w:after="0" w:line="186" w:lineRule="exact"/>
                    <w:ind w:right="0" w:left="144" w:firstLine="288"/>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 advantageous embodiment positions the staking ori</w:t>
                    <w:softHyphen/>
                  </w:r>
                  <w:r>
                    <w:rPr>
                      <w:rFonts w:ascii="Times New Roman" w:hAnsi="Times New Roman" w:eastAsia="Times New Roman"/>
                      <w:color w:val="000000"/>
                      <w:spacing w:val="0"/>
                      <w:w w:val="100"/>
                      <w:sz w:val="16"/>
                      <w:vertAlign w:val="baseline"/>
                      <w:lang w:val="en-US"/>
                    </w:rPr>
                    <w:t xml:space="preserve">fices, for the oblong or semi-oblong versions, in the direction</w:t>
                  </w:r>
                </w:p>
                <w:p>
                  <w:pPr>
                    <w:pageBreakBefore w:val="false"/>
                    <w:spacing w:before="2" w:after="0" w:line="182" w:lineRule="exact"/>
                    <w:ind w:right="0" w:left="144"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5 of the dimensional changes. These changes generally occur </w:t>
                  </w:r>
                  <w:r>
                    <w:rPr>
                      <w:rFonts w:ascii="Times New Roman" w:hAnsi="Times New Roman" w:eastAsia="Times New Roman"/>
                      <w:color w:val="000000"/>
                      <w:spacing w:val="-1"/>
                      <w:w w:val="100"/>
                      <w:sz w:val="16"/>
                      <w:vertAlign w:val="baseline"/>
                      <w:lang w:val="en-US"/>
                    </w:rPr>
                    <w:t xml:space="preserve">along lines which meet at a point located at the centre of the </w:t>
                  </w:r>
                  <w:r>
                    <w:rPr>
                      <w:rFonts w:ascii="Times New Roman" w:hAnsi="Times New Roman" w:eastAsia="Times New Roman"/>
                      <w:color w:val="000000"/>
                      <w:spacing w:val="-1"/>
                      <w:w w:val="100"/>
                      <w:sz w:val="16"/>
                      <w:vertAlign w:val="baseline"/>
                      <w:lang w:val="en-US"/>
                    </w:rPr>
                    <w:t xml:space="preserve">various orifices. In the case of (more or less) oblong orifices, </w:t>
                  </w:r>
                  <w:r>
                    <w:rPr>
                      <w:rFonts w:ascii="Times New Roman" w:hAnsi="Times New Roman" w:eastAsia="Times New Roman"/>
                      <w:color w:val="000000"/>
                      <w:spacing w:val="-1"/>
                      <w:w w:val="100"/>
                      <w:sz w:val="16"/>
                      <w:vertAlign w:val="baseline"/>
                      <w:lang w:val="en-US"/>
                    </w:rPr>
                    <w:t xml:space="preserve">one way of achieving this is to arrange the said orifices in such </w:t>
                  </w:r>
                  <w:r>
                    <w:rPr>
                      <w:rFonts w:ascii="Times New Roman" w:hAnsi="Times New Roman" w:eastAsia="Times New Roman"/>
                      <w:color w:val="000000"/>
                      <w:spacing w:val="-1"/>
                      <w:w w:val="100"/>
                      <w:sz w:val="16"/>
                      <w:vertAlign w:val="baseline"/>
                      <w:lang w:val="en-US"/>
                    </w:rPr>
                    <w:t xml:space="preserve">a way that the planes normal to the surface of the accessory at</w:t>
                  </w:r>
                </w:p>
                <w:p>
                  <w:pPr>
                    <w:pageBreakBefore w:val="false"/>
                    <w:spacing w:before="0" w:after="0" w:line="86" w:lineRule="exact"/>
                    <w:ind w:right="0" w:left="0" w:firstLine="0"/>
                    <w:jc w:val="both"/>
                    <w:textAlignment w:val="baseline"/>
                    <w:rPr>
                      <w:rFonts w:ascii="Times New Roman" w:hAnsi="Times New Roman" w:eastAsia="Times New Roman"/>
                      <w:color w:val="000000"/>
                      <w:spacing w:val="-26"/>
                      <w:w w:val="100"/>
                      <w:sz w:val="14"/>
                      <w:vertAlign w:val="baseline"/>
                      <w:lang w:val="en-US"/>
                    </w:rPr>
                  </w:pPr>
                  <w:r>
                    <w:rPr>
                      <w:rFonts w:ascii="Times New Roman" w:hAnsi="Times New Roman" w:eastAsia="Times New Roman"/>
                      <w:color w:val="000000"/>
                      <w:spacing w:val="-26"/>
                      <w:w w:val="100"/>
                      <w:sz w:val="14"/>
                      <w:vertAlign w:val="baseline"/>
                      <w:lang w:val="en-US"/>
                    </w:rPr>
                    <w:t xml:space="preserve">2</w:t>
                  </w:r>
                  <w:r>
                    <w:rPr>
                      <w:rFonts w:ascii="Times New Roman" w:hAnsi="Times New Roman" w:eastAsia="Times New Roman"/>
                      <w:color w:val="000000"/>
                      <w:spacing w:val="-26"/>
                      <w:w w:val="100"/>
                      <w:sz w:val="16"/>
                      <w:vertAlign w:val="baseline"/>
                      <w:lang w:val="en-US"/>
                    </w:rPr>
                    <w:t xml:space="preserve">0</w:t>
                  </w:r>
                </w:p>
                <w:p>
                  <w:pPr>
                    <w:pageBreakBefore w:val="false"/>
                    <w:spacing w:before="0" w:after="0" w:line="173" w:lineRule="exact"/>
                    <w:ind w:right="0" w:left="0" w:firstLine="0"/>
                    <w:jc w:val="righ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orifices and containing the longitudinal axes thereof inter</w:t>
                    <w:softHyphen/>
                  </w:r>
                  <w:r>
                    <w:rPr>
                      <w:rFonts w:ascii="Times New Roman" w:hAnsi="Times New Roman" w:eastAsia="Times New Roman"/>
                      <w:color w:val="000000"/>
                      <w:spacing w:val="3"/>
                      <w:w w:val="100"/>
                      <w:sz w:val="16"/>
                      <w:vertAlign w:val="baseline"/>
                      <w:lang w:val="en-US"/>
                    </w:rPr>
                    <w:t xml:space="preserve">sect along the same axis (i.e. along one and the same straight </w:t>
                  </w:r>
                  <w:r>
                    <w:rPr>
                      <w:rFonts w:ascii="Times New Roman" w:hAnsi="Times New Roman" w:eastAsia="Times New Roman"/>
                      <w:color w:val="000000"/>
                      <w:spacing w:val="3"/>
                      <w:w w:val="100"/>
                      <w:sz w:val="16"/>
                      <w:vertAlign w:val="baseline"/>
                      <w:lang w:val="en-US"/>
                    </w:rPr>
                    <w:t xml:space="preserve">line which kind of constitutes an axis of symmetry of the </w:t>
                  </w:r>
                  <w:r>
                    <w:rPr>
                      <w:rFonts w:ascii="Times New Roman" w:hAnsi="Times New Roman" w:eastAsia="Times New Roman"/>
                      <w:color w:val="000000"/>
                      <w:spacing w:val="3"/>
                      <w:w w:val="100"/>
                      <w:sz w:val="16"/>
                      <w:vertAlign w:val="baseline"/>
                      <w:lang w:val="en-US"/>
                    </w:rPr>
                    <w:t xml:space="preserve">accessory). When the longitudinal axes of the various orifices </w:t>
                  </w:r>
                  <w:r>
                    <w:rPr>
                      <w:rFonts w:ascii="Times New Roman" w:hAnsi="Times New Roman" w:eastAsia="Times New Roman"/>
                      <w:color w:val="000000"/>
                      <w:spacing w:val="3"/>
                      <w:w w:val="100"/>
                      <w:sz w:val="16"/>
                      <w:vertAlign w:val="baseline"/>
                      <w:lang w:val="en-US"/>
                    </w:rPr>
                    <w:t xml:space="preserve">are in one and the same plane, this amounts to saying that </w:t>
                  </w:r>
                  <w:r>
                    <w:rPr>
                      <w:rFonts w:ascii="Times New Roman" w:hAnsi="Times New Roman" w:eastAsia="Times New Roman"/>
                      <w:color w:val="000000"/>
                      <w:spacing w:val="3"/>
                      <w:w w:val="100"/>
                      <w:sz w:val="16"/>
                      <w:vertAlign w:val="baseline"/>
                      <w:lang w:val="en-US"/>
                    </w:rPr>
                    <w:t xml:space="preserve">25 these axes meet at a point more or less at their centre. This </w:t>
                  </w:r>
                </w:p>
              </w:txbxContent>
            </v:textbox>
          </v:shape>
        </w:pict>
      </w:r>
      <w:r>
        <w:pict>
          <v:shapetype id="_x0000_t62" coordsize="21600,21600" o:spt="202" path="m,l,21600r21600,l21600,xe">
            <v:stroke joinstyle="miter"/>
            <v:path gradientshapeok="t" o:connecttype="rect"/>
          </v:shapetype>
          <v:shape id="_x0000_s61" type="#_x0000_t62" filled="f" stroked="f" style="position:absolute;width:207.85pt;height:83pt;z-index:-939;margin-left:288.25pt;margin-top:361.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73" w:lineRule="exact"/>
                    <w:ind w:right="0" w:left="0" w:firstLine="0"/>
                    <w:jc w:val="right"/>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approach allows the accessory not to be deformed or shifted </w:t>
                  </w:r>
                  <w:r>
                    <w:rPr>
                      <w:rFonts w:ascii="Times New Roman" w:hAnsi="Times New Roman" w:eastAsia="Times New Roman"/>
                      <w:color w:val="000000"/>
                      <w:spacing w:val="3"/>
                      <w:w w:val="100"/>
                      <w:sz w:val="16"/>
                      <w:vertAlign w:val="baseline"/>
                      <w:lang w:val="en-US"/>
                    </w:rPr>
                    <w:t xml:space="preserve">excessively with respect to the centre of the various orifices. </w:t>
                  </w:r>
                  <w:r>
                    <w:rPr>
                      <w:rFonts w:ascii="Times New Roman" w:hAnsi="Times New Roman" w:eastAsia="Times New Roman"/>
                      <w:color w:val="000000"/>
                      <w:spacing w:val="3"/>
                      <w:w w:val="100"/>
                      <w:sz w:val="16"/>
                      <w:vertAlign w:val="baseline"/>
                      <w:lang w:val="en-US"/>
                    </w:rPr>
                    <w:t xml:space="preserve">In the method according to the invention, the plastic of </w:t>
                  </w:r>
                  <w:r>
                    <w:rPr>
                      <w:rFonts w:ascii="Times New Roman" w:hAnsi="Times New Roman" w:eastAsia="Times New Roman"/>
                      <w:color w:val="000000"/>
                      <w:spacing w:val="3"/>
                      <w:w w:val="100"/>
                      <w:sz w:val="16"/>
                      <w:vertAlign w:val="baseline"/>
                      <w:lang w:val="en-US"/>
                    </w:rPr>
                    <w:t xml:space="preserve">which the wall of the tank is made at the site intended for</w:t>
                  </w:r>
                </w:p>
                <w:p>
                  <w:pPr>
                    <w:pageBreakBefore w:val="false"/>
                    <w:numPr>
                      <w:ilvl w:val="0"/>
                      <w:numId w:val="40"/>
                    </w:numPr>
                    <w:spacing w:before="7" w:after="0" w:line="182" w:lineRule="exact"/>
                    <w:ind w:right="72" w:left="144" w:firstLine="0"/>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fastening the accessory is melted (which means to say in fact </w:t>
                  </w:r>
                  <w:r>
                    <w:rPr>
                      <w:rFonts w:ascii="Times New Roman" w:hAnsi="Times New Roman" w:eastAsia="Times New Roman"/>
                      <w:color w:val="000000"/>
                      <w:spacing w:val="-1"/>
                      <w:w w:val="100"/>
                      <w:sz w:val="16"/>
                      <w:vertAlign w:val="baseline"/>
                      <w:lang w:val="en-US"/>
                    </w:rPr>
                    <w:t xml:space="preserve">that it is truly subjected to fusion in the case of a sernicrys-</w:t>
                  </w:r>
                  <w:r>
                    <w:rPr>
                      <w:rFonts w:ascii="Times New Roman" w:hAnsi="Times New Roman" w:eastAsia="Times New Roman"/>
                      <w:color w:val="000000"/>
                      <w:spacing w:val="-1"/>
                      <w:w w:val="100"/>
                      <w:sz w:val="16"/>
                      <w:vertAlign w:val="baseline"/>
                      <w:lang w:val="en-US"/>
                    </w:rPr>
                    <w:t xml:space="preserve">talline polymer such as HDPE, but in fact means to say </w:t>
                  </w:r>
                  <w:r>
                    <w:rPr>
                      <w:rFonts w:ascii="Times New Roman" w:hAnsi="Times New Roman" w:eastAsia="Times New Roman"/>
                      <w:color w:val="000000"/>
                      <w:spacing w:val="-1"/>
                      <w:w w:val="100"/>
                      <w:sz w:val="16"/>
                      <w:vertAlign w:val="baseline"/>
                      <w:lang w:val="en-US"/>
                    </w:rPr>
                    <w:t xml:space="preserve">plasticized/softened in the case of amorphous polymers). The </w:t>
                  </w:r>
                  <w:r>
                    <w:rPr>
                      <w:rFonts w:ascii="Times New Roman" w:hAnsi="Times New Roman" w:eastAsia="Times New Roman"/>
                      <w:color w:val="000000"/>
                      <w:spacing w:val="-1"/>
                      <w:w w:val="100"/>
                      <w:sz w:val="16"/>
                      <w:vertAlign w:val="baseline"/>
                      <w:lang w:val="en-US"/>
                    </w:rPr>
                    <w:t xml:space="preserve">pasty material is then forced through the orifice of the acces-</w:t>
                  </w:r>
                  <w:r>
                    <w:rPr>
                      <w:rFonts w:ascii="Times New Roman" w:hAnsi="Times New Roman" w:eastAsia="Times New Roman"/>
                      <w:color w:val="000000"/>
                      <w:w w:val="100"/>
                      <w:sz w:val="24"/>
                      <w:vertAlign w:val="baseline"/>
                      <w:lang w:val="en-US"/>
                    </w:rPr>
                    <w:t xml:space="preserve">
</w:t>
                  </w:r>
                </w:p>
              </w:txbxContent>
            </v:textbox>
          </v:shape>
        </w:pict>
      </w:r>
      <w:r>
        <w:pict>
          <v:shapetype id="_x0000_t63" coordsize="21600,21600" o:spt="202" path="m,l,21600r21600,l21600,xe">
            <v:stroke joinstyle="miter"/>
            <v:path gradientshapeok="t" o:connecttype="rect"/>
          </v:shapetype>
          <v:shape id="_x0000_s62" type="#_x0000_t63" filled="f" stroked="f" style="position:absolute;width:208.1pt;height:45.4pt;z-index:-938;margin-left:288pt;margin-top:444.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81" w:lineRule="exact"/>
                    <w:ind w:right="72" w:left="144"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 sory without detaching from the wall of the tank, and to </w:t>
                  </w:r>
                  <w:r>
                    <w:rPr>
                      <w:rFonts w:ascii="Times New Roman" w:hAnsi="Times New Roman" w:eastAsia="Times New Roman"/>
                      <w:color w:val="000000"/>
                      <w:spacing w:val="0"/>
                      <w:w w:val="100"/>
                      <w:sz w:val="16"/>
                      <w:vertAlign w:val="baseline"/>
                      <w:lang w:val="en-US"/>
                    </w:rPr>
                    <w:t xml:space="preserve">solidify there. As already mentioned earlier, the size and </w:t>
                  </w:r>
                  <w:r>
                    <w:rPr>
                      <w:rFonts w:ascii="Times New Roman" w:hAnsi="Times New Roman" w:eastAsia="Times New Roman"/>
                      <w:color w:val="000000"/>
                      <w:spacing w:val="0"/>
                      <w:w w:val="100"/>
                      <w:sz w:val="16"/>
                      <w:vertAlign w:val="baseline"/>
                      <w:lang w:val="en-US"/>
                    </w:rPr>
                    <w:t xml:space="preserve">shape of the orifice and/or of the solidified plastic are such </w:t>
                  </w:r>
                  <w:r>
                    <w:rPr>
                      <w:rFonts w:ascii="Times New Roman" w:hAnsi="Times New Roman" w:eastAsia="Times New Roman"/>
                      <w:color w:val="000000"/>
                      <w:spacing w:val="0"/>
                      <w:w w:val="100"/>
                      <w:sz w:val="16"/>
                      <w:vertAlign w:val="baseline"/>
                      <w:lang w:val="en-US"/>
                    </w:rPr>
                    <w:t xml:space="preserve">that the accessory is mechanically fastened to the tank by at </w:t>
                  </w:r>
                  <w:r>
                    <w:rPr>
                      <w:rFonts w:ascii="Times New Roman" w:hAnsi="Times New Roman" w:eastAsia="Times New Roman"/>
                      <w:color w:val="000000"/>
                      <w:spacing w:val="0"/>
                      <w:w w:val="100"/>
                      <w:sz w:val="16"/>
                      <w:vertAlign w:val="baseline"/>
                      <w:lang w:val="en-US"/>
                    </w:rPr>
                    <w:t xml:space="preserve">least some of the solidified plastic.</w:t>
                  </w:r>
                </w:p>
              </w:txbxContent>
            </v:textbox>
          </v:shape>
        </w:pict>
      </w:r>
      <w:r>
        <w:pict>
          <v:shapetype id="_x0000_t64" coordsize="21600,21600" o:spt="202" path="m,l,21600r21600,l21600,xe">
            <v:stroke joinstyle="miter"/>
            <v:path gradientshapeok="t" o:connecttype="rect"/>
          </v:shapetype>
          <v:shape id="_x0000_s63" type="#_x0000_t64" filled="f" stroked="f" style="position:absolute;width:208.8pt;height:45.8pt;z-index:-937;margin-left:287.3pt;margin-top:490.1pt;mso-wrap-distance-left:0pt;mso-wrap-distance-right:0pt;mso-position-horizontal-relative:page;mso-position-vertical-relative:page">
            <w10:wrap type="square" side="both"/>
            <v:fill opacity="1" o:opacity2="1" recolor="f" rotate="f" type="solid"/>
            <v:textbox inset="0pt, 0pt, 0pt, 0pt">
              <w:txbxContent>
                <w:p>
                  <w:pPr>
                    <w:pageBreakBefore w:val="false"/>
                    <w:numPr>
                      <w:ilvl w:val="0"/>
                      <w:numId w:val="39"/>
                    </w:numPr>
                    <w:tabs>
                      <w:tab w:val="clear" w:pos="72"/>
                      <w:tab w:val="left" w:pos="216"/>
                    </w:tabs>
                    <w:spacing w:before="2" w:after="0" w:line="182" w:lineRule="exact"/>
                    <w:ind w:right="72" w:left="216" w:hanging="72"/>
                    <w:jc w:val="both"/>
                    <w:textAlignment w:val="baseline"/>
                    <w:rPr>
                      <w:rFonts w:ascii="Times New Roman" w:hAnsi="Times New Roman" w:eastAsia="Times New Roman"/>
                      <w:color w:val="000000"/>
                      <w:spacing w:val="-3"/>
                      <w:w w:val="100"/>
                      <w:sz w:val="16"/>
                      <w:vertAlign w:val="baseline"/>
                      <w:lang w:val="en-US"/>
                    </w:rPr>
                  </w:pPr>
                  <w:r>
                    <w:rPr>
                      <w:rFonts w:ascii="Times New Roman" w:hAnsi="Times New Roman" w:eastAsia="Times New Roman"/>
                      <w:color w:val="000000"/>
                      <w:spacing w:val="-3"/>
                      <w:w w:val="100"/>
                      <w:sz w:val="16"/>
                      <w:vertAlign w:val="baseline"/>
                      <w:lang w:val="en-US"/>
                    </w:rPr>
                    <w:t xml:space="preserve">The accessory is fastened by the method according to the </w:t>
                  </w:r>
                  <w:r>
                    <w:rPr>
                      <w:rFonts w:ascii="Times New Roman" w:hAnsi="Times New Roman" w:eastAsia="Times New Roman"/>
                      <w:color w:val="000000"/>
                      <w:spacing w:val="-3"/>
                      <w:w w:val="100"/>
                      <w:sz w:val="16"/>
                      <w:vertAlign w:val="baseline"/>
                      <w:lang w:val="en-US"/>
                    </w:rPr>
                    <w:t xml:space="preserve">invention at the time of manufacture of the tank by moulding. </w:t>
                  </w:r>
                  <w:r>
                    <w:rPr>
                      <w:rFonts w:ascii="Times New Roman" w:hAnsi="Times New Roman" w:eastAsia="Times New Roman"/>
                      <w:color w:val="000000"/>
                      <w:spacing w:val="-3"/>
                      <w:w w:val="100"/>
                      <w:sz w:val="16"/>
                      <w:vertAlign w:val="baseline"/>
                      <w:lang w:val="en-US"/>
                    </w:rPr>
                    <w:t xml:space="preserve">This approach can be achieved in practice by virtue of the fact </w:t>
                  </w:r>
                  <w:r>
                    <w:rPr>
                      <w:rFonts w:ascii="Times New Roman" w:hAnsi="Times New Roman" w:eastAsia="Times New Roman"/>
                      <w:color w:val="000000"/>
                      <w:spacing w:val="-3"/>
                      <w:w w:val="100"/>
                      <w:sz w:val="16"/>
                      <w:vertAlign w:val="baseline"/>
                      <w:lang w:val="en-US"/>
                    </w:rPr>
                    <w:t xml:space="preserve">that moulding takes place starting from a split or at least </w:t>
                  </w:r>
                  <w:r>
                    <w:rPr>
                      <w:rFonts w:ascii="Times New Roman" w:hAnsi="Times New Roman" w:eastAsia="Times New Roman"/>
                      <w:color w:val="000000"/>
                      <w:spacing w:val="-3"/>
                      <w:w w:val="100"/>
                      <w:sz w:val="16"/>
                      <w:vertAlign w:val="baseline"/>
                      <w:lang w:val="en-US"/>
                    </w:rPr>
                    <w:t xml:space="preserve">two-part parison. In particular, advantageously, the stake-</w:t>
                  </w:r>
                  <w:r>
                    <w:rPr>
                      <w:rFonts w:ascii="Times New Roman" w:hAnsi="Times New Roman" w:eastAsia="Times New Roman"/>
                      <w:color w:val="000000"/>
                      <w:w w:val="100"/>
                      <w:sz w:val="24"/>
                      <w:vertAlign w:val="baseline"/>
                      <w:lang w:val="en-US"/>
                    </w:rPr>
                    <w:t xml:space="preserve">
</w:t>
                  </w:r>
                </w:p>
              </w:txbxContent>
            </v:textbox>
          </v:shape>
        </w:pict>
      </w:r>
      <w:r>
        <w:pict>
          <v:shapetype id="_x0000_t65" coordsize="21600,21600" o:spt="202" path="m,l,21600r21600,l21600,xe">
            <v:stroke joinstyle="miter"/>
            <v:path gradientshapeok="t" o:connecttype="rect"/>
          </v:shapetype>
          <v:shape id="_x0000_s64" type="#_x0000_t65" filled="f" stroked="f" style="position:absolute;width:210.75pt;height:8.2pt;z-index:-936;margin-left:285.35pt;margin-top:535.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7" w:lineRule="exact"/>
                    <w:ind w:right="0" w:left="0" w:firstLine="0"/>
                    <w:jc w:val="both"/>
                    <w:textAlignment w:val="baseline"/>
                    <w:rPr>
                      <w:rFonts w:ascii="Times New Roman" w:hAnsi="Times New Roman" w:eastAsia="Times New Roman"/>
                      <w:color w:val="000000"/>
                      <w:spacing w:val="-22"/>
                      <w:w w:val="100"/>
                      <w:sz w:val="16"/>
                      <w:vertAlign w:val="baseline"/>
                      <w:lang w:val="en-US"/>
                    </w:rPr>
                  </w:pPr>
                  <w:r>
                    <w:rPr>
                      <w:rFonts w:ascii="Times New Roman" w:hAnsi="Times New Roman" w:eastAsia="Times New Roman"/>
                      <w:color w:val="000000"/>
                      <w:spacing w:val="-22"/>
                      <w:w w:val="100"/>
                      <w:sz w:val="16"/>
                      <w:vertAlign w:val="baseline"/>
                      <w:lang w:val="en-US"/>
                    </w:rPr>
                    <w:t xml:space="preserve">as</w:t>
                  </w:r>
                </w:p>
                <w:p>
                  <w:pPr>
                    <w:pageBreakBefore w:val="false"/>
                    <w:spacing w:before="1" w:after="0" w:line="89" w:lineRule="exact"/>
                    <w:ind w:right="360" w:left="14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fastening occurs at the time of moulding of the tank by: </w:t>
                  </w:r>
                </w:p>
              </w:txbxContent>
            </v:textbox>
          </v:shape>
        </w:pict>
      </w:r>
      <w:r>
        <w:pict>
          <v:shapetype id="_x0000_t66" coordsize="21600,21600" o:spt="202" path="m,l,21600r21600,l21600,xe">
            <v:stroke joinstyle="miter"/>
            <v:path gradientshapeok="t" o:connecttype="rect"/>
          </v:shapetype>
          <v:shape id="_x0000_s65" type="#_x0000_t66" filled="f" stroked="f" style="position:absolute;width:202.8pt;height:261.55pt;z-index:-935;margin-left:293.3pt;margin-top:544.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89" w:lineRule="exact"/>
                    <w:ind w:right="360" w:left="144"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thermoforming sheets;</w:t>
                  </w:r>
                </w:p>
                <w:p>
                  <w:pPr>
                    <w:pageBreakBefore w:val="false"/>
                    <w:spacing w:before="184" w:after="0" w:line="182" w:lineRule="exact"/>
                    <w:ind w:right="72" w:left="288"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compressing/blow-moulding sheets (as described in the </w:t>
                  </w:r>
                  <w:r>
                    <w:rPr>
                      <w:rFonts w:ascii="Times New Roman" w:hAnsi="Times New Roman" w:eastAsia="Times New Roman"/>
                      <w:color w:val="000000"/>
                      <w:spacing w:val="0"/>
                      <w:w w:val="100"/>
                      <w:sz w:val="16"/>
                      <w:vertAlign w:val="baseline"/>
                      <w:lang w:val="en-US"/>
                    </w:rPr>
                    <w:t xml:space="preserve">aforementioned application WO 01/60592, the content </w:t>
                  </w:r>
                  <w:r>
                    <w:rPr>
                      <w:rFonts w:ascii="Times New Roman" w:hAnsi="Times New Roman" w:eastAsia="Times New Roman"/>
                      <w:color w:val="000000"/>
                      <w:spacing w:val="0"/>
                      <w:w w:val="100"/>
                      <w:sz w:val="16"/>
                      <w:vertAlign w:val="baseline"/>
                      <w:lang w:val="en-US"/>
                    </w:rPr>
                    <w:t xml:space="preserve">of which for this purpose is also incorporated into this </w:t>
                  </w:r>
                  <w:r>
                    <w:rPr>
                      <w:rFonts w:ascii="Times New Roman" w:hAnsi="Times New Roman" w:eastAsia="Times New Roman"/>
                      <w:color w:val="000000"/>
                      <w:spacing w:val="0"/>
                      <w:w w:val="100"/>
                      <w:sz w:val="16"/>
                      <w:vertAlign w:val="baseline"/>
                      <w:lang w:val="en-US"/>
                    </w:rPr>
                    <w:t xml:space="preserve">application);</w:t>
                  </w:r>
                </w:p>
                <w:p>
                  <w:pPr>
                    <w:pageBreakBefore w:val="false"/>
                    <w:spacing w:before="6" w:after="0" w:line="182" w:lineRule="exact"/>
                    <w:ind w:right="72" w:left="288" w:hanging="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blow-moulding a parison comprising at least one cut-out </w:t>
                  </w:r>
                  <w:r>
                    <w:rPr>
                      <w:rFonts w:ascii="Times New Roman" w:hAnsi="Times New Roman" w:eastAsia="Times New Roman"/>
                      <w:color w:val="000000"/>
                      <w:spacing w:val="0"/>
                      <w:w w:val="100"/>
                      <w:sz w:val="16"/>
                      <w:vertAlign w:val="baseline"/>
                      <w:lang w:val="en-US"/>
                    </w:rPr>
                    <w:t xml:space="preserve">(as described in Patent Application EP 1110697, the </w:t>
                  </w:r>
                  <w:r>
                    <w:rPr>
                      <w:rFonts w:ascii="Times New Roman" w:hAnsi="Times New Roman" w:eastAsia="Times New Roman"/>
                      <w:color w:val="000000"/>
                      <w:spacing w:val="0"/>
                      <w:w w:val="100"/>
                      <w:sz w:val="16"/>
                      <w:vertAlign w:val="baseline"/>
                      <w:lang w:val="en-US"/>
                    </w:rPr>
                    <w:t xml:space="preserve">content of which for this purpose is incorporated by </w:t>
                  </w:r>
                  <w:r>
                    <w:rPr>
                      <w:rFonts w:ascii="Times New Roman" w:hAnsi="Times New Roman" w:eastAsia="Times New Roman"/>
                      <w:color w:val="000000"/>
                      <w:spacing w:val="0"/>
                      <w:w w:val="100"/>
                      <w:sz w:val="16"/>
                      <w:vertAlign w:val="baseline"/>
                      <w:lang w:val="en-US"/>
                    </w:rPr>
                    <w:t xml:space="preserve">reference into this application).</w:t>
                  </w:r>
                </w:p>
                <w:p>
                  <w:pPr>
                    <w:pageBreakBefore w:val="false"/>
                    <w:spacing w:before="3" w:after="0" w:line="182" w:lineRule="exact"/>
                    <w:ind w:right="72" w:left="0" w:firstLine="144"/>
                    <w:jc w:val="both"/>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When the tank is produced by thermoforming sheets (a </w:t>
                  </w:r>
                  <w:r>
                    <w:rPr>
                      <w:rFonts w:ascii="Times New Roman" w:hAnsi="Times New Roman" w:eastAsia="Times New Roman"/>
                      <w:color w:val="000000"/>
                      <w:spacing w:val="-1"/>
                      <w:w w:val="100"/>
                      <w:sz w:val="16"/>
                      <w:vertAlign w:val="baseline"/>
                      <w:lang w:val="en-US"/>
                    </w:rPr>
                    <w:t xml:space="preserve">technique that essentially employs a mould consisting of two </w:t>
                  </w:r>
                  <w:r>
                    <w:rPr>
                      <w:rFonts w:ascii="Times New Roman" w:hAnsi="Times New Roman" w:eastAsia="Times New Roman"/>
                      <w:color w:val="000000"/>
                      <w:spacing w:val="-1"/>
                      <w:w w:val="100"/>
                      <w:sz w:val="16"/>
                      <w:vertAlign w:val="baseline"/>
                      <w:lang w:val="en-US"/>
                    </w:rPr>
                    <w:t xml:space="preserve">moulding cavities), the stake-fastening may be performed by </w:t>
                  </w:r>
                  <w:r>
                    <w:rPr>
                      <w:rFonts w:ascii="Times New Roman" w:hAnsi="Times New Roman" w:eastAsia="Times New Roman"/>
                      <w:color w:val="000000"/>
                      <w:spacing w:val="-1"/>
                      <w:w w:val="100"/>
                      <w:sz w:val="16"/>
                      <w:vertAlign w:val="baseline"/>
                      <w:lang w:val="en-US"/>
                    </w:rPr>
                    <w:t xml:space="preserve">a robot which introduces the accessory between the two parts </w:t>
                  </w:r>
                  <w:r>
                    <w:rPr>
                      <w:rFonts w:ascii="Times New Roman" w:hAnsi="Times New Roman" w:eastAsia="Times New Roman"/>
                      <w:color w:val="000000"/>
                      <w:spacing w:val="-1"/>
                      <w:w w:val="100"/>
                      <w:sz w:val="16"/>
                      <w:vertAlign w:val="baseline"/>
                      <w:lang w:val="en-US"/>
                    </w:rPr>
                    <w:t xml:space="preserve">of the mould in which the sheets are inserted and pushes it </w:t>
                  </w:r>
                  <w:r>
                    <w:rPr>
                      <w:rFonts w:ascii="Times New Roman" w:hAnsi="Times New Roman" w:eastAsia="Times New Roman"/>
                      <w:color w:val="000000"/>
                      <w:spacing w:val="-1"/>
                      <w:w w:val="100"/>
                      <w:sz w:val="16"/>
                      <w:vertAlign w:val="baseline"/>
                      <w:lang w:val="en-US"/>
                    </w:rPr>
                    <w:t xml:space="preserve">against these sheets in order to perform the stake-fastening. In </w:t>
                  </w:r>
                  <w:r>
                    <w:rPr>
                      <w:rFonts w:ascii="Times New Roman" w:hAnsi="Times New Roman" w:eastAsia="Times New Roman"/>
                      <w:color w:val="000000"/>
                      <w:spacing w:val="-1"/>
                      <w:w w:val="100"/>
                      <w:sz w:val="16"/>
                      <w:vertAlign w:val="baseline"/>
                      <w:lang w:val="en-US"/>
                    </w:rPr>
                    <w:t xml:space="preserve">this case, the tooling mentioned hereinabove (insert, counter-</w:t>
                  </w:r>
                  <w:r>
                    <w:rPr>
                      <w:rFonts w:ascii="Times New Roman" w:hAnsi="Times New Roman" w:eastAsia="Times New Roman"/>
                      <w:color w:val="000000"/>
                      <w:spacing w:val="-1"/>
                      <w:w w:val="100"/>
                      <w:sz w:val="16"/>
                      <w:vertAlign w:val="baseline"/>
                      <w:lang w:val="en-US"/>
                    </w:rPr>
                    <w:t xml:space="preserve">form in the mould) can be incorporated into the robot arm.</w:t>
                  </w:r>
                </w:p>
                <w:p>
                  <w:pPr>
                    <w:pageBreakBefore w:val="false"/>
                    <w:spacing w:before="0" w:after="1199" w:line="181" w:lineRule="exact"/>
                    <w:ind w:right="72" w:left="0" w:firstLine="144"/>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When the tank is produced by blow-moulding or by com-</w:t>
                  </w:r>
                  <w:r>
                    <w:rPr>
                      <w:rFonts w:ascii="Times New Roman" w:hAnsi="Times New Roman" w:eastAsia="Times New Roman"/>
                      <w:color w:val="000000"/>
                      <w:spacing w:val="0"/>
                      <w:w w:val="100"/>
                      <w:sz w:val="16"/>
                      <w:vertAlign w:val="baseline"/>
                      <w:lang w:val="en-US"/>
                    </w:rPr>
                    <w:t xml:space="preserve">pression/blow-moulding (techniques both of which simulta</w:t>
                    <w:softHyphen/>
                  </w:r>
                  <w:r>
                    <w:rPr>
                      <w:rFonts w:ascii="Times New Roman" w:hAnsi="Times New Roman" w:eastAsia="Times New Roman"/>
                      <w:color w:val="000000"/>
                      <w:spacing w:val="0"/>
                      <w:w w:val="100"/>
                      <w:sz w:val="16"/>
                      <w:vertAlign w:val="baseline"/>
                      <w:lang w:val="en-US"/>
                    </w:rPr>
                    <w:t xml:space="preserve">neously use a core and an actual mould proper consisting of </w:t>
                  </w:r>
                  <w:r>
                    <w:rPr>
                      <w:rFonts w:ascii="Times New Roman" w:hAnsi="Times New Roman" w:eastAsia="Times New Roman"/>
                      <w:color w:val="000000"/>
                      <w:spacing w:val="0"/>
                      <w:w w:val="100"/>
                      <w:sz w:val="16"/>
                      <w:vertAlign w:val="baseline"/>
                      <w:lang w:val="en-US"/>
                    </w:rPr>
                    <w:t xml:space="preserve">moulding cavities), the stake-fastening is preferably per</w:t>
                    <w:softHyphen/>
                  </w:r>
                  <w:r>
                    <w:rPr>
                      <w:rFonts w:ascii="Times New Roman" w:hAnsi="Times New Roman" w:eastAsia="Times New Roman"/>
                      <w:color w:val="000000"/>
                      <w:spacing w:val="0"/>
                      <w:w w:val="100"/>
                      <w:sz w:val="16"/>
                      <w:vertAlign w:val="baseline"/>
                      <w:lang w:val="en-US"/>
                    </w:rPr>
                    <w:t xml:space="preserve">formed with the aid of an insert on the mould side (so as to</w:t>
                  </w:r>
                </w:p>
              </w:txbxContent>
            </v:textbox>
          </v:shape>
        </w:pict>
      </w:r>
      <w:r>
        <w:rPr>
          <w:rFonts w:ascii="Times New Roman" w:hAnsi="Times New Roman" w:eastAsia="Times New Roman"/>
          <w:color w:val="000000"/>
          <w:spacing w:val="0"/>
          <w:w w:val="100"/>
          <w:sz w:val="16"/>
          <w:vertAlign w:val="baseline"/>
          <w:lang w:val="en-US"/>
        </w:rPr>
        <w:t xml:space="preserve">ene (HDPE).As a preference, the tank also comprises a layer of a resin impermeable to the fuel, such as EVOH for example (a copolymer of ethylene and partially hydrolysed vinyl acetate). Alternatively, it may be subjected to a surface treat</w:t>
        <w:softHyphen/>
      </w:r>
      <w:r>
        <w:rPr>
          <w:rFonts w:ascii="Times New Roman" w:hAnsi="Times New Roman" w:eastAsia="Times New Roman"/>
          <w:color w:val="000000"/>
          <w:spacing w:val="0"/>
          <w:w w:val="100"/>
          <w:sz w:val="16"/>
          <w:vertAlign w:val="baseline"/>
          <w:lang w:val="en-US"/>
        </w:rPr>
        <w:t xml:space="preserve">ment (fluoration or sulphonation) the purpose of which is to render it impermeable to the fuel.</w:t>
      </w:r>
    </w:p>
    <w:p>
      <w:pPr>
        <w:pageBreakBefore w:val="false"/>
        <w:spacing w:before="2" w:after="0" w:line="182" w:lineRule="exact"/>
        <w:ind w:right="0" w:left="216"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An "accessory" is intended to denote:</w:t>
      </w:r>
    </w:p>
    <w:p>
      <w:pPr>
        <w:pageBreakBefore w:val="false"/>
        <w:spacing w:before="0" w:after="0" w:line="180" w:lineRule="exact"/>
        <w:ind w:right="0" w:left="360" w:hanging="144"/>
        <w:jc w:val="both"/>
        <w:textAlignment w:val="baseline"/>
        <w:rPr>
          <w:rFonts w:ascii="Times New Roman" w:hAnsi="Times New Roman" w:eastAsia="Times New Roman"/>
          <w:color w:val="000000"/>
          <w:spacing w:val="0"/>
          <w:w w:val="100"/>
          <w:sz w:val="16"/>
          <w:vertAlign w:val="baseline"/>
          <w:lang w:val="en-US"/>
        </w:rPr>
      </w:pPr>
      <w:r>
        <w:pict>
          <v:line strokeweight="0.7pt" strokecolor="#000000" from="532.8pt,195.1pt" to="532.8pt,224.2pt" style="position:absolute;mso-position-horizontal-relative:page;mso-position-vertical-relative:page;">
            <v:stroke dashstyle="solid"/>
          </v:line>
        </w:pict>
      </w:r>
      <w:r>
        <w:rPr>
          <w:rFonts w:ascii="Times New Roman" w:hAnsi="Times New Roman" w:eastAsia="Times New Roman"/>
          <w:color w:val="000000"/>
          <w:spacing w:val="0"/>
          <w:w w:val="100"/>
          <w:sz w:val="16"/>
          <w:vertAlign w:val="baseline"/>
          <w:lang w:val="en-US"/>
        </w:rPr>
        <w:t xml:space="preserve">any object or functional device generally associated with the fuel tank in its conventional mode of use or of opera</w:t>
        <w:softHyphen/>
      </w:r>
      <w:r>
        <w:rPr>
          <w:rFonts w:ascii="Times New Roman" w:hAnsi="Times New Roman" w:eastAsia="Times New Roman"/>
          <w:color w:val="000000"/>
          <w:spacing w:val="0"/>
          <w:w w:val="100"/>
          <w:sz w:val="16"/>
          <w:vertAlign w:val="baseline"/>
          <w:lang w:val="en-US"/>
        </w:rPr>
        <w:t xml:space="preserve">tion and which collaborates therewith in order to per</w:t>
        <w:softHyphen/>
      </w:r>
      <w:r>
        <w:rPr>
          <w:rFonts w:ascii="Times New Roman" w:hAnsi="Times New Roman" w:eastAsia="Times New Roman"/>
          <w:color w:val="000000"/>
          <w:spacing w:val="0"/>
          <w:w w:val="100"/>
          <w:sz w:val="16"/>
          <w:vertAlign w:val="baseline"/>
          <w:lang w:val="en-US"/>
        </w:rPr>
        <w:t xml:space="preserve">form certain useful functions; or</w:t>
      </w:r>
    </w:p>
    <w:p>
      <w:pPr>
        <w:pageBreakBefore w:val="false"/>
        <w:spacing w:before="5" w:after="0" w:line="182" w:lineRule="exact"/>
        <w:ind w:right="0" w:left="216"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a support for one or several of such devices.</w:t>
      </w:r>
    </w:p>
    <w:p>
      <w:pPr>
        <w:pageBreakBefore w:val="false"/>
        <w:spacing w:before="0" w:after="0" w:line="181" w:lineRule="exact"/>
        <w:ind w:right="0" w:left="0" w:firstLine="216"/>
        <w:jc w:val="both"/>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Non-limiting examples of such devices are: liquid pumps, level gauges, pipettes, tanks or baffles internal to the fuel tank, ventilation devices, electronic units and stiffening bars.</w:t>
      </w:r>
    </w:p>
    <w:p>
      <w:pPr>
        <w:pageBreakBefore w:val="false"/>
        <w:spacing w:before="12" w:after="0" w:line="182" w:lineRule="exact"/>
        <w:ind w:right="0" w:left="0" w:firstLine="216"/>
        <w:jc w:val="both"/>
        <w:textAlignment w:val="baseline"/>
        <w:rPr>
          <w:rFonts w:ascii="Times New Roman" w:hAnsi="Times New Roman" w:eastAsia="Times New Roman"/>
          <w:color w:val="000000"/>
          <w:spacing w:val="-1"/>
          <w:w w:val="100"/>
          <w:sz w:val="16"/>
          <w:vertAlign w:val="baseline"/>
          <w:lang w:val="en-US"/>
        </w:rPr>
      </w:pPr>
      <w:r>
        <w:pict>
          <v:line strokeweight="0.7pt" strokecolor="#000000" from="569.3pt,312.5pt" to="569.3pt,330.75pt" style="position:absolute;mso-position-horizontal-relative:page;mso-position-vertical-relative:page;">
            <v:stroke dashstyle="solid"/>
          </v:line>
        </w:pict>
      </w:r>
      <w:r>
        <w:rPr>
          <w:rFonts w:ascii="Times New Roman" w:hAnsi="Times New Roman" w:eastAsia="Times New Roman"/>
          <w:color w:val="000000"/>
          <w:spacing w:val="-1"/>
          <w:w w:val="100"/>
          <w:sz w:val="16"/>
          <w:vertAlign w:val="baseline"/>
          <w:lang w:val="en-US"/>
        </w:rPr>
        <w:t xml:space="preserve">According to one advantageous embodiment of the method according to the invention, the accessory is in actual fact a preassembled structure comprising a support and one or sev</w:t>
        <w:softHyphen/>
      </w:r>
      <w:r>
        <w:rPr>
          <w:rFonts w:ascii="Times New Roman" w:hAnsi="Times New Roman" w:eastAsia="Times New Roman"/>
          <w:color w:val="000000"/>
          <w:spacing w:val="-1"/>
          <w:w w:val="100"/>
          <w:sz w:val="16"/>
          <w:vertAlign w:val="baseline"/>
          <w:lang w:val="en-US"/>
        </w:rPr>
        <w:t xml:space="preserve">eral identical or different devices which are fixed by any suitable fastening means. Examples of these means are clip</w:t>
        <w:softHyphen/>
      </w:r>
      <w:r>
        <w:rPr>
          <w:rFonts w:ascii="Times New Roman" w:hAnsi="Times New Roman" w:eastAsia="Times New Roman"/>
          <w:color w:val="000000"/>
          <w:spacing w:val="-1"/>
          <w:w w:val="100"/>
          <w:sz w:val="16"/>
          <w:vertAlign w:val="baseline"/>
          <w:lang w:val="en-US"/>
        </w:rPr>
        <w:t xml:space="preserve">ping, screw-fastening, welding, etc. It is also advantageous for the preassembled structure to bear means that allow addi</w:t>
        <w:softHyphen/>
      </w:r>
      <w:r>
        <w:rPr>
          <w:rFonts w:ascii="Times New Roman" w:hAnsi="Times New Roman" w:eastAsia="Times New Roman"/>
          <w:color w:val="000000"/>
          <w:spacing w:val="-1"/>
          <w:w w:val="100"/>
          <w:sz w:val="16"/>
          <w:vertAlign w:val="baseline"/>
          <w:lang w:val="en-US"/>
        </w:rPr>
        <w:t xml:space="preserve">tional devices that may be added on later to be attached. These means are also clipping devices, tapped holes or threaded protrusions of circular shape to allow screwing, surface regions suited to welding, etc. In the same vein, the accessory may consist of a simple support comprising suitable means for the later attachment of one or more devices. In other words, as a preference, the accessory comprises a support which is either equipped with fastening means for one or </w:t>
      </w:r>
      <w:r>
        <w:rPr>
          <w:rFonts w:ascii="Times New Roman" w:hAnsi="Times New Roman" w:eastAsia="Times New Roman"/>
          <w:color w:val="000000"/>
          <w:spacing w:val="-1"/>
          <w:w w:val="100"/>
          <w:sz w:val="14"/>
          <w:vertAlign w:val="baseline"/>
          <w:lang w:val="en-US"/>
        </w:rPr>
        <w:t xml:space="preserve">3 </w:t>
      </w:r>
      <w:r>
        <w:rPr>
          <w:rFonts w:ascii="Times New Roman" w:hAnsi="Times New Roman" w:eastAsia="Times New Roman"/>
          <w:color w:val="000000"/>
          <w:spacing w:val="-1"/>
          <w:w w:val="100"/>
          <w:sz w:val="16"/>
          <w:vertAlign w:val="baseline"/>
          <w:lang w:val="en-US"/>
        </w:rPr>
        <w:t xml:space="preserve">several functional devices of the fuel tank (and which may be the lid of the accessory), or bears one or several such devices directly. In this case, the orifice used for stake-fastening the</w:t>
      </w:r>
    </w:p>
    <w:p>
      <w:pPr>
        <w:pageBreakBefore w:val="false"/>
        <w:spacing w:before="28" w:after="0" w:line="336" w:lineRule="exact"/>
        <w:ind w:right="0" w:left="0" w:firstLine="0"/>
        <w:jc w:val="left"/>
        <w:textAlignment w:val="baseline"/>
        <w:rPr>
          <w:rFonts w:ascii="Times New Roman" w:hAnsi="Times New Roman" w:eastAsia="Times New Roman"/>
          <w:color w:val="000000"/>
          <w:spacing w:val="-25"/>
          <w:w w:val="100"/>
          <w:sz w:val="16"/>
          <w:vertAlign w:val="baseline"/>
          <w:lang w:val="en-US"/>
        </w:rPr>
      </w:pPr>
      <w:r>
        <w:rPr>
          <w:rFonts w:ascii="Times New Roman" w:hAnsi="Times New Roman" w:eastAsia="Times New Roman"/>
          <w:color w:val="000000"/>
          <w:spacing w:val="-25"/>
          <w:w w:val="100"/>
          <w:sz w:val="16"/>
          <w:vertAlign w:val="baseline"/>
          <w:lang w:val="en-US"/>
        </w:rPr>
        <w:t xml:space="preserve">accessory is preferably situated on the support. According to the invention, the accessory comprises an </w:t>
      </w:r>
      <w:r>
        <w:rPr>
          <w:rFonts w:ascii="Times New Roman" w:hAnsi="Times New Roman" w:eastAsia="Times New Roman"/>
          <w:color w:val="000000"/>
          <w:spacing w:val="-25"/>
          <w:w w:val="100"/>
          <w:sz w:val="14"/>
          <w:vertAlign w:val="baseline"/>
          <w:lang w:val="en-US"/>
        </w:rPr>
        <w:t xml:space="preserve">3</w:t>
      </w:r>
    </w:p>
    <w:p>
      <w:pPr>
        <w:pageBreakBefore w:val="false"/>
        <w:spacing w:before="8"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orifice (hole) which passes right through its wall and allows the "staking" technique to be applied. This technique consists in forcing molten plastic through the orifice and causing it to protrude on the opposite side to the entry of said material into the orifice, while at the same time giving the protruding 4 plastic an appropriate shape such that it somewhat "self-forms" a plastic rivet (i.e. it forms the rivet in-situ from molten plastic from the wall of the tank). This shape is gen</w:t>
        <w:softHyphen/>
      </w:r>
      <w:r>
        <w:rPr>
          <w:rFonts w:ascii="Times New Roman" w:hAnsi="Times New Roman" w:eastAsia="Times New Roman"/>
          <w:color w:val="000000"/>
          <w:spacing w:val="1"/>
          <w:w w:val="100"/>
          <w:sz w:val="16"/>
          <w:vertAlign w:val="baseline"/>
          <w:lang w:val="en-US"/>
        </w:rPr>
        <w:t xml:space="preserve">erally that of a plateau.</w:t>
      </w:r>
    </w:p>
    <w:p>
      <w:pPr>
        <w:pageBreakBefore w:val="false"/>
        <w:spacing w:before="12" w:after="0" w:line="182" w:lineRule="exact"/>
        <w:ind w:right="0" w:left="0" w:firstLine="216"/>
        <w:jc w:val="left"/>
        <w:textAlignment w:val="baseline"/>
        <w:rPr>
          <w:rFonts w:ascii="Times New Roman" w:hAnsi="Times New Roman" w:eastAsia="Times New Roman"/>
          <w:color w:val="000000"/>
          <w:spacing w:val="-2"/>
          <w:w w:val="100"/>
          <w:sz w:val="16"/>
          <w:vertAlign w:val="baseline"/>
          <w:lang w:val="en-US"/>
        </w:rPr>
      </w:pPr>
      <w:r>
        <w:pict>
          <v:line strokeweight="0.5pt" strokecolor="#000000" from="533.75pt,509.5pt" to="533.75pt,559.75pt" style="position:absolute;mso-position-horizontal-relative:page;mso-position-vertical-relative:page;">
            <v:stroke dashstyle="shortdot"/>
          </v:line>
        </w:pict>
      </w:r>
      <w:r>
        <w:rPr>
          <w:rFonts w:ascii="Times New Roman" w:hAnsi="Times New Roman" w:eastAsia="Times New Roman"/>
          <w:color w:val="000000"/>
          <w:spacing w:val="-2"/>
          <w:w w:val="100"/>
          <w:sz w:val="16"/>
          <w:vertAlign w:val="baseline"/>
          <w:lang w:val="en-US"/>
        </w:rPr>
        <w:t xml:space="preserve">The orifice may have any shape. However, its cross section (in section parallel to the wall of the accessory) will generally not be constant but will vary in such a way as to create a volume (intended to be occupied by the molten plastic) of a suitable shape so as to create a non-removable mechanical connection once the said material has solidified. Furthermore, so the shape of the cross section (and its variation along a plane perpendicular to the wall of the accessory) will preferably be tailored in such a way as to make it easier to force the material through the orifice, and for this to be done using an appropri-</w:t>
      </w:r>
      <w:r>
        <w:rPr>
          <w:rFonts w:ascii="Times New Roman" w:hAnsi="Times New Roman" w:eastAsia="Times New Roman"/>
          <w:color w:val="000000"/>
          <w:w w:val="100"/>
          <w:sz w:val="24"/>
          <w:vertAlign w:val="baseline"/>
          <w:lang w:val="en-US"/>
        </w:rPr>
        <w:t xml:space="preserve">
</w:t>
      </w:r>
    </w:p>
    <w:p>
      <w:pPr>
        <w:pageBreakBefore w:val="false"/>
        <w:tabs>
          <w:tab w:val="right" w:leader="none" w:pos="4176"/>
        </w:tabs>
        <w:spacing w:before="2"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pict>
          <v:line strokeweight="0.7pt" strokecolor="#000000" from="532.1pt,586.3pt" to="532.1pt,707.55pt" style="position:absolute;mso-position-horizontal-relative:page;mso-position-vertical-relative:page;">
            <v:stroke dashstyle="shortdot"/>
          </v:line>
        </w:pict>
      </w:r>
      <w:r>
        <w:rPr>
          <w:rFonts w:ascii="Times New Roman" w:hAnsi="Times New Roman" w:eastAsia="Times New Roman"/>
          <w:color w:val="000000"/>
          <w:spacing w:val="0"/>
          <w:w w:val="100"/>
          <w:sz w:val="16"/>
          <w:vertAlign w:val="baseline"/>
          <w:lang w:val="en-US"/>
        </w:rPr>
        <w:t xml:space="preserve">ate tool (insert).	</w:t>
      </w:r>
      <w:r>
        <w:rPr>
          <w:rFonts w:ascii="Times New Roman" w:hAnsi="Times New Roman" w:eastAsia="Times New Roman"/>
          <w:color w:val="000000"/>
          <w:spacing w:val="0"/>
          <w:w w:val="100"/>
          <w:sz w:val="14"/>
          <w:vertAlign w:val="baseline"/>
          <w:lang w:val="en-US"/>
        </w:rPr>
        <w:t xml:space="preserve">55</w:t>
      </w:r>
    </w:p>
    <w:p>
      <w:pPr>
        <w:pageBreakBefore w:val="false"/>
        <w:spacing w:before="0" w:after="1195" w:line="182" w:lineRule="exact"/>
        <w:ind w:right="0" w:left="0" w:firstLine="216"/>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It is also often advantageous from a technical standpoint to contrive for the molten plastic not to entirely fill the orifice, and for this to be achieved by means of an appropriate tool (counterform). This approach allows variations in volume of the plastic (shrinkage upon cooling, swelling upon contact Go with the fuel) to be accommodated without generating stresses. In this case, the plateau will preferably have a more or less oblong shape (whereas it is generally more or less circular in shape, as, incidentally, is the upper part of the orifice) or semi-oblong shape (if the flow of material through </w:t>
      </w:r>
      <w:r>
        <w:rPr>
          <w:rFonts w:ascii="Times New Roman" w:hAnsi="Times New Roman" w:eastAsia="Times New Roman"/>
          <w:color w:val="000000"/>
          <w:spacing w:val="2"/>
          <w:w w:val="100"/>
          <w:sz w:val="14"/>
          <w:vertAlign w:val="baseline"/>
          <w:lang w:val="en-US"/>
        </w:rPr>
        <w:t xml:space="preserve">65 </w:t>
      </w:r>
      <w:r>
        <w:rPr>
          <w:rFonts w:ascii="Times New Roman" w:hAnsi="Times New Roman" w:eastAsia="Times New Roman"/>
          <w:color w:val="000000"/>
          <w:spacing w:val="2"/>
          <w:w w:val="100"/>
          <w:sz w:val="16"/>
          <w:vertAlign w:val="baseline"/>
          <w:lang w:val="en-US"/>
        </w:rPr>
        <w:t xml:space="preserve">the orifice has been impeded on just one side, something which may be advantageous because the shrinkage is typi-</w:t>
      </w:r>
      <w:r>
        <w:rPr>
          <w:rFonts w:ascii="Times New Roman" w:hAnsi="Times New Roman" w:eastAsia="Times New Roman"/>
          <w:color w:val="000000"/>
          <w:w w:val="100"/>
          <w:sz w:val="24"/>
          <w:vertAlign w:val="baseline"/>
          <w:lang w:val="en-US"/>
        </w:rPr>
        <w:t xml:space="preserve">
</w:t>
      </w:r>
    </w:p>
    <w:p>
      <w:pPr>
        <w:spacing w:before="0" w:after="1195" w:line="182" w:lineRule="exact"/>
        <w:sectPr>
          <w:type w:val="nextPage"/>
          <w:pgSz w:w="11904" w:h="17088" w:orient="portrait"/>
          <w:pgMar w:bottom="194" w:top="2686" w:right="6106" w:left="1594" w:header="720" w:footer="720"/>
          <w:titlePg w:val="false"/>
          <w:textDirection w:val="lrTb"/>
        </w:sectPr>
      </w:pPr>
    </w:p>
    <w:p>
      <w:pPr>
        <w:pageBreakBefore w:val="false"/>
        <w:spacing w:before="26" w:after="3" w:line="216" w:lineRule="exact"/>
        <w:ind w:right="0" w:left="0" w:firstLine="0"/>
        <w:jc w:val="left"/>
        <w:textAlignment w:val="baseline"/>
        <w:rPr>
          <w:rFonts w:ascii="Times New Roman" w:hAnsi="Times New Roman" w:eastAsia="Times New Roman"/>
          <w:color w:val="000000"/>
          <w:spacing w:val="0"/>
          <w:w w:val="100"/>
          <w:sz w:val="21"/>
          <w:vertAlign w:val="baseline"/>
          <w:lang w:val="en-US"/>
        </w:rPr>
      </w:pPr>
      <w:r>
        <w:rPr>
          <w:rFonts w:ascii="Times New Roman" w:hAnsi="Times New Roman" w:eastAsia="Times New Roman"/>
          <w:color w:val="000000"/>
          <w:spacing w:val="0"/>
          <w:w w:val="100"/>
          <w:sz w:val="21"/>
          <w:vertAlign w:val="baseline"/>
          <w:lang w:val="en-US"/>
        </w:rPr>
        <w:t xml:space="preserve">P0_00165367</w:t>
      </w:r>
    </w:p>
    <w:p>
      <w:pPr>
        <w:spacing w:before="26" w:after="3" w:line="216" w:lineRule="exact"/>
        <w:sectPr>
          <w:type w:val="continuous"/>
          <w:pgSz w:w="11904" w:h="17088" w:orient="portrait"/>
          <w:pgMar w:bottom="194" w:top="2686" w:right="547" w:left="9917" w:header="720" w:footer="720"/>
          <w:titlePg w:val="false"/>
          <w:textDirection w:val="lrTb"/>
        </w:sectPr>
      </w:pPr>
    </w:p>
    <w:p>
      <w:pPr>
        <w:pageBreakBefore w:val="false"/>
        <w:spacing w:before="0" w:after="0" w:line="261"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Appx107</w:t>
      </w:r>
    </w:p>
    <w:p>
      <w:pPr>
        <w:sectPr>
          <w:type w:val="continuous"/>
          <w:pgSz w:w="11904" w:h="17088" w:orient="portrait"/>
          <w:pgMar w:bottom="194" w:top="2686" w:right="3517" w:left="3507" w:header="720" w:footer="720"/>
          <w:titlePg w:val="false"/>
          <w:textDirection w:val="lrTb"/>
        </w:sectPr>
      </w:pPr>
    </w:p>
    <w:p>
      <w:pPr>
        <w:pageBreakBefore w:val="false"/>
        <w:spacing w:before="1004" w:after="0" w:line="239" w:lineRule="exact"/>
        <w:ind w:right="0" w:left="0" w:firstLine="0"/>
        <w:jc w:val="center"/>
        <w:textAlignment w:val="baseline"/>
        <w:rPr>
          <w:rFonts w:ascii="Times New Roman" w:hAnsi="Times New Roman" w:eastAsia="Times New Roman"/>
          <w:color w:val="000000"/>
          <w:spacing w:val="-1"/>
          <w:w w:val="100"/>
          <w:sz w:val="22"/>
          <w:vertAlign w:val="baseline"/>
          <w:lang w:val="en-US"/>
        </w:rPr>
      </w:pPr>
      <w:r>
        <w:pict>
          <v:shapetype id="_x0000_t67" coordsize="21600,21600" o:spt="202" path="m,l,21600r21600,l21600,xe">
            <v:stroke joinstyle="miter"/>
            <v:path gradientshapeok="t" o:connecttype="rect"/>
          </v:shapetype>
          <v:shape id="_x0000_s66" type="#_x0000_t67" filled="f" stroked="f" style="position:absolute;width:26.4pt;height:85.9pt;z-index:-934;margin-left:57.35pt;margin-top:53.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335280" cy="1090930"/>
                        <wp:docPr name="Picture" id="42"/>
                        <a:graphic>
                          <a:graphicData uri="http://schemas.openxmlformats.org/drawingml/2006/picture">
                            <pic:pic>
                              <pic:nvPicPr>
                                <pic:cNvPr id="42" name="Picture"/>
                                <pic:cNvPicPr preferRelativeResize="false"/>
                              </pic:nvPicPr>
                              <pic:blipFill>
                                <a:blip r:embed="prId42"/>
                                <a:stretch>
                                  <a:fillRect/>
                                </a:stretch>
                              </pic:blipFill>
                              <pic:spPr>
                                <a:xfrm>
                                  <a:off x="0" y="0"/>
                                  <a:ext cx="335280" cy="1090930"/>
                                </a:xfrm>
                                <a:prstGeom prst="rect"/>
                              </pic:spPr>
                            </pic:pic>
                          </a:graphicData>
                        </a:graphic>
                      </wp:inline>
                    </w:drawing>
                  </w:r>
                </w:p>
              </w:txbxContent>
            </v:textbox>
          </v:shape>
        </w:pict>
      </w:r>
      <w:r>
        <w:rPr>
          <w:rFonts w:ascii="Times New Roman" w:hAnsi="Times New Roman" w:eastAsia="Times New Roman"/>
          <w:color w:val="000000"/>
          <w:spacing w:val="-1"/>
          <w:w w:val="100"/>
          <w:sz w:val="22"/>
          <w:vertAlign w:val="baseline"/>
          <w:lang w:val="en-US"/>
        </w:rPr>
        <w:t xml:space="preserve">US 9,399,327 B2</w:t>
      </w:r>
    </w:p>
    <w:p>
      <w:pPr>
        <w:pageBreakBefore w:val="false"/>
        <w:tabs>
          <w:tab w:val="left" w:leader="none" w:pos="6264"/>
        </w:tabs>
        <w:spacing w:before="29" w:after="0" w:line="259" w:lineRule="exact"/>
        <w:ind w:right="0" w:left="2016" w:firstLine="0"/>
        <w:jc w:val="left"/>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5	</w:t>
      </w:r>
      <w:r>
        <w:rPr>
          <w:rFonts w:ascii="Times New Roman" w:hAnsi="Times New Roman" w:eastAsia="Times New Roman"/>
          <w:b w:val="true"/>
          <w:color w:val="000000"/>
          <w:spacing w:val="3"/>
          <w:w w:val="100"/>
          <w:sz w:val="22"/>
          <w:vertAlign w:val="baseline"/>
          <w:lang w:val="en-US"/>
        </w:rPr>
        <w:t xml:space="preserve">6</w:t>
      </w:r>
    </w:p>
    <w:p>
      <w:pPr>
        <w:pageBreakBefore w:val="false"/>
        <w:tabs>
          <w:tab w:val="left" w:leader="none" w:pos="4320"/>
        </w:tabs>
        <w:spacing w:before="11"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force the material through the orifice) and a counterform	</w:t>
      </w:r>
      <w:r>
        <w:rPr>
          <w:rFonts w:ascii="Times New Roman" w:hAnsi="Times New Roman" w:eastAsia="Times New Roman"/>
          <w:color w:val="000000"/>
          <w:spacing w:val="-1"/>
          <w:w w:val="100"/>
          <w:sz w:val="16"/>
          <w:vertAlign w:val="baseline"/>
          <w:lang w:val="en-US"/>
        </w:rPr>
        <w:t xml:space="preserve">tank. For example, an accessory made of a material other than</w:t>
      </w:r>
    </w:p>
    <w:p>
      <w:pPr>
        <w:pageBreakBefore w:val="false"/>
        <w:tabs>
          <w:tab w:val="left" w:leader="none" w:pos="4320"/>
        </w:tabs>
        <w:spacing w:before="5"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actuated by a ram on the core side (so as to defOrm the	</w:t>
      </w:r>
      <w:r>
        <w:rPr>
          <w:rFonts w:ascii="Times New Roman" w:hAnsi="Times New Roman" w:eastAsia="Times New Roman"/>
          <w:color w:val="000000"/>
          <w:spacing w:val="-1"/>
          <w:w w:val="100"/>
          <w:sz w:val="16"/>
          <w:vertAlign w:val="baseline"/>
          <w:lang w:val="en-US"/>
        </w:rPr>
        <w:t xml:space="preserve">HDPE (for example made of POM) can be overmoulded with</w:t>
      </w:r>
    </w:p>
    <w:p>
      <w:pPr>
        <w:pageBreakBefore w:val="false"/>
        <w:tabs>
          <w:tab w:val="left" w:leader="none" w:pos="4320"/>
        </w:tabs>
        <w:spacing w:before="0" w:after="0" w:line="180" w:lineRule="exact"/>
        <w:ind w:right="0" w:left="216" w:hanging="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material which has protruded through the orifice)	</w:t>
      </w:r>
      <w:r>
        <w:rPr>
          <w:rFonts w:ascii="Times New Roman" w:hAnsi="Times New Roman" w:eastAsia="Times New Roman"/>
          <w:color w:val="000000"/>
          <w:spacing w:val="0"/>
          <w:w w:val="100"/>
          <w:sz w:val="16"/>
          <w:vertAlign w:val="baseline"/>
          <w:lang w:val="en-US"/>
        </w:rPr>
        <w:t xml:space="preserve">HDPE.</w:t>
        <w:br/>
      </w:r>
      <w:r>
        <w:rPr>
          <w:rFonts w:ascii="Times New Roman" w:hAnsi="Times New Roman" w:eastAsia="Times New Roman"/>
          <w:color w:val="000000"/>
          <w:spacing w:val="0"/>
          <w:w w:val="100"/>
          <w:sz w:val="16"/>
          <w:vertAlign w:val="baseline"/>
          <w:lang w:val="en-US"/>
        </w:rPr>
        <w:t xml:space="preserve">A method of manufacturing the tank and of fastening the</w:t>
      </w:r>
    </w:p>
    <w:p>
      <w:pPr>
        <w:pageBreakBefore w:val="false"/>
        <w:tabs>
          <w:tab w:val="left" w:leader="none" w:pos="4824"/>
        </w:tabs>
        <w:spacing w:before="0" w:after="0" w:line="178"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accessory by blow-moulding (in a mould comprising a core </w:t>
      </w:r>
      <w:r>
        <w:rPr>
          <w:rFonts w:ascii="Times New Roman" w:hAnsi="Times New Roman" w:eastAsia="Times New Roman"/>
          <w:color w:val="000000"/>
          <w:spacing w:val="0"/>
          <w:w w:val="100"/>
          <w:sz w:val="14"/>
          <w:vertAlign w:val="baseline"/>
          <w:lang w:val="en-US"/>
        </w:rPr>
        <w:t xml:space="preserve">5	</w:t>
      </w:r>
      <w:r>
        <w:rPr>
          <w:rFonts w:ascii="Times New Roman" w:hAnsi="Times New Roman" w:eastAsia="Times New Roman"/>
          <w:color w:val="000000"/>
          <w:spacing w:val="0"/>
          <w:w w:val="100"/>
          <w:sz w:val="16"/>
          <w:vertAlign w:val="baseline"/>
          <w:lang w:val="en-US"/>
        </w:rPr>
        <w:t xml:space="preserve">BRIEF DESCRIPTION OF THE SEVERAL</w:t>
      </w:r>
    </w:p>
    <w:p>
      <w:pPr>
        <w:pageBreakBefore w:val="false"/>
        <w:tabs>
          <w:tab w:val="left" w:leader="none" w:pos="5256"/>
        </w:tabs>
        <w:spacing w:before="3" w:after="0" w:line="182" w:lineRule="exact"/>
        <w:ind w:right="936"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and a moulding cavity) which uses such accessories generally	</w:t>
      </w:r>
      <w:r>
        <w:rPr>
          <w:rFonts w:ascii="Times New Roman" w:hAnsi="Times New Roman" w:eastAsia="Times New Roman"/>
          <w:color w:val="000000"/>
          <w:spacing w:val="0"/>
          <w:w w:val="100"/>
          <w:sz w:val="16"/>
          <w:vertAlign w:val="baseline"/>
          <w:lang w:val="en-US"/>
        </w:rPr>
        <w:t xml:space="preserve">VIEWS OF THE DRAWINGS runs as follows:</w:t>
      </w:r>
    </w:p>
    <w:p>
      <w:pPr>
        <w:pageBreakBefore w:val="false"/>
        <w:tabs>
          <w:tab w:val="right" w:leader="none" w:pos="8280"/>
        </w:tabs>
        <w:spacing w:before="0" w:after="0" w:line="180"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positioning the accessory on the core;	</w:t>
      </w:r>
      <w:r>
        <w:rPr>
          <w:rFonts w:ascii="Times New Roman" w:hAnsi="Times New Roman" w:eastAsia="Times New Roman"/>
          <w:color w:val="000000"/>
          <w:spacing w:val="0"/>
          <w:w w:val="100"/>
          <w:sz w:val="16"/>
          <w:vertAlign w:val="baseline"/>
          <w:lang w:val="en-US"/>
        </w:rPr>
        <w:t xml:space="preserve">FIG. 1 depicts a section (on a plane perpendicular to the</w:t>
      </w:r>
    </w:p>
    <w:p>
      <w:pPr>
        <w:pageBreakBefore w:val="false"/>
        <w:tabs>
          <w:tab w:val="right" w:leader="none" w:pos="4032"/>
          <w:tab w:val="left" w:leader="none" w:pos="4320"/>
        </w:tabs>
        <w:spacing w:before="0" w:after="0" w:line="182"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initial closing of the mould (moulding cavities brought	</w:t>
      </w:r>
      <w:r>
        <w:rPr>
          <w:rFonts w:ascii="Times New Roman" w:hAnsi="Times New Roman" w:eastAsia="Times New Roman"/>
          <w:color w:val="000000"/>
          <w:spacing w:val="0"/>
          <w:w w:val="100"/>
          <w:sz w:val="16"/>
          <w:vertAlign w:val="baseline"/>
          <w:lang w:val="en-US"/>
        </w:rPr>
        <w:t xml:space="preserve">surface of the tank at this point) through a tank to which an</w:t>
      </w:r>
    </w:p>
    <w:p>
      <w:pPr>
        <w:pageBreakBefore w:val="false"/>
        <w:tabs>
          <w:tab w:val="right" w:leader="none" w:pos="8280"/>
        </w:tabs>
        <w:spacing w:before="1" w:after="0" w:line="182"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around the core);	</w:t>
      </w:r>
      <w:r>
        <w:rPr>
          <w:rFonts w:ascii="Times New Roman" w:hAnsi="Times New Roman" w:eastAsia="Times New Roman"/>
          <w:color w:val="000000"/>
          <w:spacing w:val="0"/>
          <w:w w:val="100"/>
          <w:sz w:val="16"/>
          <w:vertAlign w:val="baseline"/>
          <w:lang w:val="en-US"/>
        </w:rPr>
        <w:t xml:space="preserve">to accessory is in one process of being stake-fastened, the sec-</w:t>
      </w:r>
      <w:r>
        <w:rPr>
          <w:rFonts w:ascii="Times New Roman" w:hAnsi="Times New Roman" w:eastAsia="Times New Roman"/>
          <w:color w:val="000000"/>
          <w:w w:val="100"/>
          <w:sz w:val="24"/>
          <w:vertAlign w:val="baseline"/>
          <w:lang w:val="en-US"/>
        </w:rPr>
        <w:t xml:space="preserve">
</w:t>
      </w:r>
    </w:p>
    <w:p>
      <w:pPr>
        <w:pageBreakBefore w:val="false"/>
        <w:tabs>
          <w:tab w:val="right" w:leader="none" w:pos="4032"/>
          <w:tab w:val="left" w:leader="none" w:pos="4320"/>
        </w:tabs>
        <w:spacing w:before="0" w:after="0" w:line="182"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pressing a split or at least two-part parison (or wall of a fuel	</w:t>
      </w:r>
      <w:r>
        <w:rPr>
          <w:rFonts w:ascii="Times New Roman" w:hAnsi="Times New Roman" w:eastAsia="Times New Roman"/>
          <w:color w:val="000000"/>
          <w:spacing w:val="0"/>
          <w:w w:val="100"/>
          <w:sz w:val="16"/>
          <w:vertAlign w:val="baseline"/>
          <w:lang w:val="en-US"/>
        </w:rPr>
        <w:t xml:space="preserve">don being confined to the vicinity of a staking point of given</w:t>
      </w:r>
    </w:p>
    <w:p>
      <w:pPr>
        <w:pageBreakBefore w:val="false"/>
        <w:tabs>
          <w:tab w:val="right" w:leader="none" w:pos="4032"/>
          <w:tab w:val="left" w:leader="none" w:pos="4320"/>
        </w:tabs>
        <w:spacing w:before="1" w:after="0" w:line="182"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tank made of plastic in the molten state) onto the maul-	</w:t>
      </w:r>
      <w:r>
        <w:rPr>
          <w:rFonts w:ascii="Times New Roman" w:hAnsi="Times New Roman" w:eastAsia="Times New Roman"/>
          <w:color w:val="000000"/>
          <w:spacing w:val="0"/>
          <w:w w:val="100"/>
          <w:sz w:val="16"/>
          <w:vertAlign w:val="baseline"/>
          <w:lang w:val="en-US"/>
        </w:rPr>
        <w:t xml:space="preserve">geometry.</w:t>
      </w:r>
    </w:p>
    <w:p>
      <w:pPr>
        <w:pageBreakBefore w:val="false"/>
        <w:tabs>
          <w:tab w:val="right" w:leader="none" w:pos="4032"/>
          <w:tab w:val="right" w:leader="none" w:pos="8280"/>
        </w:tabs>
        <w:spacing w:before="0" w:after="0" w:line="177"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ding cavities of the mould (by blowing through the core	</w:t>
      </w:r>
      <w:r>
        <w:rPr>
          <w:rFonts w:ascii="Times New Roman" w:hAnsi="Times New Roman" w:eastAsia="Times New Roman"/>
          <w:color w:val="000000"/>
          <w:spacing w:val="0"/>
          <w:w w:val="100"/>
          <w:sz w:val="16"/>
          <w:vertAlign w:val="baseline"/>
          <w:lang w:val="en-US"/>
        </w:rPr>
        <w:t xml:space="preserve">FIG. 2 depicts a section (on a plane perpendicular to the</w:t>
      </w:r>
    </w:p>
    <w:p>
      <w:pPr>
        <w:pageBreakBefore w:val="false"/>
        <w:tabs>
          <w:tab w:val="left" w:leader="none" w:pos="4320"/>
        </w:tabs>
        <w:spacing w:before="0" w:after="0" w:line="187" w:lineRule="exact"/>
        <w:ind w:right="0" w:left="216" w:firstLine="144"/>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and applying suction behind the moulding cavities);	</w:t>
      </w:r>
      <w:r>
        <w:rPr>
          <w:rFonts w:ascii="Times New Roman" w:hAnsi="Times New Roman" w:eastAsia="Times New Roman"/>
          <w:color w:val="000000"/>
          <w:spacing w:val="0"/>
          <w:w w:val="100"/>
          <w:sz w:val="16"/>
          <w:vertAlign w:val="baseline"/>
          <w:lang w:val="en-US"/>
        </w:rPr>
        <w:t xml:space="preserve">surface of the tank at this point) through a tank to which an advancing a hydraulic ram which is fastened to the core in 15 accessory is in another process of being stake-fastened, the</w:t>
      </w:r>
    </w:p>
    <w:p>
      <w:pPr>
        <w:pageBreakBefore w:val="false"/>
        <w:tabs>
          <w:tab w:val="left" w:leader="none" w:pos="4320"/>
        </w:tabs>
        <w:spacing w:before="1" w:after="0" w:line="182" w:lineRule="exact"/>
        <w:ind w:right="0" w:left="36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order to perform the staking;	</w:t>
      </w:r>
      <w:r>
        <w:rPr>
          <w:rFonts w:ascii="Times New Roman" w:hAnsi="Times New Roman" w:eastAsia="Times New Roman"/>
          <w:color w:val="000000"/>
          <w:spacing w:val="0"/>
          <w:w w:val="100"/>
          <w:sz w:val="16"/>
          <w:vertAlign w:val="baseline"/>
          <w:lang w:val="en-US"/>
        </w:rPr>
        <w:t xml:space="preserve">section being confined to the vicinity of a staking point of</w:t>
      </w:r>
    </w:p>
    <w:p>
      <w:pPr>
        <w:pageBreakBefore w:val="false"/>
        <w:tabs>
          <w:tab w:val="left" w:leader="none" w:pos="4320"/>
        </w:tabs>
        <w:spacing w:before="0" w:after="0" w:line="182" w:lineRule="exact"/>
        <w:ind w:right="0" w:left="216"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pricking the parison using a needle;	</w:t>
      </w:r>
      <w:r>
        <w:rPr>
          <w:rFonts w:ascii="Times New Roman" w:hAnsi="Times New Roman" w:eastAsia="Times New Roman"/>
          <w:color w:val="000000"/>
          <w:spacing w:val="-1"/>
          <w:w w:val="100"/>
          <w:sz w:val="16"/>
          <w:vertAlign w:val="baseline"/>
          <w:lang w:val="en-US"/>
        </w:rPr>
        <w:t xml:space="preserve">given geometry.</w:t>
      </w:r>
    </w:p>
    <w:p>
      <w:pPr>
        <w:pageBreakBefore w:val="false"/>
        <w:tabs>
          <w:tab w:val="right" w:leader="none" w:pos="4032"/>
          <w:tab w:val="right" w:leader="none" w:pos="8280"/>
        </w:tabs>
        <w:spacing w:before="2" w:after="0" w:line="182"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degassing, opening the mould, removing the core, closing	</w:t>
      </w:r>
      <w:r>
        <w:rPr>
          <w:rFonts w:ascii="Times New Roman" w:hAnsi="Times New Roman" w:eastAsia="Times New Roman"/>
          <w:color w:val="000000"/>
          <w:spacing w:val="0"/>
          <w:w w:val="100"/>
          <w:sz w:val="16"/>
          <w:vertAlign w:val="baseline"/>
          <w:lang w:val="en-US"/>
        </w:rPr>
        <w:t xml:space="preserve">FIG. 3 depicts a view of the internal surface of the finished</w:t>
      </w:r>
    </w:p>
    <w:p>
      <w:pPr>
        <w:pageBreakBefore w:val="false"/>
        <w:tabs>
          <w:tab w:val="right" w:leader="none" w:pos="4032"/>
          <w:tab w:val="left" w:leader="none" w:pos="4320"/>
        </w:tabs>
        <w:spacing w:before="0" w:after="0" w:line="182" w:lineRule="exact"/>
        <w:ind w:right="0" w:left="216" w:firstLine="144"/>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the mould again and blowing in a conventional manner.	</w:t>
      </w:r>
      <w:r>
        <w:rPr>
          <w:rFonts w:ascii="Times New Roman" w:hAnsi="Times New Roman" w:eastAsia="Times New Roman"/>
          <w:color w:val="000000"/>
          <w:spacing w:val="0"/>
          <w:w w:val="100"/>
          <w:sz w:val="16"/>
          <w:vertAlign w:val="baseline"/>
          <w:lang w:val="en-US"/>
        </w:rPr>
        <w:t xml:space="preserve">tank (bearing the accessory) seen in section (on plane 1-1) of</w:t>
        <w:br/>
      </w:r>
      <w:r>
        <w:rPr>
          <w:rFonts w:ascii="Times New Roman" w:hAnsi="Times New Roman" w:eastAsia="Times New Roman"/>
          <w:color w:val="000000"/>
          <w:spacing w:val="0"/>
          <w:w w:val="100"/>
          <w:sz w:val="16"/>
          <w:vertAlign w:val="baseline"/>
          <w:lang w:val="en-US"/>
        </w:rPr>
        <w:t xml:space="preserve">During this method, there is of course a retraction of the </w:t>
      </w:r>
      <w:r>
        <w:rPr>
          <w:rFonts w:ascii="Times New Roman" w:hAnsi="Times New Roman" w:eastAsia="Times New Roman"/>
          <w:color w:val="000000"/>
          <w:spacing w:val="0"/>
          <w:w w:val="100"/>
          <w:sz w:val="14"/>
          <w:vertAlign w:val="baseline"/>
          <w:lang w:val="en-US"/>
        </w:rPr>
        <w:t xml:space="preserve">20 </w:t>
      </w:r>
      <w:r>
        <w:rPr>
          <w:rFonts w:ascii="Times New Roman" w:hAnsi="Times New Roman" w:eastAsia="Times New Roman"/>
          <w:color w:val="000000"/>
          <w:spacing w:val="0"/>
          <w:w w:val="100"/>
          <w:sz w:val="16"/>
          <w:vertAlign w:val="baseline"/>
          <w:lang w:val="en-US"/>
        </w:rPr>
        <w:t xml:space="preserve">FIG. 1.</w:t>
      </w:r>
    </w:p>
    <w:p>
      <w:pPr>
        <w:pageBreakBefore w:val="false"/>
        <w:tabs>
          <w:tab w:val="right" w:leader="none" w:pos="8280"/>
        </w:tabs>
        <w:spacing w:before="0"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hydraulic ram which may occur before, during and/or after	</w:t>
      </w:r>
      <w:r>
        <w:rPr>
          <w:rFonts w:ascii="Times New Roman" w:hAnsi="Times New Roman" w:eastAsia="Times New Roman"/>
          <w:color w:val="000000"/>
          <w:spacing w:val="0"/>
          <w:w w:val="100"/>
          <w:sz w:val="16"/>
          <w:vertAlign w:val="baseline"/>
          <w:lang w:val="en-US"/>
        </w:rPr>
        <w:t xml:space="preserve">FIG. 4 depicts a view of the internal surface of the finished</w:t>
      </w:r>
    </w:p>
    <w:p>
      <w:pPr>
        <w:pageBreakBefore w:val="false"/>
        <w:tabs>
          <w:tab w:val="left" w:leader="none" w:pos="4320"/>
        </w:tabs>
        <w:spacing w:before="5"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degassing. There is also a device preventing the slot or the	</w:t>
      </w:r>
      <w:r>
        <w:rPr>
          <w:rFonts w:ascii="Times New Roman" w:hAnsi="Times New Roman" w:eastAsia="Times New Roman"/>
          <w:color w:val="000000"/>
          <w:spacing w:val="-1"/>
          <w:w w:val="100"/>
          <w:sz w:val="16"/>
          <w:vertAlign w:val="baseline"/>
          <w:lang w:val="en-US"/>
        </w:rPr>
        <w:t xml:space="preserve">tank (bearing the accessory) seen in section (on plane 2-2) of</w:t>
      </w:r>
    </w:p>
    <w:p>
      <w:pPr>
        <w:pageBreakBefore w:val="false"/>
        <w:tabs>
          <w:tab w:val="left" w:leader="none" w:pos="4320"/>
        </w:tabs>
        <w:spacing w:before="0" w:after="0" w:line="178"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edges of the parts of the parison from welding together during	</w:t>
      </w:r>
      <w:r>
        <w:rPr>
          <w:rFonts w:ascii="Times New Roman" w:hAnsi="Times New Roman" w:eastAsia="Times New Roman"/>
          <w:color w:val="000000"/>
          <w:spacing w:val="-1"/>
          <w:w w:val="100"/>
          <w:sz w:val="16"/>
          <w:vertAlign w:val="baseline"/>
          <w:lang w:val="en-US"/>
        </w:rPr>
        <w:t xml:space="preserve">FIG. 2.</w:t>
      </w:r>
    </w:p>
    <w:p>
      <w:pPr>
        <w:pageBreakBefore w:val="false"/>
        <w:tabs>
          <w:tab w:val="right" w:leader="none" w:pos="8280"/>
        </w:tabs>
        <w:spacing w:before="10" w:after="0" w:line="177"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the initial closing of the mould (in order to perform the stake-	</w:t>
      </w:r>
      <w:r>
        <w:rPr>
          <w:rFonts w:ascii="Times New Roman" w:hAnsi="Times New Roman" w:eastAsia="Times New Roman"/>
          <w:color w:val="000000"/>
          <w:spacing w:val="0"/>
          <w:w w:val="100"/>
          <w:sz w:val="16"/>
          <w:vertAlign w:val="baseline"/>
          <w:lang w:val="en-US"/>
        </w:rPr>
        <w:t xml:space="preserve">The purpose of FIGS. 1 to 4 is to illustrate certain concrete</w:t>
        <w:br/>
      </w:r>
      <w:r>
        <w:rPr>
          <w:rFonts w:ascii="Times New Roman" w:hAnsi="Times New Roman" w:eastAsia="Times New Roman"/>
          <w:color w:val="000000"/>
          <w:spacing w:val="0"/>
          <w:w w:val="100"/>
          <w:sz w:val="16"/>
          <w:vertAlign w:val="baseline"/>
          <w:lang w:val="en-US"/>
        </w:rPr>
        <w:t xml:space="preserve">fastening). To achieve this, the moulding cavities of the </w:t>
      </w:r>
      <w:r>
        <w:rPr>
          <w:rFonts w:ascii="Times New Roman" w:hAnsi="Times New Roman" w:eastAsia="Times New Roman"/>
          <w:color w:val="000000"/>
          <w:spacing w:val="0"/>
          <w:w w:val="100"/>
          <w:sz w:val="14"/>
          <w:vertAlign w:val="baseline"/>
          <w:lang w:val="en-US"/>
        </w:rPr>
        <w:t xml:space="preserve">25 </w:t>
      </w:r>
      <w:r>
        <w:rPr>
          <w:rFonts w:ascii="Times New Roman" w:hAnsi="Times New Roman" w:eastAsia="Times New Roman"/>
          <w:color w:val="000000"/>
          <w:spacing w:val="0"/>
          <w:w w:val="100"/>
          <w:sz w:val="16"/>
          <w:vertAlign w:val="baseline"/>
          <w:lang w:val="en-US"/>
        </w:rPr>
        <w:t xml:space="preserve">aspects of the invention without in any way wishing to limit</w:t>
      </w:r>
    </w:p>
    <w:p>
      <w:pPr>
        <w:pageBreakBefore w:val="false"/>
        <w:tabs>
          <w:tab w:val="left" w:leader="none" w:pos="4320"/>
        </w:tabs>
        <w:spacing w:before="5"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mould are advantageously provided with a heat regulating	</w:t>
      </w:r>
      <w:r>
        <w:rPr>
          <w:rFonts w:ascii="Times New Roman" w:hAnsi="Times New Roman" w:eastAsia="Times New Roman"/>
          <w:color w:val="000000"/>
          <w:spacing w:val="-1"/>
          <w:w w:val="100"/>
          <w:sz w:val="16"/>
          <w:vertAlign w:val="baseline"/>
          <w:lang w:val="en-US"/>
        </w:rPr>
        <w:t xml:space="preserve">its scope.</w:t>
      </w:r>
    </w:p>
    <w:p>
      <w:pPr>
        <w:pageBreakBefore w:val="false"/>
        <w:tabs>
          <w:tab w:val="right" w:leader="none" w:pos="8280"/>
        </w:tabs>
        <w:spacing w:before="1"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device that allows this region to be heated during the steps	</w:t>
      </w:r>
      <w:r>
        <w:rPr>
          <w:rFonts w:ascii="Times New Roman" w:hAnsi="Times New Roman" w:eastAsia="Times New Roman"/>
          <w:color w:val="000000"/>
          <w:spacing w:val="0"/>
          <w:w w:val="100"/>
          <w:sz w:val="16"/>
          <w:vertAlign w:val="baseline"/>
          <w:lang w:val="en-US"/>
        </w:rPr>
        <w:t xml:space="preserve">FIGS. 1 and 2 each depict a section (on a plane perpen-</w:t>
      </w:r>
      <w:r>
        <w:rPr>
          <w:rFonts w:ascii="Times New Roman" w:hAnsi="Times New Roman" w:eastAsia="Times New Roman"/>
          <w:color w:val="000000"/>
          <w:w w:val="100"/>
          <w:sz w:val="24"/>
          <w:vertAlign w:val="baseline"/>
          <w:lang w:val="en-US"/>
        </w:rPr>
        <w:t xml:space="preserve">
</w:t>
      </w:r>
    </w:p>
    <w:p>
      <w:pPr>
        <w:pageBreakBefore w:val="false"/>
        <w:tabs>
          <w:tab w:val="left" w:leader="none" w:pos="4320"/>
        </w:tabs>
        <w:spacing w:before="0" w:after="0" w:line="178"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involved with the initial closing of the mould. Such a device	</w:t>
      </w:r>
      <w:r>
        <w:rPr>
          <w:rFonts w:ascii="Times New Roman" w:hAnsi="Times New Roman" w:eastAsia="Times New Roman"/>
          <w:color w:val="000000"/>
          <w:spacing w:val="-1"/>
          <w:w w:val="100"/>
          <w:sz w:val="16"/>
          <w:vertAlign w:val="baseline"/>
          <w:lang w:val="en-US"/>
        </w:rPr>
        <w:t xml:space="preserve">dicular to the surface of the tank at this point) through a tank</w:t>
      </w:r>
    </w:p>
    <w:p>
      <w:pPr>
        <w:pageBreakBefore w:val="false"/>
        <w:tabs>
          <w:tab w:val="left" w:leader="none" w:pos="4320"/>
        </w:tabs>
        <w:spacing w:before="15" w:after="0" w:line="173"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is described for example in application FR 04.13407 in the	</w:t>
      </w:r>
      <w:r>
        <w:rPr>
          <w:rFonts w:ascii="Times New Roman" w:hAnsi="Times New Roman" w:eastAsia="Times New Roman"/>
          <w:color w:val="000000"/>
          <w:spacing w:val="0"/>
          <w:w w:val="100"/>
          <w:sz w:val="16"/>
          <w:vertAlign w:val="baseline"/>
          <w:lang w:val="en-US"/>
        </w:rPr>
        <w:t xml:space="preserve">to which an accessory is in the process of being stake-fas-name of the applicant company, the content of which for this </w:t>
      </w:r>
      <w:r>
        <w:rPr>
          <w:rFonts w:ascii="Times New Roman" w:hAnsi="Times New Roman" w:eastAsia="Times New Roman"/>
          <w:color w:val="000000"/>
          <w:spacing w:val="0"/>
          <w:w w:val="100"/>
          <w:sz w:val="14"/>
          <w:vertAlign w:val="baseline"/>
          <w:lang w:val="en-US"/>
        </w:rPr>
        <w:t xml:space="preserve">30 </w:t>
      </w:r>
      <w:r>
        <w:rPr>
          <w:rFonts w:ascii="Times New Roman" w:hAnsi="Times New Roman" w:eastAsia="Times New Roman"/>
          <w:color w:val="000000"/>
          <w:spacing w:val="0"/>
          <w:w w:val="100"/>
          <w:sz w:val="16"/>
          <w:vertAlign w:val="baseline"/>
          <w:lang w:val="en-US"/>
        </w:rPr>
        <w:t xml:space="preserve">tened, the said tank being in the process of being manufac-</w:t>
      </w:r>
      <w:r>
        <w:rPr>
          <w:rFonts w:ascii="Times New Roman" w:hAnsi="Times New Roman" w:eastAsia="Times New Roman"/>
          <w:color w:val="000000"/>
          <w:w w:val="100"/>
          <w:sz w:val="24"/>
          <w:vertAlign w:val="baseline"/>
          <w:lang w:val="en-US"/>
        </w:rPr>
        <w:t xml:space="preserve">
</w:t>
      </w:r>
    </w:p>
    <w:p>
      <w:pPr>
        <w:pageBreakBefore w:val="false"/>
        <w:tabs>
          <w:tab w:val="left" w:leader="none" w:pos="4320"/>
        </w:tabs>
        <w:spacing w:before="0" w:after="0" w:line="185"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purpose is incorporated by reference into this application.	</w:t>
      </w:r>
      <w:r>
        <w:rPr>
          <w:rFonts w:ascii="Times New Roman" w:hAnsi="Times New Roman" w:eastAsia="Times New Roman"/>
          <w:color w:val="000000"/>
          <w:spacing w:val="1"/>
          <w:w w:val="100"/>
          <w:sz w:val="16"/>
          <w:vertAlign w:val="baseline"/>
          <w:lang w:val="en-US"/>
        </w:rPr>
        <w:t xml:space="preserve">Lured by moulding but the section confining itself to the</w:t>
      </w:r>
    </w:p>
    <w:p>
      <w:pPr>
        <w:pageBreakBefore w:val="false"/>
        <w:tabs>
          <w:tab w:val="right" w:leader="none" w:pos="4032"/>
          <w:tab w:val="left" w:leader="none" w:pos="4320"/>
        </w:tabs>
        <w:spacing w:before="0" w:after="0" w:line="182"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In this method, the insert preferably bears a protrusion in	</w:t>
      </w:r>
      <w:r>
        <w:rPr>
          <w:rFonts w:ascii="Times New Roman" w:hAnsi="Times New Roman" w:eastAsia="Times New Roman"/>
          <w:color w:val="000000"/>
          <w:spacing w:val="0"/>
          <w:w w:val="100"/>
          <w:sz w:val="16"/>
          <w:vertAlign w:val="baseline"/>
          <w:lang w:val="en-US"/>
        </w:rPr>
        <w:t xml:space="preserve">vicinity of a staking point of given geometry. FIGS. 3 and 4</w:t>
      </w:r>
    </w:p>
    <w:p>
      <w:pPr>
        <w:pageBreakBefore w:val="false"/>
        <w:tabs>
          <w:tab w:val="left" w:leader="none" w:pos="4320"/>
        </w:tabs>
        <w:spacing w:before="5" w:after="0" w:line="178"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the shape of a spike making an angle preferably of between 30	</w:t>
      </w:r>
      <w:r>
        <w:rPr>
          <w:rFonts w:ascii="Times New Roman" w:hAnsi="Times New Roman" w:eastAsia="Times New Roman"/>
          <w:color w:val="000000"/>
          <w:spacing w:val="1"/>
          <w:w w:val="100"/>
          <w:sz w:val="16"/>
          <w:vertAlign w:val="baseline"/>
          <w:lang w:val="en-US"/>
        </w:rPr>
        <w:t xml:space="preserve">depict a view of the internal surface of the finished tank</w:t>
      </w:r>
    </w:p>
    <w:p>
      <w:pPr>
        <w:pageBreakBefore w:val="false"/>
        <w:tabs>
          <w:tab w:val="left" w:leader="none" w:pos="4320"/>
        </w:tabs>
        <w:spacing w:before="0" w:after="0" w:line="183"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and 60°, or even 40 and 50°, and ideally of about 45°, thus	</w:t>
      </w:r>
      <w:r>
        <w:rPr>
          <w:rFonts w:ascii="Times New Roman" w:hAnsi="Times New Roman" w:eastAsia="Times New Roman"/>
          <w:color w:val="000000"/>
          <w:spacing w:val="0"/>
          <w:w w:val="100"/>
          <w:sz w:val="16"/>
          <w:vertAlign w:val="baseline"/>
          <w:lang w:val="en-US"/>
        </w:rPr>
        <w:t xml:space="preserve">(bearing the accessory) seen in section (on planes 1-1' and encouraging the material of which the wall is made to flow </w:t>
      </w:r>
      <w:r>
        <w:rPr>
          <w:rFonts w:ascii="Times New Roman" w:hAnsi="Times New Roman" w:eastAsia="Times New Roman"/>
          <w:color w:val="000000"/>
          <w:spacing w:val="0"/>
          <w:w w:val="100"/>
          <w:sz w:val="14"/>
          <w:vertAlign w:val="baseline"/>
          <w:lang w:val="en-US"/>
        </w:rPr>
        <w:t xml:space="preserve">35 </w:t>
      </w:r>
      <w:r>
        <w:rPr>
          <w:rFonts w:ascii="Times New Roman" w:hAnsi="Times New Roman" w:eastAsia="Times New Roman"/>
          <w:color w:val="000000"/>
          <w:spacing w:val="0"/>
          <w:w w:val="100"/>
          <w:sz w:val="16"/>
          <w:vertAlign w:val="baseline"/>
          <w:lang w:val="en-US"/>
        </w:rPr>
        <w:t xml:space="preserve">2-2' respectively) of FIGS. 1 and 2.</w:t>
      </w:r>
    </w:p>
    <w:p>
      <w:pPr>
        <w:pageBreakBefore w:val="false"/>
        <w:tabs>
          <w:tab w:val="right" w:leader="none" w:pos="8280"/>
        </w:tabs>
        <w:spacing w:before="0" w:after="0" w:line="185"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through the orifice. Any abrupt transition in angle may be	</w:t>
      </w:r>
      <w:r>
        <w:rPr>
          <w:rFonts w:ascii="Times New Roman" w:hAnsi="Times New Roman" w:eastAsia="Times New Roman"/>
          <w:color w:val="000000"/>
          <w:spacing w:val="0"/>
          <w:w w:val="100"/>
          <w:sz w:val="16"/>
          <w:vertAlign w:val="baseline"/>
          <w:lang w:val="en-US"/>
        </w:rPr>
        <w:t xml:space="preserve">FIGS. 1 and 2 depict a fraction of the wall of a fuel tank (1)</w:t>
      </w:r>
    </w:p>
    <w:p>
      <w:pPr>
        <w:pageBreakBefore w:val="false"/>
        <w:tabs>
          <w:tab w:val="left" w:leader="none" w:pos="4320"/>
        </w:tabs>
        <w:spacing w:before="1"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provided with a rounded radius so as to optimize the flow	</w:t>
      </w:r>
      <w:r>
        <w:rPr>
          <w:rFonts w:ascii="Times New Roman" w:hAnsi="Times New Roman" w:eastAsia="Times New Roman"/>
          <w:color w:val="000000"/>
          <w:spacing w:val="0"/>
          <w:w w:val="100"/>
          <w:sz w:val="16"/>
          <w:vertAlign w:val="baseline"/>
          <w:lang w:val="en-US"/>
        </w:rPr>
        <w:t xml:space="preserve">comprising two layers of HDPE (2,2') one on each side of a</w:t>
      </w:r>
    </w:p>
    <w:p>
      <w:pPr>
        <w:pageBreakBefore w:val="false"/>
        <w:tabs>
          <w:tab w:val="left" w:leader="none" w:pos="4320"/>
        </w:tabs>
        <w:spacing w:before="0"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during the staking phase while at the same time preventing the	</w:t>
      </w:r>
      <w:r>
        <w:rPr>
          <w:rFonts w:ascii="Times New Roman" w:hAnsi="Times New Roman" w:eastAsia="Times New Roman"/>
          <w:color w:val="000000"/>
          <w:spacing w:val="-1"/>
          <w:w w:val="100"/>
          <w:sz w:val="16"/>
          <w:vertAlign w:val="baseline"/>
          <w:lang w:val="en-US"/>
        </w:rPr>
        <w:t xml:space="preserve">layer of EVOH (3), the said tank being in the process of being</w:t>
      </w:r>
    </w:p>
    <w:p>
      <w:pPr>
        <w:pageBreakBefore w:val="false"/>
        <w:tabs>
          <w:tab w:val="left" w:leader="none" w:pos="4320"/>
        </w:tabs>
        <w:spacing w:before="0" w:after="0" w:line="180" w:lineRule="exact"/>
        <w:ind w:right="72" w:left="216" w:hanging="216"/>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barrier layer of the tank, if there is one, from rupturing.	</w:t>
      </w:r>
      <w:r>
        <w:rPr>
          <w:rFonts w:ascii="Times New Roman" w:hAnsi="Times New Roman" w:eastAsia="Times New Roman"/>
          <w:color w:val="000000"/>
          <w:spacing w:val="-1"/>
          <w:w w:val="100"/>
          <w:sz w:val="16"/>
          <w:vertAlign w:val="baseline"/>
          <w:lang w:val="en-US"/>
        </w:rPr>
        <w:t xml:space="preserve">manufactured by moulding a two-part parison. An accessory With a view to strengthening the mechanical connection </w:t>
      </w:r>
      <w:r>
        <w:rPr>
          <w:rFonts w:ascii="Times New Roman" w:hAnsi="Times New Roman" w:eastAsia="Times New Roman"/>
          <w:color w:val="000000"/>
          <w:spacing w:val="-1"/>
          <w:w w:val="100"/>
          <w:sz w:val="14"/>
          <w:vertAlign w:val="baseline"/>
          <w:lang w:val="en-US"/>
        </w:rPr>
        <w:t xml:space="preserve">40 </w:t>
      </w:r>
      <w:r>
        <w:rPr>
          <w:rFonts w:ascii="Times New Roman" w:hAnsi="Times New Roman" w:eastAsia="Times New Roman"/>
          <w:color w:val="000000"/>
          <w:spacing w:val="-1"/>
          <w:w w:val="100"/>
          <w:sz w:val="16"/>
          <w:vertAlign w:val="baseline"/>
          <w:lang w:val="en-US"/>
        </w:rPr>
        <w:t xml:space="preserve">(4) equipped with at least one orifice (5) is in the process of</w:t>
      </w:r>
    </w:p>
    <w:p>
      <w:pPr>
        <w:pageBreakBefore w:val="false"/>
        <w:tabs>
          <w:tab w:val="left" w:leader="none" w:pos="4320"/>
        </w:tabs>
        <w:spacing w:before="0"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between the accessory and the wall of the tank, the counter-	</w:t>
      </w:r>
      <w:r>
        <w:rPr>
          <w:rFonts w:ascii="Times New Roman" w:hAnsi="Times New Roman" w:eastAsia="Times New Roman"/>
          <w:color w:val="000000"/>
          <w:spacing w:val="0"/>
          <w:w w:val="100"/>
          <w:sz w:val="16"/>
          <w:vertAlign w:val="baseline"/>
          <w:lang w:val="en-US"/>
        </w:rPr>
        <w:t xml:space="preserve">being stake-fastened to this wall (1). Constituent material of</w:t>
      </w:r>
    </w:p>
    <w:p>
      <w:pPr>
        <w:pageBreakBefore w:val="false"/>
        <w:tabs>
          <w:tab w:val="left" w:leader="none" w:pos="4320"/>
        </w:tabs>
        <w:spacing w:before="5" w:after="0" w:line="182" w:lineRule="exact"/>
        <w:ind w:right="0" w:left="0"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form preferably applies pressure via the hydraulic ram not	</w:t>
      </w:r>
      <w:r>
        <w:rPr>
          <w:rFonts w:ascii="Times New Roman" w:hAnsi="Times New Roman" w:eastAsia="Times New Roman"/>
          <w:color w:val="000000"/>
          <w:spacing w:val="-2"/>
          <w:w w:val="100"/>
          <w:sz w:val="16"/>
          <w:vertAlign w:val="baseline"/>
          <w:lang w:val="en-US"/>
        </w:rPr>
        <w:t xml:space="preserve">the wall of the tank (1) has been forced through this orifice (5)</w:t>
      </w:r>
    </w:p>
    <w:p>
      <w:pPr>
        <w:pageBreakBefore w:val="false"/>
        <w:tabs>
          <w:tab w:val="left" w:leader="none" w:pos="4320"/>
        </w:tabs>
        <w:spacing w:before="0" w:after="0" w:line="178"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only to the accessory itself but also at least partially to the	</w:t>
      </w:r>
      <w:r>
        <w:rPr>
          <w:rFonts w:ascii="Times New Roman" w:hAnsi="Times New Roman" w:eastAsia="Times New Roman"/>
          <w:color w:val="000000"/>
          <w:spacing w:val="0"/>
          <w:w w:val="100"/>
          <w:sz w:val="16"/>
          <w:vertAlign w:val="baseline"/>
          <w:lang w:val="en-US"/>
        </w:rPr>
        <w:t xml:space="preserve">by means of an insert (6) fixed in the mould and has been</w:t>
      </w:r>
    </w:p>
    <w:p>
      <w:pPr>
        <w:pageBreakBefore w:val="false"/>
        <w:tabs>
          <w:tab w:val="left" w:leader="none" w:pos="4248"/>
        </w:tabs>
        <w:spacing w:before="2" w:after="0" w:line="182" w:lineRule="exact"/>
        <w:ind w:right="0" w:left="0" w:firstLine="0"/>
        <w:jc w:val="left"/>
        <w:textAlignment w:val="baseline"/>
        <w:rPr>
          <w:rFonts w:ascii="Times New Roman" w:hAnsi="Times New Roman" w:eastAsia="Times New Roman"/>
          <w:color w:val="000000"/>
          <w:spacing w:val="2"/>
          <w:w w:val="100"/>
          <w:sz w:val="16"/>
          <w:vertAlign w:val="baseline"/>
          <w:lang w:val="en-US"/>
        </w:rPr>
      </w:pPr>
      <w:r>
        <w:rPr>
          <w:rFonts w:ascii="Times New Roman" w:hAnsi="Times New Roman" w:eastAsia="Times New Roman"/>
          <w:color w:val="000000"/>
          <w:spacing w:val="2"/>
          <w:w w:val="100"/>
          <w:sz w:val="16"/>
          <w:vertAlign w:val="baseline"/>
          <w:lang w:val="en-US"/>
        </w:rPr>
        <w:t xml:space="preserve">molten plastic of the wall of the tank surrounding the acres-	</w:t>
      </w:r>
      <w:r>
        <w:rPr>
          <w:rFonts w:ascii="Times New Roman" w:hAnsi="Times New Roman" w:eastAsia="Times New Roman"/>
          <w:color w:val="000000"/>
          <w:spacing w:val="2"/>
          <w:w w:val="100"/>
          <w:sz w:val="16"/>
          <w:vertAlign w:val="baseline"/>
          <w:lang w:val="en-US"/>
        </w:rPr>
        <w:t xml:space="preserve">deformed on the inside of the tank by a counterform (7)</w:t>
      </w:r>
    </w:p>
    <w:p>
      <w:pPr>
        <w:pageBreakBefore w:val="false"/>
        <w:tabs>
          <w:tab w:val="right" w:leader="none" w:pos="8280"/>
        </w:tabs>
        <w:spacing w:before="0" w:after="0" w:line="180"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sory to encourage its compaction.	</w:t>
      </w:r>
      <w:r>
        <w:rPr>
          <w:rFonts w:ascii="Times New Roman" w:hAnsi="Times New Roman" w:eastAsia="Times New Roman"/>
          <w:color w:val="000000"/>
          <w:spacing w:val="0"/>
          <w:w w:val="100"/>
          <w:sz w:val="14"/>
          <w:vertAlign w:val="baseline"/>
          <w:lang w:val="en-US"/>
        </w:rPr>
        <w:t xml:space="preserve">45 </w:t>
      </w:r>
      <w:r>
        <w:rPr>
          <w:rFonts w:ascii="Times New Roman" w:hAnsi="Times New Roman" w:eastAsia="Times New Roman"/>
          <w:color w:val="000000"/>
          <w:spacing w:val="0"/>
          <w:w w:val="100"/>
          <w:sz w:val="16"/>
          <w:vertAlign w:val="baseline"/>
          <w:lang w:val="en-US"/>
        </w:rPr>
        <w:t xml:space="preserve">operated by a ram (not depicted but acting in the direction of</w:t>
      </w:r>
    </w:p>
    <w:p>
      <w:pPr>
        <w:pageBreakBefore w:val="false"/>
        <w:tabs>
          <w:tab w:val="right" w:leader="none" w:pos="4032"/>
          <w:tab w:val="left" w:leader="none" w:pos="4248"/>
        </w:tabs>
        <w:spacing w:before="1" w:after="0" w:line="182" w:lineRule="exact"/>
        <w:ind w:right="0" w:left="216"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ab/>
      </w:r>
      <w:r>
        <w:rPr>
          <w:rFonts w:ascii="Times New Roman" w:hAnsi="Times New Roman" w:eastAsia="Times New Roman"/>
          <w:color w:val="000000"/>
          <w:spacing w:val="0"/>
          <w:w w:val="100"/>
          <w:sz w:val="16"/>
          <w:vertAlign w:val="baseline"/>
          <w:lang w:val="en-US"/>
        </w:rPr>
        <w:t xml:space="preserve">The present invention also relates to a plastic fuel tank	</w:t>
      </w:r>
      <w:r>
        <w:rPr>
          <w:rFonts w:ascii="Times New Roman" w:hAnsi="Times New Roman" w:eastAsia="Times New Roman"/>
          <w:color w:val="000000"/>
          <w:spacing w:val="0"/>
          <w:w w:val="100"/>
          <w:sz w:val="16"/>
          <w:vertAlign w:val="baseline"/>
          <w:lang w:val="en-US"/>
        </w:rPr>
        <w:t xml:space="preserve">the arrow) so as to form a kind of plateau (8) which overhangs</w:t>
      </w:r>
    </w:p>
    <w:p>
      <w:pPr>
        <w:pageBreakBefore w:val="false"/>
        <w:tabs>
          <w:tab w:val="left" w:leader="none" w:pos="4248"/>
        </w:tabs>
        <w:spacing w:before="0"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equipped with at least one (support for) accessory in direct	</w:t>
      </w:r>
      <w:r>
        <w:rPr>
          <w:rFonts w:ascii="Times New Roman" w:hAnsi="Times New Roman" w:eastAsia="Times New Roman"/>
          <w:color w:val="000000"/>
          <w:spacing w:val="1"/>
          <w:w w:val="100"/>
          <w:sz w:val="16"/>
          <w:vertAlign w:val="baseline"/>
          <w:lang w:val="en-US"/>
        </w:rPr>
        <w:t xml:space="preserve">the orifice (5) and prevents the accessory (4) from being</w:t>
      </w:r>
    </w:p>
    <w:p>
      <w:pPr>
        <w:pageBreakBefore w:val="false"/>
        <w:tabs>
          <w:tab w:val="left" w:leader="none" w:pos="4248"/>
        </w:tabs>
        <w:spacing w:before="5"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contact with part of the wall of the tank and being equipped	</w:t>
      </w:r>
      <w:r>
        <w:rPr>
          <w:rFonts w:ascii="Times New Roman" w:hAnsi="Times New Roman" w:eastAsia="Times New Roman"/>
          <w:color w:val="000000"/>
          <w:spacing w:val="0"/>
          <w:w w:val="100"/>
          <w:sz w:val="16"/>
          <w:vertAlign w:val="baseline"/>
          <w:lang w:val="en-US"/>
        </w:rPr>
        <w:t xml:space="preserve">removed without tearing/destroying the plateau (8). To these</w:t>
      </w:r>
    </w:p>
    <w:p>
      <w:pPr>
        <w:pageBreakBefore w:val="false"/>
        <w:tabs>
          <w:tab w:val="left" w:leader="none" w:pos="4248"/>
        </w:tabs>
        <w:spacing w:before="0" w:after="0" w:line="180"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with several orifices of more or less oblong shape in which	</w:t>
      </w:r>
      <w:r>
        <w:rPr>
          <w:rFonts w:ascii="Times New Roman" w:hAnsi="Times New Roman" w:eastAsia="Times New Roman"/>
          <w:color w:val="000000"/>
          <w:spacing w:val="0"/>
          <w:w w:val="100"/>
          <w:sz w:val="16"/>
          <w:vertAlign w:val="baseline"/>
          <w:lang w:val="en-US"/>
        </w:rPr>
        <w:t xml:space="preserve">ends, the plateau (8) has dimensions tailored to the desired and over which plastic identical to that of the wall of the tank 50 mechanical strength for the fastening of the accessory before</w:t>
      </w:r>
    </w:p>
    <w:p>
      <w:pPr>
        <w:pageBreakBefore w:val="false"/>
        <w:tabs>
          <w:tab w:val="left" w:leader="none" w:pos="4248"/>
        </w:tabs>
        <w:spacing w:before="3"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is present, these orifices being arranged in such a way that the	</w:t>
      </w:r>
      <w:r>
        <w:rPr>
          <w:rFonts w:ascii="Times New Roman" w:hAnsi="Times New Roman" w:eastAsia="Times New Roman"/>
          <w:color w:val="000000"/>
          <w:spacing w:val="0"/>
          <w:w w:val="100"/>
          <w:sz w:val="16"/>
          <w:vertAlign w:val="baseline"/>
          <w:lang w:val="en-US"/>
        </w:rPr>
        <w:t xml:space="preserve">and after contact with a fuel.</w:t>
      </w:r>
    </w:p>
    <w:p>
      <w:pPr>
        <w:pageBreakBefore w:val="false"/>
        <w:tabs>
          <w:tab w:val="right" w:leader="none" w:pos="8208"/>
        </w:tabs>
        <w:spacing w:before="0" w:after="0" w:line="179"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planes normal to the surface of the accessory at the orifices	</w:t>
      </w:r>
      <w:r>
        <w:rPr>
          <w:rFonts w:ascii="Times New Roman" w:hAnsi="Times New Roman" w:eastAsia="Times New Roman"/>
          <w:color w:val="000000"/>
          <w:spacing w:val="0"/>
          <w:w w:val="100"/>
          <w:sz w:val="16"/>
          <w:vertAlign w:val="baseline"/>
          <w:lang w:val="en-US"/>
        </w:rPr>
        <w:t xml:space="preserve">The insert (6) and the counterform (7) are cooled in order to</w:t>
      </w:r>
    </w:p>
    <w:p>
      <w:pPr>
        <w:pageBreakBefore w:val="false"/>
        <w:tabs>
          <w:tab w:val="left" w:leader="none" w:pos="4248"/>
        </w:tabs>
        <w:spacing w:before="1"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and comprising the longitudinal axes of the latter intersect on	</w:t>
      </w:r>
      <w:r>
        <w:rPr>
          <w:rFonts w:ascii="Times New Roman" w:hAnsi="Times New Roman" w:eastAsia="Times New Roman"/>
          <w:color w:val="000000"/>
          <w:spacing w:val="0"/>
          <w:w w:val="100"/>
          <w:sz w:val="16"/>
          <w:vertAlign w:val="baseline"/>
          <w:lang w:val="en-US"/>
        </w:rPr>
        <w:t xml:space="preserve">accelerate the setting of the molten plastic around the orifice</w:t>
      </w:r>
    </w:p>
    <w:p>
      <w:pPr>
        <w:pageBreakBefore w:val="false"/>
        <w:tabs>
          <w:tab w:val="left" w:leader="none" w:pos="4248"/>
        </w:tabs>
        <w:spacing w:before="0" w:after="0" w:line="182" w:lineRule="exact"/>
        <w:ind w:right="72" w:left="216" w:hanging="216"/>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one and the same axis.	</w:t>
      </w:r>
      <w:r>
        <w:rPr>
          <w:rFonts w:ascii="Times New Roman" w:hAnsi="Times New Roman" w:eastAsia="Times New Roman"/>
          <w:color w:val="000000"/>
          <w:spacing w:val="0"/>
          <w:w w:val="100"/>
          <w:sz w:val="16"/>
          <w:vertAlign w:val="baseline"/>
          <w:lang w:val="en-US"/>
        </w:rPr>
        <w:t xml:space="preserve">(5). The insert (6) bears a protrusion in the shape of a spike In the context of the invention, the accessory may be based </w:t>
      </w:r>
      <w:r>
        <w:rPr>
          <w:rFonts w:ascii="Times New Roman" w:hAnsi="Times New Roman" w:eastAsia="Times New Roman"/>
          <w:color w:val="000000"/>
          <w:spacing w:val="0"/>
          <w:w w:val="100"/>
          <w:sz w:val="14"/>
          <w:vertAlign w:val="baseline"/>
          <w:lang w:val="en-US"/>
        </w:rPr>
        <w:t xml:space="preserve">55 </w:t>
      </w:r>
      <w:r>
        <w:rPr>
          <w:rFonts w:ascii="Times New Roman" w:hAnsi="Times New Roman" w:eastAsia="Times New Roman"/>
          <w:color w:val="000000"/>
          <w:spacing w:val="0"/>
          <w:w w:val="100"/>
          <w:sz w:val="16"/>
          <w:vertAlign w:val="baseline"/>
          <w:lang w:val="en-US"/>
        </w:rPr>
        <w:t xml:space="preserve">making an angle of about 45° (see FIG. 1), encouraging the</w:t>
      </w:r>
    </w:p>
    <w:p>
      <w:pPr>
        <w:pageBreakBefore w:val="false"/>
        <w:tabs>
          <w:tab w:val="left" w:leader="none" w:pos="4248"/>
        </w:tabs>
        <w:spacing w:before="1" w:after="0" w:line="182" w:lineRule="exact"/>
        <w:ind w:right="0" w:left="0" w:firstLine="0"/>
        <w:jc w:val="left"/>
        <w:textAlignment w:val="baseline"/>
        <w:rPr>
          <w:rFonts w:ascii="Times New Roman" w:hAnsi="Times New Roman" w:eastAsia="Times New Roman"/>
          <w:color w:val="000000"/>
          <w:spacing w:val="-1"/>
          <w:w w:val="100"/>
          <w:sz w:val="16"/>
          <w:vertAlign w:val="baseline"/>
          <w:lang w:val="en-US"/>
        </w:rPr>
      </w:pPr>
      <w:r>
        <w:pict>
          <v:line strokeweight="0.95pt" strokecolor="#000000" from="57.1pt,634.8pt" to="57.1pt,653.35pt" style="position:absolute;mso-position-horizontal-relative:page;mso-position-vertical-relative:page;">
            <v:stroke dashstyle="solid"/>
          </v:line>
        </w:pict>
      </w:r>
      <w:r>
        <w:rPr>
          <w:rFonts w:ascii="Times New Roman" w:hAnsi="Times New Roman" w:eastAsia="Times New Roman"/>
          <w:color w:val="000000"/>
          <w:spacing w:val="-1"/>
          <w:w w:val="100"/>
          <w:sz w:val="16"/>
          <w:vertAlign w:val="baseline"/>
          <w:lang w:val="en-US"/>
        </w:rPr>
        <w:t xml:space="preserve">on a material different from the wall of the tank. Advanta-	</w:t>
      </w:r>
      <w:r>
        <w:rPr>
          <w:rFonts w:ascii="Times New Roman" w:hAnsi="Times New Roman" w:eastAsia="Times New Roman"/>
          <w:color w:val="000000"/>
          <w:spacing w:val="-1"/>
          <w:w w:val="100"/>
          <w:sz w:val="16"/>
          <w:vertAlign w:val="baseline"/>
          <w:lang w:val="en-US"/>
        </w:rPr>
        <w:t xml:space="preserve">constituent material of the wall (1) to flow through the orifice</w:t>
      </w:r>
    </w:p>
    <w:p>
      <w:pPr>
        <w:pageBreakBefore w:val="false"/>
        <w:tabs>
          <w:tab w:val="left" w:leader="none" w:pos="4248"/>
        </w:tabs>
        <w:spacing w:before="0"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geously, the accessory is based on at least one material corn-	</w:t>
      </w:r>
      <w:r>
        <w:rPr>
          <w:rFonts w:ascii="Times New Roman" w:hAnsi="Times New Roman" w:eastAsia="Times New Roman"/>
          <w:color w:val="000000"/>
          <w:spacing w:val="0"/>
          <w:w w:val="100"/>
          <w:sz w:val="16"/>
          <w:vertAlign w:val="baseline"/>
          <w:lang w:val="en-US"/>
        </w:rPr>
        <w:t xml:space="preserve">(5). In FIG. 2, the abrupt transitions in angle have been given</w:t>
      </w:r>
    </w:p>
    <w:p>
      <w:pPr>
        <w:pageBreakBefore w:val="false"/>
        <w:tabs>
          <w:tab w:val="left" w:leader="none" w:pos="4248"/>
        </w:tabs>
        <w:spacing w:before="0" w:after="0" w:line="178"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patible or compatibilized with that of the wall of the tank (for	</w:t>
      </w:r>
      <w:r>
        <w:rPr>
          <w:rFonts w:ascii="Times New Roman" w:hAnsi="Times New Roman" w:eastAsia="Times New Roman"/>
          <w:color w:val="000000"/>
          <w:spacing w:val="-1"/>
          <w:w w:val="100"/>
          <w:sz w:val="16"/>
          <w:vertAlign w:val="baseline"/>
          <w:lang w:val="en-US"/>
        </w:rPr>
        <w:t xml:space="preserve">a rounded radius to optimize the flow during the stake-fasten-</w:t>
      </w:r>
      <w:r>
        <w:rPr>
          <w:rFonts w:ascii="Times New Roman" w:hAnsi="Times New Roman" w:eastAsia="Times New Roman"/>
          <w:color w:val="000000"/>
          <w:w w:val="100"/>
          <w:sz w:val="24"/>
          <w:vertAlign w:val="baseline"/>
          <w:lang w:val="en-US"/>
        </w:rPr>
        <w:t xml:space="preserve">
</w:t>
      </w:r>
    </w:p>
    <w:p>
      <w:pPr>
        <w:pageBreakBefore w:val="false"/>
        <w:tabs>
          <w:tab w:val="left" w:leader="none" w:pos="4248"/>
        </w:tabs>
        <w:spacing w:before="0" w:after="0" w:line="181"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example PA compatibilized with HDPE in particular by a	</w:t>
      </w:r>
      <w:r>
        <w:rPr>
          <w:rFonts w:ascii="Times New Roman" w:hAnsi="Times New Roman" w:eastAsia="Times New Roman"/>
          <w:color w:val="000000"/>
          <w:spacing w:val="0"/>
          <w:w w:val="100"/>
          <w:sz w:val="16"/>
          <w:vertAlign w:val="baseline"/>
          <w:lang w:val="en-US"/>
        </w:rPr>
        <w:t xml:space="preserve">ing phase while at the same time avoiding rupturing the layer suitable surface treatment or alternatively by overmoulding </w:t>
      </w:r>
      <w:r>
        <w:rPr>
          <w:rFonts w:ascii="Times New Roman" w:hAnsi="Times New Roman" w:eastAsia="Times New Roman"/>
          <w:color w:val="000000"/>
          <w:spacing w:val="0"/>
          <w:w w:val="100"/>
          <w:sz w:val="14"/>
          <w:vertAlign w:val="baseline"/>
          <w:lang w:val="en-US"/>
        </w:rPr>
        <w:t xml:space="preserve">60 </w:t>
      </w:r>
      <w:r>
        <w:rPr>
          <w:rFonts w:ascii="Times New Roman" w:hAnsi="Times New Roman" w:eastAsia="Times New Roman"/>
          <w:color w:val="000000"/>
          <w:spacing w:val="0"/>
          <w:w w:val="100"/>
          <w:sz w:val="16"/>
          <w:vertAlign w:val="baseline"/>
          <w:lang w:val="en-US"/>
        </w:rPr>
        <w:t xml:space="preserve">of EVOH.</w:t>
      </w:r>
    </w:p>
    <w:p>
      <w:pPr>
        <w:pageBreakBefore w:val="false"/>
        <w:tabs>
          <w:tab w:val="left" w:leader="none" w:pos="4320"/>
        </w:tabs>
        <w:spacing w:before="2"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with an adhesive), which allows a strengthened mechanical	</w:t>
      </w:r>
      <w:r>
        <w:rPr>
          <w:rFonts w:ascii="Times New Roman" w:hAnsi="Times New Roman" w:eastAsia="Times New Roman"/>
          <w:color w:val="000000"/>
          <w:spacing w:val="0"/>
          <w:w w:val="100"/>
          <w:sz w:val="16"/>
          <w:vertAlign w:val="baseline"/>
          <w:lang w:val="en-US"/>
        </w:rPr>
        <w:t xml:space="preserve">In the case illustrated in FIG. 1, the plateau (8) is circular</w:t>
      </w:r>
    </w:p>
    <w:p>
      <w:pPr>
        <w:pageBreakBefore w:val="false"/>
        <w:tabs>
          <w:tab w:val="left" w:leader="none" w:pos="4248"/>
        </w:tabs>
        <w:spacing w:before="2" w:after="0" w:line="182"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fastening and imperviousness through chemical bonding	</w:t>
      </w:r>
      <w:r>
        <w:rPr>
          <w:rFonts w:ascii="Times New Roman" w:hAnsi="Times New Roman" w:eastAsia="Times New Roman"/>
          <w:color w:val="000000"/>
          <w:spacing w:val="0"/>
          <w:w w:val="100"/>
          <w:sz w:val="16"/>
          <w:vertAlign w:val="baseline"/>
          <w:lang w:val="en-US"/>
        </w:rPr>
        <w:t xml:space="preserve">and plastic occupies the entire orifice (5).</w:t>
      </w:r>
    </w:p>
    <w:p>
      <w:pPr>
        <w:pageBreakBefore w:val="false"/>
        <w:tabs>
          <w:tab w:val="left" w:leader="none" w:pos="4320"/>
        </w:tabs>
        <w:spacing w:before="0" w:after="0" w:line="177"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between the two materials when the accessory comes into	</w:t>
      </w:r>
      <w:r>
        <w:rPr>
          <w:rFonts w:ascii="Times New Roman" w:hAnsi="Times New Roman" w:eastAsia="Times New Roman"/>
          <w:color w:val="000000"/>
          <w:spacing w:val="0"/>
          <w:w w:val="100"/>
          <w:sz w:val="16"/>
          <w:vertAlign w:val="baseline"/>
          <w:lang w:val="en-US"/>
        </w:rPr>
        <w:t xml:space="preserve">In the case illustrated in FIG. 2, the circular plateau (8) has</w:t>
      </w:r>
    </w:p>
    <w:p>
      <w:pPr>
        <w:pageBreakBefore w:val="false"/>
        <w:tabs>
          <w:tab w:val="left" w:leader="none" w:pos="4248"/>
        </w:tabs>
        <w:spacing w:before="0" w:after="0" w:line="181" w:lineRule="exact"/>
        <w:ind w:right="72"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contact with the molten material of the tank lobe fastened to	</w:t>
      </w:r>
      <w:r>
        <w:rPr>
          <w:rFonts w:ascii="Times New Roman" w:hAnsi="Times New Roman" w:eastAsia="Times New Roman"/>
          <w:color w:val="000000"/>
          <w:spacing w:val="0"/>
          <w:w w:val="100"/>
          <w:sz w:val="16"/>
          <w:vertAlign w:val="baseline"/>
          <w:lang w:val="en-US"/>
        </w:rPr>
        <w:t xml:space="preserve">been deformed (rendered oblong) by an appropriate relief (9) the latter. Alternatively, the accessory may be made of two 65 on the counterform (7), this being so as to absorb the dimen-</w:t>
      </w:r>
      <w:r>
        <w:rPr>
          <w:rFonts w:ascii="Times New Roman" w:hAnsi="Times New Roman" w:eastAsia="Times New Roman"/>
          <w:color w:val="000000"/>
          <w:w w:val="100"/>
          <w:sz w:val="24"/>
          <w:vertAlign w:val="baseline"/>
          <w:lang w:val="en-US"/>
        </w:rPr>
        <w:t xml:space="preserve">
</w:t>
      </w:r>
    </w:p>
    <w:p>
      <w:pPr>
        <w:pageBreakBefore w:val="false"/>
        <w:tabs>
          <w:tab w:val="left" w:leader="none" w:pos="4248"/>
        </w:tabs>
        <w:spacing w:before="0" w:after="0" w:line="180" w:lineRule="exact"/>
        <w:ind w:right="0" w:left="0" w:firstLine="0"/>
        <w:jc w:val="left"/>
        <w:textAlignment w:val="baseline"/>
        <w:rPr>
          <w:rFonts w:ascii="Times New Roman" w:hAnsi="Times New Roman" w:eastAsia="Times New Roman"/>
          <w:color w:val="000000"/>
          <w:spacing w:val="0"/>
          <w:w w:val="100"/>
          <w:sz w:val="16"/>
          <w:vertAlign w:val="baseline"/>
          <w:lang w:val="en-US"/>
        </w:rPr>
      </w:pPr>
      <w:r>
        <w:rPr>
          <w:rFonts w:ascii="Times New Roman" w:hAnsi="Times New Roman" w:eastAsia="Times New Roman"/>
          <w:color w:val="000000"/>
          <w:spacing w:val="0"/>
          <w:w w:val="100"/>
          <w:sz w:val="16"/>
          <w:vertAlign w:val="baseline"/>
          <w:lang w:val="en-US"/>
        </w:rPr>
        <w:t xml:space="preserve">materials, one offering dimensional stability and the other	</w:t>
      </w:r>
      <w:r>
        <w:rPr>
          <w:rFonts w:ascii="Times New Roman" w:hAnsi="Times New Roman" w:eastAsia="Times New Roman"/>
          <w:color w:val="000000"/>
          <w:spacing w:val="0"/>
          <w:w w:val="100"/>
          <w:sz w:val="16"/>
          <w:vertAlign w:val="baseline"/>
          <w:lang w:val="en-US"/>
        </w:rPr>
        <w:t xml:space="preserve">sional changes introduced by shrinkage during cooling of the</w:t>
      </w:r>
    </w:p>
    <w:p>
      <w:pPr>
        <w:pageBreakBefore w:val="false"/>
        <w:tabs>
          <w:tab w:val="left" w:leader="none" w:pos="4248"/>
        </w:tabs>
        <w:spacing w:before="0" w:after="0" w:line="176" w:lineRule="exact"/>
        <w:ind w:right="0" w:left="0" w:firstLine="0"/>
        <w:jc w:val="left"/>
        <w:textAlignment w:val="baseline"/>
        <w:rPr>
          <w:rFonts w:ascii="Times New Roman" w:hAnsi="Times New Roman" w:eastAsia="Times New Roman"/>
          <w:color w:val="000000"/>
          <w:spacing w:val="-1"/>
          <w:w w:val="100"/>
          <w:sz w:val="16"/>
          <w:vertAlign w:val="baseline"/>
          <w:lang w:val="en-US"/>
        </w:rPr>
      </w:pPr>
      <w:r>
        <w:rPr>
          <w:rFonts w:ascii="Times New Roman" w:hAnsi="Times New Roman" w:eastAsia="Times New Roman"/>
          <w:color w:val="000000"/>
          <w:spacing w:val="-1"/>
          <w:w w:val="100"/>
          <w:sz w:val="16"/>
          <w:vertAlign w:val="baseline"/>
          <w:lang w:val="en-US"/>
        </w:rPr>
        <w:t xml:space="preserve">permitting adhesion between the accessory and the wall of the	</w:t>
      </w:r>
      <w:r>
        <w:rPr>
          <w:rFonts w:ascii="Times New Roman" w:hAnsi="Times New Roman" w:eastAsia="Times New Roman"/>
          <w:color w:val="000000"/>
          <w:spacing w:val="-1"/>
          <w:w w:val="100"/>
          <w:sz w:val="16"/>
          <w:vertAlign w:val="baseline"/>
          <w:lang w:val="en-US"/>
        </w:rPr>
        <w:t xml:space="preserve">tank and expansion by swelling upon contact with the fuel. In</w:t>
      </w:r>
    </w:p>
    <w:p>
      <w:pPr>
        <w:sectPr>
          <w:type w:val="nextPage"/>
          <w:pgSz w:w="11904" w:h="17088" w:orient="portrait"/>
          <w:pgMar w:bottom="194" w:top="1060" w:right="1587" w:left="1997" w:header="720" w:footer="720"/>
          <w:titlePg w:val="false"/>
          <w:textDirection w:val="lrTb"/>
        </w:sectPr>
      </w:pPr>
    </w:p>
    <w:p>
      <w:pPr>
        <w:pageBreakBefore w:val="false"/>
        <w:spacing w:before="0" w:after="100" w:line="240" w:lineRule="auto"/>
        <w:ind w:right="197" w:left="0"/>
        <w:jc w:val="left"/>
        <w:textAlignment w:val="baseline"/>
      </w:pPr>
      <w:r>
        <w:drawing>
          <wp:inline>
            <wp:extent cx="1703705" cy="828675"/>
            <wp:docPr name="Picture" id="43"/>
            <a:graphic>
              <a:graphicData uri="http://schemas.openxmlformats.org/drawingml/2006/picture">
                <pic:pic>
                  <pic:nvPicPr>
                    <pic:cNvPr id="43" name="Picture"/>
                    <pic:cNvPicPr preferRelativeResize="false"/>
                  </pic:nvPicPr>
                  <pic:blipFill>
                    <a:blip r:embed="prId43"/>
                    <a:stretch>
                      <a:fillRect/>
                    </a:stretch>
                  </pic:blipFill>
                  <pic:spPr>
                    <a:xfrm>
                      <a:off x="0" y="0"/>
                      <a:ext cx="1703705" cy="828675"/>
                    </a:xfrm>
                    <a:prstGeom prst="rect"/>
                  </pic:spPr>
                </pic:pic>
              </a:graphicData>
            </a:graphic>
          </wp:inline>
        </w:drawing>
      </w:r>
    </w:p>
    <w:p>
      <w:pPr>
        <w:spacing w:before="0" w:after="100" w:line="240" w:lineRule="auto"/>
        <w:sectPr>
          <w:type w:val="continuous"/>
          <w:pgSz w:w="11904" w:h="17088" w:orient="portrait"/>
          <w:pgMar w:bottom="194" w:top="1060" w:right="8525" w:left="499" w:header="720" w:footer="720"/>
          <w:titlePg w:val="false"/>
          <w:textDirection w:val="lrTb"/>
        </w:sectPr>
      </w:pPr>
    </w:p>
    <w:p>
      <w:pPr>
        <w:pageBreakBefore w:val="false"/>
        <w:spacing w:before="0" w:after="0" w:line="169" w:lineRule="exact"/>
        <w:ind w:right="0" w:left="0" w:firstLine="0"/>
        <w:jc w:val="left"/>
        <w:textAlignment w:val="baseline"/>
        <w:rPr>
          <w:rFonts w:ascii="Times New Roman" w:hAnsi="Times New Roman" w:eastAsia="Times New Roman"/>
          <w:color w:val="000000"/>
          <w:spacing w:val="13"/>
          <w:w w:val="100"/>
          <w:sz w:val="16"/>
          <w:vertAlign w:val="baseline"/>
          <w:lang w:val="en-US"/>
        </w:rPr>
      </w:pPr>
      <w:r>
        <w:rPr>
          <w:rFonts w:ascii="Times New Roman" w:hAnsi="Times New Roman" w:eastAsia="Times New Roman"/>
          <w:color w:val="000000"/>
          <w:spacing w:val="13"/>
          <w:w w:val="100"/>
          <w:sz w:val="16"/>
          <w:vertAlign w:val="baseline"/>
          <w:lang w:val="en-US"/>
        </w:rPr>
        <w:t xml:space="preserve">P0_00 1 65368</w:t>
      </w:r>
    </w:p>
    <w:p>
      <w:pPr>
        <w:sectPr>
          <w:type w:val="continuous"/>
          <w:pgSz w:w="11904" w:h="17088" w:orient="portrait"/>
          <w:pgMar w:bottom="194" w:top="1060" w:right="684" w:left="9811" w:header="720" w:footer="720"/>
          <w:titlePg w:val="false"/>
          <w:textDirection w:val="lrTb"/>
        </w:sectPr>
      </w:pPr>
    </w:p>
    <w:p>
      <w:pPr>
        <w:pageBreakBefore w:val="false"/>
        <w:spacing w:before="0" w:after="0" w:line="233" w:lineRule="exact"/>
        <w:ind w:right="0" w:left="0" w:firstLine="0"/>
        <w:jc w:val="center"/>
        <w:textAlignment w:val="baseline"/>
        <w:rPr>
          <w:rFonts w:ascii="Arial" w:hAnsi="Arial" w:eastAsia="Arial"/>
          <w:b w:val="true"/>
          <w:color w:val="000000"/>
          <w:spacing w:val="3"/>
          <w:w w:val="100"/>
          <w:sz w:val="22"/>
          <w:vertAlign w:val="baseline"/>
          <w:lang w:val="en-US"/>
        </w:rPr>
      </w:pPr>
      <w:r>
        <w:rPr>
          <w:rFonts w:ascii="Arial" w:hAnsi="Arial" w:eastAsia="Arial"/>
          <w:b w:val="true"/>
          <w:color w:val="000000"/>
          <w:spacing w:val="3"/>
          <w:w w:val="100"/>
          <w:sz w:val="22"/>
          <w:vertAlign w:val="baseline"/>
          <w:lang w:val="en-US"/>
        </w:rPr>
        <w:t xml:space="preserve">Appx108</w:t>
      </w:r>
    </w:p>
    <w:p>
      <w:pPr>
        <w:sectPr>
          <w:type w:val="continuous"/>
          <w:pgSz w:w="11904" w:h="17088" w:orient="portrait"/>
          <w:pgMar w:bottom="194" w:top="1060" w:right="3517" w:left="3507"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en-US"/>
        </w:rPr>
      </w:pPr>
      <w:r>
        <w:pict>
          <v:shapetype id="_x0000_t68" coordsize="21600,21600" o:spt="202" path="m,l,21600r21600,l21600,xe">
            <v:stroke joinstyle="miter"/>
            <v:path gradientshapeok="t" o:connecttype="rect"/>
          </v:shapetype>
          <v:shape id="_x0000_s67" type="#_x0000_t68" filled="f" stroked="f" style="position:absolute;width:595.2pt;height:854.4pt;z-index:-933;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59040" cy="10850880"/>
                        <wp:docPr name="Picture" id="44"/>
                        <a:graphic>
                          <a:graphicData uri="http://schemas.openxmlformats.org/drawingml/2006/picture">
                            <pic:pic>
                              <pic:nvPicPr>
                                <pic:cNvPr id="44" name="Picture"/>
                                <pic:cNvPicPr preferRelativeResize="false"/>
                              </pic:nvPicPr>
                              <pic:blipFill>
                                <a:blip r:embed="prId44"/>
                                <a:stretch>
                                  <a:fillRect/>
                                </a:stretch>
                              </pic:blipFill>
                              <pic:spPr>
                                <a:xfrm>
                                  <a:off x="0" y="0"/>
                                  <a:ext cx="7559040" cy="10850880"/>
                                </a:xfrm>
                                <a:prstGeom prst="rect"/>
                              </pic:spPr>
                            </pic:pic>
                          </a:graphicData>
                        </a:graphic>
                      </wp:inline>
                    </w:drawing>
                  </w:r>
                </w:p>
              </w:txbxContent>
            </v:textbox>
          </v:shape>
        </w:pict>
      </w:r>
      <w:r>
        <w:pict>
          <v:shapetype id="_x0000_t69" coordsize="21600,21600" o:spt="202" path="m,l,21600r21600,l21600,xe">
            <v:stroke joinstyle="miter"/>
            <v:path gradientshapeok="t" o:connecttype="rect"/>
          </v:shapetype>
          <v:shape id="_x0000_s68" type="#_x0000_t69" filled="f" stroked="f" style="position:absolute;width:47.5pt;height:13.2pt;z-index:-932;margin-left:273.6pt;margin-top:818.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1" w:lineRule="exact"/>
                    <w:ind w:right="0" w:left="0" w:firstLine="0"/>
                    <w:jc w:val="center"/>
                    <w:textAlignment w:val="baseline"/>
                    <w:rPr>
                      <w:rFonts w:ascii="Arial" w:hAnsi="Arial" w:eastAsia="Arial"/>
                      <w:color w:val="000000"/>
                      <w:spacing w:val="-7"/>
                      <w:w w:val="100"/>
                      <w:sz w:val="23"/>
                      <w:vertAlign w:val="baseline"/>
                      <w:lang w:val="en-US"/>
                    </w:rPr>
                  </w:pPr>
                  <w:r>
                    <w:rPr>
                      <w:rFonts w:ascii="Arial" w:hAnsi="Arial" w:eastAsia="Arial"/>
                      <w:color w:val="000000"/>
                      <w:spacing w:val="-7"/>
                      <w:w w:val="100"/>
                      <w:sz w:val="23"/>
                      <w:vertAlign w:val="baseline"/>
                      <w:lang w:val="en-US"/>
                    </w:rPr>
                    <w:t xml:space="preserve">Appx109</w:t>
                  </w:r>
                </w:p>
              </w:txbxContent>
            </v:textbox>
          </v:shape>
        </w:pict>
      </w:r>
    </w:p>
    <w:p>
      <w:pPr>
        <w:sectPr>
          <w:type w:val="nextPage"/>
          <w:pgSz w:w="11904" w:h="17088" w:orient="portrait"/>
          <w:pgMar w:bottom="0" w:top="0" w:right="1440" w:left="1440" w:header="720" w:footer="720"/>
          <w:titlePg w:val="false"/>
          <w:textDirection w:val="lrTb"/>
        </w:sectPr>
      </w:pPr>
    </w:p>
    <w:p>
      <w:pPr>
        <w:pageBreakBefore w:val="false"/>
        <w:spacing w:before="4" w:after="0" w:line="249" w:lineRule="exact"/>
        <w:ind w:right="0" w:left="0" w:firstLine="0"/>
        <w:jc w:val="center"/>
        <w:textAlignment w:val="baseline"/>
        <w:rPr>
          <w:rFonts w:ascii="Times New Roman" w:hAnsi="Times New Roman" w:eastAsia="Times New Roman"/>
          <w:b w:val="true"/>
          <w:color w:val="000000"/>
          <w:spacing w:val="9"/>
          <w:w w:val="100"/>
          <w:sz w:val="22"/>
          <w:vertAlign w:val="baseline"/>
          <w:lang w:val="en-US"/>
        </w:rPr>
      </w:pPr>
      <w:r>
        <w:rPr>
          <w:rFonts w:ascii="Times New Roman" w:hAnsi="Times New Roman" w:eastAsia="Times New Roman"/>
          <w:b w:val="true"/>
          <w:color w:val="000000"/>
          <w:spacing w:val="9"/>
          <w:w w:val="100"/>
          <w:sz w:val="22"/>
          <w:vertAlign w:val="baseline"/>
          <w:lang w:val="en-US"/>
        </w:rPr>
        <w:t xml:space="preserve">Case 1:16-cv-00187-LPS Document 199 Filed 11/06/17 Page 1 of 18 PageID #: 3635</w:t>
      </w:r>
    </w:p>
    <w:p>
      <w:pPr>
        <w:pageBreakBefore w:val="false"/>
        <w:spacing w:before="864" w:after="236" w:line="259" w:lineRule="exact"/>
        <w:ind w:right="0" w:left="0" w:firstLine="0"/>
        <w:jc w:val="center"/>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IN THE UNITED STATES DISTRICT COURT</w:t>
        <w:br/>
      </w:r>
      <w:r>
        <w:rPr>
          <w:rFonts w:ascii="Times New Roman" w:hAnsi="Times New Roman" w:eastAsia="Times New Roman"/>
          <w:b w:val="true"/>
          <w:color w:val="000000"/>
          <w:spacing w:val="0"/>
          <w:w w:val="100"/>
          <w:sz w:val="22"/>
          <w:vertAlign w:val="baseline"/>
          <w:lang w:val="en-US"/>
        </w:rPr>
        <w:t xml:space="preserve">FOR THE DISTRICT OF DELAWARE</w:t>
      </w:r>
    </w:p>
    <w:p>
      <w:pPr>
        <w:pageBreakBefore w:val="false"/>
        <w:spacing w:before="108" w:after="0" w:line="26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pict>
          <v:line strokeweight="0.5pt" strokecolor="#000000" from="87.85pt,143.3pt" to="515.35pt,143.3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PLASTIC OMNIUM ADVANCED</w:t>
        <w:br/>
      </w:r>
      <w:r>
        <w:rPr>
          <w:rFonts w:ascii="Times New Roman" w:hAnsi="Times New Roman" w:eastAsia="Times New Roman"/>
          <w:color w:val="000000"/>
          <w:spacing w:val="0"/>
          <w:w w:val="100"/>
          <w:sz w:val="22"/>
          <w:vertAlign w:val="baseline"/>
          <w:lang w:val="en-US"/>
        </w:rPr>
        <w:t xml:space="preserve">INNOVATION AND RESEARCH,</w:t>
      </w:r>
    </w:p>
    <w:p>
      <w:pPr>
        <w:pageBreakBefore w:val="false"/>
        <w:spacing w:before="280" w:after="0" w:line="238" w:lineRule="exact"/>
        <w:ind w:right="0" w:left="1368"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Plaintiff,</w:t>
      </w:r>
    </w:p>
    <w:p>
      <w:pPr>
        <w:pageBreakBefore w:val="false"/>
        <w:tabs>
          <w:tab w:val="left" w:leader="none" w:pos="5040"/>
        </w:tabs>
        <w:spacing w:before="285" w:after="0" w:line="238" w:lineRule="exact"/>
        <w:ind w:right="0" w:left="720" w:firstLine="0"/>
        <w:jc w:val="left"/>
        <w:textAlignment w:val="baseline"/>
        <w:rPr>
          <w:rFonts w:ascii="Times New Roman" w:hAnsi="Times New Roman" w:eastAsia="Times New Roman"/>
          <w:color w:val="000000"/>
          <w:spacing w:val="-3"/>
          <w:w w:val="100"/>
          <w:sz w:val="22"/>
          <w:vertAlign w:val="baseline"/>
          <w:lang w:val="en-US"/>
        </w:rPr>
      </w:pPr>
      <w:r>
        <w:rPr>
          <w:rFonts w:ascii="Times New Roman" w:hAnsi="Times New Roman" w:eastAsia="Times New Roman"/>
          <w:color w:val="000000"/>
          <w:spacing w:val="-3"/>
          <w:w w:val="100"/>
          <w:sz w:val="22"/>
          <w:vertAlign w:val="baseline"/>
          <w:lang w:val="en-US"/>
        </w:rPr>
        <w:t xml:space="preserve">v.	</w:t>
      </w:r>
      <w:r>
        <w:rPr>
          <w:rFonts w:ascii="Times New Roman" w:hAnsi="Times New Roman" w:eastAsia="Times New Roman"/>
          <w:color w:val="000000"/>
          <w:spacing w:val="-3"/>
          <w:w w:val="100"/>
          <w:sz w:val="22"/>
          <w:vertAlign w:val="baseline"/>
          <w:lang w:val="en-US"/>
        </w:rPr>
        <w:t xml:space="preserve">C.A. No. 16-187-LPS</w:t>
      </w:r>
    </w:p>
    <w:p>
      <w:pPr>
        <w:pageBreakBefore w:val="false"/>
        <w:spacing w:before="260" w:after="0" w:line="259"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DONGHEE AMERICA, INC. and</w:t>
        <w:br/>
      </w:r>
      <w:r>
        <w:rPr>
          <w:rFonts w:ascii="Times New Roman" w:hAnsi="Times New Roman" w:eastAsia="Times New Roman"/>
          <w:color w:val="000000"/>
          <w:spacing w:val="0"/>
          <w:w w:val="100"/>
          <w:sz w:val="22"/>
          <w:vertAlign w:val="baseline"/>
          <w:lang w:val="en-US"/>
        </w:rPr>
        <w:t xml:space="preserve">DONGHEE ALABAMA, LLC,</w:t>
      </w:r>
    </w:p>
    <w:p>
      <w:pPr>
        <w:pageBreakBefore w:val="false"/>
        <w:spacing w:before="280" w:after="28" w:line="245" w:lineRule="exact"/>
        <w:ind w:right="0" w:left="1368" w:firstLine="0"/>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Defendants..</w:t>
      </w:r>
    </w:p>
    <w:p>
      <w:pPr>
        <w:pageBreakBefore w:val="false"/>
        <w:spacing w:before="284" w:after="0" w:line="24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pict>
          <v:line strokeweight="0.5pt" strokecolor="#000000" from="87.85pt,294pt" to="515.35pt,294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Chad S.C. Stover and Regina S.E. Murphy, BARNES &amp; THORNBURG LLP, Wilmington, DE</w:t>
      </w:r>
    </w:p>
    <w:p>
      <w:pPr>
        <w:pageBreakBefore w:val="false"/>
        <w:spacing w:before="267" w:after="0" w:line="256" w:lineRule="exact"/>
        <w:ind w:right="288"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Robert C. Mattson, Eric W. Schweibenz, Frank J. West, Vincent K. Shier, Christopher Ricciuti, and Katherine D. Cappaert, OBLON, McCLELLAND, MAIER &amp; NEUSTADT, L.L.P., Alexandria, VA</w:t>
      </w:r>
    </w:p>
    <w:p>
      <w:pPr>
        <w:pageBreakBefore w:val="false"/>
        <w:spacing w:before="281" w:after="0" w:line="240" w:lineRule="exact"/>
        <w:ind w:right="0" w:left="576"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Attorneys for Plaintiff.</w:t>
      </w:r>
    </w:p>
    <w:p>
      <w:pPr>
        <w:pageBreakBefore w:val="false"/>
        <w:spacing w:before="526" w:after="0" w:line="255" w:lineRule="exact"/>
        <w:ind w:right="1152"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Philip A. Rovner and Jonathan A. Choa, POTTER ANDERSON &amp; CORROON LLP, Wilmington, DE</w:t>
      </w:r>
    </w:p>
    <w:p>
      <w:pPr>
        <w:pageBreakBefore w:val="false"/>
        <w:spacing w:before="0" w:after="241" w:line="518" w:lineRule="exact"/>
        <w:ind w:right="1440" w:left="288" w:hanging="28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Alyssa Caridis, ORRICK, HERRINGTON &amp; SUTCLIFFE LLP, Los Angeles, CA Nicholas H. Lam, ORRICK, HERRINGTON &amp; SUTCLIFFE LLP, New York, NY Attorneys for Defendants.</w:t>
      </w:r>
    </w:p>
    <w:p>
      <w:pPr>
        <w:pageBreakBefore w:val="false"/>
        <w:spacing w:before="1072" w:after="0" w:line="249" w:lineRule="exact"/>
        <w:ind w:right="0" w:left="0" w:firstLine="0"/>
        <w:jc w:val="center"/>
        <w:textAlignment w:val="baseline"/>
        <w:rPr>
          <w:rFonts w:ascii="Times New Roman" w:hAnsi="Times New Roman" w:eastAsia="Times New Roman"/>
          <w:b w:val="true"/>
          <w:color w:val="000000"/>
          <w:spacing w:val="0"/>
          <w:w w:val="100"/>
          <w:sz w:val="22"/>
          <w:u w:val="single"/>
          <w:vertAlign w:val="baseline"/>
          <w:lang w:val="en-US"/>
        </w:rPr>
      </w:pPr>
      <w:r>
        <w:pict>
          <v:line strokeweight="0.5pt" strokecolor="#000000" from="87.85pt,539.75pt" to="515.55pt,539.75pt" style="position:absolute;mso-position-horizontal-relative:page;mso-position-vertical-relative:page;">
            <v:stroke dashstyle="solid"/>
          </v:line>
        </w:pict>
      </w:r>
      <w:r>
        <w:rPr>
          <w:rFonts w:ascii="Times New Roman" w:hAnsi="Times New Roman" w:eastAsia="Times New Roman"/>
          <w:b w:val="true"/>
          <w:color w:val="000000"/>
          <w:spacing w:val="0"/>
          <w:w w:val="100"/>
          <w:sz w:val="22"/>
          <w:u w:val="single"/>
          <w:vertAlign w:val="baseline"/>
          <w:lang w:val="en-US"/>
        </w:rPr>
        <w:t xml:space="preserve">MEMORANDUM OPINION</w:t>
      </w:r>
    </w:p>
    <w:p>
      <w:pPr>
        <w:pageBreakBefore w:val="false"/>
        <w:spacing w:before="1264" w:after="0" w:line="256"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November 6, 2017</w:t>
        <w:br/>
      </w:r>
      <w:r>
        <w:rPr>
          <w:rFonts w:ascii="Times New Roman" w:hAnsi="Times New Roman" w:eastAsia="Times New Roman"/>
          <w:color w:val="000000"/>
          <w:spacing w:val="0"/>
          <w:w w:val="100"/>
          <w:sz w:val="22"/>
          <w:vertAlign w:val="baseline"/>
          <w:lang w:val="en-US"/>
        </w:rPr>
        <w:t xml:space="preserve">Wilmington, Delaware</w:t>
      </w:r>
    </w:p>
    <w:p>
      <w:pPr>
        <w:pageBreakBefore w:val="false"/>
        <w:spacing w:before="1301" w:after="0" w:line="264" w:lineRule="exact"/>
        <w:ind w:right="0" w:left="0" w:firstLine="0"/>
        <w:jc w:val="center"/>
        <w:textAlignment w:val="baseline"/>
        <w:rPr>
          <w:rFonts w:ascii="Arial" w:hAnsi="Arial" w:eastAsia="Arial"/>
          <w:b w:val="true"/>
          <w:color w:val="000000"/>
          <w:spacing w:val="-1"/>
          <w:w w:val="100"/>
          <w:sz w:val="22"/>
          <w:vertAlign w:val="baseline"/>
          <w:lang w:val="en-US"/>
        </w:rPr>
      </w:pPr>
      <w:r>
        <w:rPr>
          <w:rFonts w:ascii="Arial" w:hAnsi="Arial" w:eastAsia="Arial"/>
          <w:b w:val="true"/>
          <w:color w:val="000000"/>
          <w:spacing w:val="-1"/>
          <w:w w:val="100"/>
          <w:sz w:val="22"/>
          <w:vertAlign w:val="baseline"/>
          <w:lang w:val="en-US"/>
        </w:rPr>
        <w:t xml:space="preserve">Appx941</w:t>
      </w:r>
    </w:p>
    <w:p>
      <w:pPr>
        <w:sectPr>
          <w:type w:val="nextPage"/>
          <w:pgSz w:w="12206" w:h="15907" w:orient="portrait"/>
          <w:pgMar w:bottom="193" w:top="980" w:right="1789" w:left="1757" w:header="720" w:footer="720"/>
          <w:titlePg w:val="false"/>
          <w:textDirection w:val="lrTb"/>
        </w:sectPr>
      </w:pPr>
    </w:p>
    <w:p>
      <w:pPr>
        <w:pageBreakBefore w:val="false"/>
        <w:spacing w:before="5" w:after="0" w:line="239" w:lineRule="exact"/>
        <w:ind w:right="0" w:left="0" w:firstLine="0"/>
        <w:jc w:val="center"/>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2 of 18 PageID #: 3636</w:t>
      </w:r>
    </w:p>
    <w:p>
      <w:pPr>
        <w:pageBreakBefore w:val="false"/>
        <w:spacing w:before="0" w:after="0" w:line="506" w:lineRule="exact"/>
        <w:ind w:right="0" w:left="288" w:firstLine="0"/>
        <w:jc w:val="left"/>
        <w:textAlignment w:val="baseline"/>
        <w:rPr>
          <w:rFonts w:ascii="Verdana" w:hAnsi="Verdana" w:eastAsia="Verdana"/>
          <w:b w:val="true"/>
          <w:color w:val="000000"/>
          <w:spacing w:val="76"/>
          <w:w w:val="100"/>
          <w:sz w:val="27"/>
          <w:vertAlign w:val="baseline"/>
          <w:lang w:val="en-US"/>
        </w:rPr>
      </w:pPr>
      <w:r>
        <w:pict>
          <v:shapetype id="_x0000_t70" coordsize="21600,21600" o:spt="202" path="m,l,21600r21600,l21600,xe">
            <v:stroke joinstyle="miter"/>
            <v:path gradientshapeok="t" o:connecttype="rect"/>
          </v:shapetype>
          <v:shape id="_x0000_s69" type="#_x0000_t70" filled="f" stroked="f" style="position:absolute;width:351.15pt;height:45.75pt;z-index:-931;margin-left:168.95pt;margin-top:61.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42" w:after="0" w:line="240" w:lineRule="auto"/>
                    <w:ind w:right="6048" w:left="96"/>
                    <w:jc w:val="left"/>
                    <w:textAlignment w:val="baseline"/>
                  </w:pPr>
                  <w:r>
                    <w:drawing>
                      <wp:inline>
                        <wp:extent cx="558165" cy="490855"/>
                        <wp:docPr name="Picture" id="45"/>
                        <a:graphic>
                          <a:graphicData uri="http://schemas.openxmlformats.org/drawingml/2006/picture">
                            <pic:pic>
                              <pic:nvPicPr>
                                <pic:cNvPr id="45" name="Picture"/>
                                <pic:cNvPicPr preferRelativeResize="false"/>
                              </pic:nvPicPr>
                              <pic:blipFill>
                                <a:blip r:embed="prId45"/>
                                <a:stretch>
                                  <a:fillRect/>
                                </a:stretch>
                              </pic:blipFill>
                              <pic:spPr>
                                <a:xfrm>
                                  <a:off x="0" y="0"/>
                                  <a:ext cx="558165" cy="490855"/>
                                </a:xfrm>
                                <a:prstGeom prst="rect"/>
                              </pic:spPr>
                            </pic:pic>
                          </a:graphicData>
                        </a:graphic>
                      </wp:inline>
                    </w:drawing>
                  </w:r>
                </w:p>
              </w:txbxContent>
            </v:textbox>
          </v:shape>
        </w:pict>
      </w:r>
      <w:r>
        <w:rPr>
          <w:rFonts w:ascii="Verdana" w:hAnsi="Verdana" w:eastAsia="Verdana"/>
          <w:b w:val="true"/>
          <w:color w:val="000000"/>
          <w:spacing w:val="76"/>
          <w:w w:val="100"/>
          <w:sz w:val="27"/>
          <w:vertAlign w:val="baseline"/>
          <w:lang w:val="en-US"/>
        </w:rPr>
        <w:t xml:space="preserve">aC,</w:t>
      </w:r>
      <w:r>
        <w:rPr>
          <w:rFonts w:ascii="Verdana" w:hAnsi="Verdana" w:eastAsia="Verdana"/>
          <w:b w:val="true"/>
          <w:color w:val="000000"/>
          <w:spacing w:val="76"/>
          <w:w w:val="100"/>
          <w:sz w:val="27"/>
          <w:vertAlign w:val="superscript"/>
          <w:lang w:val="en-US"/>
        </w:rPr>
        <w:t xml:space="preserve">j1</w:t>
      </w:r>
      <w:r>
        <w:rPr>
          <w:rFonts w:ascii="Verdana" w:hAnsi="Verdana" w:eastAsia="Verdana"/>
          <w:b w:val="true"/>
          <w:color w:val="000000"/>
          <w:spacing w:val="76"/>
          <w:w w:val="100"/>
          <w:sz w:val="27"/>
          <w:vertAlign w:val="baseline"/>
          <w:lang w:val="en-US"/>
        </w:rPr>
        <w:t xml:space="preserve">
</w:t>
      </w:r>
    </w:p>
    <w:p>
      <w:pPr>
        <w:pageBreakBefore w:val="false"/>
        <w:tabs>
          <w:tab w:val="left" w:leader="none" w:pos="864"/>
        </w:tabs>
        <w:spacing w:before="860" w:after="0" w:line="240" w:lineRule="auto"/>
        <w:ind w:right="0" w:left="0" w:firstLine="0"/>
        <w:jc w:val="left"/>
        <w:textAlignment w:val="baseline"/>
        <w:rPr>
          <w:rFonts w:ascii="Verdana" w:hAnsi="Verdana" w:eastAsia="Verdana"/>
          <w:b w:val="true"/>
          <w:color w:val="000000"/>
          <w:spacing w:val="2"/>
          <w:w w:val="100"/>
          <w:sz w:val="27"/>
          <w:vertAlign w:val="baseline"/>
          <w:lang w:val="en-US"/>
        </w:rPr>
      </w:pPr>
      <w:r>
        <w:rPr>
          <w:rFonts w:ascii="Verdana" w:hAnsi="Verdana" w:eastAsia="Verdana"/>
          <w:b w:val="true"/>
          <w:color w:val="000000"/>
          <w:spacing w:val="2"/>
          <w:w w:val="100"/>
          <w:sz w:val="27"/>
          <w:vertAlign w:val="baseline"/>
          <w:lang w:val="en-US"/>
        </w:rPr>
        <w:t xml:space="preserve">ST	</w:t>
      </w:r>
      <w:r>
        <w:rPr>
          <w:rFonts w:ascii="Times New Roman" w:hAnsi="Times New Roman" w:eastAsia="Times New Roman"/>
          <w:b w:val="true"/>
          <w:color w:val="000000"/>
          <w:spacing w:val="2"/>
          <w:w w:val="100"/>
          <w:sz w:val="22"/>
          <w:vertAlign w:val="baseline"/>
          <w:lang w:val="en-US"/>
        </w:rPr>
        <w:t xml:space="preserve">U.S. Diste t Judge:</w:t>
      </w:r>
    </w:p>
    <w:p>
      <w:pPr>
        <w:pageBreakBefore w:val="false"/>
        <w:spacing w:before="0" w:after="0" w:line="513" w:lineRule="exact"/>
        <w:ind w:right="144"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Plaintiff Plastic Omnium Advanced Innovation and Research ("Plastic Omnium" or "Plastic") brought this patent infringement suit against Defendants Donghee America, Inc. and Donghee Alabama, LLC (together, "Donghee"), alleging that Donghee's manufacture and sale of certain automotive fuel tanks infringes Plastic's U.S. Patent Nos. 6,814,921 (the "'921 patent"); 6,866,812 (the "'812 patent"); 7,166,253 (the "'253 patent"); 8,122,604 (the "'604 patent")</w:t>
      </w:r>
      <w:r>
        <w:rPr>
          <w:rFonts w:ascii="Times New Roman" w:hAnsi="Times New Roman" w:eastAsia="Times New Roman"/>
          <w:color w:val="000000"/>
          <w:spacing w:val="0"/>
          <w:w w:val="100"/>
          <w:sz w:val="22"/>
          <w:vertAlign w:val="superscript"/>
          <w:lang w:val="en-US"/>
        </w:rPr>
        <w:t xml:space="preserve">1</w:t>
      </w:r>
      <w:r>
        <w:rPr>
          <w:rFonts w:ascii="Times New Roman" w:hAnsi="Times New Roman" w:eastAsia="Times New Roman"/>
          <w:color w:val="000000"/>
          <w:spacing w:val="0"/>
          <w:w w:val="100"/>
          <w:sz w:val="22"/>
          <w:vertAlign w:val="baseline"/>
          <w:lang w:val="en-US"/>
        </w:rPr>
        <w:t xml:space="preserve">; 8,163,228 (the '228 patent"); 9,079,490 (the "'490 patent"); 9,399,326 (the '326 patent"); and 9,399,327 (the '327 patent"). </w:t>
      </w:r>
      <w:r>
        <w:rPr>
          <w:rFonts w:ascii="Times New Roman" w:hAnsi="Times New Roman" w:eastAsia="Times New Roman"/>
          <w:i w:val="true"/>
          <w:color w:val="000000"/>
          <w:spacing w:val="0"/>
          <w:w w:val="100"/>
          <w:sz w:val="22"/>
          <w:vertAlign w:val="baseline"/>
          <w:lang w:val="en-US"/>
        </w:rPr>
        <w:t xml:space="preserve">(See generally </w:t>
      </w:r>
      <w:r>
        <w:rPr>
          <w:rFonts w:ascii="Times New Roman" w:hAnsi="Times New Roman" w:eastAsia="Times New Roman"/>
          <w:color w:val="000000"/>
          <w:spacing w:val="0"/>
          <w:w w:val="100"/>
          <w:sz w:val="22"/>
          <w:vertAlign w:val="baseline"/>
          <w:lang w:val="en-US"/>
        </w:rPr>
        <w:t xml:space="preserve">D.I. 1, 14) The asserted patents generally relate to methods for manufacturing automotive fuel tanks; they describe and claim processes "known in the industry as `twin-sheet blow molding' or `TSBM.'" (D.I. 14 at 3)</w:t>
      </w:r>
    </w:p>
    <w:p>
      <w:pPr>
        <w:pageBreakBefore w:val="false"/>
        <w:spacing w:before="0" w:after="0" w:line="518" w:lineRule="exact"/>
        <w:ind w:right="144"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Presently before the Court is the issue of claim construction. The parties submitted technology tutorials </w:t>
      </w:r>
      <w:r>
        <w:rPr>
          <w:rFonts w:ascii="Times New Roman" w:hAnsi="Times New Roman" w:eastAsia="Times New Roman"/>
          <w:i w:val="true"/>
          <w:color w:val="000000"/>
          <w:spacing w:val="0"/>
          <w:w w:val="100"/>
          <w:sz w:val="22"/>
          <w:vertAlign w:val="baseline"/>
          <w:lang w:val="en-US"/>
        </w:rPr>
        <w:t xml:space="preserve">(see </w:t>
      </w:r>
      <w:r>
        <w:rPr>
          <w:rFonts w:ascii="Times New Roman" w:hAnsi="Times New Roman" w:eastAsia="Times New Roman"/>
          <w:color w:val="000000"/>
          <w:spacing w:val="0"/>
          <w:w w:val="100"/>
          <w:sz w:val="22"/>
          <w:vertAlign w:val="baseline"/>
          <w:lang w:val="en-US"/>
        </w:rPr>
        <w:t xml:space="preserve">D.I. 81, 86), arid claim construction briefs </w:t>
      </w:r>
      <w:r>
        <w:rPr>
          <w:rFonts w:ascii="Times New Roman" w:hAnsi="Times New Roman" w:eastAsia="Times New Roman"/>
          <w:i w:val="true"/>
          <w:color w:val="000000"/>
          <w:spacing w:val="0"/>
          <w:w w:val="100"/>
          <w:sz w:val="22"/>
          <w:vertAlign w:val="baseline"/>
          <w:lang w:val="en-US"/>
        </w:rPr>
        <w:t xml:space="preserve">(see </w:t>
      </w:r>
      <w:r>
        <w:rPr>
          <w:rFonts w:ascii="Times New Roman" w:hAnsi="Times New Roman" w:eastAsia="Times New Roman"/>
          <w:color w:val="000000"/>
          <w:spacing w:val="0"/>
          <w:w w:val="100"/>
          <w:sz w:val="22"/>
          <w:vertAlign w:val="baseline"/>
          <w:lang w:val="en-US"/>
        </w:rPr>
        <w:t xml:space="preserve">D.I. 84, 85, 102, 105). The Court held a claim construction hearing on September 6, 2017, at which both sides presented oral argument. </w:t>
      </w:r>
      <w:r>
        <w:rPr>
          <w:rFonts w:ascii="Times New Roman" w:hAnsi="Times New Roman" w:eastAsia="Times New Roman"/>
          <w:i w:val="true"/>
          <w:color w:val="000000"/>
          <w:spacing w:val="0"/>
          <w:w w:val="100"/>
          <w:sz w:val="22"/>
          <w:vertAlign w:val="baseline"/>
          <w:lang w:val="en-US"/>
        </w:rPr>
        <w:t xml:space="preserve">(See </w:t>
      </w:r>
      <w:r>
        <w:rPr>
          <w:rFonts w:ascii="Times New Roman" w:hAnsi="Times New Roman" w:eastAsia="Times New Roman"/>
          <w:color w:val="000000"/>
          <w:spacing w:val="0"/>
          <w:w w:val="100"/>
          <w:sz w:val="22"/>
          <w:vertAlign w:val="baseline"/>
          <w:lang w:val="en-US"/>
        </w:rPr>
        <w:t xml:space="preserve">D.I. 184 ("Tr."))</w:t>
      </w:r>
    </w:p>
    <w:p>
      <w:pPr>
        <w:pageBreakBefore w:val="false"/>
        <w:tabs>
          <w:tab w:val="left" w:leader="none" w:pos="576"/>
        </w:tabs>
        <w:spacing w:before="275" w:after="0" w:line="249" w:lineRule="exact"/>
        <w:ind w:right="0"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I.	</w:t>
      </w:r>
      <w:r>
        <w:rPr>
          <w:rFonts w:ascii="Times New Roman" w:hAnsi="Times New Roman" w:eastAsia="Times New Roman"/>
          <w:b w:val="true"/>
          <w:color w:val="000000"/>
          <w:spacing w:val="-1"/>
          <w:w w:val="100"/>
          <w:sz w:val="22"/>
          <w:vertAlign w:val="baseline"/>
          <w:lang w:val="en-US"/>
        </w:rPr>
        <w:t xml:space="preserve">LEGAL STANDARDS</w:t>
      </w:r>
    </w:p>
    <w:p>
      <w:pPr>
        <w:pageBreakBefore w:val="false"/>
        <w:spacing w:before="0" w:after="501" w:line="517" w:lineRule="exact"/>
        <w:ind w:right="144" w:left="0" w:firstLine="576"/>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The ultimate question of the proper construction of a patent is a question of law. </w:t>
      </w:r>
      <w:r>
        <w:rPr>
          <w:rFonts w:ascii="Times New Roman" w:hAnsi="Times New Roman" w:eastAsia="Times New Roman"/>
          <w:i w:val="true"/>
          <w:color w:val="000000"/>
          <w:spacing w:val="-2"/>
          <w:w w:val="100"/>
          <w:sz w:val="22"/>
          <w:vertAlign w:val="baseline"/>
          <w:lang w:val="en-US"/>
        </w:rPr>
        <w:t xml:space="preserve">See Teva Pharm. USA, Inc. v. Sandoz, Inc., </w:t>
      </w:r>
      <w:r>
        <w:rPr>
          <w:rFonts w:ascii="Times New Roman" w:hAnsi="Times New Roman" w:eastAsia="Times New Roman"/>
          <w:color w:val="000000"/>
          <w:spacing w:val="-2"/>
          <w:w w:val="100"/>
          <w:sz w:val="22"/>
          <w:vertAlign w:val="baseline"/>
          <w:lang w:val="en-US"/>
        </w:rPr>
        <w:t xml:space="preserve">135 S. Ct. 831, 837 (2015) (citing </w:t>
      </w:r>
      <w:r>
        <w:rPr>
          <w:rFonts w:ascii="Times New Roman" w:hAnsi="Times New Roman" w:eastAsia="Times New Roman"/>
          <w:i w:val="true"/>
          <w:color w:val="000000"/>
          <w:spacing w:val="-2"/>
          <w:w w:val="100"/>
          <w:sz w:val="22"/>
          <w:vertAlign w:val="baseline"/>
          <w:lang w:val="en-US"/>
        </w:rPr>
        <w:t xml:space="preserve">Markman v. Westview Instruments, Inc., </w:t>
      </w:r>
      <w:r>
        <w:rPr>
          <w:rFonts w:ascii="Times New Roman" w:hAnsi="Times New Roman" w:eastAsia="Times New Roman"/>
          <w:color w:val="000000"/>
          <w:spacing w:val="-2"/>
          <w:w w:val="100"/>
          <w:sz w:val="22"/>
          <w:vertAlign w:val="baseline"/>
          <w:lang w:val="en-US"/>
        </w:rPr>
        <w:t xml:space="preserve">517 U.S. 370, 388-91 (1996)). "It is a bedrock principle of patent law that the claims of a patent define the invention to which the patentee is entitled the right to exclude." </w:t>
      </w:r>
      <w:r>
        <w:rPr>
          <w:rFonts w:ascii="Times New Roman" w:hAnsi="Times New Roman" w:eastAsia="Times New Roman"/>
          <w:i w:val="true"/>
          <w:color w:val="000000"/>
          <w:spacing w:val="-2"/>
          <w:w w:val="100"/>
          <w:sz w:val="22"/>
          <w:vertAlign w:val="baseline"/>
          <w:lang w:val="en-US"/>
        </w:rPr>
        <w:t xml:space="preserve">Phillips v. AWH Corp., </w:t>
      </w:r>
      <w:r>
        <w:rPr>
          <w:rFonts w:ascii="Times New Roman" w:hAnsi="Times New Roman" w:eastAsia="Times New Roman"/>
          <w:color w:val="000000"/>
          <w:spacing w:val="-2"/>
          <w:w w:val="100"/>
          <w:sz w:val="22"/>
          <w:vertAlign w:val="baseline"/>
          <w:lang w:val="en-US"/>
        </w:rPr>
        <w:t xml:space="preserve">415 F.3d 1303, 1312 (Fed. Cir. 2005) (internal quotation marks omitted).</w:t>
      </w:r>
    </w:p>
    <w:p>
      <w:pPr>
        <w:pageBreakBefore w:val="false"/>
        <w:spacing w:before="235" w:after="0" w:line="254" w:lineRule="exact"/>
        <w:ind w:right="144" w:left="0" w:firstLine="576"/>
        <w:jc w:val="both"/>
        <w:textAlignment w:val="baseline"/>
        <w:rPr>
          <w:rFonts w:ascii="Times New Roman" w:hAnsi="Times New Roman" w:eastAsia="Times New Roman"/>
          <w:color w:val="000000"/>
          <w:spacing w:val="0"/>
          <w:w w:val="100"/>
          <w:sz w:val="22"/>
          <w:vertAlign w:val="baseline"/>
          <w:lang w:val="en-US"/>
        </w:rPr>
      </w:pPr>
      <w:r>
        <w:pict>
          <v:line strokeweight="0.95pt" strokecolor="#000000" from="87.1pt,636.7pt" to="218.45pt,636.7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'Per the parties' recent stipulation </w:t>
      </w:r>
      <w:r>
        <w:rPr>
          <w:rFonts w:ascii="Times New Roman" w:hAnsi="Times New Roman" w:eastAsia="Times New Roman"/>
          <w:i w:val="true"/>
          <w:color w:val="000000"/>
          <w:spacing w:val="0"/>
          <w:w w:val="100"/>
          <w:sz w:val="22"/>
          <w:vertAlign w:val="baseline"/>
          <w:lang w:val="en-US"/>
        </w:rPr>
        <w:t xml:space="preserve">(see </w:t>
      </w:r>
      <w:r>
        <w:rPr>
          <w:rFonts w:ascii="Times New Roman" w:hAnsi="Times New Roman" w:eastAsia="Times New Roman"/>
          <w:b w:val="true"/>
          <w:color w:val="000000"/>
          <w:spacing w:val="0"/>
          <w:w w:val="100"/>
          <w:sz w:val="22"/>
          <w:vertAlign w:val="baseline"/>
          <w:lang w:val="en-US"/>
        </w:rPr>
        <w:t xml:space="preserve">D.I. </w:t>
      </w:r>
      <w:r>
        <w:rPr>
          <w:rFonts w:ascii="Times New Roman" w:hAnsi="Times New Roman" w:eastAsia="Times New Roman"/>
          <w:color w:val="000000"/>
          <w:spacing w:val="0"/>
          <w:w w:val="100"/>
          <w:sz w:val="22"/>
          <w:vertAlign w:val="baseline"/>
          <w:lang w:val="en-US"/>
        </w:rPr>
        <w:t xml:space="preserve">195), the '604 patent has been dismissed from this case.</w:t>
      </w:r>
    </w:p>
    <w:p>
      <w:pPr>
        <w:pageBreakBefore w:val="false"/>
        <w:spacing w:before="228" w:after="1251" w:line="247"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1</w:t>
      </w:r>
    </w:p>
    <w:p>
      <w:pPr>
        <w:spacing w:before="228" w:after="1251" w:line="247" w:lineRule="exact"/>
        <w:sectPr>
          <w:type w:val="nextPage"/>
          <w:pgSz w:w="12182" w:h="15917" w:orient="portrait"/>
          <w:pgMar w:bottom="188" w:top="980" w:right="1780" w:left="1742"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Appx942</w:t>
      </w:r>
    </w:p>
    <w:p>
      <w:pPr>
        <w:sectPr>
          <w:type w:val="continuous"/>
          <w:pgSz w:w="12182" w:h="15917" w:orient="portrait"/>
          <w:pgMar w:bottom="188" w:top="980" w:right="1763" w:left="1759"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3 of 18 PageID #: 3637</w:t>
      </w:r>
    </w:p>
    <w:p>
      <w:pPr>
        <w:pageBreakBefore w:val="false"/>
        <w:spacing w:before="626" w:after="0" w:line="518" w:lineRule="exact"/>
        <w:ind w:right="72"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"[T]here is no magic formula or catechism for conducting claim construction."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1324. Instead, the court is free to attach the appropriate weight to appropriate sources "in light of the statutes and policies that inform patent law." </w:t>
      </w:r>
      <w:r>
        <w:rPr>
          <w:rFonts w:ascii="Times New Roman" w:hAnsi="Times New Roman" w:eastAsia="Times New Roman"/>
          <w:i w:val="true"/>
          <w:color w:val="000000"/>
          <w:spacing w:val="0"/>
          <w:w w:val="100"/>
          <w:sz w:val="22"/>
          <w:vertAlign w:val="baseline"/>
          <w:lang w:val="en-US"/>
        </w:rPr>
        <w:t xml:space="preserve">Id.</w:t>
      </w:r>
    </w:p>
    <w:p>
      <w:pPr>
        <w:pageBreakBefore w:val="false"/>
        <w:spacing w:before="11" w:after="0" w:line="518" w:lineRule="exact"/>
        <w:ind w:right="72" w:left="0" w:firstLine="576"/>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"[T]he words of a claim are generally given their ordinary and customary meaning . . . [which is] the meaning that the term would have to a person of ordinary skill in the art in question at the time of the invention, i.e., as of the effective filing date of the patent application." </w:t>
      </w:r>
      <w:r>
        <w:rPr>
          <w:rFonts w:ascii="Times New Roman" w:hAnsi="Times New Roman" w:eastAsia="Times New Roman"/>
          <w:i w:val="true"/>
          <w:color w:val="000000"/>
          <w:spacing w:val="-1"/>
          <w:w w:val="100"/>
          <w:sz w:val="22"/>
          <w:vertAlign w:val="baseline"/>
          <w:lang w:val="en-US"/>
        </w:rPr>
        <w:t xml:space="preserve">Id. </w:t>
      </w:r>
      <w:r>
        <w:rPr>
          <w:rFonts w:ascii="Times New Roman" w:hAnsi="Times New Roman" w:eastAsia="Times New Roman"/>
          <w:color w:val="000000"/>
          <w:spacing w:val="-1"/>
          <w:w w:val="100"/>
          <w:sz w:val="22"/>
          <w:vertAlign w:val="baseline"/>
          <w:lang w:val="en-US"/>
        </w:rPr>
        <w:t xml:space="preserve">at 1312-13 (internal citations and quotation marks omitted). "[T]he ordinary meaning of a claim term is its meaning to the ordinary artisan after reading the entire patent." </w:t>
      </w:r>
      <w:r>
        <w:rPr>
          <w:rFonts w:ascii="Times New Roman" w:hAnsi="Times New Roman" w:eastAsia="Times New Roman"/>
          <w:i w:val="true"/>
          <w:color w:val="000000"/>
          <w:spacing w:val="-1"/>
          <w:w w:val="100"/>
          <w:sz w:val="22"/>
          <w:vertAlign w:val="baseline"/>
          <w:lang w:val="en-US"/>
        </w:rPr>
        <w:t xml:space="preserve">Id. </w:t>
      </w:r>
      <w:r>
        <w:rPr>
          <w:rFonts w:ascii="Times New Roman" w:hAnsi="Times New Roman" w:eastAsia="Times New Roman"/>
          <w:color w:val="000000"/>
          <w:spacing w:val="-1"/>
          <w:w w:val="100"/>
          <w:sz w:val="22"/>
          <w:vertAlign w:val="baseline"/>
          <w:lang w:val="en-US"/>
        </w:rPr>
        <w:t xml:space="preserve">at 1321 (internal quotation marks omitted). The patent specification "is always highly relevant to the claim construction analysis. Usually, it is dispositive; it is the single best guide to the meaning of a disputed term." </w:t>
      </w:r>
      <w:r>
        <w:rPr>
          <w:rFonts w:ascii="Times New Roman" w:hAnsi="Times New Roman" w:eastAsia="Times New Roman"/>
          <w:i w:val="true"/>
          <w:color w:val="000000"/>
          <w:spacing w:val="-1"/>
          <w:w w:val="100"/>
          <w:sz w:val="22"/>
          <w:vertAlign w:val="baseline"/>
          <w:lang w:val="en-US"/>
        </w:rPr>
        <w:t xml:space="preserve">Vitronics Corp. v. Conceptronic, Inc., </w:t>
      </w:r>
      <w:r>
        <w:rPr>
          <w:rFonts w:ascii="Times New Roman" w:hAnsi="Times New Roman" w:eastAsia="Times New Roman"/>
          <w:color w:val="000000"/>
          <w:spacing w:val="-1"/>
          <w:w w:val="100"/>
          <w:sz w:val="22"/>
          <w:vertAlign w:val="baseline"/>
          <w:lang w:val="en-US"/>
        </w:rPr>
        <w:t xml:space="preserve">90 F.3d 1576, 1582 (Fed. Cir. 1996).</w:t>
      </w:r>
    </w:p>
    <w:p>
      <w:pPr>
        <w:pageBreakBefore w:val="false"/>
        <w:spacing w:before="2" w:after="0" w:line="518" w:lineRule="exact"/>
        <w:ind w:right="72"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While "the claims themselves provide substantial guidance as to the meaning of particular claim terms," the context of the surrounding words of the claim also must be considered. </w:t>
      </w:r>
      <w:r>
        <w:rPr>
          <w:rFonts w:ascii="Times New Roman" w:hAnsi="Times New Roman" w:eastAsia="Times New Roman"/>
          <w:i w:val="true"/>
          <w:color w:val="000000"/>
          <w:spacing w:val="0"/>
          <w:w w:val="100"/>
          <w:sz w:val="22"/>
          <w:vertAlign w:val="baseline"/>
          <w:lang w:val="en-US"/>
        </w:rPr>
        <w:t xml:space="preserve">Phillips, </w:t>
      </w:r>
      <w:r>
        <w:rPr>
          <w:rFonts w:ascii="Times New Roman" w:hAnsi="Times New Roman" w:eastAsia="Times New Roman"/>
          <w:color w:val="000000"/>
          <w:spacing w:val="0"/>
          <w:w w:val="100"/>
          <w:sz w:val="22"/>
          <w:vertAlign w:val="baseline"/>
          <w:lang w:val="en-US"/>
        </w:rPr>
        <w:t xml:space="preserve">415 F.3d at 1314. Furthermore, "[o]ther claims of the patent in question, both asserted and unasserted, can also be valuable sources of enlightenment . . . [b]ecause claim terms are normally used consistently throughout the patent . . . ."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(internal citation omitted).</w:t>
      </w:r>
    </w:p>
    <w:p>
      <w:pPr>
        <w:pageBreakBefore w:val="false"/>
        <w:spacing w:before="0" w:after="0" w:line="515" w:lineRule="exact"/>
        <w:ind w:right="216" w:left="0" w:firstLine="576"/>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It is likewise true that "[d]ifferences among claims can also be a useful guide . . . . For example, the presence of a dependent claim that adds a particular limitation gives rise to a presumption that the limitation in question is not present in the independent claim." </w:t>
      </w:r>
      <w:r>
        <w:rPr>
          <w:rFonts w:ascii="Times New Roman" w:hAnsi="Times New Roman" w:eastAsia="Times New Roman"/>
          <w:i w:val="true"/>
          <w:color w:val="000000"/>
          <w:spacing w:val="-2"/>
          <w:w w:val="100"/>
          <w:sz w:val="22"/>
          <w:vertAlign w:val="baseline"/>
          <w:lang w:val="en-US"/>
        </w:rPr>
        <w:t xml:space="preserve">Id. </w:t>
      </w:r>
      <w:r>
        <w:rPr>
          <w:rFonts w:ascii="Times New Roman" w:hAnsi="Times New Roman" w:eastAsia="Times New Roman"/>
          <w:color w:val="000000"/>
          <w:spacing w:val="-2"/>
          <w:w w:val="100"/>
          <w:sz w:val="22"/>
          <w:vertAlign w:val="baseline"/>
          <w:lang w:val="en-US"/>
        </w:rPr>
        <w:t xml:space="preserve">at 1314</w:t>
        <w:softHyphen/>
      </w:r>
      <w:r>
        <w:rPr>
          <w:rFonts w:ascii="Times New Roman" w:hAnsi="Times New Roman" w:eastAsia="Times New Roman"/>
          <w:color w:val="000000"/>
          <w:spacing w:val="-2"/>
          <w:w w:val="100"/>
          <w:sz w:val="22"/>
          <w:vertAlign w:val="baseline"/>
          <w:lang w:val="en-US"/>
        </w:rPr>
        <w:t xml:space="preserve">15 (internal citation omitted). This "presumption is especially strong when the limitation in dispute is the only meaningful difference between an independent and dependent claim, and one party is urging that the limitation in the dependent claim should be read into the independent</w:t>
      </w:r>
    </w:p>
    <w:p>
      <w:pPr>
        <w:pageBreakBefore w:val="false"/>
        <w:spacing w:before="461" w:after="0" w:line="250"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2</w:t>
      </w:r>
    </w:p>
    <w:p>
      <w:pPr>
        <w:pageBreakBefore w:val="false"/>
        <w:spacing w:before="1250"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Appx943</w:t>
      </w:r>
    </w:p>
    <w:p>
      <w:pPr>
        <w:sectPr>
          <w:type w:val="nextPage"/>
          <w:pgSz w:w="12187" w:h="15931" w:orient="portrait"/>
          <w:pgMar w:bottom="195" w:top="980" w:right="1788" w:left="1731"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4 of 18 PageID #: 3638</w:t>
      </w:r>
    </w:p>
    <w:p>
      <w:pPr>
        <w:pageBreakBefore w:val="false"/>
        <w:spacing w:before="895" w:after="0" w:line="248"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claim." </w:t>
      </w:r>
      <w:r>
        <w:rPr>
          <w:rFonts w:ascii="Times New Roman" w:hAnsi="Times New Roman" w:eastAsia="Times New Roman"/>
          <w:i w:val="true"/>
          <w:color w:val="000000"/>
          <w:spacing w:val="0"/>
          <w:w w:val="100"/>
          <w:sz w:val="22"/>
          <w:vertAlign w:val="baseline"/>
          <w:lang w:val="en-US"/>
        </w:rPr>
        <w:t xml:space="preserve">SunRace Roots Enter. Co., Ltd. v. SRAM Corp., </w:t>
      </w:r>
      <w:r>
        <w:rPr>
          <w:rFonts w:ascii="Times New Roman" w:hAnsi="Times New Roman" w:eastAsia="Times New Roman"/>
          <w:color w:val="000000"/>
          <w:spacing w:val="0"/>
          <w:w w:val="100"/>
          <w:sz w:val="22"/>
          <w:vertAlign w:val="baseline"/>
          <w:lang w:val="en-US"/>
        </w:rPr>
        <w:t xml:space="preserve">336 F.3d 1298, 1303 (Fed. Cir. 2003).</w:t>
      </w:r>
    </w:p>
    <w:p>
      <w:pPr>
        <w:pageBreakBefore w:val="false"/>
        <w:spacing w:before="0" w:after="0" w:line="519" w:lineRule="exact"/>
        <w:ind w:right="144"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It is also possible that "the specification may reveal a special definition given to a claim term by the patentee that differs from the meaning it would otherwise possess. In such cases, the inventor's lexicography governs." </w:t>
      </w:r>
      <w:r>
        <w:rPr>
          <w:rFonts w:ascii="Times New Roman" w:hAnsi="Times New Roman" w:eastAsia="Times New Roman"/>
          <w:i w:val="true"/>
          <w:color w:val="000000"/>
          <w:spacing w:val="0"/>
          <w:w w:val="100"/>
          <w:sz w:val="22"/>
          <w:vertAlign w:val="baseline"/>
          <w:lang w:val="en-US"/>
        </w:rPr>
        <w:t xml:space="preserve">Phillips, </w:t>
      </w:r>
      <w:r>
        <w:rPr>
          <w:rFonts w:ascii="Times New Roman" w:hAnsi="Times New Roman" w:eastAsia="Times New Roman"/>
          <w:color w:val="000000"/>
          <w:spacing w:val="0"/>
          <w:w w:val="100"/>
          <w:sz w:val="22"/>
          <w:vertAlign w:val="baseline"/>
          <w:lang w:val="en-US"/>
        </w:rPr>
        <w:t xml:space="preserve">415 F.3d at 1316. It bears emphasis that "[e]ven when the specification describes only a single embodiment, the claims of the patent will not be read restrictively unless the patentee has demonstrated a clear intention to limit the claim scope using words or expressions of manifest exclusion or restriction." </w:t>
      </w:r>
      <w:r>
        <w:rPr>
          <w:rFonts w:ascii="Times New Roman" w:hAnsi="Times New Roman" w:eastAsia="Times New Roman"/>
          <w:i w:val="true"/>
          <w:color w:val="000000"/>
          <w:spacing w:val="0"/>
          <w:w w:val="100"/>
          <w:sz w:val="22"/>
          <w:vertAlign w:val="baseline"/>
          <w:lang w:val="en-US"/>
        </w:rPr>
        <w:t xml:space="preserve">Hill-Rom Servs., Inc. v. Stryker Corp., </w:t>
      </w:r>
      <w:r>
        <w:rPr>
          <w:rFonts w:ascii="Times New Roman" w:hAnsi="Times New Roman" w:eastAsia="Times New Roman"/>
          <w:color w:val="000000"/>
          <w:spacing w:val="0"/>
          <w:w w:val="100"/>
          <w:sz w:val="22"/>
          <w:vertAlign w:val="baseline"/>
          <w:lang w:val="en-US"/>
        </w:rPr>
        <w:t xml:space="preserve">755 F.3d 1367, 1372 (Fed. Cir. 2014) (quoting </w:t>
      </w:r>
      <w:r>
        <w:rPr>
          <w:rFonts w:ascii="Times New Roman" w:hAnsi="Times New Roman" w:eastAsia="Times New Roman"/>
          <w:i w:val="true"/>
          <w:color w:val="000000"/>
          <w:spacing w:val="0"/>
          <w:w w:val="100"/>
          <w:sz w:val="22"/>
          <w:vertAlign w:val="baseline"/>
          <w:lang w:val="en-US"/>
        </w:rPr>
        <w:t xml:space="preserve">Liebel-Flarsheim Co. v. Medrad, Inc., </w:t>
      </w:r>
      <w:r>
        <w:rPr>
          <w:rFonts w:ascii="Times New Roman" w:hAnsi="Times New Roman" w:eastAsia="Times New Roman"/>
          <w:color w:val="000000"/>
          <w:spacing w:val="0"/>
          <w:w w:val="100"/>
          <w:sz w:val="22"/>
          <w:vertAlign w:val="baseline"/>
          <w:lang w:val="en-US"/>
        </w:rPr>
        <w:t xml:space="preserve">358 F.3d 898, 906 (Fed. Cir. 2004)) (internal quotation marks omitted).</w:t>
      </w:r>
    </w:p>
    <w:p>
      <w:pPr>
        <w:pageBreakBefore w:val="false"/>
        <w:spacing w:before="0" w:after="0" w:line="519" w:lineRule="exact"/>
        <w:ind w:right="144"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In addition to the specification, a court "should also consider the patent's prosecution history, if it is in evidence." </w:t>
      </w:r>
      <w:r>
        <w:rPr>
          <w:rFonts w:ascii="Times New Roman" w:hAnsi="Times New Roman" w:eastAsia="Times New Roman"/>
          <w:i w:val="true"/>
          <w:color w:val="000000"/>
          <w:spacing w:val="0"/>
          <w:w w:val="100"/>
          <w:sz w:val="22"/>
          <w:vertAlign w:val="baseline"/>
          <w:lang w:val="en-US"/>
        </w:rPr>
        <w:t xml:space="preserve">Markman v. Westview Instruments, Inc., </w:t>
      </w:r>
      <w:r>
        <w:rPr>
          <w:rFonts w:ascii="Times New Roman" w:hAnsi="Times New Roman" w:eastAsia="Times New Roman"/>
          <w:color w:val="000000"/>
          <w:spacing w:val="0"/>
          <w:w w:val="100"/>
          <w:sz w:val="22"/>
          <w:vertAlign w:val="baseline"/>
          <w:lang w:val="en-US"/>
        </w:rPr>
        <w:t xml:space="preserve">52 F.3d 967, 980 (Fed. Cir. 1995), </w:t>
      </w:r>
      <w:r>
        <w:rPr>
          <w:rFonts w:ascii="Times New Roman" w:hAnsi="Times New Roman" w:eastAsia="Times New Roman"/>
          <w:i w:val="true"/>
          <w:color w:val="000000"/>
          <w:spacing w:val="0"/>
          <w:w w:val="100"/>
          <w:sz w:val="22"/>
          <w:vertAlign w:val="baseline"/>
          <w:lang w:val="en-US"/>
        </w:rPr>
        <w:t xml:space="preserve">aff'd, 517 </w:t>
      </w:r>
      <w:r>
        <w:rPr>
          <w:rFonts w:ascii="Times New Roman" w:hAnsi="Times New Roman" w:eastAsia="Times New Roman"/>
          <w:color w:val="000000"/>
          <w:spacing w:val="0"/>
          <w:w w:val="100"/>
          <w:sz w:val="22"/>
          <w:vertAlign w:val="baseline"/>
          <w:lang w:val="en-US"/>
        </w:rPr>
        <w:t xml:space="preserve">U.S. 370 (1996). The prosecution history, which is "intrinsic evidence," "consists of the complete record of the proceedings before the PTO [Patent and Trademark Office] and includes the prior art cited during the examination of the patent." </w:t>
      </w:r>
      <w:r>
        <w:rPr>
          <w:rFonts w:ascii="Times New Roman" w:hAnsi="Times New Roman" w:eastAsia="Times New Roman"/>
          <w:i w:val="true"/>
          <w:color w:val="000000"/>
          <w:spacing w:val="0"/>
          <w:w w:val="100"/>
          <w:sz w:val="22"/>
          <w:vertAlign w:val="baseline"/>
          <w:lang w:val="en-US"/>
        </w:rPr>
        <w:t xml:space="preserve">Phillips, </w:t>
      </w:r>
      <w:r>
        <w:rPr>
          <w:rFonts w:ascii="Times New Roman" w:hAnsi="Times New Roman" w:eastAsia="Times New Roman"/>
          <w:color w:val="000000"/>
          <w:spacing w:val="0"/>
          <w:w w:val="100"/>
          <w:sz w:val="22"/>
          <w:vertAlign w:val="baseline"/>
          <w:lang w:val="en-US"/>
        </w:rPr>
        <w:t xml:space="preserve">415 F.3d at 1317. "[T]he prosecution history can often inform the meaning of the claim language by demonstrating how the inventor understood the invention and whether the inventor limited the invention in the course of prosecution, making the claim scope narrower than it would otherwise be." </w:t>
      </w:r>
      <w:r>
        <w:rPr>
          <w:rFonts w:ascii="Times New Roman" w:hAnsi="Times New Roman" w:eastAsia="Times New Roman"/>
          <w:i w:val="true"/>
          <w:color w:val="000000"/>
          <w:spacing w:val="0"/>
          <w:w w:val="100"/>
          <w:sz w:val="22"/>
          <w:vertAlign w:val="baseline"/>
          <w:lang w:val="en-US"/>
        </w:rPr>
        <w:t xml:space="preserve">Id.</w:t>
      </w:r>
    </w:p>
    <w:p>
      <w:pPr>
        <w:pageBreakBefore w:val="false"/>
        <w:spacing w:before="0" w:after="0" w:line="513" w:lineRule="exact"/>
        <w:ind w:right="216" w:left="0" w:firstLine="576"/>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In some cases, "the district court will need to look beyond the patent's intrinsic evidence and to consult extrinsic evidence in order to understand, for example, the background science or the meaning of a term in the relevant art during the relevant time period." </w:t>
      </w:r>
      <w:r>
        <w:rPr>
          <w:rFonts w:ascii="Times New Roman" w:hAnsi="Times New Roman" w:eastAsia="Times New Roman"/>
          <w:i w:val="true"/>
          <w:color w:val="000000"/>
          <w:spacing w:val="-1"/>
          <w:w w:val="100"/>
          <w:sz w:val="22"/>
          <w:vertAlign w:val="baseline"/>
          <w:lang w:val="en-US"/>
        </w:rPr>
        <w:t xml:space="preserve">Teva, </w:t>
      </w:r>
      <w:r>
        <w:rPr>
          <w:rFonts w:ascii="Times New Roman" w:hAnsi="Times New Roman" w:eastAsia="Times New Roman"/>
          <w:color w:val="000000"/>
          <w:spacing w:val="-1"/>
          <w:w w:val="100"/>
          <w:sz w:val="22"/>
          <w:vertAlign w:val="baseline"/>
          <w:lang w:val="en-US"/>
        </w:rPr>
        <w:t xml:space="preserve">135 S. Ct. at 841. Extrinsic evidence "consists of all evidence external to the patent and prosecution history,</w:t>
      </w:r>
    </w:p>
    <w:p>
      <w:pPr>
        <w:pageBreakBefore w:val="false"/>
        <w:spacing w:before="460" w:after="0" w:line="248"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3</w:t>
      </w:r>
    </w:p>
    <w:p>
      <w:pPr>
        <w:pageBreakBefore w:val="false"/>
        <w:spacing w:before="1243"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Appx944</w:t>
      </w:r>
    </w:p>
    <w:p>
      <w:pPr>
        <w:sectPr>
          <w:type w:val="nextPage"/>
          <w:pgSz w:w="12187" w:h="15931" w:orient="portrait"/>
          <w:pgMar w:bottom="195" w:top="980" w:right="1785" w:left="1734"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5 of 18 PageID #: 3639</w:t>
      </w:r>
    </w:p>
    <w:p>
      <w:pPr>
        <w:pageBreakBefore w:val="false"/>
        <w:spacing w:before="625" w:after="0" w:line="518" w:lineRule="exact"/>
        <w:ind w:right="144"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including expert and inventor testimony, dictionaries, and learned treatises." </w:t>
      </w:r>
      <w:r>
        <w:rPr>
          <w:rFonts w:ascii="Times New Roman" w:hAnsi="Times New Roman" w:eastAsia="Times New Roman"/>
          <w:i w:val="true"/>
          <w:color w:val="000000"/>
          <w:spacing w:val="1"/>
          <w:w w:val="100"/>
          <w:sz w:val="22"/>
          <w:vertAlign w:val="baseline"/>
          <w:lang w:val="en-US"/>
        </w:rPr>
        <w:t xml:space="preserve">Markman, </w:t>
      </w:r>
      <w:r>
        <w:rPr>
          <w:rFonts w:ascii="Times New Roman" w:hAnsi="Times New Roman" w:eastAsia="Times New Roman"/>
          <w:color w:val="000000"/>
          <w:spacing w:val="1"/>
          <w:w w:val="100"/>
          <w:sz w:val="22"/>
          <w:vertAlign w:val="baseline"/>
          <w:lang w:val="en-US"/>
        </w:rPr>
        <w:t xml:space="preserve">52 F.3d at 980. For instance, technical dictionaries can assist the court in determining the meaning of a term to those of skill in the relevant art because such dictionaries "endeavor to collect the accepted meanings of terms used in various fields of science and technology." </w:t>
      </w:r>
      <w:r>
        <w:rPr>
          <w:rFonts w:ascii="Times New Roman" w:hAnsi="Times New Roman" w:eastAsia="Times New Roman"/>
          <w:i w:val="true"/>
          <w:color w:val="000000"/>
          <w:spacing w:val="1"/>
          <w:w w:val="100"/>
          <w:sz w:val="22"/>
          <w:vertAlign w:val="baseline"/>
          <w:lang w:val="en-US"/>
        </w:rPr>
        <w:t xml:space="preserve">Phillips, </w:t>
      </w:r>
      <w:r>
        <w:rPr>
          <w:rFonts w:ascii="Times New Roman" w:hAnsi="Times New Roman" w:eastAsia="Times New Roman"/>
          <w:color w:val="000000"/>
          <w:spacing w:val="1"/>
          <w:w w:val="100"/>
          <w:sz w:val="22"/>
          <w:vertAlign w:val="baseline"/>
          <w:lang w:val="en-US"/>
        </w:rPr>
        <w:t xml:space="preserve">415 F.3d at 1318. In addition, expert testimony can be useful "to ensure that the court's understanding of the technical aspects of the patent is consistent with that of a person of skill in the art, or to establish that a particular term in the patent or the prior art has a particular meaning in the pertinent field." </w:t>
      </w:r>
      <w:r>
        <w:rPr>
          <w:rFonts w:ascii="Times New Roman" w:hAnsi="Times New Roman" w:eastAsia="Times New Roman"/>
          <w:i w:val="true"/>
          <w:color w:val="000000"/>
          <w:spacing w:val="1"/>
          <w:w w:val="100"/>
          <w:sz w:val="22"/>
          <w:vertAlign w:val="baseline"/>
          <w:lang w:val="en-US"/>
        </w:rPr>
        <w:t xml:space="preserve">Id. </w:t>
      </w:r>
      <w:r>
        <w:rPr>
          <w:rFonts w:ascii="Times New Roman" w:hAnsi="Times New Roman" w:eastAsia="Times New Roman"/>
          <w:color w:val="000000"/>
          <w:spacing w:val="1"/>
          <w:w w:val="100"/>
          <w:sz w:val="22"/>
          <w:vertAlign w:val="baseline"/>
          <w:lang w:val="en-US"/>
        </w:rPr>
        <w:t xml:space="preserve">Nonetheless, courts must not lose sight of the fact that "expert reports and testimony [are] generated at the time of and for the purpose of litigation and thus can suffer from bias that is not present in intrinsic evidence." </w:t>
      </w:r>
      <w:r>
        <w:rPr>
          <w:rFonts w:ascii="Times New Roman" w:hAnsi="Times New Roman" w:eastAsia="Times New Roman"/>
          <w:i w:val="true"/>
          <w:color w:val="000000"/>
          <w:spacing w:val="1"/>
          <w:w w:val="100"/>
          <w:sz w:val="22"/>
          <w:vertAlign w:val="baseline"/>
          <w:lang w:val="en-US"/>
        </w:rPr>
        <w:t xml:space="preserve">Id. </w:t>
      </w:r>
      <w:r>
        <w:rPr>
          <w:rFonts w:ascii="Times New Roman" w:hAnsi="Times New Roman" w:eastAsia="Times New Roman"/>
          <w:color w:val="000000"/>
          <w:spacing w:val="1"/>
          <w:w w:val="100"/>
          <w:sz w:val="22"/>
          <w:vertAlign w:val="baseline"/>
          <w:lang w:val="en-US"/>
        </w:rPr>
        <w:t xml:space="preserve">Overall, while extrinsic evidence "may be useful" to the court, it is "less reliable" than intrinsic evidence, and its consideration "is unlikely to result in a reliable interpretation of patent claim scope unless considered in the context of the intrinsic evidence." </w:t>
      </w:r>
      <w:r>
        <w:rPr>
          <w:rFonts w:ascii="Times New Roman" w:hAnsi="Times New Roman" w:eastAsia="Times New Roman"/>
          <w:i w:val="true"/>
          <w:color w:val="000000"/>
          <w:spacing w:val="1"/>
          <w:w w:val="100"/>
          <w:sz w:val="22"/>
          <w:vertAlign w:val="baseline"/>
          <w:lang w:val="en-US"/>
        </w:rPr>
        <w:t xml:space="preserve">Id. </w:t>
      </w:r>
      <w:r>
        <w:rPr>
          <w:rFonts w:ascii="Times New Roman" w:hAnsi="Times New Roman" w:eastAsia="Times New Roman"/>
          <w:color w:val="000000"/>
          <w:spacing w:val="1"/>
          <w:w w:val="100"/>
          <w:sz w:val="22"/>
          <w:vertAlign w:val="baseline"/>
          <w:lang w:val="en-US"/>
        </w:rPr>
        <w:t xml:space="preserve">at 1318-19. Where the intrinsic record unambiguously describes the scope of the patented invention, reliance on any extrinsic evidence is improper. </w:t>
      </w:r>
      <w:r>
        <w:rPr>
          <w:rFonts w:ascii="Times New Roman" w:hAnsi="Times New Roman" w:eastAsia="Times New Roman"/>
          <w:i w:val="true"/>
          <w:color w:val="000000"/>
          <w:spacing w:val="1"/>
          <w:w w:val="100"/>
          <w:sz w:val="22"/>
          <w:vertAlign w:val="baseline"/>
          <w:lang w:val="en-US"/>
        </w:rPr>
        <w:t xml:space="preserve">See Pitney Bowes, Inc. v. Hewlett-Packard Co., </w:t>
      </w:r>
      <w:r>
        <w:rPr>
          <w:rFonts w:ascii="Times New Roman" w:hAnsi="Times New Roman" w:eastAsia="Times New Roman"/>
          <w:color w:val="000000"/>
          <w:spacing w:val="1"/>
          <w:w w:val="100"/>
          <w:sz w:val="22"/>
          <w:vertAlign w:val="baseline"/>
          <w:lang w:val="en-US"/>
        </w:rPr>
        <w:t xml:space="preserve">182 F.3d 1298, 1308 (Fed. Cir. 1999) (citing </w:t>
      </w:r>
      <w:r>
        <w:rPr>
          <w:rFonts w:ascii="Times New Roman" w:hAnsi="Times New Roman" w:eastAsia="Times New Roman"/>
          <w:i w:val="true"/>
          <w:color w:val="000000"/>
          <w:spacing w:val="1"/>
          <w:w w:val="100"/>
          <w:sz w:val="22"/>
          <w:vertAlign w:val="baseline"/>
          <w:lang w:val="en-US"/>
        </w:rPr>
        <w:t xml:space="preserve">Vitronics, </w:t>
      </w:r>
      <w:r>
        <w:rPr>
          <w:rFonts w:ascii="Times New Roman" w:hAnsi="Times New Roman" w:eastAsia="Times New Roman"/>
          <w:color w:val="000000"/>
          <w:spacing w:val="1"/>
          <w:w w:val="100"/>
          <w:sz w:val="22"/>
          <w:vertAlign w:val="baseline"/>
          <w:lang w:val="en-US"/>
        </w:rPr>
        <w:t xml:space="preserve">90 F.3d at 1583).</w:t>
      </w:r>
    </w:p>
    <w:p>
      <w:pPr>
        <w:pageBreakBefore w:val="false"/>
        <w:spacing w:before="0" w:after="0" w:line="515" w:lineRule="exact"/>
        <w:ind w:right="144" w:left="0" w:firstLine="648"/>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Finally, "[t]he construction that stays true to the claim language and most naturally aligns with the patent's description of the invention will be, in the end, the correct construction." </w:t>
      </w:r>
      <w:r>
        <w:rPr>
          <w:rFonts w:ascii="Times New Roman" w:hAnsi="Times New Roman" w:eastAsia="Times New Roman"/>
          <w:i w:val="true"/>
          <w:color w:val="000000"/>
          <w:spacing w:val="-1"/>
          <w:w w:val="100"/>
          <w:sz w:val="22"/>
          <w:vertAlign w:val="baseline"/>
          <w:lang w:val="en-US"/>
        </w:rPr>
        <w:t xml:space="preserve">Renishaw PLC v. Marposs Societa' per Azioni, </w:t>
      </w:r>
      <w:r>
        <w:rPr>
          <w:rFonts w:ascii="Times New Roman" w:hAnsi="Times New Roman" w:eastAsia="Times New Roman"/>
          <w:color w:val="000000"/>
          <w:spacing w:val="-1"/>
          <w:w w:val="100"/>
          <w:sz w:val="22"/>
          <w:vertAlign w:val="baseline"/>
          <w:lang w:val="en-US"/>
        </w:rPr>
        <w:t xml:space="preserve">158 F.3d 1243, 1250 (Fed. Cir. 1998). It follows that "a claim interpretation that would exclude the inventor's device is rarely the correct interpretation." </w:t>
      </w:r>
      <w:r>
        <w:rPr>
          <w:rFonts w:ascii="Times New Roman" w:hAnsi="Times New Roman" w:eastAsia="Times New Roman"/>
          <w:i w:val="true"/>
          <w:color w:val="000000"/>
          <w:spacing w:val="-1"/>
          <w:w w:val="100"/>
          <w:sz w:val="22"/>
          <w:vertAlign w:val="baseline"/>
          <w:lang w:val="en-US"/>
        </w:rPr>
        <w:t xml:space="preserve">Osram GmbH v. Int? Trade Comm 'n, </w:t>
      </w:r>
      <w:r>
        <w:rPr>
          <w:rFonts w:ascii="Times New Roman" w:hAnsi="Times New Roman" w:eastAsia="Times New Roman"/>
          <w:color w:val="000000"/>
          <w:spacing w:val="-1"/>
          <w:w w:val="100"/>
          <w:sz w:val="22"/>
          <w:vertAlign w:val="baseline"/>
          <w:lang w:val="en-US"/>
        </w:rPr>
        <w:t xml:space="preserve">505 F.3d 1351, 1358 (Fed. Cir. 2007) (quoting </w:t>
      </w:r>
      <w:r>
        <w:rPr>
          <w:rFonts w:ascii="Times New Roman" w:hAnsi="Times New Roman" w:eastAsia="Times New Roman"/>
          <w:i w:val="true"/>
          <w:color w:val="000000"/>
          <w:spacing w:val="-1"/>
          <w:w w:val="100"/>
          <w:sz w:val="22"/>
          <w:vertAlign w:val="baseline"/>
          <w:lang w:val="en-US"/>
        </w:rPr>
        <w:t xml:space="preserve">Modine Mfg. Co. v. U.S. Int'l Trade Comm 'n, </w:t>
      </w:r>
      <w:r>
        <w:rPr>
          <w:rFonts w:ascii="Times New Roman" w:hAnsi="Times New Roman" w:eastAsia="Times New Roman"/>
          <w:color w:val="000000"/>
          <w:spacing w:val="-1"/>
          <w:w w:val="100"/>
          <w:sz w:val="22"/>
          <w:vertAlign w:val="baseline"/>
          <w:lang w:val="en-US"/>
        </w:rPr>
        <w:t xml:space="preserve">75 F.3d 1545, 1550 (Fed. Cir. 1996)).</w:t>
      </w:r>
    </w:p>
    <w:p>
      <w:pPr>
        <w:pageBreakBefore w:val="false"/>
        <w:spacing w:before="460" w:after="0" w:line="247"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4</w:t>
      </w:r>
    </w:p>
    <w:p>
      <w:pPr>
        <w:pageBreakBefore w:val="false"/>
        <w:spacing w:before="1249" w:after="0" w:line="261"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Appx945</w:t>
      </w:r>
    </w:p>
    <w:p>
      <w:pPr>
        <w:sectPr>
          <w:type w:val="nextPage"/>
          <w:pgSz w:w="12178" w:h="15912" w:orient="portrait"/>
          <w:pgMar w:bottom="196" w:top="980" w:right="1779" w:left="1731"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6 of 18 PageID #: 3640</w:t>
      </w:r>
    </w:p>
    <w:p>
      <w:pPr>
        <w:pageBreakBefore w:val="false"/>
        <w:tabs>
          <w:tab w:val="left" w:leader="none" w:pos="576"/>
        </w:tabs>
        <w:spacing w:before="886" w:after="0" w:line="246" w:lineRule="exact"/>
        <w:ind w:right="0" w:left="0" w:firstLine="0"/>
        <w:jc w:val="left"/>
        <w:textAlignment w:val="baseline"/>
        <w:rPr>
          <w:rFonts w:ascii="Arial" w:hAnsi="Arial" w:eastAsia="Arial"/>
          <w:b w:val="true"/>
          <w:color w:val="000000"/>
          <w:spacing w:val="0"/>
          <w:w w:val="100"/>
          <w:sz w:val="22"/>
          <w:vertAlign w:val="baseline"/>
          <w:lang w:val="en-US"/>
        </w:rPr>
      </w:pPr>
      <w:r>
        <w:rPr>
          <w:rFonts w:ascii="Arial" w:hAnsi="Arial" w:eastAsia="Arial"/>
          <w:b w:val="true"/>
          <w:color w:val="000000"/>
          <w:spacing w:val="0"/>
          <w:w w:val="100"/>
          <w:sz w:val="22"/>
          <w:vertAlign w:val="baseline"/>
          <w:lang w:val="en-US"/>
        </w:rPr>
        <w:t xml:space="preserve">II.	</w:t>
      </w:r>
      <w:r>
        <w:rPr>
          <w:rFonts w:ascii="Arial" w:hAnsi="Arial" w:eastAsia="Arial"/>
          <w:b w:val="true"/>
          <w:color w:val="000000"/>
          <w:spacing w:val="0"/>
          <w:w w:val="100"/>
          <w:sz w:val="22"/>
          <w:vertAlign w:val="baseline"/>
          <w:lang w:val="en-US"/>
        </w:rPr>
        <w:t xml:space="preserve">CONSTRUCTION OF DISPUTED TERMS</w:t>
      </w:r>
    </w:p>
    <w:p>
      <w:pPr>
        <w:pageBreakBefore w:val="false"/>
        <w:tabs>
          <w:tab w:val="left" w:leader="none" w:pos="1296"/>
        </w:tabs>
        <w:spacing w:before="272" w:after="0" w:line="250" w:lineRule="exact"/>
        <w:ind w:right="0" w:left="648" w:firstLine="0"/>
        <w:jc w:val="left"/>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A.	</w:t>
      </w:r>
      <w:r>
        <w:rPr>
          <w:rFonts w:ascii="Times New Roman" w:hAnsi="Times New Roman" w:eastAsia="Times New Roman"/>
          <w:b w:val="true"/>
          <w:color w:val="000000"/>
          <w:spacing w:val="0"/>
          <w:w w:val="100"/>
          <w:sz w:val="22"/>
          <w:vertAlign w:val="baseline"/>
          <w:lang w:val="en-US"/>
        </w:rPr>
        <w:t xml:space="preserve">Parison Terms</w:t>
      </w:r>
    </w:p>
    <w:p>
      <w:pPr>
        <w:pageBreakBefore w:val="false"/>
        <w:numPr>
          <w:ilvl w:val="0"/>
          <w:numId w:val="41"/>
        </w:numPr>
        <w:tabs>
          <w:tab w:val="clear" w:pos="288"/>
          <w:tab w:val="left" w:pos="1584"/>
        </w:tabs>
        <w:spacing w:before="266" w:after="0" w:line="250" w:lineRule="exact"/>
        <w:ind w:right="0" w:left="1296"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"extruded parison of closed cross section"</w:t>
      </w:r>
      <w:r>
        <w:rPr>
          <w:rFonts w:ascii="Times New Roman" w:hAnsi="Times New Roman" w:eastAsia="Times New Roman"/>
          <w:b w:val="true"/>
          <w:color w:val="000000"/>
          <w:spacing w:val="-1"/>
          <w:w w:val="100"/>
          <w:sz w:val="22"/>
          <w:vertAlign w:val="superscript"/>
          <w:lang w:val="en-US"/>
        </w:rPr>
        <w:t xml:space="preserve">2</w:t>
      </w:r>
      <w:r>
        <w:rPr>
          <w:rFonts w:ascii="Times New Roman" w:hAnsi="Times New Roman" w:eastAsia="Times New Roman"/>
          <w:b w:val="true"/>
          <w:color w:val="000000"/>
          <w:spacing w:val="-1"/>
          <w:w w:val="100"/>
          <w:sz w:val="22"/>
          <w:vertAlign w:val="baseline"/>
          <w:lang w:val="en-US"/>
        </w:rPr>
        <w:t xml:space="preserve">
</w:t>
      </w:r>
    </w:p>
    <w:p>
      <w:pPr>
        <w:pageBreakBefore w:val="false"/>
        <w:numPr>
          <w:ilvl w:val="0"/>
          <w:numId w:val="41"/>
        </w:numPr>
        <w:tabs>
          <w:tab w:val="clear" w:pos="288"/>
          <w:tab w:val="left" w:pos="1584"/>
        </w:tabs>
        <w:spacing w:before="269" w:after="241" w:line="250" w:lineRule="exact"/>
        <w:ind w:right="0" w:left="1296"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"extruding a [multilayered] parison"</w:t>
      </w:r>
      <w:r>
        <w:rPr>
          <w:rFonts w:ascii="Times New Roman" w:hAnsi="Times New Roman" w:eastAsia="Times New Roman"/>
          <w:b w:val="true"/>
          <w:color w:val="000000"/>
          <w:spacing w:val="-1"/>
          <w:w w:val="100"/>
          <w:sz w:val="22"/>
          <w:vertAlign w:val="superscript"/>
          <w:lang w:val="en-US"/>
        </w:rPr>
        <w:t xml:space="preserve">3</w:t>
      </w:r>
      <w:r>
        <w:rPr>
          <w:rFonts w:ascii="Times New Roman" w:hAnsi="Times New Roman" w:eastAsia="Times New Roman"/>
          <w:b w:val="true"/>
          <w:color w:val="000000"/>
          <w:spacing w:val="-1"/>
          <w:w w:val="100"/>
          <w:sz w:val="22"/>
          <w:vertAlign w:val="baseline"/>
          <w:lang w:val="en-US"/>
        </w:rPr>
        <w:t xml:space="preserve">
</w:t>
      </w:r>
    </w:p>
    <w:tbl>
      <w:tblPr>
        <w:jc w:val="left"/>
        <w:tblLayout w:type="fixed"/>
        <w:tblCellMar>
          <w:left w:w="0" w:type="dxa"/>
          <w:right w:w="0" w:type="dxa"/>
        </w:tblCellMar>
      </w:tblPr>
      <w:tblGrid>
        <w:gridCol w:w="8668"/>
      </w:tblGrid>
      <w:tr>
        <w:trPr>
          <w:trHeight w:val="4393" w:hRule="exact"/>
        </w:trPr>
        <w:tc>
          <w:tcPr>
            <w:tcW w:w="8668"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138" w:after="0" w:line="250" w:lineRule="exact"/>
              <w:ind w:right="0" w:left="72" w:firstLine="0"/>
              <w:jc w:val="left"/>
              <w:textAlignment w:val="baseline"/>
              <w:rPr>
                <w:rFonts w:ascii="Times New Roman" w:hAnsi="Times New Roman" w:eastAsia="Times New Roman"/>
                <w:b w:val="true"/>
                <w:color w:val="000000"/>
                <w:spacing w:val="-4"/>
                <w:w w:val="100"/>
                <w:sz w:val="22"/>
                <w:vertAlign w:val="baseline"/>
                <w:lang w:val="en-US"/>
              </w:rPr>
            </w:pPr>
            <w:r>
              <w:rPr>
                <w:rFonts w:ascii="Times New Roman" w:hAnsi="Times New Roman" w:eastAsia="Times New Roman"/>
                <w:b w:val="true"/>
                <w:color w:val="000000"/>
                <w:spacing w:val="-4"/>
                <w:w w:val="100"/>
                <w:sz w:val="22"/>
                <w:vertAlign w:val="baseline"/>
                <w:lang w:val="en-US"/>
              </w:rPr>
              <w:t xml:space="preserve">Plastic Omnium</w:t>
            </w:r>
          </w:p>
          <w:p>
            <w:pPr>
              <w:pageBreakBefore w:val="false"/>
              <w:numPr>
                <w:ilvl w:val="0"/>
                <w:numId w:val="42"/>
              </w:numPr>
              <w:tabs>
                <w:tab w:val="clear" w:pos="288"/>
                <w:tab w:val="left" w:pos="360"/>
              </w:tabs>
              <w:spacing w:before="2"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"an extruded plastic body having a closed cross section"</w:t>
            </w:r>
          </w:p>
          <w:p>
            <w:pPr>
              <w:pageBreakBefore w:val="false"/>
              <w:numPr>
                <w:ilvl w:val="0"/>
                <w:numId w:val="42"/>
              </w:numPr>
              <w:tabs>
                <w:tab w:val="clear" w:pos="288"/>
                <w:tab w:val="left" w:pos="360"/>
              </w:tabs>
              <w:spacing w:before="270"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"extruding a [multilayered] plastic body having a closed cross section"</w:t>
            </w:r>
          </w:p>
          <w:p>
            <w:pPr>
              <w:pageBreakBefore w:val="false"/>
              <w:spacing w:before="180" w:after="0" w:line="250" w:lineRule="exact"/>
              <w:ind w:right="0" w:left="72"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Donghee</w:t>
            </w:r>
          </w:p>
          <w:p>
            <w:pPr>
              <w:pageBreakBefore w:val="false"/>
              <w:numPr>
                <w:ilvl w:val="0"/>
                <w:numId w:val="43"/>
              </w:numPr>
              <w:tabs>
                <w:tab w:val="clear" w:pos="288"/>
                <w:tab w:val="left" w:pos="360"/>
              </w:tabs>
              <w:spacing w:before="1"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plastic tube with a closed cross section formed by forcing plastic through a die"</w:t>
            </w:r>
          </w:p>
          <w:p>
            <w:pPr>
              <w:pageBreakBefore w:val="false"/>
              <w:numPr>
                <w:ilvl w:val="0"/>
                <w:numId w:val="43"/>
              </w:numPr>
              <w:tabs>
                <w:tab w:val="clear" w:pos="288"/>
                <w:tab w:val="left" w:pos="360"/>
              </w:tabs>
              <w:spacing w:before="254" w:after="0" w:line="265" w:lineRule="exact"/>
              <w:ind w:right="216"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"forcing plastic through a die head to form a plastic tube [of multiple layers] with a closed cross section"</w:t>
            </w:r>
          </w:p>
          <w:p>
            <w:pPr>
              <w:pageBreakBefore w:val="false"/>
              <w:spacing w:before="179" w:after="0" w:line="249" w:lineRule="exact"/>
              <w:ind w:right="0" w:left="72" w:firstLine="0"/>
              <w:jc w:val="left"/>
              <w:textAlignment w:val="baseline"/>
              <w:rPr>
                <w:rFonts w:ascii="Times New Roman" w:hAnsi="Times New Roman" w:eastAsia="Times New Roman"/>
                <w:b w:val="true"/>
                <w:color w:val="000000"/>
                <w:spacing w:val="-7"/>
                <w:w w:val="100"/>
                <w:sz w:val="22"/>
                <w:vertAlign w:val="baseline"/>
                <w:lang w:val="en-US"/>
              </w:rPr>
            </w:pPr>
            <w:r>
              <w:rPr>
                <w:rFonts w:ascii="Times New Roman" w:hAnsi="Times New Roman" w:eastAsia="Times New Roman"/>
                <w:b w:val="true"/>
                <w:color w:val="000000"/>
                <w:spacing w:val="-7"/>
                <w:w w:val="100"/>
                <w:sz w:val="22"/>
                <w:vertAlign w:val="baseline"/>
                <w:lang w:val="en-US"/>
              </w:rPr>
              <w:t xml:space="preserve">Court</w:t>
            </w:r>
          </w:p>
          <w:p>
            <w:pPr>
              <w:pageBreakBefore w:val="false"/>
              <w:numPr>
                <w:ilvl w:val="0"/>
                <w:numId w:val="44"/>
              </w:numPr>
              <w:tabs>
                <w:tab w:val="clear" w:pos="288"/>
                <w:tab w:val="left" w:pos="360"/>
              </w:tabs>
              <w:spacing w:before="0" w:after="0" w:line="254" w:lineRule="exact"/>
              <w:ind w:right="144"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tubular preform with a closed cross-section that has been forced through a die, and is cut or split as it exits the die or at some time thereafter"</w:t>
            </w:r>
          </w:p>
          <w:p>
            <w:pPr>
              <w:pageBreakBefore w:val="false"/>
              <w:numPr>
                <w:ilvl w:val="0"/>
                <w:numId w:val="44"/>
              </w:numPr>
              <w:tabs>
                <w:tab w:val="clear" w:pos="288"/>
                <w:tab w:val="left" w:pos="360"/>
              </w:tabs>
              <w:spacing w:before="257" w:after="52" w:line="260" w:lineRule="exact"/>
              <w:ind w:right="216"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[multilayered] tubular preform with a closed cross-section that has been forced through a die, and is cut or split as it exits the die or at some time thereafter"</w:t>
            </w:r>
          </w:p>
        </w:tc>
      </w:tr>
    </w:tbl>
    <w:p>
      <w:pPr>
        <w:spacing w:before="0" w:after="244" w:line="20" w:lineRule="exact"/>
      </w:pPr>
    </w:p>
    <w:p>
      <w:pPr>
        <w:pageBreakBefore w:val="false"/>
        <w:spacing w:before="0" w:after="325" w:line="478" w:lineRule="exact"/>
        <w:ind w:right="144" w:left="0" w:firstLine="648"/>
        <w:jc w:val="left"/>
        <w:textAlignment w:val="baseline"/>
        <w:rPr>
          <w:rFonts w:ascii="Times New Roman" w:hAnsi="Times New Roman" w:eastAsia="Times New Roman"/>
          <w:color w:val="000000"/>
          <w:spacing w:val="-2"/>
          <w:w w:val="100"/>
          <w:sz w:val="22"/>
          <w:vertAlign w:val="baseline"/>
          <w:lang w:val="en-US"/>
        </w:rPr>
      </w:pPr>
      <w:r>
        <w:pict>
          <v:line strokeweight="0.95pt" strokecolor="#000000" from="87.35pt,269.05pt" to="514.7pt,269.05pt" style="position:absolute;mso-position-horizontal-relative:page;mso-position-vertical-relative:page;">
            <v:stroke dashstyle="solid"/>
          </v:line>
        </w:pict>
      </w:r>
      <w:r>
        <w:pict>
          <v:line strokeweight="0.95pt" strokecolor="#000000" from="87.35pt,342pt" to="514.7pt,342pt" style="position:absolute;mso-position-horizontal-relative:page;mso-position-vertical-relative:page;">
            <v:stroke dashstyle="solid"/>
          </v:line>
        </w:pict>
      </w:r>
      <w:r>
        <w:rPr>
          <w:rFonts w:ascii="Times New Roman" w:hAnsi="Times New Roman" w:eastAsia="Times New Roman"/>
          <w:color w:val="000000"/>
          <w:spacing w:val="-2"/>
          <w:w w:val="100"/>
          <w:sz w:val="22"/>
          <w:vertAlign w:val="baseline"/>
          <w:lang w:val="en-US"/>
        </w:rPr>
        <w:t xml:space="preserve">There is no disagreement between the parties as to the "ordinary and customary" meaning of the term "parison." </w:t>
      </w:r>
      <w:r>
        <w:rPr>
          <w:rFonts w:ascii="Arial" w:hAnsi="Arial" w:eastAsia="Arial"/>
          <w:i w:val="true"/>
          <w:color w:val="000000"/>
          <w:spacing w:val="-2"/>
          <w:w w:val="100"/>
          <w:sz w:val="19"/>
          <w:vertAlign w:val="baseline"/>
          <w:lang w:val="en-US"/>
        </w:rPr>
        <w:t xml:space="preserve">(See, e.g., </w:t>
      </w:r>
      <w:r>
        <w:rPr>
          <w:rFonts w:ascii="Times New Roman" w:hAnsi="Times New Roman" w:eastAsia="Times New Roman"/>
          <w:color w:val="000000"/>
          <w:spacing w:val="-2"/>
          <w:w w:val="100"/>
          <w:sz w:val="22"/>
          <w:vertAlign w:val="baseline"/>
          <w:lang w:val="en-US"/>
        </w:rPr>
        <w:t xml:space="preserve">D.I. 85 at 5-6, D.I. 105 at 2) As Plastic states, the term refers to a "hollow plastic tube exiting the die of an extrusion head." (D.I. 105 at 2) Donghee, citing the two patents' disclosures, as well as technical encyclopedias and dictionaries, contends that this definition should play a prominent role here. </w:t>
      </w:r>
      <w:r>
        <w:rPr>
          <w:rFonts w:ascii="Arial" w:hAnsi="Arial" w:eastAsia="Arial"/>
          <w:i w:val="true"/>
          <w:color w:val="000000"/>
          <w:spacing w:val="-2"/>
          <w:w w:val="100"/>
          <w:sz w:val="19"/>
          <w:vertAlign w:val="baseline"/>
          <w:lang w:val="en-US"/>
        </w:rPr>
        <w:t xml:space="preserve">(See </w:t>
      </w:r>
      <w:r>
        <w:rPr>
          <w:rFonts w:ascii="Times New Roman" w:hAnsi="Times New Roman" w:eastAsia="Times New Roman"/>
          <w:color w:val="000000"/>
          <w:spacing w:val="-2"/>
          <w:w w:val="100"/>
          <w:sz w:val="22"/>
          <w:vertAlign w:val="baseline"/>
          <w:lang w:val="en-US"/>
        </w:rPr>
        <w:t xml:space="preserve">D.I. 85 at 4-6) In Plastic's view, however, Donghee "conflat[es] the use of the term `parison' in conventional blow molding with the use of the term `parison' in Plastic Omnium's improved and novel . . . process." (D.I. 84 at 3) Plastic</w:t>
      </w:r>
    </w:p>
    <w:p>
      <w:pPr>
        <w:pageBreakBefore w:val="false"/>
        <w:spacing w:before="243" w:after="0" w:line="249"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pict>
          <v:line strokeweight="1.2pt" strokecolor="#000000" from="86.8pt,625.7pt" to="218.95pt,625.7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'This term appears in claims 1, 2-5, 8, and 9 of the '921 patent.</w:t>
      </w:r>
    </w:p>
    <w:p>
      <w:pPr>
        <w:pageBreakBefore w:val="false"/>
        <w:spacing w:before="226" w:after="0" w:line="249" w:lineRule="exact"/>
        <w:ind w:right="0" w:left="648" w:firstLine="0"/>
        <w:jc w:val="left"/>
        <w:textAlignment w:val="baseline"/>
        <w:rPr>
          <w:rFonts w:ascii="Times New Roman" w:hAnsi="Times New Roman" w:eastAsia="Times New Roman"/>
          <w:color w:val="000000"/>
          <w:spacing w:val="0"/>
          <w:w w:val="100"/>
          <w:sz w:val="13"/>
          <w:vertAlign w:val="superscript"/>
          <w:lang w:val="en-US"/>
        </w:rPr>
      </w:pPr>
      <w:r>
        <w:rPr>
          <w:rFonts w:ascii="Times New Roman" w:hAnsi="Times New Roman" w:eastAsia="Times New Roman"/>
          <w:color w:val="000000"/>
          <w:spacing w:val="0"/>
          <w:w w:val="100"/>
          <w:sz w:val="13"/>
          <w:vertAlign w:val="superscript"/>
          <w:lang w:val="en-US"/>
        </w:rPr>
        <w:t xml:space="preserve">3</w:t>
      </w:r>
      <w:r>
        <w:rPr>
          <w:rFonts w:ascii="Times New Roman" w:hAnsi="Times New Roman" w:eastAsia="Times New Roman"/>
          <w:color w:val="000000"/>
          <w:spacing w:val="0"/>
          <w:w w:val="100"/>
          <w:sz w:val="22"/>
          <w:vertAlign w:val="baseline"/>
          <w:lang w:val="en-US"/>
        </w:rPr>
        <w:t xml:space="preserve">This term appears in claims 16, 25, 27, 30-32, 39, 41, 44, and 45 of the '812 patent.</w:t>
      </w:r>
    </w:p>
    <w:p>
      <w:pPr>
        <w:pageBreakBefore w:val="false"/>
        <w:spacing w:before="226" w:after="0" w:line="249"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5</w:t>
      </w:r>
    </w:p>
    <w:p>
      <w:pPr>
        <w:pageBreakBefore w:val="false"/>
        <w:spacing w:before="1252"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Appx946</w:t>
      </w:r>
    </w:p>
    <w:p>
      <w:pPr>
        <w:sectPr>
          <w:type w:val="nextPage"/>
          <w:pgSz w:w="12192" w:h="15917" w:orient="portrait"/>
          <w:pgMar w:bottom="188" w:top="980" w:right="1788" w:left="1736"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7 of 18 PageID #: 3641</w:t>
      </w:r>
    </w:p>
    <w:p>
      <w:pPr>
        <w:pageBreakBefore w:val="false"/>
        <w:spacing w:before="613" w:after="0" w:line="519" w:lineRule="exact"/>
        <w:ind w:right="864"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urges the Court to find that the "conventional definition of `parison' does not apply to the asserted patents." (D.I. 105 at 2)</w:t>
      </w:r>
    </w:p>
    <w:p>
      <w:pPr>
        <w:pageBreakBefore w:val="false"/>
        <w:spacing w:before="0" w:after="0" w:line="518" w:lineRule="exact"/>
        <w:ind w:right="144"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More specifically, Plastic argues that here the term "parison" should not be construed to require that "a traditional, plastic test-tube like structure . . . be formed outside of the extrusion head/die." (D.I. 84 at 3) Instead, according to Plastic, the relevant technology "uses a traditional extrusion head to form a parison that is split or cut into two sheets of plastic </w:t>
      </w:r>
      <w:r>
        <w:rPr>
          <w:rFonts w:ascii="Times New Roman" w:hAnsi="Times New Roman" w:eastAsia="Times New Roman"/>
          <w:i w:val="true"/>
          <w:color w:val="000000"/>
          <w:spacing w:val="0"/>
          <w:w w:val="100"/>
          <w:sz w:val="22"/>
          <w:vertAlign w:val="baseline"/>
          <w:lang w:val="en-US"/>
        </w:rPr>
        <w:t xml:space="preserve">as it is being extruded." (Id.) </w:t>
      </w:r>
      <w:r>
        <w:rPr>
          <w:rFonts w:ascii="Times New Roman" w:hAnsi="Times New Roman" w:eastAsia="Times New Roman"/>
          <w:color w:val="000000"/>
          <w:spacing w:val="0"/>
          <w:w w:val="100"/>
          <w:sz w:val="22"/>
          <w:vertAlign w:val="baseline"/>
          <w:lang w:val="en-US"/>
        </w:rPr>
        <w:t xml:space="preserve">(emphasis added) Thus, the "extruded parison" here "refers to the preform shape that is intended to be </w:t>
      </w:r>
      <w:r>
        <w:rPr>
          <w:rFonts w:ascii="Times New Roman" w:hAnsi="Times New Roman" w:eastAsia="Times New Roman"/>
          <w:i w:val="true"/>
          <w:color w:val="000000"/>
          <w:spacing w:val="0"/>
          <w:w w:val="100"/>
          <w:sz w:val="22"/>
          <w:vertAlign w:val="baseline"/>
          <w:lang w:val="en-US"/>
        </w:rPr>
        <w:t xml:space="preserve">split or cut </w:t>
      </w:r>
      <w:r>
        <w:rPr>
          <w:rFonts w:ascii="Times New Roman" w:hAnsi="Times New Roman" w:eastAsia="Times New Roman"/>
          <w:color w:val="000000"/>
          <w:spacing w:val="0"/>
          <w:w w:val="100"/>
          <w:sz w:val="22"/>
          <w:vertAlign w:val="baseline"/>
          <w:lang w:val="en-US"/>
        </w:rPr>
        <w:t xml:space="preserve">into two sheets." (D.I. 105 at 5)</w:t>
      </w:r>
    </w:p>
    <w:p>
      <w:pPr>
        <w:pageBreakBefore w:val="false"/>
        <w:spacing w:before="0" w:after="0" w:line="519" w:lineRule="exact"/>
        <w:ind w:right="72"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"To act as its own lexicographer, a patentee must clearly set forth a definition of the disputed claim term other than its plain and ordinary meaning." </w:t>
      </w:r>
      <w:r>
        <w:rPr>
          <w:rFonts w:ascii="Times New Roman" w:hAnsi="Times New Roman" w:eastAsia="Times New Roman"/>
          <w:i w:val="true"/>
          <w:color w:val="000000"/>
          <w:spacing w:val="0"/>
          <w:w w:val="100"/>
          <w:sz w:val="22"/>
          <w:vertAlign w:val="baseline"/>
          <w:lang w:val="en-US"/>
        </w:rPr>
        <w:t xml:space="preserve">Aventis Pharma S.A. v. Hospira, Inc., </w:t>
      </w:r>
      <w:r>
        <w:rPr>
          <w:rFonts w:ascii="Times New Roman" w:hAnsi="Times New Roman" w:eastAsia="Times New Roman"/>
          <w:color w:val="000000"/>
          <w:spacing w:val="0"/>
          <w:w w:val="100"/>
          <w:sz w:val="22"/>
          <w:vertAlign w:val="baseline"/>
          <w:lang w:val="en-US"/>
        </w:rPr>
        <w:t xml:space="preserve">675 F.3d 1324, 1330 (Fed. Cir. 2012) (internal quotation marks omitted). This "clear expression" may be "inferred from clear limiting descriptions of the invention in the specification or prosecution history." </w:t>
      </w:r>
      <w:r>
        <w:rPr>
          <w:rFonts w:ascii="Times New Roman" w:hAnsi="Times New Roman" w:eastAsia="Times New Roman"/>
          <w:i w:val="true"/>
          <w:color w:val="000000"/>
          <w:spacing w:val="0"/>
          <w:w w:val="100"/>
          <w:sz w:val="22"/>
          <w:vertAlign w:val="baseline"/>
          <w:lang w:val="en-US"/>
        </w:rPr>
        <w:t xml:space="preserve">Id.; see also Phillips, </w:t>
      </w:r>
      <w:r>
        <w:rPr>
          <w:rFonts w:ascii="Times New Roman" w:hAnsi="Times New Roman" w:eastAsia="Times New Roman"/>
          <w:color w:val="000000"/>
          <w:spacing w:val="0"/>
          <w:w w:val="100"/>
          <w:sz w:val="22"/>
          <w:vertAlign w:val="baseline"/>
          <w:lang w:val="en-US"/>
        </w:rPr>
        <w:t xml:space="preserve">415 F.3d at 1313 ("Importantly, the person of ordinary skill in the art is deemed to read the claim term not only in the context of the particular claim in which the disputed term appears, but in the context of the entire patent, including the specification.").</w:t>
      </w:r>
    </w:p>
    <w:p>
      <w:pPr>
        <w:pageBreakBefore w:val="false"/>
        <w:spacing w:before="0" w:after="0" w:line="515" w:lineRule="exact"/>
        <w:ind w:right="144" w:left="0" w:firstLine="648"/>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The Court agrees with Plastic that the '921 and '812 patents do not use the term "parison" is its conventional, plain and ordinary meaning. Instead, among other things, the patents specify that the "parison" is cut in two as it leaves the die at the end of the extrusion head. </w:t>
      </w:r>
      <w:r>
        <w:rPr>
          <w:rFonts w:ascii="Times New Roman" w:hAnsi="Times New Roman" w:eastAsia="Times New Roman"/>
          <w:i w:val="true"/>
          <w:color w:val="000000"/>
          <w:spacing w:val="-1"/>
          <w:w w:val="100"/>
          <w:sz w:val="22"/>
          <w:vertAlign w:val="baseline"/>
          <w:lang w:val="en-US"/>
        </w:rPr>
        <w:t xml:space="preserve">(See, e.g., </w:t>
      </w:r>
      <w:r>
        <w:rPr>
          <w:rFonts w:ascii="Times New Roman" w:hAnsi="Times New Roman" w:eastAsia="Times New Roman"/>
          <w:color w:val="000000"/>
          <w:spacing w:val="-1"/>
          <w:w w:val="100"/>
          <w:sz w:val="22"/>
          <w:vertAlign w:val="baseline"/>
          <w:lang w:val="en-US"/>
        </w:rPr>
        <w:t xml:space="preserve">'921 patent at 3:24-27; '812 patent at 2:46-47) In this context, this "parison" cannot be strictly limited to a fully-formed tubular structure existing in its entirety outside the extrusion head/die.</w:t>
      </w:r>
    </w:p>
    <w:p>
      <w:pPr>
        <w:pageBreakBefore w:val="false"/>
        <w:spacing w:before="265" w:after="0" w:line="249"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Having concluded that the term "parison" as used in the asserted claims is not to be given</w:t>
      </w:r>
    </w:p>
    <w:p>
      <w:pPr>
        <w:pageBreakBefore w:val="false"/>
        <w:spacing w:before="456" w:after="1249" w:line="249"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6</w:t>
      </w:r>
    </w:p>
    <w:p>
      <w:pPr>
        <w:spacing w:before="456" w:after="1249" w:line="249" w:lineRule="exact"/>
        <w:sectPr>
          <w:type w:val="nextPage"/>
          <w:pgSz w:w="12168" w:h="15912" w:orient="portrait"/>
          <w:pgMar w:bottom="196" w:top="980" w:right="1769" w:left="1731" w:header="720" w:footer="720"/>
          <w:titlePg w:val="false"/>
          <w:textDirection w:val="lrTb"/>
        </w:sectPr>
      </w:pPr>
    </w:p>
    <w:p>
      <w:pPr>
        <w:pageBreakBefore w:val="false"/>
        <w:spacing w:before="0" w:after="0" w:line="256"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Appx947</w:t>
      </w:r>
    </w:p>
    <w:p>
      <w:pPr>
        <w:sectPr>
          <w:type w:val="continuous"/>
          <w:pgSz w:w="12168" w:h="15912" w:orient="portrait"/>
          <w:pgMar w:bottom="196" w:top="980" w:right="1755" w:left="1745"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8 of 18 PageID #: 3642</w:t>
      </w:r>
    </w:p>
    <w:p>
      <w:pPr>
        <w:pageBreakBefore w:val="false"/>
        <w:spacing w:before="607" w:after="0" w:line="518" w:lineRule="exact"/>
        <w:ind w:right="288"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its plain and ordinary meaning, the principal disagreements between the parties seem to be identifying the point at which the molten plastic within the extrusion head becomes a "parison," and identifying the location of the die.</w:t>
      </w:r>
    </w:p>
    <w:p>
      <w:pPr>
        <w:pageBreakBefore w:val="false"/>
        <w:spacing w:before="13" w:after="0" w:line="518" w:lineRule="exact"/>
        <w:ind w:right="144"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While the Court agrees with Plastic that "the claimed `parison' may be split . . . at the exit of the extrusion head/die, . . . or . . . even after a plastic tube has exited the extrusion head/die" (D.I. 84 at 4; </w:t>
      </w:r>
      <w:r>
        <w:rPr>
          <w:rFonts w:ascii="Times New Roman" w:hAnsi="Times New Roman" w:eastAsia="Times New Roman"/>
          <w:i w:val="true"/>
          <w:color w:val="000000"/>
          <w:spacing w:val="0"/>
          <w:w w:val="100"/>
          <w:sz w:val="22"/>
          <w:vertAlign w:val="baseline"/>
          <w:lang w:val="en-US"/>
        </w:rPr>
        <w:t xml:space="preserve">see also </w:t>
      </w:r>
      <w:r>
        <w:rPr>
          <w:rFonts w:ascii="Times New Roman" w:hAnsi="Times New Roman" w:eastAsia="Times New Roman"/>
          <w:color w:val="000000"/>
          <w:spacing w:val="0"/>
          <w:w w:val="100"/>
          <w:sz w:val="22"/>
          <w:vertAlign w:val="baseline"/>
          <w:lang w:val="en-US"/>
        </w:rPr>
        <w:t xml:space="preserve">'921 patent at 3:24-27 (describing splitting of tubular structure right as it leaves extrusion head)), the Court finds no support for Plastic's additional contention that its claimed process includes the splitting of molten plastic </w:t>
      </w:r>
      <w:r>
        <w:rPr>
          <w:rFonts w:ascii="Times New Roman" w:hAnsi="Times New Roman" w:eastAsia="Times New Roman"/>
          <w:b w:val="true"/>
          <w:i w:val="true"/>
          <w:color w:val="000000"/>
          <w:spacing w:val="0"/>
          <w:w w:val="100"/>
          <w:sz w:val="22"/>
          <w:vertAlign w:val="baseline"/>
          <w:lang w:val="en-US"/>
        </w:rPr>
        <w:t xml:space="preserve">"within </w:t>
      </w:r>
      <w:r>
        <w:rPr>
          <w:rFonts w:ascii="Times New Roman" w:hAnsi="Times New Roman" w:eastAsia="Times New Roman"/>
          <w:color w:val="000000"/>
          <w:spacing w:val="0"/>
          <w:w w:val="100"/>
          <w:sz w:val="22"/>
          <w:vertAlign w:val="baseline"/>
          <w:lang w:val="en-US"/>
        </w:rPr>
        <w:t xml:space="preserve">the extrusion head/die" (D.I. 84 at 4) (emphasis added). There is no disclosure in the patents' specifications that contemplates the splitting of the tubular preform at any stage earlier than right as the previously tubular structure leaves the die/extrusion head. Thus, the Court agrees with Donghee that the construction of the "extruded parison" terms should not include molten plastic (or a tubular preform) present inside the die/extrusion head. </w:t>
      </w:r>
      <w:r>
        <w:rPr>
          <w:rFonts w:ascii="Times New Roman" w:hAnsi="Times New Roman" w:eastAsia="Times New Roman"/>
          <w:i w:val="true"/>
          <w:color w:val="000000"/>
          <w:spacing w:val="0"/>
          <w:w w:val="100"/>
          <w:sz w:val="22"/>
          <w:vertAlign w:val="baseline"/>
          <w:lang w:val="en-US"/>
        </w:rPr>
        <w:t xml:space="preserve">(See generally </w:t>
      </w:r>
      <w:r>
        <w:rPr>
          <w:rFonts w:ascii="Times New Roman" w:hAnsi="Times New Roman" w:eastAsia="Times New Roman"/>
          <w:color w:val="000000"/>
          <w:spacing w:val="0"/>
          <w:w w:val="100"/>
          <w:sz w:val="22"/>
          <w:vertAlign w:val="baseline"/>
          <w:lang w:val="en-US"/>
        </w:rPr>
        <w:t xml:space="preserve">D.I. 85 at 5) ("Nowhere in the patents is an extruded parison described as the molten plastic inside of the machine.") The Court further agrees with Donghee that Plastic is incorrect in its contention that the die can be located anywhere. </w:t>
      </w:r>
      <w:r>
        <w:rPr>
          <w:rFonts w:ascii="Times New Roman" w:hAnsi="Times New Roman" w:eastAsia="Times New Roman"/>
          <w:i w:val="true"/>
          <w:color w:val="000000"/>
          <w:spacing w:val="0"/>
          <w:w w:val="100"/>
          <w:sz w:val="22"/>
          <w:vertAlign w:val="baseline"/>
          <w:lang w:val="en-US"/>
        </w:rPr>
        <w:t xml:space="preserve">(See generally </w:t>
      </w:r>
      <w:r>
        <w:rPr>
          <w:rFonts w:ascii="Times New Roman" w:hAnsi="Times New Roman" w:eastAsia="Times New Roman"/>
          <w:color w:val="000000"/>
          <w:spacing w:val="0"/>
          <w:w w:val="100"/>
          <w:sz w:val="22"/>
          <w:vertAlign w:val="baseline"/>
          <w:lang w:val="en-US"/>
        </w:rPr>
        <w:t xml:space="preserve">Tr. at 24; D.I. 105 at 3)</w:t>
      </w:r>
      <w:r>
        <w:rPr>
          <w:rFonts w:ascii="Times New Roman" w:hAnsi="Times New Roman" w:eastAsia="Times New Roman"/>
          <w:color w:val="000000"/>
          <w:spacing w:val="0"/>
          <w:w w:val="100"/>
          <w:sz w:val="22"/>
          <w:vertAlign w:val="superscript"/>
          <w:lang w:val="en-US"/>
        </w:rPr>
        <w:t xml:space="preserve">4</w:t>
      </w:r>
      <w:r>
        <w:rPr>
          <w:rFonts w:ascii="Times New Roman" w:hAnsi="Times New Roman" w:eastAsia="Times New Roman"/>
          <w:color w:val="000000"/>
          <w:spacing w:val="0"/>
          <w:w w:val="100"/>
          <w:sz w:val="22"/>
          <w:vertAlign w:val="baseline"/>
          <w:lang w:val="en-US"/>
        </w:rPr>
        <w:t xml:space="preserve">
</w:t>
      </w:r>
    </w:p>
    <w:p>
      <w:pPr>
        <w:pageBreakBefore w:val="false"/>
        <w:spacing w:before="3" w:after="500" w:line="518" w:lineRule="exact"/>
        <w:ind w:right="216"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Accordingly, the Court will construe the term "parison" as referring to a plastic tube with a closed cross section that is shaped by — and has reached the end of — a die, and is split either immediately upon exiting the die or at some point thereafter.</w:t>
      </w:r>
    </w:p>
    <w:p>
      <w:pPr>
        <w:pageBreakBefore w:val="false"/>
        <w:spacing w:before="241" w:after="0" w:line="255" w:lineRule="exact"/>
        <w:ind w:right="288" w:left="0" w:firstLine="576"/>
        <w:jc w:val="left"/>
        <w:textAlignment w:val="baseline"/>
        <w:rPr>
          <w:rFonts w:ascii="Times New Roman" w:hAnsi="Times New Roman" w:eastAsia="Times New Roman"/>
          <w:color w:val="000000"/>
          <w:spacing w:val="0"/>
          <w:w w:val="100"/>
          <w:sz w:val="13"/>
          <w:vertAlign w:val="superscript"/>
          <w:lang w:val="en-US"/>
        </w:rPr>
      </w:pPr>
      <w:r>
        <w:pict>
          <v:line strokeweight="0.95pt" strokecolor="#000000" from="86.55pt,610.8pt" to="217.95pt,610.8pt" style="position:absolute;mso-position-horizontal-relative:page;mso-position-vertical-relative:page;">
            <v:stroke dashstyle="solid"/>
          </v:line>
        </w:pict>
      </w:r>
      <w:r>
        <w:rPr>
          <w:rFonts w:ascii="Times New Roman" w:hAnsi="Times New Roman" w:eastAsia="Times New Roman"/>
          <w:color w:val="000000"/>
          <w:spacing w:val="0"/>
          <w:w w:val="100"/>
          <w:sz w:val="13"/>
          <w:vertAlign w:val="superscript"/>
          <w:lang w:val="en-US"/>
        </w:rPr>
        <w:t xml:space="preserve">4</w:t>
      </w:r>
      <w:r>
        <w:rPr>
          <w:rFonts w:ascii="Times New Roman" w:hAnsi="Times New Roman" w:eastAsia="Times New Roman"/>
          <w:color w:val="000000"/>
          <w:spacing w:val="0"/>
          <w:w w:val="100"/>
          <w:sz w:val="22"/>
          <w:vertAlign w:val="baseline"/>
          <w:lang w:val="en-US"/>
        </w:rPr>
        <w:t xml:space="preserve">Both patents specify that the "die" is located at the "extrusion head[' s]" "lowest point." ('921 patent at 3:4-5; </w:t>
      </w:r>
      <w:r>
        <w:rPr>
          <w:rFonts w:ascii="Times New Roman" w:hAnsi="Times New Roman" w:eastAsia="Times New Roman"/>
          <w:i w:val="true"/>
          <w:color w:val="000000"/>
          <w:spacing w:val="0"/>
          <w:w w:val="100"/>
          <w:sz w:val="22"/>
          <w:vertAlign w:val="baseline"/>
          <w:lang w:val="en-US"/>
        </w:rPr>
        <w:t xml:space="preserve">see also '812 </w:t>
      </w:r>
      <w:r>
        <w:rPr>
          <w:rFonts w:ascii="Times New Roman" w:hAnsi="Times New Roman" w:eastAsia="Times New Roman"/>
          <w:color w:val="000000"/>
          <w:spacing w:val="0"/>
          <w:w w:val="100"/>
          <w:sz w:val="22"/>
          <w:vertAlign w:val="baseline"/>
          <w:lang w:val="en-US"/>
        </w:rPr>
        <w:t xml:space="preserve">patent at 2:37-38 (referring to "extruder whose head is terminated by the die"); </w:t>
      </w:r>
      <w:r>
        <w:rPr>
          <w:rFonts w:ascii="Times New Roman" w:hAnsi="Times New Roman" w:eastAsia="Times New Roman"/>
          <w:i w:val="true"/>
          <w:color w:val="000000"/>
          <w:spacing w:val="0"/>
          <w:w w:val="100"/>
          <w:sz w:val="22"/>
          <w:vertAlign w:val="baseline"/>
          <w:lang w:val="en-US"/>
        </w:rPr>
        <w:t xml:space="preserve">see also </w:t>
      </w:r>
      <w:r>
        <w:rPr>
          <w:rFonts w:ascii="Times New Roman" w:hAnsi="Times New Roman" w:eastAsia="Times New Roman"/>
          <w:color w:val="000000"/>
          <w:spacing w:val="0"/>
          <w:w w:val="100"/>
          <w:sz w:val="22"/>
          <w:vertAlign w:val="baseline"/>
          <w:lang w:val="en-US"/>
        </w:rPr>
        <w:t xml:space="preserve">Tr. at 24-25 (identifying location of extrusion head or die as important dispute))</w:t>
      </w:r>
    </w:p>
    <w:p>
      <w:pPr>
        <w:pageBreakBefore w:val="false"/>
        <w:spacing w:before="228" w:after="0" w:line="248"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7</w:t>
      </w:r>
    </w:p>
    <w:p>
      <w:pPr>
        <w:pageBreakBefore w:val="false"/>
        <w:spacing w:before="1253"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Appx948</w:t>
      </w:r>
    </w:p>
    <w:p>
      <w:pPr>
        <w:sectPr>
          <w:type w:val="nextPage"/>
          <w:pgSz w:w="12178" w:h="15917" w:orient="portrait"/>
          <w:pgMar w:bottom="188" w:top="980" w:right="1779" w:left="1731" w:header="720" w:footer="720"/>
          <w:titlePg w:val="false"/>
          <w:textDirection w:val="lrTb"/>
        </w:sectPr>
      </w:pPr>
    </w:p>
    <w:p>
      <w:pPr>
        <w:pageBreakBefore w:val="false"/>
        <w:spacing w:before="5" w:after="0" w:line="246" w:lineRule="exact"/>
        <w:ind w:right="0" w:left="0" w:firstLine="0"/>
        <w:jc w:val="center"/>
        <w:textAlignment w:val="baseline"/>
        <w:rPr>
          <w:rFonts w:ascii="Arial" w:hAnsi="Arial" w:eastAsia="Arial"/>
          <w:b w:val="true"/>
          <w:color w:val="000000"/>
          <w:spacing w:val="4"/>
          <w:w w:val="100"/>
          <w:sz w:val="21"/>
          <w:vertAlign w:val="baseline"/>
          <w:lang w:val="en-US"/>
        </w:rPr>
      </w:pPr>
      <w:r>
        <w:rPr>
          <w:rFonts w:ascii="Arial" w:hAnsi="Arial" w:eastAsia="Arial"/>
          <w:b w:val="true"/>
          <w:color w:val="000000"/>
          <w:spacing w:val="4"/>
          <w:w w:val="100"/>
          <w:sz w:val="21"/>
          <w:vertAlign w:val="baseline"/>
          <w:lang w:val="en-US"/>
        </w:rPr>
        <w:t xml:space="preserve">Case 1:16-cv-00187-LPS Document 199 Filed 11/06/17 Page 9 of 18 PageID #: 3643</w:t>
      </w:r>
    </w:p>
    <w:p>
      <w:pPr>
        <w:pageBreakBefore w:val="false"/>
        <w:numPr>
          <w:ilvl w:val="0"/>
          <w:numId w:val="45"/>
        </w:numPr>
        <w:tabs>
          <w:tab w:val="clear" w:pos="216"/>
          <w:tab w:val="left" w:pos="1584"/>
        </w:tabs>
        <w:spacing w:before="881" w:after="242" w:line="252" w:lineRule="exact"/>
        <w:ind w:right="0" w:left="1368"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"split or at least two part parison"</w:t>
      </w:r>
      <w:r>
        <w:rPr>
          <w:rFonts w:ascii="Times New Roman" w:hAnsi="Times New Roman" w:eastAsia="Times New Roman"/>
          <w:b w:val="true"/>
          <w:color w:val="000000"/>
          <w:spacing w:val="-1"/>
          <w:w w:val="100"/>
          <w:sz w:val="22"/>
          <w:vertAlign w:val="superscript"/>
          <w:lang w:val="en-US"/>
        </w:rPr>
        <w:t xml:space="preserve">5</w:t>
      </w:r>
      <w:r>
        <w:rPr>
          <w:rFonts w:ascii="Times New Roman" w:hAnsi="Times New Roman" w:eastAsia="Times New Roman"/>
          <w:b w:val="true"/>
          <w:color w:val="000000"/>
          <w:spacing w:val="-1"/>
          <w:w w:val="100"/>
          <w:sz w:val="22"/>
          <w:vertAlign w:val="baseline"/>
          <w:lang w:val="en-US"/>
        </w:rPr>
        <w:t xml:space="preserve">
</w:t>
      </w:r>
    </w:p>
    <w:tbl>
      <w:tblPr>
        <w:jc w:val="left"/>
        <w:tblLayout w:type="fixed"/>
        <w:tblCellMar>
          <w:left w:w="0" w:type="dxa"/>
          <w:right w:w="0" w:type="dxa"/>
        </w:tblCellMar>
      </w:tblPr>
      <w:tblGrid>
        <w:gridCol w:w="8668"/>
      </w:tblGrid>
      <w:tr>
        <w:trPr>
          <w:trHeight w:val="3356" w:hRule="exact"/>
        </w:trPr>
        <w:tc>
          <w:tcPr>
            <w:tcW w:w="8668" w:type="auto"/>
            <w:gridSpan w:val="1"/>
            <w:tcBorders>
              <w:top w:val="single" w:sz="7" w:color="000000"/>
              <w:left w:val="single" w:sz="7" w:color="000000"/>
              <w:bottom w:val="single" w:sz="9" w:color="000000"/>
              <w:right w:val="single" w:sz="5" w:color="000000"/>
            </w:tcBorders>
            <w:textDirection w:val="lrTb"/>
            <w:vAlign w:val="top"/>
          </w:tcPr>
          <w:p>
            <w:pPr>
              <w:pageBreakBefore w:val="false"/>
              <w:spacing w:before="135" w:after="0" w:line="252" w:lineRule="exact"/>
              <w:ind w:right="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Plastic Omnium</w:t>
            </w:r>
          </w:p>
          <w:p>
            <w:pPr>
              <w:pageBreakBefore w:val="false"/>
              <w:spacing w:before="3" w:after="0" w:line="250" w:lineRule="exact"/>
              <w:ind w:right="0"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Plain and ordinary meaning.</w:t>
            </w:r>
          </w:p>
          <w:p>
            <w:pPr>
              <w:pageBreakBefore w:val="false"/>
              <w:spacing w:before="259" w:after="0" w:line="259" w:lineRule="exact"/>
              <w:ind w:right="288"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If an express construction is deemed necessary: "a plastic body for blow-molding that is split or made into two parts"</w:t>
            </w:r>
          </w:p>
          <w:p>
            <w:pPr>
              <w:pageBreakBefore w:val="false"/>
              <w:spacing w:before="178" w:after="0" w:line="252" w:lineRule="exact"/>
              <w:ind w:right="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Donghee</w:t>
            </w:r>
          </w:p>
          <w:p>
            <w:pPr>
              <w:pageBreakBefore w:val="false"/>
              <w:spacing w:before="2" w:after="0" w:line="25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plastic tube with a closed cross section formed by forcing plastic through a die, which is</w:t>
            </w:r>
          </w:p>
          <w:p>
            <w:pPr>
              <w:pageBreakBefore w:val="false"/>
              <w:spacing w:before="10" w:after="0" w:line="250" w:lineRule="exact"/>
              <w:ind w:right="0"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then cut"</w:t>
            </w:r>
          </w:p>
          <w:p>
            <w:pPr>
              <w:pageBreakBefore w:val="false"/>
              <w:spacing w:before="181" w:after="0" w:line="252" w:lineRule="exact"/>
              <w:ind w:right="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Court</w:t>
            </w:r>
          </w:p>
          <w:p>
            <w:pPr>
              <w:pageBreakBefore w:val="false"/>
              <w:spacing w:before="3" w:after="0" w:line="25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tubular preform with a closed cross-section that has been forced through a die, and is cut or</w:t>
            </w:r>
          </w:p>
          <w:p>
            <w:pPr>
              <w:pageBreakBefore w:val="false"/>
              <w:spacing w:before="9" w:after="47" w:line="25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split as it exits the die or at some time thereafter"</w:t>
            </w:r>
          </w:p>
        </w:tc>
      </w:tr>
    </w:tbl>
    <w:p>
      <w:pPr>
        <w:spacing w:before="0" w:after="250" w:line="20" w:lineRule="exact"/>
      </w:pPr>
    </w:p>
    <w:p>
      <w:pPr>
        <w:pageBreakBefore w:val="false"/>
        <w:spacing w:before="0" w:after="0" w:line="464" w:lineRule="exact"/>
        <w:ind w:right="288" w:left="0" w:firstLine="648"/>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87.35pt,204.25pt" to="514.8pt,204.25pt" style="position:absolute;mso-position-horizontal-relative:page;mso-position-vertical-relative:page;">
            <v:stroke dashstyle="solid"/>
          </v:line>
        </w:pict>
      </w:r>
      <w:r>
        <w:pict>
          <v:line strokeweight="0.95pt" strokecolor="#000000" from="87.35pt,251.3pt" to="514.8pt,251.3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The parties appear to agree that the Court's construction of this term follows from its construction of the first two "parison" terms. </w:t>
      </w:r>
      <w:r>
        <w:rPr>
          <w:rFonts w:ascii="Times New Roman" w:hAnsi="Times New Roman" w:eastAsia="Times New Roman"/>
          <w:i w:val="true"/>
          <w:color w:val="000000"/>
          <w:spacing w:val="0"/>
          <w:w w:val="100"/>
          <w:sz w:val="22"/>
          <w:vertAlign w:val="baseline"/>
          <w:lang w:val="en-US"/>
        </w:rPr>
        <w:t xml:space="preserve">(See, e.g., </w:t>
      </w:r>
      <w:r>
        <w:rPr>
          <w:rFonts w:ascii="Times New Roman" w:hAnsi="Times New Roman" w:eastAsia="Times New Roman"/>
          <w:color w:val="000000"/>
          <w:spacing w:val="0"/>
          <w:w w:val="100"/>
          <w:sz w:val="22"/>
          <w:vertAlign w:val="baseline"/>
          <w:lang w:val="en-US"/>
        </w:rPr>
        <w:t xml:space="preserve">D.I. 84 at 6) ("The disputed term 'split or at least two part parison' raises similar issues as the `parison' terms recited in the '921 and '812 patents.") As Donghee notes, "the '327 patent expressly incorporates, by reference, the European counterpart of the '812 patent . . . and the PCT parent of the '921 patent . . . in</w:t>
      </w:r>
    </w:p>
    <w:p>
      <w:pPr>
        <w:pageBreakBefore w:val="false"/>
        <w:tabs>
          <w:tab w:val="left" w:leader="none" w:pos="5832"/>
        </w:tabs>
        <w:spacing w:before="0" w:after="0" w:line="519" w:lineRule="exact"/>
        <w:ind w:right="216"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explaining how to make a split or at least two-part parison."	</w:t>
      </w:r>
      <w:r>
        <w:rPr>
          <w:rFonts w:ascii="Times New Roman" w:hAnsi="Times New Roman" w:eastAsia="Times New Roman"/>
          <w:color w:val="000000"/>
          <w:spacing w:val="0"/>
          <w:w w:val="100"/>
          <w:sz w:val="22"/>
          <w:vertAlign w:val="baseline"/>
          <w:lang w:val="en-US"/>
        </w:rPr>
        <w:t xml:space="preserve">85 at 6-7) The Court fmds no basis on which to construe the term "split or at least two part parison" in a manner distinct from its preceding constructions above.</w:t>
      </w:r>
    </w:p>
    <w:p>
      <w:pPr>
        <w:pageBreakBefore w:val="false"/>
        <w:numPr>
          <w:ilvl w:val="0"/>
          <w:numId w:val="46"/>
        </w:numPr>
        <w:tabs>
          <w:tab w:val="clear" w:pos="648"/>
          <w:tab w:val="left" w:pos="2016"/>
        </w:tabs>
        <w:spacing w:before="270" w:after="233" w:line="252" w:lineRule="exact"/>
        <w:ind w:right="0" w:left="1368" w:firstLine="0"/>
        <w:jc w:val="left"/>
        <w:textAlignment w:val="baseline"/>
        <w:rPr>
          <w:rFonts w:ascii="Times New Roman" w:hAnsi="Times New Roman" w:eastAsia="Times New Roman"/>
          <w:b w:val="true"/>
          <w:color w:val="000000"/>
          <w:spacing w:val="-4"/>
          <w:w w:val="100"/>
          <w:sz w:val="22"/>
          <w:vertAlign w:val="baseline"/>
          <w:lang w:val="en-US"/>
        </w:rPr>
      </w:pPr>
      <w:r>
        <w:rPr>
          <w:rFonts w:ascii="Times New Roman" w:hAnsi="Times New Roman" w:eastAsia="Times New Roman"/>
          <w:b w:val="true"/>
          <w:color w:val="000000"/>
          <w:spacing w:val="-4"/>
          <w:w w:val="100"/>
          <w:sz w:val="22"/>
          <w:vertAlign w:val="baseline"/>
          <w:lang w:val="en-US"/>
        </w:rPr>
        <w:t xml:space="preserve">"extruded tubular parison"</w:t>
      </w:r>
      <w:r>
        <w:rPr>
          <w:rFonts w:ascii="Times New Roman" w:hAnsi="Times New Roman" w:eastAsia="Times New Roman"/>
          <w:b w:val="true"/>
          <w:color w:val="000000"/>
          <w:spacing w:val="-4"/>
          <w:w w:val="100"/>
          <w:sz w:val="22"/>
          <w:vertAlign w:val="superscript"/>
          <w:lang w:val="en-US"/>
        </w:rPr>
        <w:t xml:space="preserve">6</w:t>
      </w:r>
      <w:r>
        <w:rPr>
          <w:rFonts w:ascii="Times New Roman" w:hAnsi="Times New Roman" w:eastAsia="Times New Roman"/>
          <w:b w:val="true"/>
          <w:color w:val="000000"/>
          <w:spacing w:val="-4"/>
          <w:w w:val="100"/>
          <w:sz w:val="22"/>
          <w:vertAlign w:val="baseline"/>
          <w:lang w:val="en-US"/>
        </w:rPr>
        <w:t xml:space="preserve">
</w:t>
      </w:r>
    </w:p>
    <w:p>
      <w:pPr>
        <w:pageBreakBefore w:val="false"/>
        <w:pBdr>
          <w:top w:sz="7" w:space="5" w:color="000000" w:val="single"/>
          <w:left w:sz="7" w:space="0" w:color="000000" w:val="single"/>
          <w:bottom w:sz="7" w:space="1" w:color="000000" w:val="single"/>
          <w:right w:sz="7" w:space="0" w:color="000000" w:val="single"/>
        </w:pBdr>
        <w:spacing w:before="0" w:after="0" w:line="251" w:lineRule="exact"/>
        <w:ind w:right="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Plastic Omnium</w:t>
      </w:r>
    </w:p>
    <w:p>
      <w:pPr>
        <w:pageBreakBefore w:val="false"/>
        <w:pBdr>
          <w:top w:sz="7" w:space="5" w:color="000000" w:val="single"/>
          <w:left w:sz="7" w:space="0" w:color="000000" w:val="single"/>
          <w:bottom w:sz="7" w:space="1" w:color="000000" w:val="single"/>
          <w:right w:sz="7" w:space="0" w:color="000000" w:val="single"/>
        </w:pBdr>
        <w:spacing w:before="0" w:after="934" w:line="250" w:lineRule="exact"/>
        <w:ind w:right="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"extruded tubular preform intended to form the wall of the fuel tank after molding"</w:t>
      </w:r>
    </w:p>
    <w:p>
      <w:pPr>
        <w:pageBreakBefore w:val="false"/>
        <w:spacing w:before="242" w:after="0" w:line="250"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86.65pt,625.9pt" to="218.45pt,625.9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'This term appears in claims 1, 7, 9, and 15 of the '327 patent.</w:t>
      </w:r>
    </w:p>
    <w:p>
      <w:pPr>
        <w:pageBreakBefore w:val="false"/>
        <w:spacing w:before="220" w:after="0" w:line="250" w:lineRule="exact"/>
        <w:ind w:right="0" w:left="648" w:firstLine="0"/>
        <w:jc w:val="left"/>
        <w:textAlignment w:val="baseline"/>
        <w:rPr>
          <w:rFonts w:ascii="Times New Roman" w:hAnsi="Times New Roman" w:eastAsia="Times New Roman"/>
          <w:color w:val="000000"/>
          <w:spacing w:val="0"/>
          <w:w w:val="100"/>
          <w:sz w:val="14"/>
          <w:vertAlign w:val="superscript"/>
          <w:lang w:val="en-US"/>
        </w:rPr>
      </w:pPr>
      <w:r>
        <w:rPr>
          <w:rFonts w:ascii="Times New Roman" w:hAnsi="Times New Roman" w:eastAsia="Times New Roman"/>
          <w:color w:val="000000"/>
          <w:spacing w:val="0"/>
          <w:w w:val="100"/>
          <w:sz w:val="14"/>
          <w:vertAlign w:val="superscript"/>
          <w:lang w:val="en-US"/>
        </w:rPr>
        <w:t xml:space="preserve">6</w:t>
      </w:r>
      <w:r>
        <w:rPr>
          <w:rFonts w:ascii="Times New Roman" w:hAnsi="Times New Roman" w:eastAsia="Times New Roman"/>
          <w:color w:val="000000"/>
          <w:spacing w:val="0"/>
          <w:w w:val="100"/>
          <w:sz w:val="22"/>
          <w:vertAlign w:val="baseline"/>
          <w:lang w:val="en-US"/>
        </w:rPr>
        <w:t xml:space="preserve">This term appears in claim 2 of the '228 patent.</w:t>
      </w:r>
    </w:p>
    <w:p>
      <w:pPr>
        <w:pageBreakBefore w:val="false"/>
        <w:spacing w:before="220" w:after="0" w:line="250"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8</w:t>
      </w:r>
    </w:p>
    <w:p>
      <w:pPr>
        <w:pageBreakBefore w:val="false"/>
        <w:spacing w:before="1256"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Appx949</w:t>
      </w:r>
    </w:p>
    <w:p>
      <w:pPr>
        <w:sectPr>
          <w:type w:val="nextPage"/>
          <w:pgSz w:w="12178" w:h="15917" w:orient="portrait"/>
          <w:pgMar w:bottom="188" w:top="980" w:right="1777" w:left="1733" w:header="720" w:footer="720"/>
          <w:titlePg w:val="false"/>
          <w:textDirection w:val="lrTb"/>
        </w:sectPr>
      </w:pPr>
    </w:p>
    <w:p>
      <w:pPr>
        <w:pageBreakBefore w:val="false"/>
        <w:spacing w:before="5" w:after="842" w:line="246" w:lineRule="exact"/>
        <w:ind w:right="0" w:left="0" w:firstLine="0"/>
        <w:jc w:val="center"/>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10 of 18 PageID #: 3644</w:t>
      </w:r>
    </w:p>
    <w:p>
      <w:pPr>
        <w:pageBreakBefore w:val="false"/>
        <w:pBdr>
          <w:top w:sz="7" w:space="6" w:color="000000" w:val="single"/>
          <w:left w:sz="7" w:space="0" w:color="000000" w:val="single"/>
          <w:bottom w:sz="7" w:space="1" w:color="000000" w:val="single"/>
          <w:right w:sz="7" w:space="0" w:color="000000" w:val="single"/>
        </w:pBdr>
        <w:spacing w:before="0" w:after="0" w:line="251" w:lineRule="exact"/>
        <w:ind w:right="172" w:left="0" w:firstLine="0"/>
        <w:jc w:val="both"/>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Donghee</w:t>
      </w:r>
    </w:p>
    <w:p>
      <w:pPr>
        <w:pageBreakBefore w:val="false"/>
        <w:pBdr>
          <w:top w:sz="7" w:space="6" w:color="000000" w:val="single"/>
          <w:left w:sz="7" w:space="0" w:color="000000" w:val="single"/>
          <w:bottom w:sz="7" w:space="1" w:color="000000" w:val="single"/>
          <w:right w:sz="7" w:space="0" w:color="000000" w:val="single"/>
        </w:pBdr>
        <w:spacing w:before="4" w:after="0" w:line="249" w:lineRule="exact"/>
        <w:ind w:right="172" w:left="0" w:firstLine="0"/>
        <w:jc w:val="both"/>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"tubular preform intended to form the wall of the fuel tank after molding, formed by forcing</w:t>
      </w:r>
    </w:p>
    <w:p>
      <w:pPr>
        <w:pageBreakBefore w:val="false"/>
        <w:pBdr>
          <w:top w:sz="7" w:space="6" w:color="000000" w:val="single"/>
          <w:left w:sz="7" w:space="0" w:color="000000" w:val="single"/>
          <w:bottom w:sz="7" w:space="1" w:color="000000" w:val="single"/>
          <w:right w:sz="7" w:space="0" w:color="000000" w:val="single"/>
        </w:pBdr>
        <w:spacing w:before="12" w:after="0" w:line="249" w:lineRule="exact"/>
        <w:ind w:right="172" w:left="0" w:firstLine="0"/>
        <w:jc w:val="both"/>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plastic through a die"</w:t>
      </w:r>
    </w:p>
    <w:p>
      <w:pPr>
        <w:pageBreakBefore w:val="false"/>
        <w:pBdr>
          <w:top w:sz="7" w:space="6" w:color="000000" w:val="single"/>
          <w:left w:sz="7" w:space="0" w:color="000000" w:val="single"/>
          <w:bottom w:sz="7" w:space="1" w:color="000000" w:val="single"/>
          <w:right w:sz="7" w:space="0" w:color="000000" w:val="single"/>
        </w:pBdr>
        <w:spacing w:before="205" w:after="0" w:line="251" w:lineRule="exact"/>
        <w:ind w:right="172" w:left="0" w:firstLine="0"/>
        <w:jc w:val="both"/>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Court</w:t>
      </w:r>
    </w:p>
    <w:p>
      <w:pPr>
        <w:pageBreakBefore w:val="false"/>
        <w:pBdr>
          <w:top w:sz="7" w:space="6" w:color="000000" w:val="single"/>
          <w:left w:sz="7" w:space="0" w:color="000000" w:val="single"/>
          <w:bottom w:sz="7" w:space="1" w:color="000000" w:val="single"/>
          <w:right w:sz="7" w:space="0" w:color="000000" w:val="single"/>
        </w:pBdr>
        <w:spacing w:before="3" w:after="0" w:line="249" w:lineRule="exact"/>
        <w:ind w:right="172" w:left="0" w:firstLine="0"/>
        <w:jc w:val="both"/>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tubular preform with a closed cross-section that has been forced through a die, and is cut or</w:t>
      </w:r>
    </w:p>
    <w:p>
      <w:pPr>
        <w:pageBreakBefore w:val="false"/>
        <w:pBdr>
          <w:top w:sz="7" w:space="6" w:color="000000" w:val="single"/>
          <w:left w:sz="7" w:space="0" w:color="000000" w:val="single"/>
          <w:bottom w:sz="7" w:space="1" w:color="000000" w:val="single"/>
          <w:right w:sz="7" w:space="0" w:color="000000" w:val="single"/>
        </w:pBdr>
        <w:spacing w:before="10" w:after="279" w:line="249" w:lineRule="exact"/>
        <w:ind w:right="172" w:left="0" w:firstLine="0"/>
        <w:jc w:val="both"/>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split as it exits the die or at some time thereafter"</w:t>
      </w:r>
    </w:p>
    <w:p>
      <w:pPr>
        <w:pageBreakBefore w:val="false"/>
        <w:spacing w:before="0" w:after="0" w:line="475" w:lineRule="exact"/>
        <w:ind w:right="288" w:left="0" w:firstLine="648"/>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88.1pt,153.1pt" to="513.9pt,153.1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Similarly here, there is no basis for the Court's construction of this term to differ from its construction of the "parison" terms construed above, and the parties' arguments with respect to this term refer back to their contentions regarding the earlier terms. </w:t>
      </w:r>
      <w:r>
        <w:rPr>
          <w:rFonts w:ascii="Times New Roman" w:hAnsi="Times New Roman" w:eastAsia="Times New Roman"/>
          <w:i w:val="true"/>
          <w:color w:val="000000"/>
          <w:spacing w:val="0"/>
          <w:w w:val="100"/>
          <w:sz w:val="22"/>
          <w:vertAlign w:val="baseline"/>
          <w:lang w:val="en-US"/>
        </w:rPr>
        <w:t xml:space="preserve">(See, e.g., </w:t>
      </w:r>
      <w:r>
        <w:rPr>
          <w:rFonts w:ascii="Times New Roman" w:hAnsi="Times New Roman" w:eastAsia="Times New Roman"/>
          <w:color w:val="000000"/>
          <w:spacing w:val="0"/>
          <w:w w:val="100"/>
          <w:sz w:val="22"/>
          <w:vertAlign w:val="baseline"/>
          <w:lang w:val="en-US"/>
        </w:rPr>
        <w:t xml:space="preserve">D.I. 84 at 8) ("As before, the dispute between the parties is whether the term 'extruded tubular parison' should be . . . narrowed to require a plastic tube to exit an extrusion/die head before it is cut into two sheets.")</w:t>
      </w:r>
    </w:p>
    <w:p>
      <w:pPr>
        <w:pageBreakBefore w:val="false"/>
        <w:tabs>
          <w:tab w:val="left" w:leader="none" w:pos="1296"/>
        </w:tabs>
        <w:spacing w:before="272" w:after="0" w:line="251" w:lineRule="exact"/>
        <w:ind w:right="0" w:left="648" w:firstLine="0"/>
        <w:jc w:val="left"/>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B.	</w:t>
      </w:r>
      <w:r>
        <w:rPr>
          <w:rFonts w:ascii="Times New Roman" w:hAnsi="Times New Roman" w:eastAsia="Times New Roman"/>
          <w:b w:val="true"/>
          <w:color w:val="000000"/>
          <w:spacing w:val="0"/>
          <w:w w:val="100"/>
          <w:sz w:val="22"/>
          <w:vertAlign w:val="baseline"/>
          <w:lang w:val="en-US"/>
        </w:rPr>
        <w:t xml:space="preserve">Molding Terms</w:t>
      </w:r>
    </w:p>
    <w:p>
      <w:pPr>
        <w:pageBreakBefore w:val="false"/>
        <w:numPr>
          <w:ilvl w:val="0"/>
          <w:numId w:val="47"/>
        </w:numPr>
        <w:tabs>
          <w:tab w:val="clear" w:pos="360"/>
          <w:tab w:val="left" w:pos="1656"/>
        </w:tabs>
        <w:spacing w:before="262" w:after="0" w:line="251" w:lineRule="exact"/>
        <w:ind w:right="0" w:left="1656" w:hanging="36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"during the operation of molding the shell" and "during molding"'</w:t>
      </w:r>
    </w:p>
    <w:p>
      <w:pPr>
        <w:pageBreakBefore w:val="false"/>
        <w:numPr>
          <w:ilvl w:val="0"/>
          <w:numId w:val="47"/>
        </w:numPr>
        <w:tabs>
          <w:tab w:val="clear" w:pos="360"/>
          <w:tab w:val="left" w:pos="1656"/>
        </w:tabs>
        <w:spacing w:before="255" w:after="0" w:line="262" w:lineRule="exact"/>
        <w:ind w:right="792" w:left="1656" w:hanging="360"/>
        <w:jc w:val="both"/>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"at the same time as said tank is manufactured by moulding with a mould"'</w:t>
      </w:r>
    </w:p>
    <w:p>
      <w:pPr>
        <w:pageBreakBefore w:val="false"/>
        <w:numPr>
          <w:ilvl w:val="0"/>
          <w:numId w:val="47"/>
        </w:numPr>
        <w:tabs>
          <w:tab w:val="clear" w:pos="360"/>
          <w:tab w:val="left" w:pos="1656"/>
        </w:tabs>
        <w:spacing w:before="264" w:after="243" w:line="251" w:lineRule="exact"/>
        <w:ind w:right="0" w:left="1656" w:hanging="360"/>
        <w:jc w:val="both"/>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"at the time of manufacture of the tank when moulding"</w:t>
      </w:r>
      <w:r>
        <w:rPr>
          <w:rFonts w:ascii="Times New Roman" w:hAnsi="Times New Roman" w:eastAsia="Times New Roman"/>
          <w:b w:val="true"/>
          <w:color w:val="000000"/>
          <w:spacing w:val="-1"/>
          <w:w w:val="100"/>
          <w:sz w:val="22"/>
          <w:vertAlign w:val="superscript"/>
          <w:lang w:val="en-US"/>
        </w:rPr>
        <w:t xml:space="preserve">9</w:t>
      </w:r>
      <w:r>
        <w:rPr>
          <w:rFonts w:ascii="Times New Roman" w:hAnsi="Times New Roman" w:eastAsia="Times New Roman"/>
          <w:b w:val="true"/>
          <w:color w:val="000000"/>
          <w:spacing w:val="-1"/>
          <w:w w:val="100"/>
          <w:sz w:val="22"/>
          <w:vertAlign w:val="baseline"/>
          <w:lang w:val="en-US"/>
        </w:rPr>
        <w:t xml:space="preserve">
</w:t>
      </w:r>
    </w:p>
    <w:p>
      <w:pPr>
        <w:pageBreakBefore w:val="false"/>
        <w:pBdr>
          <w:top w:sz="7" w:space="5" w:color="000000" w:val="single"/>
          <w:left w:sz="7" w:space="7" w:color="000000" w:val="single"/>
          <w:bottom w:sz="7" w:space="1" w:color="000000" w:val="single"/>
          <w:right w:sz="7" w:space="0" w:color="000000" w:val="single"/>
        </w:pBdr>
        <w:spacing w:before="0" w:after="0" w:line="251" w:lineRule="exact"/>
        <w:ind w:right="162" w:left="144" w:firstLine="0"/>
        <w:jc w:val="left"/>
        <w:textAlignment w:val="baseline"/>
        <w:rPr>
          <w:rFonts w:ascii="Times New Roman" w:hAnsi="Times New Roman" w:eastAsia="Times New Roman"/>
          <w:b w:val="true"/>
          <w:color w:val="000000"/>
          <w:spacing w:val="-4"/>
          <w:w w:val="100"/>
          <w:sz w:val="22"/>
          <w:vertAlign w:val="baseline"/>
          <w:lang w:val="en-US"/>
        </w:rPr>
      </w:pPr>
      <w:r>
        <w:rPr>
          <w:rFonts w:ascii="Times New Roman" w:hAnsi="Times New Roman" w:eastAsia="Times New Roman"/>
          <w:b w:val="true"/>
          <w:color w:val="000000"/>
          <w:spacing w:val="-4"/>
          <w:w w:val="100"/>
          <w:sz w:val="22"/>
          <w:vertAlign w:val="baseline"/>
          <w:lang w:val="en-US"/>
        </w:rPr>
        <w:t xml:space="preserve">Plastic Omnium</w:t>
      </w:r>
    </w:p>
    <w:p>
      <w:pPr>
        <w:pageBreakBefore w:val="false"/>
        <w:pBdr>
          <w:top w:sz="7" w:space="5" w:color="000000" w:val="single"/>
          <w:left w:sz="7" w:space="7" w:color="000000" w:val="single"/>
          <w:bottom w:sz="7" w:space="1" w:color="000000" w:val="single"/>
          <w:right w:sz="7" w:space="0" w:color="000000" w:val="single"/>
        </w:pBdr>
        <w:spacing w:before="1" w:after="0" w:line="249" w:lineRule="exact"/>
        <w:ind w:right="162" w:left="144"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Plain and ordinary meaning. If an express construction is deemed necessary:</w:t>
      </w:r>
    </w:p>
    <w:p>
      <w:pPr>
        <w:pageBreakBefore w:val="false"/>
        <w:numPr>
          <w:ilvl w:val="0"/>
          <w:numId w:val="48"/>
        </w:numPr>
        <w:pBdr>
          <w:top w:sz="7" w:space="5" w:color="000000" w:val="single"/>
          <w:left w:sz="7" w:space="7" w:color="000000" w:val="single"/>
          <w:bottom w:sz="7" w:space="1" w:color="000000" w:val="single"/>
          <w:right w:sz="7" w:space="0" w:color="000000" w:val="single"/>
        </w:pBdr>
        <w:tabs>
          <w:tab w:val="clear" w:pos="288"/>
          <w:tab w:val="left" w:pos="432"/>
        </w:tabs>
        <w:spacing w:before="267" w:after="0" w:line="249" w:lineRule="exact"/>
        <w:ind w:right="162" w:left="144"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"during the processing of forming the tank shell and before joining the shells"</w:t>
      </w:r>
    </w:p>
    <w:p>
      <w:pPr>
        <w:pageBreakBefore w:val="false"/>
        <w:numPr>
          <w:ilvl w:val="0"/>
          <w:numId w:val="48"/>
        </w:numPr>
        <w:pBdr>
          <w:top w:sz="7" w:space="5" w:color="000000" w:val="single"/>
          <w:left w:sz="7" w:space="7" w:color="000000" w:val="single"/>
          <w:bottom w:sz="7" w:space="1" w:color="000000" w:val="single"/>
          <w:right w:sz="7" w:space="0" w:color="000000" w:val="single"/>
        </w:pBdr>
        <w:tabs>
          <w:tab w:val="clear" w:pos="288"/>
          <w:tab w:val="left" w:pos="432"/>
        </w:tabs>
        <w:spacing w:before="270" w:after="841" w:line="249" w:lineRule="exact"/>
        <w:ind w:right="162" w:left="144"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&amp; (3) "during the blow molding process"</w:t>
      </w:r>
    </w:p>
    <w:p>
      <w:pPr>
        <w:pageBreakBefore w:val="false"/>
        <w:spacing w:before="0" w:after="0" w:line="248"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88.3pt,601.7pt" to="218.7pt,601.7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'These terms appear in claims 5 and 9 of the '921 patent.</w:t>
      </w:r>
    </w:p>
    <w:p>
      <w:pPr>
        <w:pageBreakBefore w:val="false"/>
        <w:spacing w:before="226" w:after="0" w:line="249"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'This term appears in claims 1, 2, 7, 8, and 12-14 of the '490 patent.</w:t>
      </w:r>
    </w:p>
    <w:p>
      <w:pPr>
        <w:pageBreakBefore w:val="false"/>
        <w:spacing w:before="222" w:after="0" w:line="249" w:lineRule="exact"/>
        <w:ind w:right="0" w:left="648" w:firstLine="0"/>
        <w:jc w:val="left"/>
        <w:textAlignment w:val="baseline"/>
        <w:rPr>
          <w:rFonts w:ascii="Times New Roman" w:hAnsi="Times New Roman" w:eastAsia="Times New Roman"/>
          <w:color w:val="000000"/>
          <w:spacing w:val="0"/>
          <w:w w:val="100"/>
          <w:sz w:val="13"/>
          <w:vertAlign w:val="superscript"/>
          <w:lang w:val="en-US"/>
        </w:rPr>
      </w:pPr>
      <w:r>
        <w:rPr>
          <w:rFonts w:ascii="Times New Roman" w:hAnsi="Times New Roman" w:eastAsia="Times New Roman"/>
          <w:color w:val="000000"/>
          <w:spacing w:val="0"/>
          <w:w w:val="100"/>
          <w:sz w:val="13"/>
          <w:vertAlign w:val="superscript"/>
          <w:lang w:val="en-US"/>
        </w:rPr>
        <w:t xml:space="preserve">9</w:t>
      </w:r>
      <w:r>
        <w:rPr>
          <w:rFonts w:ascii="Times New Roman" w:hAnsi="Times New Roman" w:eastAsia="Times New Roman"/>
          <w:color w:val="000000"/>
          <w:spacing w:val="0"/>
          <w:w w:val="100"/>
          <w:sz w:val="22"/>
          <w:vertAlign w:val="baseline"/>
          <w:lang w:val="en-US"/>
        </w:rPr>
        <w:t xml:space="preserve">This term appears in claims 1 and 7 of the '327 patent.</w:t>
      </w:r>
    </w:p>
    <w:p>
      <w:pPr>
        <w:pageBreakBefore w:val="false"/>
        <w:spacing w:before="226" w:after="1248" w:line="249" w:lineRule="exact"/>
        <w:ind w:right="0" w:left="0" w:firstLine="0"/>
        <w:jc w:val="center"/>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9</w:t>
      </w:r>
    </w:p>
    <w:p>
      <w:pPr>
        <w:spacing w:before="226" w:after="1248" w:line="249" w:lineRule="exact"/>
        <w:sectPr>
          <w:type w:val="nextPage"/>
          <w:pgSz w:w="12182" w:h="15902" w:orient="portrait"/>
          <w:pgMar w:bottom="191" w:top="980" w:right="1724" w:left="1738"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Appx950</w:t>
      </w:r>
    </w:p>
    <w:p>
      <w:pPr>
        <w:sectPr>
          <w:type w:val="continuous"/>
          <w:pgSz w:w="12182" w:h="15902" w:orient="portrait"/>
          <w:pgMar w:bottom="191" w:top="980" w:right="1759" w:left="1755" w:header="720" w:footer="720"/>
          <w:titlePg w:val="false"/>
          <w:textDirection w:val="lrTb"/>
        </w:sectPr>
      </w:pPr>
    </w:p>
    <w:p>
      <w:pPr>
        <w:pageBreakBefore w:val="false"/>
        <w:spacing w:before="5" w:after="842" w:line="246" w:lineRule="exact"/>
        <w:ind w:right="0" w:left="0" w:firstLine="0"/>
        <w:jc w:val="center"/>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11 of 18 PageID #: 3645</w:t>
      </w:r>
    </w:p>
    <w:p>
      <w:pPr>
        <w:pageBreakBefore w:val="false"/>
        <w:spacing w:before="142" w:after="0" w:line="249" w:lineRule="exact"/>
        <w:ind w:right="191" w:left="72" w:firstLine="0"/>
        <w:jc w:val="left"/>
        <w:textAlignment w:val="baseline"/>
        <w:rPr>
          <w:rFonts w:ascii="Times New Roman" w:hAnsi="Times New Roman" w:eastAsia="Times New Roman"/>
          <w:b w:val="true"/>
          <w:color w:val="000000"/>
          <w:spacing w:val="-7"/>
          <w:w w:val="100"/>
          <w:sz w:val="22"/>
          <w:vertAlign w:val="baseline"/>
          <w:lang w:val="en-US"/>
        </w:rPr>
      </w:pPr>
      <w:r>
        <w:pict>
          <v:line strokeweight="1.2pt" strokecolor="#000000" from="86.85pt,103.75pt" to="514.1pt,103.75pt" style="position:absolute;mso-position-horizontal-relative:page;mso-position-vertical-relative:page;">
            <v:stroke dashstyle="solid"/>
          </v:line>
        </w:pict>
      </w:r>
      <w:r>
        <w:pict>
          <v:line strokeweight="0.95pt" strokecolor="#000000" from="86.85pt,237.85pt" to="514.1pt,237.85pt" style="position:absolute;mso-position-horizontal-relative:page;mso-position-vertical-relative:page;">
            <v:stroke dashstyle="solid"/>
          </v:line>
        </w:pict>
      </w:r>
      <w:r>
        <w:pict>
          <v:line strokeweight="0.95pt" strokecolor="#000000" from="86.85pt,103.75pt" to="86.85pt,237.85pt" style="position:absolute;mso-position-horizontal-relative:page;mso-position-vertical-relative:page;">
            <v:stroke dashstyle="solid"/>
          </v:line>
        </w:pict>
      </w:r>
      <w:r>
        <w:pict>
          <v:line strokeweight="0.95pt" strokecolor="#000000" from="514.1pt,103.75pt" to="514.1pt,237.85pt" style="position:absolute;mso-position-horizontal-relative:page;mso-position-vertical-relative:page;">
            <v:stroke dashstyle="solid"/>
          </v:line>
        </w:pict>
      </w:r>
      <w:r>
        <w:rPr>
          <w:rFonts w:ascii="Times New Roman" w:hAnsi="Times New Roman" w:eastAsia="Times New Roman"/>
          <w:b w:val="true"/>
          <w:color w:val="000000"/>
          <w:spacing w:val="-7"/>
          <w:w w:val="100"/>
          <w:sz w:val="22"/>
          <w:vertAlign w:val="baseline"/>
          <w:lang w:val="en-US"/>
        </w:rPr>
        <w:t xml:space="preserve">Donghee</w:t>
      </w:r>
    </w:p>
    <w:p>
      <w:pPr>
        <w:pageBreakBefore w:val="false"/>
        <w:numPr>
          <w:ilvl w:val="0"/>
          <w:numId w:val="49"/>
        </w:numPr>
        <w:tabs>
          <w:tab w:val="clear" w:pos="288"/>
          <w:tab w:val="left" w:pos="360"/>
        </w:tabs>
        <w:spacing w:before="3" w:after="0" w:line="249" w:lineRule="exact"/>
        <w:ind w:right="191"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"while the sheet is being compression and/or blow molded to form the shell"</w:t>
      </w:r>
    </w:p>
    <w:p>
      <w:pPr>
        <w:pageBreakBefore w:val="false"/>
        <w:numPr>
          <w:ilvl w:val="0"/>
          <w:numId w:val="49"/>
        </w:numPr>
        <w:tabs>
          <w:tab w:val="clear" w:pos="288"/>
          <w:tab w:val="left" w:pos="360"/>
        </w:tabs>
        <w:spacing w:before="273" w:after="0" w:line="249" w:lineRule="exact"/>
        <w:ind w:right="191"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&amp; (3) "while the plastic is being thermoformed or blow molded to form the tank"</w:t>
      </w:r>
    </w:p>
    <w:p>
      <w:pPr>
        <w:pageBreakBefore w:val="false"/>
        <w:spacing w:before="179" w:after="0" w:line="249" w:lineRule="exact"/>
        <w:ind w:right="191" w:left="72" w:firstLine="0"/>
        <w:jc w:val="left"/>
        <w:textAlignment w:val="baseline"/>
        <w:rPr>
          <w:rFonts w:ascii="Times New Roman" w:hAnsi="Times New Roman" w:eastAsia="Times New Roman"/>
          <w:b w:val="true"/>
          <w:color w:val="000000"/>
          <w:spacing w:val="-8"/>
          <w:w w:val="100"/>
          <w:sz w:val="22"/>
          <w:vertAlign w:val="baseline"/>
          <w:lang w:val="en-US"/>
        </w:rPr>
      </w:pPr>
      <w:r>
        <w:rPr>
          <w:rFonts w:ascii="Times New Roman" w:hAnsi="Times New Roman" w:eastAsia="Times New Roman"/>
          <w:b w:val="true"/>
          <w:color w:val="000000"/>
          <w:spacing w:val="-8"/>
          <w:w w:val="100"/>
          <w:sz w:val="22"/>
          <w:vertAlign w:val="baseline"/>
          <w:lang w:val="en-US"/>
        </w:rPr>
        <w:t xml:space="preserve">Court</w:t>
      </w:r>
    </w:p>
    <w:p>
      <w:pPr>
        <w:pageBreakBefore w:val="false"/>
        <w:numPr>
          <w:ilvl w:val="0"/>
          <w:numId w:val="50"/>
        </w:numPr>
        <w:tabs>
          <w:tab w:val="clear" w:pos="288"/>
          <w:tab w:val="left" w:pos="360"/>
        </w:tabs>
        <w:spacing w:before="0" w:after="0" w:line="256" w:lineRule="exact"/>
        <w:ind w:right="335"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"during the process of forming the tank shell and before joining the shells, until the plastic is no longer molten and pliable"</w:t>
      </w:r>
    </w:p>
    <w:p>
      <w:pPr>
        <w:pageBreakBefore w:val="false"/>
        <w:numPr>
          <w:ilvl w:val="0"/>
          <w:numId w:val="50"/>
        </w:numPr>
        <w:tabs>
          <w:tab w:val="clear" w:pos="288"/>
          <w:tab w:val="left" w:pos="360"/>
        </w:tabs>
        <w:spacing w:before="266" w:after="56" w:line="249" w:lineRule="exact"/>
        <w:ind w:right="191" w:left="72" w:firstLine="0"/>
        <w:jc w:val="left"/>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&amp; </w:t>
      </w:r>
      <w:r>
        <w:rPr>
          <w:rFonts w:ascii="Times New Roman" w:hAnsi="Times New Roman" w:eastAsia="Times New Roman"/>
          <w:color w:val="000000"/>
          <w:spacing w:val="0"/>
          <w:w w:val="100"/>
          <w:sz w:val="22"/>
          <w:vertAlign w:val="baseline"/>
          <w:lang w:val="en-US"/>
        </w:rPr>
        <w:t xml:space="preserve">(3) "during the blow molding process, until the plastic is no longer molten and pliable"</w:t>
      </w:r>
    </w:p>
    <w:p>
      <w:pPr>
        <w:pageBreakBefore w:val="false"/>
        <w:spacing w:before="0" w:after="0" w:line="518" w:lineRule="exact"/>
        <w:ind w:right="216" w:left="0" w:firstLine="648"/>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87.1pt,164.9pt" to="514.15pt,164.9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Donghee characterizes the parties' dispute as "one of timing and ambiguity." (D.I. 85 at 9) Donghee contends that these terms are limited to the attachment of components during the period of time when the tank plastic "is actually being shaped" — that is, at some point before the plastic "has taken the shape of the mold."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11-12) In support of its position, Donghee argues that "Mlle verb 'molding' (or 'moulding') has a well understood meaning — it refers to the act of shaping material."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9)</w:t>
      </w:r>
    </w:p>
    <w:p>
      <w:pPr>
        <w:pageBreakBefore w:val="false"/>
        <w:spacing w:before="0" w:after="0" w:line="517" w:lineRule="exact"/>
        <w:ind w:right="288"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Plastic responds that Donghee's proposals are "nonsensical" because they would require "accessory attachment to occur . . . simultaneously with the molten plastic being forced against the mold cavity to give the fuel-tank walls their shape." (D.I. 105 at 9) Plastic says this would be a "technical nightmare, if not an outright impossibility."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Plastic also refers to certain intrinsic evidence that it argues supports its view that the relevant period extends beyond the literal shaping process </w:t>
      </w:r>
      <w:r>
        <w:rPr>
          <w:rFonts w:ascii="Times New Roman" w:hAnsi="Times New Roman" w:eastAsia="Times New Roman"/>
          <w:i w:val="true"/>
          <w:color w:val="000000"/>
          <w:spacing w:val="0"/>
          <w:w w:val="100"/>
          <w:sz w:val="22"/>
          <w:vertAlign w:val="baseline"/>
          <w:lang w:val="en-US"/>
        </w:rPr>
        <w:t xml:space="preserve">(see id. </w:t>
      </w:r>
      <w:r>
        <w:rPr>
          <w:rFonts w:ascii="Times New Roman" w:hAnsi="Times New Roman" w:eastAsia="Times New Roman"/>
          <w:color w:val="000000"/>
          <w:spacing w:val="0"/>
          <w:w w:val="100"/>
          <w:sz w:val="22"/>
          <w:vertAlign w:val="baseline"/>
          <w:lang w:val="en-US"/>
        </w:rPr>
        <w:t xml:space="preserve">at 10-12); it contends that these "molding" terms contemplate the installation of accessories in a manner that utilizes the "flow" or "pliable" nature of molten plastic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10).</w:t>
      </w:r>
    </w:p>
    <w:p>
      <w:pPr>
        <w:pageBreakBefore w:val="false"/>
        <w:spacing w:before="0" w:after="0" w:line="508" w:lineRule="exact"/>
        <w:ind w:right="504" w:left="0" w:firstLine="648"/>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The Court is not persuaded that Donghee's narrow view is consistent with the ordinary and customary meaning of these terms as a skilled artisan would perceive them. The Court</w:t>
      </w:r>
    </w:p>
    <w:p>
      <w:pPr>
        <w:pageBreakBefore w:val="false"/>
        <w:spacing w:before="654" w:after="1248" w:line="249" w:lineRule="exact"/>
        <w:ind w:right="0" w:left="0" w:firstLine="0"/>
        <w:jc w:val="center"/>
        <w:textAlignment w:val="baseline"/>
        <w:rPr>
          <w:rFonts w:ascii="Times New Roman" w:hAnsi="Times New Roman" w:eastAsia="Times New Roman"/>
          <w:color w:val="000000"/>
          <w:spacing w:val="31"/>
          <w:w w:val="100"/>
          <w:sz w:val="22"/>
          <w:vertAlign w:val="baseline"/>
          <w:lang w:val="en-US"/>
        </w:rPr>
      </w:pPr>
      <w:r>
        <w:rPr>
          <w:rFonts w:ascii="Times New Roman" w:hAnsi="Times New Roman" w:eastAsia="Times New Roman"/>
          <w:color w:val="000000"/>
          <w:spacing w:val="31"/>
          <w:w w:val="100"/>
          <w:sz w:val="22"/>
          <w:vertAlign w:val="baseline"/>
          <w:lang w:val="en-US"/>
        </w:rPr>
        <w:t xml:space="preserve">10</w:t>
      </w:r>
    </w:p>
    <w:p>
      <w:pPr>
        <w:spacing w:before="654" w:after="1248" w:line="249" w:lineRule="exact"/>
        <w:sectPr>
          <w:type w:val="nextPage"/>
          <w:pgSz w:w="12216" w:h="15902" w:orient="portrait"/>
          <w:pgMar w:bottom="191" w:top="980" w:right="1743" w:left="1737"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5"/>
          <w:w w:val="100"/>
          <w:sz w:val="23"/>
          <w:vertAlign w:val="baseline"/>
          <w:lang w:val="en-US"/>
        </w:rPr>
      </w:pPr>
      <w:r>
        <w:rPr>
          <w:rFonts w:ascii="Arial" w:hAnsi="Arial" w:eastAsia="Arial"/>
          <w:b w:val="true"/>
          <w:color w:val="000000"/>
          <w:spacing w:val="-5"/>
          <w:w w:val="100"/>
          <w:sz w:val="23"/>
          <w:vertAlign w:val="baseline"/>
          <w:lang w:val="en-US"/>
        </w:rPr>
        <w:t xml:space="preserve">Appx951</w:t>
      </w:r>
    </w:p>
    <w:p>
      <w:pPr>
        <w:sectPr>
          <w:type w:val="continuous"/>
          <w:pgSz w:w="12216" w:h="15902" w:orient="portrait"/>
          <w:pgMar w:bottom="191" w:top="980" w:right="1796" w:left="1752"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12 of 18 PageID #: 3646</w:t>
      </w:r>
    </w:p>
    <w:p>
      <w:pPr>
        <w:pageBreakBefore w:val="false"/>
        <w:spacing w:before="627" w:after="0" w:line="517" w:lineRule="exact"/>
        <w:ind w:right="72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agrees with Plastic that the relevant "process" lasts as long as "the plastic is still molten and pliable."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14)</w:t>
      </w:r>
    </w:p>
    <w:p>
      <w:pPr>
        <w:pageBreakBefore w:val="false"/>
        <w:tabs>
          <w:tab w:val="left" w:leader="none" w:pos="1296"/>
        </w:tabs>
        <w:spacing w:before="266" w:after="231" w:line="254" w:lineRule="exact"/>
        <w:ind w:right="0" w:left="648" w:firstLine="0"/>
        <w:jc w:val="left"/>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C.	</w:t>
      </w:r>
      <w:r>
        <w:rPr>
          <w:rFonts w:ascii="Times New Roman" w:hAnsi="Times New Roman" w:eastAsia="Times New Roman"/>
          <w:b w:val="true"/>
          <w:color w:val="000000"/>
          <w:spacing w:val="-3"/>
          <w:w w:val="100"/>
          <w:sz w:val="22"/>
          <w:vertAlign w:val="baseline"/>
          <w:lang w:val="en-US"/>
        </w:rPr>
        <w:t xml:space="preserve">"preassembled structure"</w:t>
      </w:r>
      <w:r>
        <w:rPr>
          <w:rFonts w:ascii="Times New Roman" w:hAnsi="Times New Roman" w:eastAsia="Times New Roman"/>
          <w:b w:val="true"/>
          <w:color w:val="000000"/>
          <w:spacing w:val="-3"/>
          <w:w w:val="100"/>
          <w:sz w:val="22"/>
          <w:vertAlign w:val="superscript"/>
          <w:lang w:val="en-US"/>
        </w:rPr>
        <w:t xml:space="preserve">10</w:t>
      </w:r>
      <w:r>
        <w:rPr>
          <w:rFonts w:ascii="Times New Roman" w:hAnsi="Times New Roman" w:eastAsia="Times New Roman"/>
          <w:b w:val="true"/>
          <w:color w:val="000000"/>
          <w:spacing w:val="-3"/>
          <w:w w:val="100"/>
          <w:sz w:val="22"/>
          <w:vertAlign w:val="baseline"/>
          <w:lang w:val="en-US"/>
        </w:rPr>
        <w:t xml:space="preserve">
</w:t>
      </w:r>
    </w:p>
    <w:p>
      <w:pPr>
        <w:pageBreakBefore w:val="false"/>
        <w:pBdr>
          <w:top w:sz="7" w:space="6" w:color="000000" w:val="single"/>
          <w:left w:sz="5" w:space="0" w:color="000000" w:val="single"/>
          <w:bottom w:sz="9" w:space="2" w:color="000000" w:val="single"/>
          <w:right w:sz="7" w:space="0" w:color="000000" w:val="single"/>
        </w:pBdr>
        <w:spacing w:before="0" w:after="0" w:line="253" w:lineRule="exact"/>
        <w:ind w:right="19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Plastic Omnium</w:t>
      </w:r>
    </w:p>
    <w:p>
      <w:pPr>
        <w:pageBreakBefore w:val="false"/>
        <w:pBdr>
          <w:top w:sz="7" w:space="6" w:color="000000" w:val="single"/>
          <w:left w:sz="5" w:space="0" w:color="000000" w:val="single"/>
          <w:bottom w:sz="9" w:space="2" w:color="000000" w:val="single"/>
          <w:right w:sz="7" w:space="0" w:color="000000" w:val="single"/>
        </w:pBdr>
        <w:spacing w:before="0" w:after="0" w:line="249" w:lineRule="exact"/>
        <w:ind w:right="190" w:left="0" w:firstLine="0"/>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Plain and ordinary meaning.</w:t>
      </w:r>
    </w:p>
    <w:p>
      <w:pPr>
        <w:pageBreakBefore w:val="false"/>
        <w:pBdr>
          <w:top w:sz="7" w:space="6" w:color="000000" w:val="single"/>
          <w:left w:sz="5" w:space="0" w:color="000000" w:val="single"/>
          <w:bottom w:sz="9" w:space="2" w:color="000000" w:val="single"/>
          <w:right w:sz="7" w:space="0" w:color="000000" w:val="single"/>
        </w:pBdr>
        <w:spacing w:before="271" w:after="0" w:line="249" w:lineRule="exact"/>
        <w:ind w:right="19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If an express construction is deemed necessary: "a premade structure"</w:t>
      </w:r>
    </w:p>
    <w:p>
      <w:pPr>
        <w:pageBreakBefore w:val="false"/>
        <w:pBdr>
          <w:top w:sz="7" w:space="6" w:color="000000" w:val="single"/>
          <w:left w:sz="5" w:space="0" w:color="000000" w:val="single"/>
          <w:bottom w:sz="9" w:space="2" w:color="000000" w:val="single"/>
          <w:right w:sz="7" w:space="0" w:color="000000" w:val="single"/>
        </w:pBdr>
        <w:spacing w:before="181" w:after="0" w:line="251" w:lineRule="exact"/>
        <w:ind w:right="190" w:left="0"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Donghee</w:t>
      </w:r>
    </w:p>
    <w:p>
      <w:pPr>
        <w:pageBreakBefore w:val="false"/>
        <w:pBdr>
          <w:top w:sz="7" w:space="6" w:color="000000" w:val="single"/>
          <w:left w:sz="5" w:space="0" w:color="000000" w:val="single"/>
          <w:bottom w:sz="9" w:space="2" w:color="000000" w:val="single"/>
          <w:right w:sz="7" w:space="0" w:color="000000" w:val="single"/>
        </w:pBdr>
        <w:spacing w:before="0" w:after="0" w:line="247" w:lineRule="exact"/>
        <w:ind w:right="19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set of multiple parts previously joined into a single arrangement that attaches to at least</w:t>
      </w:r>
    </w:p>
    <w:p>
      <w:pPr>
        <w:pageBreakBefore w:val="false"/>
        <w:pBdr>
          <w:top w:sz="7" w:space="6" w:color="000000" w:val="single"/>
          <w:left w:sz="5" w:space="0" w:color="000000" w:val="single"/>
          <w:bottom w:sz="9" w:space="2" w:color="000000" w:val="single"/>
          <w:right w:sz="7" w:space="0" w:color="000000" w:val="single"/>
        </w:pBdr>
        <w:spacing w:before="15" w:after="0" w:line="249" w:lineRule="exact"/>
        <w:ind w:right="190"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several accessories"</w:t>
      </w:r>
    </w:p>
    <w:p>
      <w:pPr>
        <w:pageBreakBefore w:val="false"/>
        <w:pBdr>
          <w:top w:sz="7" w:space="6" w:color="000000" w:val="single"/>
          <w:left w:sz="5" w:space="0" w:color="000000" w:val="single"/>
          <w:bottom w:sz="9" w:space="2" w:color="000000" w:val="single"/>
          <w:right w:sz="7" w:space="0" w:color="000000" w:val="single"/>
        </w:pBdr>
        <w:spacing w:before="179" w:after="0" w:line="252" w:lineRule="exact"/>
        <w:ind w:right="190"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Court</w:t>
      </w:r>
    </w:p>
    <w:p>
      <w:pPr>
        <w:pageBreakBefore w:val="false"/>
        <w:pBdr>
          <w:top w:sz="7" w:space="6" w:color="000000" w:val="single"/>
          <w:left w:sz="5" w:space="0" w:color="000000" w:val="single"/>
          <w:bottom w:sz="9" w:space="2" w:color="000000" w:val="single"/>
          <w:right w:sz="7" w:space="0" w:color="000000" w:val="single"/>
        </w:pBdr>
        <w:spacing w:before="0" w:after="0" w:line="247" w:lineRule="exact"/>
        <w:ind w:right="19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set of multiple parts previously joined into a single arrangement that is capable of</w:t>
      </w:r>
    </w:p>
    <w:p>
      <w:pPr>
        <w:pageBreakBefore w:val="false"/>
        <w:pBdr>
          <w:top w:sz="7" w:space="6" w:color="000000" w:val="single"/>
          <w:left w:sz="5" w:space="0" w:color="000000" w:val="single"/>
          <w:bottom w:sz="9" w:space="2" w:color="000000" w:val="single"/>
          <w:right w:sz="7" w:space="0" w:color="000000" w:val="single"/>
        </w:pBdr>
        <w:spacing w:before="12" w:after="0" w:line="249" w:lineRule="exact"/>
        <w:ind w:right="190"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attachment to at least one accessory"</w:t>
      </w:r>
    </w:p>
    <w:p>
      <w:pPr>
        <w:pageBreakBefore w:val="false"/>
        <w:spacing w:before="11" w:after="0" w:line="517" w:lineRule="exact"/>
        <w:ind w:right="216" w:left="0" w:firstLine="648"/>
        <w:jc w:val="left"/>
        <w:textAlignment w:val="baseline"/>
        <w:rPr>
          <w:rFonts w:ascii="Times New Roman" w:hAnsi="Times New Roman" w:eastAsia="Times New Roman"/>
          <w:color w:val="000000"/>
          <w:spacing w:val="0"/>
          <w:w w:val="100"/>
          <w:sz w:val="22"/>
          <w:vertAlign w:val="baseline"/>
          <w:lang w:val="en-US"/>
        </w:rPr>
      </w:pPr>
      <w:r>
        <w:pict>
          <v:line strokeweight="1.2pt" strokecolor="#000000" from="90.35pt,243.35pt" to="513.4pt,243.35pt" style="position:absolute;mso-position-horizontal-relative:page;mso-position-vertical-relative:page;">
            <v:stroke dashstyle="solid"/>
          </v:line>
        </w:pict>
      </w:r>
      <w:r>
        <w:pict>
          <v:line strokeweight="1.2pt" strokecolor="#000000" from="90.35pt,290.4pt" to="513.4pt,290.4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Emphasizing claim language specifying that the relevant "accessor[ies]" are "supported by a preassembled structure" ('253 patent at claim 1), and noting that the word "preassembled" implies "a structure previously assembled from multiple parts" (D.I. 85 at 15), Donghee argues that "preassembled structures" are distinct structures that attach to accessories (and are not themselves accessories), and are not merely "premade" but, rather, comprise multiple parts that are joined at some earlier point in time. Plastic counters that "the specification requires only that the `preassembled structure' be produced in a separate process from the blow-molded fuel tank </w:t>
      </w:r>
      <w:r>
        <w:rPr>
          <w:rFonts w:ascii="Times New Roman" w:hAnsi="Times New Roman" w:eastAsia="Times New Roman"/>
          <w:i w:val="true"/>
          <w:color w:val="000000"/>
          <w:spacing w:val="0"/>
          <w:w w:val="100"/>
          <w:sz w:val="22"/>
          <w:vertAlign w:val="baseline"/>
          <w:lang w:val="en-US"/>
        </w:rPr>
        <w:t xml:space="preserve">— i.e., </w:t>
      </w:r>
      <w:r>
        <w:rPr>
          <w:rFonts w:ascii="Times New Roman" w:hAnsi="Times New Roman" w:eastAsia="Times New Roman"/>
          <w:color w:val="000000"/>
          <w:spacing w:val="0"/>
          <w:w w:val="100"/>
          <w:sz w:val="22"/>
          <w:vertAlign w:val="baseline"/>
          <w:lang w:val="en-US"/>
        </w:rPr>
        <w:t xml:space="preserve">it is a `premade structure.' (D.I. 105 at 15)</w:t>
      </w:r>
    </w:p>
    <w:p>
      <w:pPr>
        <w:pageBreakBefore w:val="false"/>
        <w:spacing w:before="0" w:after="279" w:line="513" w:lineRule="exact"/>
        <w:ind w:right="432" w:left="0" w:firstLine="648"/>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The Court agrees with Donghee that the term "preassembled structure" here refers to a structural feature comprising at least two parts, which is initially distinct from the accessory or accessories that it "supports" and can then be joined with the relevant accessor(ies). This is</w:t>
      </w:r>
    </w:p>
    <w:p>
      <w:pPr>
        <w:pageBreakBefore w:val="false"/>
        <w:spacing w:before="227" w:after="0" w:line="259" w:lineRule="exact"/>
        <w:ind w:right="504" w:left="0" w:firstLine="720"/>
        <w:jc w:val="left"/>
        <w:textAlignment w:val="baseline"/>
        <w:rPr>
          <w:rFonts w:ascii="Times New Roman" w:hAnsi="Times New Roman" w:eastAsia="Times New Roman"/>
          <w:color w:val="000000"/>
          <w:spacing w:val="0"/>
          <w:w w:val="100"/>
          <w:sz w:val="17"/>
          <w:vertAlign w:val="superscript"/>
          <w:lang w:val="en-US"/>
        </w:rPr>
      </w:pPr>
      <w:r>
        <w:pict>
          <v:line strokeweight="0.95pt" strokecolor="#000000" from="86.05pt,636.95pt" to="217.75pt,636.95pt" style="position:absolute;mso-position-horizontal-relative:page;mso-position-vertical-relative:page;">
            <v:stroke dashstyle="solid"/>
          </v:line>
        </w:pict>
      </w:r>
      <w:r>
        <w:rPr>
          <w:rFonts w:ascii="Times New Roman" w:hAnsi="Times New Roman" w:eastAsia="Times New Roman"/>
          <w:color w:val="000000"/>
          <w:spacing w:val="0"/>
          <w:w w:val="100"/>
          <w:sz w:val="17"/>
          <w:vertAlign w:val="superscript"/>
          <w:lang w:val="en-US"/>
        </w:rPr>
        <w:t xml:space="preserve">w</w:t>
      </w:r>
      <w:r>
        <w:rPr>
          <w:rFonts w:ascii="Times New Roman" w:hAnsi="Times New Roman" w:eastAsia="Times New Roman"/>
          <w:color w:val="000000"/>
          <w:spacing w:val="0"/>
          <w:w w:val="100"/>
          <w:sz w:val="22"/>
          <w:vertAlign w:val="baseline"/>
          <w:lang w:val="en-US"/>
        </w:rPr>
        <w:t xml:space="preserve">This term appears in claims 40 and 41 of the '812 patent as well as claims 1, 2, 3, 11, 12, and 14 of the '253 patent.</w:t>
      </w:r>
    </w:p>
    <w:p>
      <w:pPr>
        <w:pageBreakBefore w:val="false"/>
        <w:spacing w:before="221" w:after="1258" w:line="254" w:lineRule="exact"/>
        <w:ind w:right="0" w:left="0" w:firstLine="0"/>
        <w:jc w:val="center"/>
        <w:textAlignment w:val="baseline"/>
        <w:rPr>
          <w:rFonts w:ascii="Times New Roman" w:hAnsi="Times New Roman" w:eastAsia="Times New Roman"/>
          <w:i w:val="true"/>
          <w:color w:val="000000"/>
          <w:spacing w:val="27"/>
          <w:w w:val="100"/>
          <w:sz w:val="22"/>
          <w:vertAlign w:val="baseline"/>
          <w:lang w:val="en-US"/>
        </w:rPr>
      </w:pPr>
      <w:r>
        <w:rPr>
          <w:rFonts w:ascii="Times New Roman" w:hAnsi="Times New Roman" w:eastAsia="Times New Roman"/>
          <w:i w:val="true"/>
          <w:color w:val="000000"/>
          <w:spacing w:val="27"/>
          <w:w w:val="100"/>
          <w:sz w:val="22"/>
          <w:vertAlign w:val="baseline"/>
          <w:lang w:val="en-US"/>
        </w:rPr>
        <w:t xml:space="preserve">11</w:t>
      </w:r>
    </w:p>
    <w:p>
      <w:pPr>
        <w:spacing w:before="221" w:after="1258" w:line="254" w:lineRule="exact"/>
        <w:sectPr>
          <w:type w:val="nextPage"/>
          <w:pgSz w:w="12168" w:h="15926" w:orient="portrait"/>
          <w:pgMar w:bottom="193" w:top="980" w:right="1711" w:left="1721"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Appx952</w:t>
      </w:r>
    </w:p>
    <w:p>
      <w:pPr>
        <w:sectPr>
          <w:type w:val="continuous"/>
          <w:pgSz w:w="12168" w:h="15926" w:orient="portrait"/>
          <w:pgMar w:bottom="193" w:top="980" w:right="1755" w:left="1745"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13 of 18 PageID #: 3647</w:t>
      </w:r>
    </w:p>
    <w:p>
      <w:pPr>
        <w:pageBreakBefore w:val="false"/>
        <w:spacing w:before="598" w:after="0" w:line="519" w:lineRule="exact"/>
        <w:ind w:right="216"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consistent with the patents' disclosure that the structure: is "preassembled" (which the Court does not understand to merely mean "premade," as Plastic suggests); it "support[s]" the "inserted accessory" or accessories ('253 patent at 4:12-16); it "comprises at least one device configured to anchor said preassembled structure to an internal wall" ('253 patent at claim 1); and that the "preassembled structure" can be inserted "independently of the . . . insertion of accessories . . . to the internal wall of the hollow body" ('253 patent at 4:23-26).</w:t>
      </w:r>
    </w:p>
    <w:p>
      <w:pPr>
        <w:pageBreakBefore w:val="false"/>
        <w:spacing w:before="5" w:after="0" w:line="519" w:lineRule="exact"/>
        <w:ind w:right="288"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Court finds insufficient support, however, for Donghee's assertion that any given "preassembled structure must attach to 'at least several accessories' for the invention to make sense" (D.I. 85 at 16), or that it must at least be capable of attaching to several accessories. Donghee's proposal would result, improperly, in importing a limitation from the specification. The claims may be satisfied so long as the "preassembled structure" is capable of attaching to at least one accessory.</w:t>
      </w:r>
    </w:p>
    <w:p>
      <w:pPr>
        <w:pageBreakBefore w:val="false"/>
        <w:tabs>
          <w:tab w:val="left" w:leader="none" w:pos="1296"/>
        </w:tabs>
        <w:spacing w:before="276" w:after="240" w:line="249" w:lineRule="exact"/>
        <w:ind w:right="0" w:left="576" w:firstLine="0"/>
        <w:jc w:val="left"/>
        <w:textAlignment w:val="baseline"/>
        <w:rPr>
          <w:rFonts w:ascii="Times New Roman" w:hAnsi="Times New Roman" w:eastAsia="Times New Roman"/>
          <w:b w:val="true"/>
          <w:color w:val="000000"/>
          <w:spacing w:val="-5"/>
          <w:w w:val="100"/>
          <w:sz w:val="22"/>
          <w:vertAlign w:val="baseline"/>
          <w:lang w:val="en-US"/>
        </w:rPr>
      </w:pPr>
      <w:r>
        <w:rPr>
          <w:rFonts w:ascii="Times New Roman" w:hAnsi="Times New Roman" w:eastAsia="Times New Roman"/>
          <w:b w:val="true"/>
          <w:color w:val="000000"/>
          <w:spacing w:val="-5"/>
          <w:w w:val="100"/>
          <w:sz w:val="22"/>
          <w:vertAlign w:val="baseline"/>
          <w:lang w:val="en-US"/>
        </w:rPr>
        <w:t xml:space="preserve">D.	</w:t>
      </w:r>
      <w:r>
        <w:rPr>
          <w:rFonts w:ascii="Times New Roman" w:hAnsi="Times New Roman" w:eastAsia="Times New Roman"/>
          <w:b w:val="true"/>
          <w:color w:val="000000"/>
          <w:spacing w:val="-5"/>
          <w:w w:val="100"/>
          <w:sz w:val="22"/>
          <w:vertAlign w:val="baseline"/>
          <w:lang w:val="en-US"/>
        </w:rPr>
        <w:t xml:space="preserve">"orifice""</w:t>
      </w:r>
    </w:p>
    <w:p>
      <w:pPr>
        <w:pageBreakBefore w:val="false"/>
        <w:pBdr>
          <w:top w:sz="7" w:space="6" w:color="000000" w:val="single"/>
          <w:left w:sz="7" w:space="0" w:color="000000" w:val="single"/>
          <w:bottom w:sz="7" w:space="2" w:color="000000" w:val="single"/>
          <w:right w:sz="5" w:space="0" w:color="000000" w:val="single"/>
        </w:pBdr>
        <w:spacing w:before="0" w:after="0" w:line="249" w:lineRule="exact"/>
        <w:ind w:right="172" w:left="0"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Plastic Omnium</w:t>
      </w:r>
    </w:p>
    <w:p>
      <w:pPr>
        <w:pageBreakBefore w:val="false"/>
        <w:pBdr>
          <w:top w:sz="7" w:space="6" w:color="000000" w:val="single"/>
          <w:left w:sz="7" w:space="0" w:color="000000" w:val="single"/>
          <w:bottom w:sz="7" w:space="2" w:color="000000" w:val="single"/>
          <w:right w:sz="5" w:space="0" w:color="000000" w:val="single"/>
        </w:pBdr>
        <w:spacing w:before="8" w:after="0" w:line="248" w:lineRule="exact"/>
        <w:ind w:right="172"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Plain and ordinary meaning.</w:t>
      </w:r>
    </w:p>
    <w:p>
      <w:pPr>
        <w:pageBreakBefore w:val="false"/>
        <w:pBdr>
          <w:top w:sz="7" w:space="6" w:color="000000" w:val="single"/>
          <w:left w:sz="7" w:space="0" w:color="000000" w:val="single"/>
          <w:bottom w:sz="7" w:space="2" w:color="000000" w:val="single"/>
          <w:right w:sz="5" w:space="0" w:color="000000" w:val="single"/>
        </w:pBdr>
        <w:spacing w:before="266" w:after="0" w:line="248" w:lineRule="exact"/>
        <w:ind w:right="172"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If an express construction is deemed necessary: "hole"</w:t>
      </w:r>
    </w:p>
    <w:p>
      <w:pPr>
        <w:pageBreakBefore w:val="false"/>
        <w:pBdr>
          <w:top w:sz="7" w:space="6" w:color="000000" w:val="single"/>
          <w:left w:sz="7" w:space="0" w:color="000000" w:val="single"/>
          <w:bottom w:sz="7" w:space="2" w:color="000000" w:val="single"/>
          <w:right w:sz="5" w:space="0" w:color="000000" w:val="single"/>
        </w:pBdr>
        <w:spacing w:before="183" w:after="0" w:line="249" w:lineRule="exact"/>
        <w:ind w:right="172"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Donghee</w:t>
      </w:r>
    </w:p>
    <w:p>
      <w:pPr>
        <w:pageBreakBefore w:val="false"/>
        <w:pBdr>
          <w:top w:sz="7" w:space="6" w:color="000000" w:val="single"/>
          <w:left w:sz="7" w:space="0" w:color="000000" w:val="single"/>
          <w:bottom w:sz="7" w:space="2" w:color="000000" w:val="single"/>
          <w:right w:sz="5" w:space="0" w:color="000000" w:val="single"/>
        </w:pBdr>
        <w:spacing w:before="5" w:after="0" w:line="248" w:lineRule="exact"/>
        <w:ind w:right="172"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 hole that passes through the accessory [or support for an accessory]"</w:t>
      </w:r>
    </w:p>
    <w:p>
      <w:pPr>
        <w:pageBreakBefore w:val="false"/>
        <w:pBdr>
          <w:top w:sz="7" w:space="6" w:color="000000" w:val="single"/>
          <w:left w:sz="7" w:space="0" w:color="000000" w:val="single"/>
          <w:bottom w:sz="7" w:space="2" w:color="000000" w:val="single"/>
          <w:right w:sz="5" w:space="0" w:color="000000" w:val="single"/>
        </w:pBdr>
        <w:spacing w:before="175" w:after="0" w:line="254" w:lineRule="exact"/>
        <w:ind w:right="172" w:left="0" w:firstLine="0"/>
        <w:jc w:val="left"/>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Court</w:t>
        <w:br/>
      </w:r>
      <w:r>
        <w:rPr>
          <w:rFonts w:ascii="Times New Roman" w:hAnsi="Times New Roman" w:eastAsia="Times New Roman"/>
          <w:color w:val="000000"/>
          <w:spacing w:val="0"/>
          <w:w w:val="100"/>
          <w:sz w:val="22"/>
          <w:vertAlign w:val="baseline"/>
          <w:lang w:val="en-US"/>
        </w:rPr>
        <w:t xml:space="preserve">"hole"</w:t>
      </w:r>
    </w:p>
    <w:p>
      <w:pPr>
        <w:pageBreakBefore w:val="false"/>
        <w:spacing w:before="0" w:after="0" w:line="511" w:lineRule="exact"/>
        <w:ind w:right="576" w:left="0" w:firstLine="648"/>
        <w:jc w:val="left"/>
        <w:textAlignment w:val="baseline"/>
        <w:rPr>
          <w:rFonts w:ascii="Times New Roman" w:hAnsi="Times New Roman" w:eastAsia="Times New Roman"/>
          <w:color w:val="000000"/>
          <w:spacing w:val="-1"/>
          <w:w w:val="100"/>
          <w:sz w:val="22"/>
          <w:vertAlign w:val="baseline"/>
          <w:lang w:val="en-US"/>
        </w:rPr>
      </w:pPr>
      <w:r>
        <w:pict>
          <v:line strokeweight="0.95pt" strokecolor="#000000" from="87.6pt,502.3pt" to="515.35pt,502.3pt" style="position:absolute;mso-position-horizontal-relative:page;mso-position-vertical-relative:page;">
            <v:stroke dashstyle="solid"/>
          </v:line>
        </w:pict>
      </w:r>
      <w:r>
        <w:pict>
          <v:line strokeweight="0.95pt" strokecolor="#000000" from="87.6pt,536.4pt" to="515.35pt,536.4pt" style="position:absolute;mso-position-horizontal-relative:page;mso-position-vertical-relative:page;">
            <v:stroke dashstyle="solid"/>
          </v:line>
        </w:pict>
      </w:r>
      <w:r>
        <w:rPr>
          <w:rFonts w:ascii="Times New Roman" w:hAnsi="Times New Roman" w:eastAsia="Times New Roman"/>
          <w:color w:val="000000"/>
          <w:spacing w:val="-1"/>
          <w:w w:val="100"/>
          <w:sz w:val="22"/>
          <w:vertAlign w:val="baseline"/>
          <w:lang w:val="en-US"/>
        </w:rPr>
        <w:t xml:space="preserve">The parties' disagreement here is whether the term requires the claimed "orifice" to extend fully through the relevant accessory or only some portion of the accessory. Donghee,</w:t>
      </w:r>
    </w:p>
    <w:p>
      <w:pPr>
        <w:pageBreakBefore w:val="false"/>
        <w:spacing w:before="790" w:after="0" w:line="248"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'This term appears in claims 1, 13, 25-27, 33, 34, and 44 of the '326 patent.</w:t>
      </w:r>
    </w:p>
    <w:p>
      <w:pPr>
        <w:pageBreakBefore w:val="false"/>
        <w:spacing w:before="229" w:after="0" w:line="248" w:lineRule="exact"/>
        <w:ind w:right="0" w:left="0" w:firstLine="0"/>
        <w:jc w:val="center"/>
        <w:textAlignment w:val="baseline"/>
        <w:rPr>
          <w:rFonts w:ascii="Times New Roman" w:hAnsi="Times New Roman" w:eastAsia="Times New Roman"/>
          <w:color w:val="000000"/>
          <w:spacing w:val="-9"/>
          <w:w w:val="100"/>
          <w:sz w:val="22"/>
          <w:vertAlign w:val="baseline"/>
          <w:lang w:val="en-US"/>
        </w:rPr>
      </w:pPr>
      <w:r>
        <w:rPr>
          <w:rFonts w:ascii="Times New Roman" w:hAnsi="Times New Roman" w:eastAsia="Times New Roman"/>
          <w:color w:val="000000"/>
          <w:spacing w:val="-9"/>
          <w:w w:val="100"/>
          <w:sz w:val="22"/>
          <w:vertAlign w:val="baseline"/>
          <w:lang w:val="en-US"/>
        </w:rPr>
        <w:t xml:space="preserve">12</w:t>
      </w:r>
    </w:p>
    <w:p>
      <w:pPr>
        <w:pageBreakBefore w:val="false"/>
        <w:spacing w:before="1253"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Appx953</w:t>
      </w:r>
    </w:p>
    <w:p>
      <w:pPr>
        <w:sectPr>
          <w:type w:val="nextPage"/>
          <w:pgSz w:w="12226" w:h="15926" w:orient="portrait"/>
          <w:pgMar w:bottom="193" w:top="980" w:right="1748" w:left="1742"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14 of 18 PageID #: 3648</w:t>
      </w:r>
    </w:p>
    <w:p>
      <w:pPr>
        <w:pageBreakBefore w:val="false"/>
        <w:spacing w:before="600" w:after="0" w:line="520" w:lineRule="exact"/>
        <w:ind w:right="216"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pointing to the '326 patent's disclosure, argues that the invention is limited to </w:t>
      </w:r>
      <w:r>
        <w:rPr>
          <w:rFonts w:ascii="Times New Roman" w:hAnsi="Times New Roman" w:eastAsia="Times New Roman"/>
          <w:color w:val="000000"/>
          <w:spacing w:val="0"/>
          <w:w w:val="100"/>
          <w:sz w:val="22"/>
          <w:vertAlign w:val="superscript"/>
          <w:lang w:val="en-US"/>
        </w:rPr>
        <w:t xml:space="preserve">—</w:t>
      </w:r>
      <w:r>
        <w:rPr>
          <w:rFonts w:ascii="Times New Roman" w:hAnsi="Times New Roman" w:eastAsia="Times New Roman"/>
          <w:color w:val="000000"/>
          <w:spacing w:val="0"/>
          <w:w w:val="100"/>
          <w:sz w:val="22"/>
          <w:vertAlign w:val="baseline"/>
          <w:lang w:val="en-US"/>
        </w:rPr>
        <w:t xml:space="preserve">a method for stake-fastening an accessory in a plastic fuel tank whereby the accessory is equipped with at least one </w:t>
      </w:r>
      <w:r>
        <w:rPr>
          <w:rFonts w:ascii="Times New Roman" w:hAnsi="Times New Roman" w:eastAsia="Times New Roman"/>
          <w:b w:val="true"/>
          <w:i w:val="true"/>
          <w:color w:val="000000"/>
          <w:spacing w:val="0"/>
          <w:w w:val="100"/>
          <w:sz w:val="22"/>
          <w:vertAlign w:val="baseline"/>
          <w:lang w:val="en-US"/>
        </w:rPr>
        <w:t xml:space="preserve">orifice which passes right through the accessory:" </w:t>
      </w:r>
      <w:r>
        <w:rPr>
          <w:rFonts w:ascii="Times New Roman" w:hAnsi="Times New Roman" w:eastAsia="Times New Roman"/>
          <w:color w:val="000000"/>
          <w:spacing w:val="0"/>
          <w:w w:val="100"/>
          <w:sz w:val="22"/>
          <w:vertAlign w:val="baseline"/>
          <w:lang w:val="en-US"/>
        </w:rPr>
        <w:t xml:space="preserve">(D.I. 85 at 17) (quoting '326 patent at 2:15-18) Donghee also points out that the claims explicitly require that the relevant accessory have a "wall portion," and an "orifice" which "passes through the wall portion of the accessory." </w:t>
      </w:r>
      <w:r>
        <w:rPr>
          <w:rFonts w:ascii="Times New Roman" w:hAnsi="Times New Roman" w:eastAsia="Times New Roman"/>
          <w:i w:val="true"/>
          <w:color w:val="000000"/>
          <w:spacing w:val="0"/>
          <w:w w:val="100"/>
          <w:sz w:val="22"/>
          <w:vertAlign w:val="baseline"/>
          <w:lang w:val="en-US"/>
        </w:rPr>
        <w:t xml:space="preserve">(E.g., </w:t>
      </w:r>
      <w:r>
        <w:rPr>
          <w:rFonts w:ascii="Times New Roman" w:hAnsi="Times New Roman" w:eastAsia="Times New Roman"/>
          <w:color w:val="000000"/>
          <w:spacing w:val="0"/>
          <w:w w:val="100"/>
          <w:sz w:val="22"/>
          <w:vertAlign w:val="baseline"/>
          <w:lang w:val="en-US"/>
        </w:rPr>
        <w:t xml:space="preserve">'326 patent at claim 1)</w:t>
      </w:r>
    </w:p>
    <w:p>
      <w:pPr>
        <w:pageBreakBefore w:val="false"/>
        <w:spacing w:before="0" w:after="0" w:line="519" w:lineRule="exact"/>
        <w:ind w:right="216"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Plastic responds that the plain and ordinary meaning of the term "orifice" is simply "hole," and further cites to the patent's disclosure, which indicates that the two words are synonymous. </w:t>
      </w:r>
      <w:r>
        <w:rPr>
          <w:rFonts w:ascii="Times New Roman" w:hAnsi="Times New Roman" w:eastAsia="Times New Roman"/>
          <w:i w:val="true"/>
          <w:color w:val="000000"/>
          <w:spacing w:val="0"/>
          <w:w w:val="100"/>
          <w:sz w:val="22"/>
          <w:vertAlign w:val="baseline"/>
          <w:lang w:val="en-US"/>
        </w:rPr>
        <w:t xml:space="preserve">(See '326 </w:t>
      </w:r>
      <w:r>
        <w:rPr>
          <w:rFonts w:ascii="Times New Roman" w:hAnsi="Times New Roman" w:eastAsia="Times New Roman"/>
          <w:color w:val="000000"/>
          <w:spacing w:val="0"/>
          <w:w w:val="100"/>
          <w:sz w:val="22"/>
          <w:vertAlign w:val="baseline"/>
          <w:lang w:val="en-US"/>
        </w:rPr>
        <w:t xml:space="preserve">patent at 3:34) Plastic also argues that Donghee's construction would be redundant, as the "claims themselves define the precise structural relationship of the 'orifice' or `hole' with respect to the claimed wall portion of the accessory." (D.I. 84 at 20)</w:t>
      </w:r>
    </w:p>
    <w:p>
      <w:pPr>
        <w:pageBreakBefore w:val="false"/>
        <w:spacing w:before="0" w:after="3028" w:line="519" w:lineRule="exact"/>
        <w:ind w:right="216" w:left="0" w:firstLine="576"/>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Court agrees with Plastic. Although the patent refers to an "orifice" or "hole" that "passes right </w:t>
      </w:r>
      <w:r>
        <w:rPr>
          <w:rFonts w:ascii="Times New Roman" w:hAnsi="Times New Roman" w:eastAsia="Times New Roman"/>
          <w:b w:val="true"/>
          <w:i w:val="true"/>
          <w:color w:val="000000"/>
          <w:spacing w:val="0"/>
          <w:w w:val="100"/>
          <w:sz w:val="22"/>
          <w:vertAlign w:val="baseline"/>
          <w:lang w:val="en-US"/>
        </w:rPr>
        <w:t xml:space="preserve">through </w:t>
      </w:r>
      <w:r>
        <w:rPr>
          <w:rFonts w:ascii="Times New Roman" w:hAnsi="Times New Roman" w:eastAsia="Times New Roman"/>
          <w:color w:val="000000"/>
          <w:spacing w:val="0"/>
          <w:w w:val="100"/>
          <w:sz w:val="22"/>
          <w:vertAlign w:val="baseline"/>
          <w:lang w:val="en-US"/>
        </w:rPr>
        <w:t xml:space="preserve">[the accessory's] wall" ('326 patent at 3:34 (emphasis added); </w:t>
      </w:r>
      <w:r>
        <w:rPr>
          <w:rFonts w:ascii="Times New Roman" w:hAnsi="Times New Roman" w:eastAsia="Times New Roman"/>
          <w:i w:val="true"/>
          <w:color w:val="000000"/>
          <w:spacing w:val="0"/>
          <w:w w:val="100"/>
          <w:sz w:val="22"/>
          <w:vertAlign w:val="baseline"/>
          <w:lang w:val="en-US"/>
        </w:rPr>
        <w:t xml:space="preserve">see also, e.g., id. </w:t>
      </w:r>
      <w:r>
        <w:rPr>
          <w:rFonts w:ascii="Times New Roman" w:hAnsi="Times New Roman" w:eastAsia="Times New Roman"/>
          <w:color w:val="000000"/>
          <w:spacing w:val="0"/>
          <w:w w:val="100"/>
          <w:sz w:val="22"/>
          <w:vertAlign w:val="baseline"/>
          <w:lang w:val="en-US"/>
        </w:rPr>
        <w:t xml:space="preserve">at claim 1) — rather than </w:t>
      </w:r>
      <w:r>
        <w:rPr>
          <w:rFonts w:ascii="Times New Roman" w:hAnsi="Times New Roman" w:eastAsia="Times New Roman"/>
          <w:b w:val="true"/>
          <w:i w:val="true"/>
          <w:color w:val="000000"/>
          <w:spacing w:val="0"/>
          <w:w w:val="100"/>
          <w:sz w:val="22"/>
          <w:vertAlign w:val="baseline"/>
          <w:lang w:val="en-US"/>
        </w:rPr>
        <w:t xml:space="preserve">into </w:t>
      </w:r>
      <w:r>
        <w:rPr>
          <w:rFonts w:ascii="Times New Roman" w:hAnsi="Times New Roman" w:eastAsia="Times New Roman"/>
          <w:color w:val="000000"/>
          <w:spacing w:val="0"/>
          <w:w w:val="100"/>
          <w:sz w:val="22"/>
          <w:vertAlign w:val="baseline"/>
          <w:lang w:val="en-US"/>
        </w:rPr>
        <w:t xml:space="preserve">the accessory wall — this disclosure is not sufficient to make Donghee's proposed construction correct. </w:t>
      </w:r>
      <w:r>
        <w:rPr>
          <w:rFonts w:ascii="Times New Roman" w:hAnsi="Times New Roman" w:eastAsia="Times New Roman"/>
          <w:i w:val="true"/>
          <w:color w:val="000000"/>
          <w:spacing w:val="0"/>
          <w:w w:val="100"/>
          <w:sz w:val="22"/>
          <w:vertAlign w:val="baseline"/>
          <w:lang w:val="en-US"/>
        </w:rPr>
        <w:t xml:space="preserve">See generally Thorner v. Sony Computer Entm'tAm LLC, </w:t>
      </w:r>
      <w:r>
        <w:rPr>
          <w:rFonts w:ascii="Times New Roman" w:hAnsi="Times New Roman" w:eastAsia="Times New Roman"/>
          <w:color w:val="000000"/>
          <w:spacing w:val="0"/>
          <w:w w:val="100"/>
          <w:sz w:val="22"/>
          <w:vertAlign w:val="baseline"/>
          <w:lang w:val="en-US"/>
        </w:rPr>
        <w:t xml:space="preserve">669 F.3d 1362, 1366 (Fed. Cir. 2012) (explaining that "standard for disavowal of claim scope is . . . exacting").</w:t>
      </w:r>
    </w:p>
    <w:p>
      <w:pPr>
        <w:spacing w:before="0" w:after="3028" w:line="519" w:lineRule="exact"/>
        <w:sectPr>
          <w:type w:val="nextPage"/>
          <w:pgSz w:w="12235" w:h="15926" w:orient="portrait"/>
          <w:pgMar w:bottom="193" w:top="980" w:right="1754" w:left="1745" w:header="720" w:footer="720"/>
          <w:titlePg w:val="false"/>
          <w:textDirection w:val="lrTb"/>
        </w:sectPr>
      </w:pPr>
    </w:p>
    <w:p>
      <w:pPr>
        <w:pageBreakBefore w:val="false"/>
        <w:spacing w:before="0" w:after="0" w:line="248" w:lineRule="exact"/>
        <w:ind w:right="0" w:left="0" w:firstLine="0"/>
        <w:jc w:val="center"/>
        <w:textAlignment w:val="baseline"/>
        <w:rPr>
          <w:rFonts w:ascii="Times New Roman" w:hAnsi="Times New Roman" w:eastAsia="Times New Roman"/>
          <w:color w:val="000000"/>
          <w:spacing w:val="29"/>
          <w:w w:val="100"/>
          <w:sz w:val="22"/>
          <w:vertAlign w:val="baseline"/>
          <w:lang w:val="en-US"/>
        </w:rPr>
      </w:pPr>
      <w:r>
        <w:rPr>
          <w:rFonts w:ascii="Times New Roman" w:hAnsi="Times New Roman" w:eastAsia="Times New Roman"/>
          <w:color w:val="000000"/>
          <w:spacing w:val="29"/>
          <w:w w:val="100"/>
          <w:sz w:val="22"/>
          <w:vertAlign w:val="baseline"/>
          <w:lang w:val="en-US"/>
        </w:rPr>
        <w:t xml:space="preserve">13</w:t>
      </w:r>
    </w:p>
    <w:p>
      <w:pPr>
        <w:pageBreakBefore w:val="false"/>
        <w:spacing w:before="1251"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Appx954</w:t>
      </w:r>
    </w:p>
    <w:p>
      <w:pPr>
        <w:sectPr>
          <w:type w:val="continuous"/>
          <w:pgSz w:w="12235" w:h="15926" w:orient="portrait"/>
          <w:pgMar w:bottom="193" w:top="980" w:right="1754" w:left="1745" w:header="720" w:footer="720"/>
          <w:titlePg w:val="false"/>
          <w:textDirection w:val="lrTb"/>
        </w:sectPr>
      </w:pPr>
    </w:p>
    <w:p>
      <w:pPr>
        <w:pageBreakBefore w:val="false"/>
        <w:spacing w:before="5" w:after="0" w:line="246" w:lineRule="exact"/>
        <w:ind w:right="0" w:left="0" w:firstLine="0"/>
        <w:jc w:val="center"/>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15 of 18 PageID #: 3649</w:t>
      </w:r>
    </w:p>
    <w:p>
      <w:pPr>
        <w:pageBreakBefore w:val="false"/>
        <w:tabs>
          <w:tab w:val="left" w:leader="none" w:pos="1296"/>
        </w:tabs>
        <w:spacing w:before="890" w:after="0" w:line="251" w:lineRule="exact"/>
        <w:ind w:right="0" w:left="648"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E.	</w:t>
      </w:r>
      <w:r>
        <w:rPr>
          <w:rFonts w:ascii="Times New Roman" w:hAnsi="Times New Roman" w:eastAsia="Times New Roman"/>
          <w:b w:val="true"/>
          <w:color w:val="000000"/>
          <w:spacing w:val="-1"/>
          <w:w w:val="100"/>
          <w:sz w:val="22"/>
          <w:vertAlign w:val="baseline"/>
          <w:lang w:val="en-US"/>
        </w:rPr>
        <w:t xml:space="preserve">Shaping terms</w:t>
      </w:r>
    </w:p>
    <w:p>
      <w:pPr>
        <w:pageBreakBefore w:val="false"/>
        <w:numPr>
          <w:ilvl w:val="0"/>
          <w:numId w:val="51"/>
        </w:numPr>
        <w:tabs>
          <w:tab w:val="clear" w:pos="288"/>
          <w:tab w:val="left" w:pos="1656"/>
        </w:tabs>
        <w:spacing w:before="264" w:after="0" w:line="251" w:lineRule="exact"/>
        <w:ind w:right="0" w:left="1368" w:firstLine="0"/>
        <w:jc w:val="left"/>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"shaping the protruding molten plastic"</w:t>
      </w:r>
      <w:r>
        <w:rPr>
          <w:rFonts w:ascii="Times New Roman" w:hAnsi="Times New Roman" w:eastAsia="Times New Roman"/>
          <w:b w:val="true"/>
          <w:color w:val="000000"/>
          <w:spacing w:val="-3"/>
          <w:w w:val="100"/>
          <w:sz w:val="22"/>
          <w:vertAlign w:val="superscript"/>
          <w:lang w:val="en-US"/>
        </w:rPr>
        <w:t xml:space="preserve">12</w:t>
      </w:r>
      <w:r>
        <w:rPr>
          <w:rFonts w:ascii="Times New Roman" w:hAnsi="Times New Roman" w:eastAsia="Times New Roman"/>
          <w:b w:val="true"/>
          <w:color w:val="000000"/>
          <w:spacing w:val="-3"/>
          <w:w w:val="100"/>
          <w:sz w:val="22"/>
          <w:vertAlign w:val="baseline"/>
          <w:lang w:val="en-US"/>
        </w:rPr>
        <w:t xml:space="preserve">
</w:t>
      </w:r>
    </w:p>
    <w:p>
      <w:pPr>
        <w:pageBreakBefore w:val="false"/>
        <w:numPr>
          <w:ilvl w:val="0"/>
          <w:numId w:val="51"/>
        </w:numPr>
        <w:tabs>
          <w:tab w:val="clear" w:pos="288"/>
          <w:tab w:val="left" w:pos="1656"/>
        </w:tabs>
        <w:spacing w:before="273" w:after="246" w:line="251" w:lineRule="exact"/>
        <w:ind w:right="0" w:left="1368" w:firstLine="0"/>
        <w:jc w:val="left"/>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"the protrusion having been shaped"</w:t>
      </w:r>
      <w:r>
        <w:rPr>
          <w:rFonts w:ascii="Times New Roman" w:hAnsi="Times New Roman" w:eastAsia="Times New Roman"/>
          <w:b w:val="true"/>
          <w:color w:val="000000"/>
          <w:spacing w:val="-3"/>
          <w:w w:val="100"/>
          <w:sz w:val="22"/>
          <w:vertAlign w:val="superscript"/>
          <w:lang w:val="en-US"/>
        </w:rPr>
        <w:t xml:space="preserve">13</w:t>
      </w:r>
      <w:r>
        <w:rPr>
          <w:rFonts w:ascii="Times New Roman" w:hAnsi="Times New Roman" w:eastAsia="Times New Roman"/>
          <w:b w:val="true"/>
          <w:color w:val="000000"/>
          <w:spacing w:val="-3"/>
          <w:w w:val="100"/>
          <w:sz w:val="22"/>
          <w:vertAlign w:val="baseline"/>
          <w:lang w:val="en-US"/>
        </w:rPr>
        <w:t xml:space="preserve">
</w:t>
      </w:r>
    </w:p>
    <w:tbl>
      <w:tblPr>
        <w:jc w:val="left"/>
        <w:tblLayout w:type="fixed"/>
        <w:tblCellMar>
          <w:left w:w="0" w:type="dxa"/>
          <w:right w:w="0" w:type="dxa"/>
        </w:tblCellMar>
      </w:tblPr>
      <w:tblGrid>
        <w:gridCol w:w="8561"/>
      </w:tblGrid>
      <w:tr>
        <w:trPr>
          <w:trHeight w:val="5939" w:hRule="exact"/>
        </w:trPr>
        <w:tc>
          <w:tcPr>
            <w:tcW w:w="8561" w:type="auto"/>
            <w:gridSpan w:val="1"/>
            <w:tcBorders>
              <w:top w:val="single" w:sz="7" w:color="000000"/>
              <w:left w:val="single" w:sz="7" w:color="000000"/>
              <w:bottom w:val="single" w:sz="7" w:color="000000"/>
              <w:right w:val="single" w:sz="5" w:color="000000"/>
            </w:tcBorders>
            <w:textDirection w:val="lrTb"/>
            <w:vAlign w:val="top"/>
          </w:tcPr>
          <w:p>
            <w:pPr>
              <w:pageBreakBefore w:val="false"/>
              <w:spacing w:before="126" w:after="0" w:line="251" w:lineRule="exact"/>
              <w:ind w:right="0" w:left="72" w:firstLine="0"/>
              <w:jc w:val="left"/>
              <w:textAlignment w:val="baseline"/>
              <w:rPr>
                <w:rFonts w:ascii="Times New Roman" w:hAnsi="Times New Roman" w:eastAsia="Times New Roman"/>
                <w:b w:val="true"/>
                <w:color w:val="000000"/>
                <w:spacing w:val="-3"/>
                <w:w w:val="100"/>
                <w:sz w:val="22"/>
                <w:vertAlign w:val="baseline"/>
                <w:lang w:val="en-US"/>
              </w:rPr>
            </w:pPr>
            <w:r>
              <w:rPr>
                <w:rFonts w:ascii="Times New Roman" w:hAnsi="Times New Roman" w:eastAsia="Times New Roman"/>
                <w:b w:val="true"/>
                <w:color w:val="000000"/>
                <w:spacing w:val="-3"/>
                <w:w w:val="100"/>
                <w:sz w:val="22"/>
                <w:vertAlign w:val="baseline"/>
                <w:lang w:val="en-US"/>
              </w:rPr>
              <w:t xml:space="preserve">Plastic Omnium</w:t>
            </w:r>
          </w:p>
          <w:p>
            <w:pPr>
              <w:pageBreakBefore w:val="false"/>
              <w:spacing w:before="7" w:after="0" w:line="249" w:lineRule="exact"/>
              <w:ind w:right="0" w:left="72" w:firstLine="0"/>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These claim terms are definite.</w:t>
            </w:r>
          </w:p>
          <w:p>
            <w:pPr>
              <w:pageBreakBefore w:val="false"/>
              <w:spacing w:before="271" w:after="0" w:line="249" w:lineRule="exact"/>
              <w:ind w:right="0" w:left="72" w:firstLine="0"/>
              <w:jc w:val="left"/>
              <w:textAlignment w:val="baseline"/>
              <w:rPr>
                <w:rFonts w:ascii="Times New Roman" w:hAnsi="Times New Roman" w:eastAsia="Times New Roman"/>
                <w:color w:val="000000"/>
                <w:spacing w:val="-2"/>
                <w:w w:val="100"/>
                <w:sz w:val="22"/>
                <w:vertAlign w:val="baseline"/>
                <w:lang w:val="en-US"/>
              </w:rPr>
            </w:pPr>
            <w:r>
              <w:rPr>
                <w:rFonts w:ascii="Times New Roman" w:hAnsi="Times New Roman" w:eastAsia="Times New Roman"/>
                <w:color w:val="000000"/>
                <w:spacing w:val="-2"/>
                <w:w w:val="100"/>
                <w:sz w:val="22"/>
                <w:vertAlign w:val="baseline"/>
                <w:lang w:val="en-US"/>
              </w:rPr>
              <w:t xml:space="preserve">If an express construction is deemed necessary:</w:t>
            </w:r>
          </w:p>
          <w:p>
            <w:pPr>
              <w:pageBreakBefore w:val="false"/>
              <w:numPr>
                <w:ilvl w:val="0"/>
                <w:numId w:val="52"/>
              </w:numPr>
              <w:tabs>
                <w:tab w:val="clear" w:pos="288"/>
                <w:tab w:val="left" w:pos="360"/>
              </w:tabs>
              <w:spacing w:before="268"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"shaping the top of the protruding molten plastic to provide a self-formed plastic rivet"</w:t>
            </w:r>
          </w:p>
          <w:p>
            <w:pPr>
              <w:pageBreakBefore w:val="false"/>
              <w:numPr>
                <w:ilvl w:val="0"/>
                <w:numId w:val="52"/>
              </w:numPr>
              <w:tabs>
                <w:tab w:val="clear" w:pos="288"/>
                <w:tab w:val="left" w:pos="360"/>
              </w:tabs>
              <w:spacing w:before="260" w:after="0" w:line="259" w:lineRule="exact"/>
              <w:ind w:right="288"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top of the protruding molten plastic having been shaped to overhang the at least one orifice"</w:t>
            </w:r>
          </w:p>
          <w:p>
            <w:pPr>
              <w:pageBreakBefore w:val="false"/>
              <w:spacing w:before="174" w:after="0" w:line="254" w:lineRule="exact"/>
              <w:ind w:right="0" w:left="72" w:firstLine="0"/>
              <w:jc w:val="left"/>
              <w:textAlignment w:val="baseline"/>
              <w:rPr>
                <w:rFonts w:ascii="Times New Roman" w:hAnsi="Times New Roman" w:eastAsia="Times New Roman"/>
                <w:b w:val="true"/>
                <w:color w:val="000000"/>
                <w:spacing w:val="0"/>
                <w:w w:val="100"/>
                <w:sz w:val="22"/>
                <w:vertAlign w:val="baseline"/>
                <w:lang w:val="en-US"/>
              </w:rPr>
            </w:pPr>
            <w:r>
              <w:rPr>
                <w:rFonts w:ascii="Times New Roman" w:hAnsi="Times New Roman" w:eastAsia="Times New Roman"/>
                <w:b w:val="true"/>
                <w:color w:val="000000"/>
                <w:spacing w:val="0"/>
                <w:w w:val="100"/>
                <w:sz w:val="22"/>
                <w:vertAlign w:val="baseline"/>
                <w:lang w:val="en-US"/>
              </w:rPr>
              <w:t xml:space="preserve">Donghee</w:t>
              <w:br/>
            </w:r>
            <w:r>
              <w:rPr>
                <w:rFonts w:ascii="Times New Roman" w:hAnsi="Times New Roman" w:eastAsia="Times New Roman"/>
                <w:color w:val="000000"/>
                <w:spacing w:val="0"/>
                <w:w w:val="100"/>
                <w:sz w:val="22"/>
                <w:vertAlign w:val="baseline"/>
                <w:lang w:val="en-US"/>
              </w:rPr>
              <w:t xml:space="preserve">Indefinite.</w:t>
            </w:r>
          </w:p>
          <w:p>
            <w:pPr>
              <w:pageBreakBefore w:val="false"/>
              <w:spacing w:before="270" w:after="0" w:line="249" w:lineRule="exact"/>
              <w:ind w:right="0" w:left="72" w:firstLine="0"/>
              <w:jc w:val="left"/>
              <w:textAlignment w:val="baseline"/>
              <w:rPr>
                <w:rFonts w:ascii="Times New Roman" w:hAnsi="Times New Roman" w:eastAsia="Times New Roman"/>
                <w:color w:val="000000"/>
                <w:spacing w:val="-7"/>
                <w:w w:val="100"/>
                <w:sz w:val="22"/>
                <w:vertAlign w:val="baseline"/>
                <w:lang w:val="en-US"/>
              </w:rPr>
            </w:pPr>
            <w:r>
              <w:rPr>
                <w:rFonts w:ascii="Times New Roman" w:hAnsi="Times New Roman" w:eastAsia="Times New Roman"/>
                <w:color w:val="000000"/>
                <w:spacing w:val="-7"/>
                <w:w w:val="100"/>
                <w:sz w:val="22"/>
                <w:vertAlign w:val="baseline"/>
                <w:lang w:val="en-US"/>
              </w:rPr>
              <w:t xml:space="preserve">If not:</w:t>
            </w:r>
          </w:p>
          <w:p>
            <w:pPr>
              <w:pageBreakBefore w:val="false"/>
              <w:numPr>
                <w:ilvl w:val="0"/>
                <w:numId w:val="53"/>
              </w:numPr>
              <w:tabs>
                <w:tab w:val="clear" w:pos="288"/>
                <w:tab w:val="left" w:pos="360"/>
              </w:tabs>
              <w:spacing w:before="268"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"applying a counterform to deform the protruding molten plastic"</w:t>
            </w:r>
          </w:p>
          <w:p>
            <w:pPr>
              <w:pageBreakBefore w:val="false"/>
              <w:numPr>
                <w:ilvl w:val="0"/>
                <w:numId w:val="53"/>
              </w:numPr>
              <w:tabs>
                <w:tab w:val="clear" w:pos="288"/>
                <w:tab w:val="left" w:pos="360"/>
              </w:tabs>
              <w:spacing w:before="270"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protrusion having been deformed by the application of a counterform"</w:t>
            </w:r>
          </w:p>
          <w:p>
            <w:pPr>
              <w:pageBreakBefore w:val="false"/>
              <w:spacing w:before="177" w:after="0" w:line="251" w:lineRule="exact"/>
              <w:ind w:right="0" w:left="72" w:firstLine="0"/>
              <w:jc w:val="left"/>
              <w:textAlignment w:val="baseline"/>
              <w:rPr>
                <w:rFonts w:ascii="Times New Roman" w:hAnsi="Times New Roman" w:eastAsia="Times New Roman"/>
                <w:b w:val="true"/>
                <w:color w:val="000000"/>
                <w:spacing w:val="-5"/>
                <w:w w:val="100"/>
                <w:sz w:val="22"/>
                <w:vertAlign w:val="baseline"/>
                <w:lang w:val="en-US"/>
              </w:rPr>
            </w:pPr>
            <w:r>
              <w:rPr>
                <w:rFonts w:ascii="Times New Roman" w:hAnsi="Times New Roman" w:eastAsia="Times New Roman"/>
                <w:b w:val="true"/>
                <w:color w:val="000000"/>
                <w:spacing w:val="-5"/>
                <w:w w:val="100"/>
                <w:sz w:val="22"/>
                <w:vertAlign w:val="baseline"/>
                <w:lang w:val="en-US"/>
              </w:rPr>
              <w:t xml:space="preserve">Court</w:t>
            </w:r>
          </w:p>
          <w:p>
            <w:pPr>
              <w:pageBreakBefore w:val="false"/>
              <w:numPr>
                <w:ilvl w:val="0"/>
                <w:numId w:val="54"/>
              </w:numPr>
              <w:tabs>
                <w:tab w:val="clear" w:pos="288"/>
                <w:tab w:val="left" w:pos="360"/>
              </w:tabs>
              <w:spacing w:before="3" w:after="0"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"shaping the protruding molten plastic to provide a self-formed plastic rivet"</w:t>
            </w:r>
          </w:p>
          <w:p>
            <w:pPr>
              <w:pageBreakBefore w:val="false"/>
              <w:numPr>
                <w:ilvl w:val="0"/>
                <w:numId w:val="54"/>
              </w:numPr>
              <w:tabs>
                <w:tab w:val="clear" w:pos="288"/>
                <w:tab w:val="left" w:pos="360"/>
              </w:tabs>
              <w:spacing w:before="269" w:after="46" w:line="249" w:lineRule="exact"/>
              <w:ind w:right="0" w:left="72"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protruding molten plastic having been shaped to overhang the at least one orifice"</w:t>
            </w:r>
          </w:p>
        </w:tc>
      </w:tr>
    </w:tbl>
    <w:p>
      <w:pPr>
        <w:spacing w:before="0" w:after="248" w:line="20" w:lineRule="exact"/>
      </w:pPr>
    </w:p>
    <w:p>
      <w:pPr>
        <w:pageBreakBefore w:val="false"/>
        <w:spacing w:before="0" w:after="573" w:line="449" w:lineRule="exact"/>
        <w:ind w:right="288" w:left="0" w:firstLine="648"/>
        <w:jc w:val="left"/>
        <w:textAlignment w:val="baseline"/>
        <w:rPr>
          <w:rFonts w:ascii="Times New Roman" w:hAnsi="Times New Roman" w:eastAsia="Times New Roman"/>
          <w:color w:val="000000"/>
          <w:spacing w:val="0"/>
          <w:w w:val="100"/>
          <w:sz w:val="22"/>
          <w:vertAlign w:val="baseline"/>
          <w:lang w:val="en-US"/>
        </w:rPr>
      </w:pPr>
      <w:r>
        <w:pict>
          <v:line strokeweight="0.95pt" strokecolor="#000000" from="90.35pt,308.4pt" to="513.9pt,308.4pt" style="position:absolute;mso-position-horizontal-relative:page;mso-position-vertical-relative:page;">
            <v:stroke dashstyle="solid"/>
          </v:line>
        </w:pict>
      </w:r>
      <w:r>
        <w:pict>
          <v:line strokeweight="0.95pt" strokecolor="#000000" from="90.35pt,420.25pt" to="513.9pt,420.25pt" style="position:absolute;mso-position-horizontal-relative:page;mso-position-vertical-relative:page;">
            <v:stroke dashstyle="solid"/>
          </v:line>
        </w:pict>
      </w:r>
      <w:r>
        <w:rPr>
          <w:rFonts w:ascii="Times New Roman" w:hAnsi="Times New Roman" w:eastAsia="Times New Roman"/>
          <w:color w:val="000000"/>
          <w:spacing w:val="0"/>
          <w:w w:val="100"/>
          <w:sz w:val="22"/>
          <w:vertAlign w:val="baseline"/>
          <w:lang w:val="en-US"/>
        </w:rPr>
        <w:t xml:space="preserve">As Donghee contends that these "shaping" terms are indefinite, it bears the burden of showing, by clear and convincing evidence, that this claim language, "viewed in light of the specification and prosecution history," fails to "inform those skilled in the art about the scope of the invention with reasonable certainty." </w:t>
      </w:r>
      <w:r>
        <w:rPr>
          <w:rFonts w:ascii="Times New Roman" w:hAnsi="Times New Roman" w:eastAsia="Times New Roman"/>
          <w:i w:val="true"/>
          <w:color w:val="000000"/>
          <w:spacing w:val="0"/>
          <w:w w:val="100"/>
          <w:sz w:val="22"/>
          <w:vertAlign w:val="baseline"/>
          <w:lang w:val="en-US"/>
        </w:rPr>
        <w:t xml:space="preserve">Biosig Instruments, Inc. v. Nautilus, Inc., </w:t>
      </w:r>
      <w:r>
        <w:rPr>
          <w:rFonts w:ascii="Times New Roman" w:hAnsi="Times New Roman" w:eastAsia="Times New Roman"/>
          <w:color w:val="000000"/>
          <w:spacing w:val="0"/>
          <w:w w:val="100"/>
          <w:sz w:val="22"/>
          <w:vertAlign w:val="baseline"/>
          <w:lang w:val="en-US"/>
        </w:rPr>
        <w:t xml:space="preserve">783 F.3d</w:t>
      </w:r>
    </w:p>
    <w:p>
      <w:pPr>
        <w:pageBreakBefore w:val="false"/>
        <w:spacing w:before="237" w:after="0" w:line="255" w:lineRule="exact"/>
        <w:ind w:right="216" w:left="0" w:firstLine="648"/>
        <w:jc w:val="left"/>
        <w:textAlignment w:val="baseline"/>
        <w:rPr>
          <w:rFonts w:ascii="Times New Roman" w:hAnsi="Times New Roman" w:eastAsia="Times New Roman"/>
          <w:color w:val="000000"/>
          <w:spacing w:val="0"/>
          <w:w w:val="100"/>
          <w:sz w:val="12"/>
          <w:vertAlign w:val="superscript"/>
          <w:lang w:val="en-US"/>
        </w:rPr>
      </w:pPr>
      <w:r>
        <w:pict>
          <v:line strokeweight="0.95pt" strokecolor="#000000" from="85.8pt,612.95pt" to="217.5pt,612.95pt" style="position:absolute;mso-position-horizontal-relative:page;mso-position-vertical-relative:page;">
            <v:stroke dashstyle="solid"/>
          </v:line>
        </w:pict>
      </w:r>
      <w:r>
        <w:rPr>
          <w:rFonts w:ascii="Times New Roman" w:hAnsi="Times New Roman" w:eastAsia="Times New Roman"/>
          <w:color w:val="000000"/>
          <w:spacing w:val="0"/>
          <w:w w:val="100"/>
          <w:sz w:val="12"/>
          <w:vertAlign w:val="superscript"/>
          <w:lang w:val="en-US"/>
        </w:rPr>
        <w:t xml:space="preserve">12</w:t>
      </w:r>
      <w:r>
        <w:rPr>
          <w:rFonts w:ascii="Times New Roman" w:hAnsi="Times New Roman" w:eastAsia="Times New Roman"/>
          <w:color w:val="000000"/>
          <w:spacing w:val="0"/>
          <w:w w:val="100"/>
          <w:sz w:val="22"/>
          <w:vertAlign w:val="baseline"/>
          <w:lang w:val="en-US"/>
        </w:rPr>
        <w:t xml:space="preserve">This term appears in claims 1 and 13 of the '326 patent and claims 1, 7, 9, and 15 of the '327 patent.</w:t>
      </w:r>
    </w:p>
    <w:p>
      <w:pPr>
        <w:pageBreakBefore w:val="false"/>
        <w:spacing w:before="228" w:after="0" w:line="249"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'This term appears in claims 25-27, 33-34, and 44 of the '326 patent.</w:t>
      </w:r>
    </w:p>
    <w:p>
      <w:pPr>
        <w:pageBreakBefore w:val="false"/>
        <w:spacing w:before="222" w:after="1263" w:line="249" w:lineRule="exact"/>
        <w:ind w:right="0" w:left="0" w:firstLine="0"/>
        <w:jc w:val="center"/>
        <w:textAlignment w:val="baseline"/>
        <w:rPr>
          <w:rFonts w:ascii="Times New Roman" w:hAnsi="Times New Roman" w:eastAsia="Times New Roman"/>
          <w:color w:val="000000"/>
          <w:spacing w:val="-8"/>
          <w:w w:val="100"/>
          <w:sz w:val="22"/>
          <w:vertAlign w:val="baseline"/>
          <w:lang w:val="en-US"/>
        </w:rPr>
      </w:pPr>
      <w:r>
        <w:rPr>
          <w:rFonts w:ascii="Times New Roman" w:hAnsi="Times New Roman" w:eastAsia="Times New Roman"/>
          <w:color w:val="000000"/>
          <w:spacing w:val="-8"/>
          <w:w w:val="100"/>
          <w:sz w:val="22"/>
          <w:vertAlign w:val="baseline"/>
          <w:lang w:val="en-US"/>
        </w:rPr>
        <w:t xml:space="preserve">14</w:t>
      </w:r>
    </w:p>
    <w:p>
      <w:pPr>
        <w:spacing w:before="222" w:after="1263" w:line="249" w:lineRule="exact"/>
        <w:sectPr>
          <w:type w:val="nextPage"/>
          <w:pgSz w:w="12163" w:h="15926" w:orient="portrait"/>
          <w:pgMar w:bottom="193" w:top="980" w:right="1711" w:left="1716"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Appx955</w:t>
      </w:r>
    </w:p>
    <w:p>
      <w:pPr>
        <w:sectPr>
          <w:type w:val="continuous"/>
          <w:pgSz w:w="12163" w:h="15926" w:orient="portrait"/>
          <w:pgMar w:bottom="193" w:top="980" w:right="1716" w:left="1711"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16 of 18 PageID #: 3650</w:t>
      </w:r>
    </w:p>
    <w:p>
      <w:pPr>
        <w:pageBreakBefore w:val="false"/>
        <w:spacing w:before="629" w:after="0" w:line="517" w:lineRule="exact"/>
        <w:ind w:right="216"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1374, 1378 (Fed. Cir. 2015) (quoting </w:t>
      </w:r>
      <w:r>
        <w:rPr>
          <w:rFonts w:ascii="Times New Roman" w:hAnsi="Times New Roman" w:eastAsia="Times New Roman"/>
          <w:i w:val="true"/>
          <w:color w:val="000000"/>
          <w:spacing w:val="0"/>
          <w:w w:val="100"/>
          <w:sz w:val="22"/>
          <w:vertAlign w:val="baseline"/>
          <w:lang w:val="en-US"/>
        </w:rPr>
        <w:t xml:space="preserve">Nautilus, Inc. v. Biosig Instruments, Inc., </w:t>
      </w:r>
      <w:r>
        <w:rPr>
          <w:rFonts w:ascii="Times New Roman" w:hAnsi="Times New Roman" w:eastAsia="Times New Roman"/>
          <w:color w:val="000000"/>
          <w:spacing w:val="0"/>
          <w:w w:val="100"/>
          <w:sz w:val="22"/>
          <w:vertAlign w:val="baseline"/>
          <w:lang w:val="en-US"/>
        </w:rPr>
        <w:t xml:space="preserve">134 S. Ct. 2120, 2129 (2014)). In particular, Donghee asserts that the claims are "impermissibly ambiguous," and therefore invalid, because they are "internally inconsistent or nonsensical." (D.I. 85 at 18) Donghee points to the method claims' reference to a "self-formed plastic rivet." A rivet made by "deliberately shaping the plastic," Donghee says, "is, by definition, not self-formed." </w:t>
      </w:r>
      <w:r>
        <w:rPr>
          <w:rFonts w:ascii="Times New Roman" w:hAnsi="Times New Roman" w:eastAsia="Times New Roman"/>
          <w:i w:val="true"/>
          <w:color w:val="000000"/>
          <w:spacing w:val="0"/>
          <w:w w:val="100"/>
          <w:sz w:val="22"/>
          <w:vertAlign w:val="baseline"/>
          <w:lang w:val="en-US"/>
        </w:rPr>
        <w:t xml:space="preserve">(Id. </w:t>
      </w:r>
      <w:r>
        <w:rPr>
          <w:rFonts w:ascii="Times New Roman" w:hAnsi="Times New Roman" w:eastAsia="Times New Roman"/>
          <w:color w:val="000000"/>
          <w:spacing w:val="0"/>
          <w:w w:val="100"/>
          <w:sz w:val="22"/>
          <w:vertAlign w:val="baseline"/>
          <w:lang w:val="en-US"/>
        </w:rPr>
        <w:t xml:space="preserve">at 18 (emphasis omitted); </w:t>
      </w:r>
      <w:r>
        <w:rPr>
          <w:rFonts w:ascii="Times New Roman" w:hAnsi="Times New Roman" w:eastAsia="Times New Roman"/>
          <w:i w:val="true"/>
          <w:color w:val="000000"/>
          <w:spacing w:val="0"/>
          <w:w w:val="100"/>
          <w:sz w:val="22"/>
          <w:vertAlign w:val="baseline"/>
          <w:lang w:val="en-US"/>
        </w:rPr>
        <w:t xml:space="preserve">see also </w:t>
      </w:r>
      <w:r>
        <w:rPr>
          <w:rFonts w:ascii="Times New Roman" w:hAnsi="Times New Roman" w:eastAsia="Times New Roman"/>
          <w:color w:val="000000"/>
          <w:spacing w:val="0"/>
          <w:w w:val="100"/>
          <w:sz w:val="22"/>
          <w:vertAlign w:val="baseline"/>
          <w:lang w:val="en-US"/>
        </w:rPr>
        <w:t xml:space="preserve">'326 patent at claim 1) Similarly, Donghee suggests that the apparatus claims are ambiguous because they can be read to include both "active[]" shaping or "shap[ing] by the law of nature whereby molten plastic takes on some form." (D.I. 85 at 18; </w:t>
      </w:r>
      <w:r>
        <w:rPr>
          <w:rFonts w:ascii="Times New Roman" w:hAnsi="Times New Roman" w:eastAsia="Times New Roman"/>
          <w:i w:val="true"/>
          <w:color w:val="000000"/>
          <w:spacing w:val="0"/>
          <w:w w:val="100"/>
          <w:sz w:val="22"/>
          <w:vertAlign w:val="baseline"/>
          <w:lang w:val="en-US"/>
        </w:rPr>
        <w:t xml:space="preserve">see also, e.g., </w:t>
      </w:r>
      <w:r>
        <w:rPr>
          <w:rFonts w:ascii="Times New Roman" w:hAnsi="Times New Roman" w:eastAsia="Times New Roman"/>
          <w:color w:val="000000"/>
          <w:spacing w:val="0"/>
          <w:w w:val="100"/>
          <w:sz w:val="22"/>
          <w:vertAlign w:val="baseline"/>
          <w:lang w:val="en-US"/>
        </w:rPr>
        <w:t xml:space="preserve">'326 patent at claim 25)</w:t>
      </w:r>
    </w:p>
    <w:p>
      <w:pPr>
        <w:pageBreakBefore w:val="false"/>
        <w:spacing w:before="3" w:after="0" w:line="517" w:lineRule="exact"/>
        <w:ind w:right="288"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Donghee has failed to prove indefiniteness. Plastic explains that the method claims' reference to "self-formed" is to the rivet's formation from "some of the plastic of which the wall of the tank is made" (D.I. 105 at 18) (internal quotation marks omitted), rather than "a separate rivet inserted into or through the fuel-tank's wall" </w:t>
      </w:r>
      <w:r>
        <w:rPr>
          <w:rFonts w:ascii="Times New Roman" w:hAnsi="Times New Roman" w:eastAsia="Times New Roman"/>
          <w:i w:val="true"/>
          <w:color w:val="000000"/>
          <w:spacing w:val="0"/>
          <w:w w:val="100"/>
          <w:sz w:val="22"/>
          <w:vertAlign w:val="baseline"/>
          <w:lang w:val="en-US"/>
        </w:rPr>
        <w:t xml:space="preserve">(id.).</w:t>
      </w:r>
    </w:p>
    <w:p>
      <w:pPr>
        <w:pageBreakBefore w:val="false"/>
        <w:spacing w:before="0" w:after="0" w:line="516" w:lineRule="exact"/>
        <w:ind w:right="216"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Alternatively, Donghee seeks a construction that would limit the terms to active shaping through use of a counterform. Donghee argues this is necessary because (1) "passive shaping [is] not described in the patents," and (2) the relevant claims' "shaping" step is preceded by a "forcing" step, which results in the formation of "molten plastic protruding through the orifice of the accessory." (D.I. 102 at 9) (emphasis and internal quotation marks omitted) In Donghee's view, a "construction that encompasses passive shaping would render superfluous" the "shaping" step, because the "forcing" step already "requires plastic to flow through the orifice and form a protrusion on the opposite side." </w:t>
      </w:r>
      <w:r>
        <w:rPr>
          <w:rFonts w:ascii="Times New Roman" w:hAnsi="Times New Roman" w:eastAsia="Times New Roman"/>
          <w:i w:val="true"/>
          <w:color w:val="000000"/>
          <w:spacing w:val="0"/>
          <w:w w:val="100"/>
          <w:sz w:val="22"/>
          <w:vertAlign w:val="baseline"/>
          <w:lang w:val="en-US"/>
        </w:rPr>
        <w:t xml:space="preserve">(Id.)</w:t>
      </w:r>
    </w:p>
    <w:p>
      <w:pPr>
        <w:pageBreakBefore w:val="false"/>
        <w:spacing w:before="265" w:after="0" w:line="250" w:lineRule="exact"/>
        <w:ind w:right="0" w:left="648"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Court is not persuaded. While it is clear that the "forcing" step would necessarily</w:t>
      </w:r>
    </w:p>
    <w:p>
      <w:pPr>
        <w:pageBreakBefore w:val="false"/>
        <w:spacing w:before="460" w:after="1254" w:line="249" w:lineRule="exact"/>
        <w:ind w:right="0" w:left="0" w:firstLine="0"/>
        <w:jc w:val="center"/>
        <w:textAlignment w:val="baseline"/>
        <w:rPr>
          <w:rFonts w:ascii="Times New Roman" w:hAnsi="Times New Roman" w:eastAsia="Times New Roman"/>
          <w:color w:val="000000"/>
          <w:spacing w:val="31"/>
          <w:w w:val="100"/>
          <w:sz w:val="22"/>
          <w:vertAlign w:val="baseline"/>
          <w:lang w:val="en-US"/>
        </w:rPr>
      </w:pPr>
      <w:r>
        <w:rPr>
          <w:rFonts w:ascii="Times New Roman" w:hAnsi="Times New Roman" w:eastAsia="Times New Roman"/>
          <w:color w:val="000000"/>
          <w:spacing w:val="31"/>
          <w:w w:val="100"/>
          <w:sz w:val="22"/>
          <w:vertAlign w:val="baseline"/>
          <w:lang w:val="en-US"/>
        </w:rPr>
        <w:t xml:space="preserve">15</w:t>
      </w:r>
    </w:p>
    <w:p>
      <w:pPr>
        <w:spacing w:before="460" w:after="1254" w:line="249" w:lineRule="exact"/>
        <w:sectPr>
          <w:type w:val="nextPage"/>
          <w:pgSz w:w="12178" w:h="15912" w:orient="portrait"/>
          <w:pgMar w:bottom="196" w:top="980" w:right="1718" w:left="1724" w:header="720" w:footer="720"/>
          <w:titlePg w:val="false"/>
          <w:textDirection w:val="lrTb"/>
        </w:sectPr>
      </w:pPr>
    </w:p>
    <w:p>
      <w:pPr>
        <w:pageBreakBefore w:val="false"/>
        <w:spacing w:before="0" w:after="0" w:line="256"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Appx956</w:t>
      </w:r>
    </w:p>
    <w:p>
      <w:pPr>
        <w:sectPr>
          <w:type w:val="continuous"/>
          <w:pgSz w:w="12178" w:h="15912" w:orient="portrait"/>
          <w:pgMar w:bottom="196" w:top="980" w:right="1726" w:left="1716"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17 of 18 PageID #: 3651</w:t>
      </w:r>
    </w:p>
    <w:p>
      <w:pPr>
        <w:pageBreakBefore w:val="false"/>
        <w:spacing w:before="607" w:after="0" w:line="517" w:lineRule="exact"/>
        <w:ind w:right="288"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produce "molten plastic protruding through the orifice" ('326 patent at claim 1), there is nothing to suggest that every type of "protru[sion]" will necessarily take on the shape of a rivet. The Court further agrees with Plastic that requiring the use of a counterform would, under the circumstances, improperly "limit[] the claims to a preferred embodiment." (D.I. 105 at 18)</w:t>
      </w:r>
    </w:p>
    <w:p>
      <w:pPr>
        <w:pageBreakBefore w:val="false"/>
        <w:spacing w:before="6" w:after="0" w:line="517" w:lineRule="exact"/>
        <w:ind w:right="648"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Accordingly, the Court will adopt Plastic's proposed construction, except without including language requiring that the "shaping" occur at the "top" of the "protruding molten plastic," as such a restriction is not supported.</w:t>
      </w:r>
    </w:p>
    <w:p>
      <w:pPr>
        <w:pageBreakBefore w:val="false"/>
        <w:tabs>
          <w:tab w:val="left" w:leader="none" w:pos="1296"/>
        </w:tabs>
        <w:spacing w:before="276" w:after="232" w:line="249" w:lineRule="exact"/>
        <w:ind w:right="0" w:left="648" w:firstLine="0"/>
        <w:jc w:val="left"/>
        <w:textAlignment w:val="baseline"/>
        <w:rPr>
          <w:rFonts w:ascii="Times New Roman" w:hAnsi="Times New Roman" w:eastAsia="Times New Roman"/>
          <w:b w:val="true"/>
          <w:color w:val="000000"/>
          <w:spacing w:val="-7"/>
          <w:w w:val="100"/>
          <w:sz w:val="22"/>
          <w:vertAlign w:val="baseline"/>
          <w:lang w:val="en-US"/>
        </w:rPr>
      </w:pPr>
      <w:r>
        <w:rPr>
          <w:rFonts w:ascii="Times New Roman" w:hAnsi="Times New Roman" w:eastAsia="Times New Roman"/>
          <w:b w:val="true"/>
          <w:color w:val="000000"/>
          <w:spacing w:val="-7"/>
          <w:w w:val="100"/>
          <w:sz w:val="22"/>
          <w:vertAlign w:val="baseline"/>
          <w:lang w:val="en-US"/>
        </w:rPr>
        <w:t xml:space="preserve">F.	</w:t>
      </w:r>
      <w:r>
        <w:rPr>
          <w:rFonts w:ascii="Times New Roman" w:hAnsi="Times New Roman" w:eastAsia="Times New Roman"/>
          <w:b w:val="true"/>
          <w:color w:val="000000"/>
          <w:spacing w:val="-7"/>
          <w:w w:val="100"/>
          <w:sz w:val="22"/>
          <w:vertAlign w:val="baseline"/>
          <w:lang w:val="en-US"/>
        </w:rPr>
        <w:t xml:space="preserve">"stretched"</w:t>
      </w:r>
      <w:r>
        <w:rPr>
          <w:rFonts w:ascii="Times New Roman" w:hAnsi="Times New Roman" w:eastAsia="Times New Roman"/>
          <w:b w:val="true"/>
          <w:color w:val="000000"/>
          <w:spacing w:val="-7"/>
          <w:w w:val="100"/>
          <w:sz w:val="22"/>
          <w:vertAlign w:val="superscript"/>
          <w:lang w:val="en-US"/>
        </w:rPr>
        <w:t xml:space="preserve">14</w:t>
      </w:r>
      <w:r>
        <w:rPr>
          <w:rFonts w:ascii="Times New Roman" w:hAnsi="Times New Roman" w:eastAsia="Times New Roman"/>
          <w:b w:val="true"/>
          <w:color w:val="000000"/>
          <w:spacing w:val="-7"/>
          <w:w w:val="100"/>
          <w:sz w:val="22"/>
          <w:vertAlign w:val="baseline"/>
          <w:lang w:val="en-US"/>
        </w:rPr>
        <w:t xml:space="preserve">
</w:t>
      </w:r>
    </w:p>
    <w:p>
      <w:pPr>
        <w:pageBreakBefore w:val="false"/>
        <w:spacing w:before="135" w:after="0" w:line="249" w:lineRule="exact"/>
        <w:ind w:right="178" w:left="0" w:firstLine="0"/>
        <w:jc w:val="left"/>
        <w:textAlignment w:val="baseline"/>
        <w:rPr>
          <w:rFonts w:ascii="Times New Roman" w:hAnsi="Times New Roman" w:eastAsia="Times New Roman"/>
          <w:b w:val="true"/>
          <w:color w:val="000000"/>
          <w:spacing w:val="-1"/>
          <w:w w:val="100"/>
          <w:sz w:val="22"/>
          <w:vertAlign w:val="baseline"/>
          <w:lang w:val="en-US"/>
        </w:rPr>
      </w:pPr>
      <w:r>
        <w:pict>
          <v:line strokeweight="0.95pt" strokecolor="#000000" from="86.4pt,311.7pt" to="514.3pt,311.7pt" style="position:absolute;mso-position-horizontal-relative:page;mso-position-vertical-relative:page;">
            <v:stroke dashstyle="solid"/>
          </v:line>
        </w:pict>
      </w:r>
      <w:r>
        <w:pict>
          <v:line strokeweight="0.95pt" strokecolor="#000000" from="86.4pt,453.15pt" to="514.3pt,453.15pt" style="position:absolute;mso-position-horizontal-relative:page;mso-position-vertical-relative:page;">
            <v:stroke dashstyle="solid"/>
          </v:line>
        </w:pict>
      </w:r>
      <w:r>
        <w:pict>
          <v:line strokeweight="0.95pt" strokecolor="#000000" from="86.4pt,311.7pt" to="86.4pt,453.15pt" style="position:absolute;mso-position-horizontal-relative:page;mso-position-vertical-relative:page;">
            <v:stroke dashstyle="solid"/>
          </v:line>
        </w:pict>
      </w:r>
      <w:r>
        <w:pict>
          <v:line strokeweight="0.7pt" strokecolor="#000000" from="514.3pt,311.7pt" to="514.3pt,453.15pt" style="position:absolute;mso-position-horizontal-relative:page;mso-position-vertical-relative:page;">
            <v:stroke dashstyle="solid"/>
          </v:line>
        </w:pict>
      </w:r>
      <w:r>
        <w:rPr>
          <w:rFonts w:ascii="Times New Roman" w:hAnsi="Times New Roman" w:eastAsia="Times New Roman"/>
          <w:b w:val="true"/>
          <w:color w:val="000000"/>
          <w:spacing w:val="-1"/>
          <w:w w:val="100"/>
          <w:sz w:val="22"/>
          <w:vertAlign w:val="baseline"/>
          <w:lang w:val="en-US"/>
        </w:rPr>
        <w:t xml:space="preserve">Plastic Omnium</w:t>
      </w:r>
    </w:p>
    <w:p>
      <w:pPr>
        <w:pageBreakBefore w:val="false"/>
        <w:spacing w:before="3" w:after="0" w:line="249" w:lineRule="exact"/>
        <w:ind w:right="178" w:left="0" w:firstLine="0"/>
        <w:jc w:val="left"/>
        <w:textAlignment w:val="baseline"/>
        <w:rPr>
          <w:rFonts w:ascii="Times New Roman" w:hAnsi="Times New Roman" w:eastAsia="Times New Roman"/>
          <w:color w:val="000000"/>
          <w:spacing w:val="-1"/>
          <w:w w:val="100"/>
          <w:sz w:val="22"/>
          <w:vertAlign w:val="baseline"/>
          <w:lang w:val="en-US"/>
        </w:rPr>
      </w:pPr>
      <w:r>
        <w:rPr>
          <w:rFonts w:ascii="Times New Roman" w:hAnsi="Times New Roman" w:eastAsia="Times New Roman"/>
          <w:color w:val="000000"/>
          <w:spacing w:val="-1"/>
          <w:w w:val="100"/>
          <w:sz w:val="22"/>
          <w:vertAlign w:val="baseline"/>
          <w:lang w:val="en-US"/>
        </w:rPr>
        <w:t xml:space="preserve">Plain and ordinary meaning.</w:t>
      </w:r>
    </w:p>
    <w:p>
      <w:pPr>
        <w:pageBreakBefore w:val="false"/>
        <w:spacing w:before="255" w:after="0" w:line="261" w:lineRule="exact"/>
        <w:ind w:right="610"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If an express construction is deemed necessary, the term "bend which is stretched" means: "bend which is elongated relative to its relaxed state"</w:t>
      </w:r>
    </w:p>
    <w:p>
      <w:pPr>
        <w:pageBreakBefore w:val="false"/>
        <w:spacing w:before="181" w:after="0" w:line="249" w:lineRule="exact"/>
        <w:ind w:right="178" w:left="0" w:firstLine="0"/>
        <w:jc w:val="left"/>
        <w:textAlignment w:val="baseline"/>
        <w:rPr>
          <w:rFonts w:ascii="Times New Roman" w:hAnsi="Times New Roman" w:eastAsia="Times New Roman"/>
          <w:b w:val="true"/>
          <w:color w:val="000000"/>
          <w:spacing w:val="-1"/>
          <w:w w:val="100"/>
          <w:sz w:val="22"/>
          <w:vertAlign w:val="baseline"/>
          <w:lang w:val="en-US"/>
        </w:rPr>
      </w:pPr>
      <w:r>
        <w:rPr>
          <w:rFonts w:ascii="Times New Roman" w:hAnsi="Times New Roman" w:eastAsia="Times New Roman"/>
          <w:b w:val="true"/>
          <w:color w:val="000000"/>
          <w:spacing w:val="-1"/>
          <w:w w:val="100"/>
          <w:sz w:val="22"/>
          <w:vertAlign w:val="baseline"/>
          <w:lang w:val="en-US"/>
        </w:rPr>
        <w:t xml:space="preserve">Donghee</w:t>
      </w:r>
    </w:p>
    <w:p>
      <w:pPr>
        <w:pageBreakBefore w:val="false"/>
        <w:spacing w:before="2" w:after="0" w:line="249" w:lineRule="exact"/>
        <w:ind w:right="178"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"extended in length by pulling"</w:t>
      </w:r>
    </w:p>
    <w:p>
      <w:pPr>
        <w:pageBreakBefore w:val="false"/>
        <w:spacing w:before="179" w:after="0" w:line="249" w:lineRule="exact"/>
        <w:ind w:right="178" w:left="0" w:firstLine="0"/>
        <w:jc w:val="left"/>
        <w:textAlignment w:val="baseline"/>
        <w:rPr>
          <w:rFonts w:ascii="Times New Roman" w:hAnsi="Times New Roman" w:eastAsia="Times New Roman"/>
          <w:b w:val="true"/>
          <w:color w:val="000000"/>
          <w:spacing w:val="-2"/>
          <w:w w:val="100"/>
          <w:sz w:val="22"/>
          <w:vertAlign w:val="baseline"/>
          <w:lang w:val="en-US"/>
        </w:rPr>
      </w:pPr>
      <w:r>
        <w:rPr>
          <w:rFonts w:ascii="Times New Roman" w:hAnsi="Times New Roman" w:eastAsia="Times New Roman"/>
          <w:b w:val="true"/>
          <w:color w:val="000000"/>
          <w:spacing w:val="-2"/>
          <w:w w:val="100"/>
          <w:sz w:val="22"/>
          <w:vertAlign w:val="baseline"/>
          <w:lang w:val="en-US"/>
        </w:rPr>
        <w:t xml:space="preserve">Court</w:t>
      </w:r>
    </w:p>
    <w:p>
      <w:pPr>
        <w:pageBreakBefore w:val="false"/>
        <w:spacing w:before="0" w:after="52" w:line="249" w:lineRule="exact"/>
        <w:ind w:right="178"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"extended in length relative to a relaxed state"</w:t>
      </w:r>
    </w:p>
    <w:p>
      <w:pPr>
        <w:pageBreakBefore w:val="false"/>
        <w:spacing w:before="0" w:after="271" w:line="515" w:lineRule="exact"/>
        <w:ind w:right="216" w:left="0" w:firstLine="648"/>
        <w:jc w:val="left"/>
        <w:textAlignment w:val="baseline"/>
        <w:rPr>
          <w:rFonts w:ascii="Times New Roman" w:hAnsi="Times New Roman" w:eastAsia="Times New Roman"/>
          <w:color w:val="000000"/>
          <w:spacing w:val="-1"/>
          <w:w w:val="100"/>
          <w:sz w:val="22"/>
          <w:vertAlign w:val="baseline"/>
          <w:lang w:val="en-US"/>
        </w:rPr>
      </w:pPr>
      <w:r>
        <w:pict>
          <v:line strokeweight="0.95pt" strokecolor="#000000" from="87.35pt,384.95pt" to="514.35pt,384.95pt" style="position:absolute;mso-position-horizontal-relative:page;mso-position-vertical-relative:page;">
            <v:stroke dashstyle="solid"/>
          </v:line>
        </w:pict>
      </w:r>
      <w:r>
        <w:pict>
          <v:line strokeweight="0.95pt" strokecolor="#000000" from="87.35pt,419.05pt" to="514.35pt,419.05pt" style="position:absolute;mso-position-horizontal-relative:page;mso-position-vertical-relative:page;">
            <v:stroke dashstyle="solid"/>
          </v:line>
        </w:pict>
      </w:r>
      <w:r>
        <w:rPr>
          <w:rFonts w:ascii="Times New Roman" w:hAnsi="Times New Roman" w:eastAsia="Times New Roman"/>
          <w:color w:val="000000"/>
          <w:spacing w:val="-1"/>
          <w:w w:val="100"/>
          <w:sz w:val="22"/>
          <w:vertAlign w:val="baseline"/>
          <w:lang w:val="en-US"/>
        </w:rPr>
        <w:t xml:space="preserve">The precise contours of the parties' disputes with respect to this term are not entirely clear. To the extent the parties disagree as to whether what is being "stretched" is only the "pipe," and not also the "bend" in the pipe, the Court agrees with Donghee that it is the pipe that is being stretched. </w:t>
      </w:r>
      <w:r>
        <w:rPr>
          <w:rFonts w:ascii="Times New Roman" w:hAnsi="Times New Roman" w:eastAsia="Times New Roman"/>
          <w:i w:val="true"/>
          <w:color w:val="000000"/>
          <w:spacing w:val="-1"/>
          <w:w w:val="100"/>
          <w:sz w:val="22"/>
          <w:vertAlign w:val="baseline"/>
          <w:lang w:val="en-US"/>
        </w:rPr>
        <w:t xml:space="preserve">(See </w:t>
      </w:r>
      <w:r>
        <w:rPr>
          <w:rFonts w:ascii="Times New Roman" w:hAnsi="Times New Roman" w:eastAsia="Times New Roman"/>
          <w:color w:val="000000"/>
          <w:spacing w:val="-1"/>
          <w:w w:val="100"/>
          <w:sz w:val="22"/>
          <w:vertAlign w:val="baseline"/>
          <w:lang w:val="en-US"/>
        </w:rPr>
        <w:t xml:space="preserve">'228 patent at 3:52-55) (explaining that claimed process uses "pipe" which features "bend," and that "bend" is "any deformation that allows </w:t>
      </w:r>
      <w:r>
        <w:rPr>
          <w:rFonts w:ascii="Times New Roman" w:hAnsi="Times New Roman" w:eastAsia="Times New Roman"/>
          <w:b w:val="true"/>
          <w:i w:val="true"/>
          <w:color w:val="000000"/>
          <w:spacing w:val="-1"/>
          <w:w w:val="100"/>
          <w:sz w:val="22"/>
          <w:vertAlign w:val="baseline"/>
          <w:lang w:val="en-US"/>
        </w:rPr>
        <w:t xml:space="preserve">the pipe </w:t>
      </w:r>
      <w:r>
        <w:rPr>
          <w:rFonts w:ascii="Times New Roman" w:hAnsi="Times New Roman" w:eastAsia="Times New Roman"/>
          <w:color w:val="000000"/>
          <w:spacing w:val="-1"/>
          <w:w w:val="100"/>
          <w:sz w:val="22"/>
          <w:vertAlign w:val="baseline"/>
          <w:lang w:val="en-US"/>
        </w:rPr>
        <w:t xml:space="preserve">to be lengthened when stretched") (emphasis added) To the extent the parties dispute whether the only manner by which stretching may be accomplished is by pulling, the Court agrees with Plastic that no such</w:t>
      </w:r>
    </w:p>
    <w:p>
      <w:pPr>
        <w:pageBreakBefore w:val="false"/>
        <w:spacing w:before="241" w:after="0" w:line="249" w:lineRule="exact"/>
        <w:ind w:right="0" w:left="648" w:firstLine="0"/>
        <w:jc w:val="left"/>
        <w:textAlignment w:val="baseline"/>
        <w:rPr>
          <w:rFonts w:ascii="Times New Roman" w:hAnsi="Times New Roman" w:eastAsia="Times New Roman"/>
          <w:color w:val="000000"/>
          <w:spacing w:val="0"/>
          <w:w w:val="100"/>
          <w:sz w:val="12"/>
          <w:vertAlign w:val="superscript"/>
          <w:lang w:val="en-US"/>
        </w:rPr>
      </w:pPr>
      <w:r>
        <w:pict>
          <v:line strokeweight="0.95pt" strokecolor="#000000" from="86.4pt,648.5pt" to="218.45pt,648.5pt" style="position:absolute;mso-position-horizontal-relative:page;mso-position-vertical-relative:page;">
            <v:stroke dashstyle="solid"/>
          </v:line>
        </w:pict>
      </w:r>
      <w:r>
        <w:rPr>
          <w:rFonts w:ascii="Times New Roman" w:hAnsi="Times New Roman" w:eastAsia="Times New Roman"/>
          <w:color w:val="000000"/>
          <w:spacing w:val="0"/>
          <w:w w:val="100"/>
          <w:sz w:val="12"/>
          <w:vertAlign w:val="superscript"/>
          <w:lang w:val="en-US"/>
        </w:rPr>
        <w:t xml:space="preserve">14</w:t>
      </w:r>
      <w:r>
        <w:rPr>
          <w:rFonts w:ascii="Times New Roman" w:hAnsi="Times New Roman" w:eastAsia="Times New Roman"/>
          <w:color w:val="000000"/>
          <w:spacing w:val="0"/>
          <w:w w:val="100"/>
          <w:sz w:val="22"/>
          <w:vertAlign w:val="baseline"/>
          <w:lang w:val="en-US"/>
        </w:rPr>
        <w:t xml:space="preserve">This term appears in claims 1-4 and 7-9 of the '228 patent.</w:t>
      </w:r>
    </w:p>
    <w:p>
      <w:pPr>
        <w:pageBreakBefore w:val="false"/>
        <w:spacing w:before="228" w:after="1251" w:line="249" w:lineRule="exact"/>
        <w:ind w:right="0" w:left="0" w:firstLine="0"/>
        <w:jc w:val="center"/>
        <w:textAlignment w:val="baseline"/>
        <w:rPr>
          <w:rFonts w:ascii="Times New Roman" w:hAnsi="Times New Roman" w:eastAsia="Times New Roman"/>
          <w:color w:val="000000"/>
          <w:spacing w:val="34"/>
          <w:w w:val="100"/>
          <w:sz w:val="22"/>
          <w:vertAlign w:val="baseline"/>
          <w:lang w:val="en-US"/>
        </w:rPr>
      </w:pPr>
      <w:r>
        <w:rPr>
          <w:rFonts w:ascii="Times New Roman" w:hAnsi="Times New Roman" w:eastAsia="Times New Roman"/>
          <w:color w:val="000000"/>
          <w:spacing w:val="34"/>
          <w:w w:val="100"/>
          <w:sz w:val="22"/>
          <w:vertAlign w:val="baseline"/>
          <w:lang w:val="en-US"/>
        </w:rPr>
        <w:t xml:space="preserve">16</w:t>
      </w:r>
    </w:p>
    <w:p>
      <w:pPr>
        <w:spacing w:before="228" w:after="1251" w:line="249" w:lineRule="exact"/>
        <w:sectPr>
          <w:type w:val="nextPage"/>
          <w:pgSz w:w="12182" w:h="15902" w:orient="portrait"/>
          <w:pgMar w:bottom="191" w:top="980" w:right="1718" w:left="1728" w:header="720" w:footer="720"/>
          <w:titlePg w:val="false"/>
          <w:textDirection w:val="lrTb"/>
        </w:sectPr>
      </w:pPr>
    </w:p>
    <w:p>
      <w:pPr>
        <w:pageBreakBefore w:val="false"/>
        <w:spacing w:before="0" w:after="0" w:line="264"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Appx957</w:t>
      </w:r>
    </w:p>
    <w:p>
      <w:pPr>
        <w:sectPr>
          <w:type w:val="continuous"/>
          <w:pgSz w:w="12182" w:h="15902" w:orient="portrait"/>
          <w:pgMar w:bottom="191" w:top="980" w:right="1725" w:left="1721" w:header="720" w:footer="720"/>
          <w:titlePg w:val="false"/>
          <w:textDirection w:val="lrTb"/>
        </w:sectPr>
      </w:pPr>
    </w:p>
    <w:p>
      <w:pPr>
        <w:pageBreakBefore w:val="false"/>
        <w:spacing w:before="5" w:after="0" w:line="246" w:lineRule="exact"/>
        <w:ind w:right="0" w:left="0" w:firstLine="0"/>
        <w:jc w:val="left"/>
        <w:textAlignment w:val="baseline"/>
        <w:rPr>
          <w:rFonts w:ascii="Arial" w:hAnsi="Arial" w:eastAsia="Arial"/>
          <w:b w:val="true"/>
          <w:color w:val="000000"/>
          <w:spacing w:val="3"/>
          <w:w w:val="100"/>
          <w:sz w:val="21"/>
          <w:vertAlign w:val="baseline"/>
          <w:lang w:val="en-US"/>
        </w:rPr>
      </w:pPr>
      <w:r>
        <w:rPr>
          <w:rFonts w:ascii="Arial" w:hAnsi="Arial" w:eastAsia="Arial"/>
          <w:b w:val="true"/>
          <w:color w:val="000000"/>
          <w:spacing w:val="3"/>
          <w:w w:val="100"/>
          <w:sz w:val="21"/>
          <w:vertAlign w:val="baseline"/>
          <w:lang w:val="en-US"/>
        </w:rPr>
        <w:t xml:space="preserve">Case 1:16-cv-00187-LPS Document 199 Filed 11/06/17 Page 18 of 18 PageID #: 3652</w:t>
      </w:r>
    </w:p>
    <w:p>
      <w:pPr>
        <w:pageBreakBefore w:val="false"/>
        <w:spacing w:before="602" w:after="0" w:line="523" w:lineRule="exact"/>
        <w:ind w:right="144" w:left="0" w:firstLine="0"/>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limitation is warranted. To the extent the parties disagree as to what it means to be "extended," the Court again agrees with Plastic that "extended" requires a length greater than when the pipe is in its relaxed (unstreteched) state.</w:t>
      </w:r>
    </w:p>
    <w:p>
      <w:pPr>
        <w:pageBreakBefore w:val="false"/>
        <w:spacing w:before="275" w:after="0" w:line="249" w:lineRule="exact"/>
        <w:ind w:right="0" w:left="0" w:firstLine="0"/>
        <w:jc w:val="left"/>
        <w:textAlignment w:val="baseline"/>
        <w:rPr>
          <w:rFonts w:ascii="Times New Roman" w:hAnsi="Times New Roman" w:eastAsia="Times New Roman"/>
          <w:color w:val="000000"/>
          <w:spacing w:val="22"/>
          <w:w w:val="100"/>
          <w:sz w:val="22"/>
          <w:vertAlign w:val="baseline"/>
          <w:lang w:val="en-US"/>
        </w:rPr>
      </w:pPr>
      <w:r>
        <w:rPr>
          <w:rFonts w:ascii="Times New Roman" w:hAnsi="Times New Roman" w:eastAsia="Times New Roman"/>
          <w:color w:val="000000"/>
          <w:spacing w:val="22"/>
          <w:w w:val="100"/>
          <w:sz w:val="22"/>
          <w:vertAlign w:val="baseline"/>
          <w:lang w:val="en-US"/>
        </w:rPr>
        <w:t xml:space="preserve">III. CONCLUSION</w:t>
      </w:r>
    </w:p>
    <w:p>
      <w:pPr>
        <w:pageBreakBefore w:val="false"/>
        <w:spacing w:before="0" w:after="8759" w:line="519" w:lineRule="exact"/>
        <w:ind w:right="864" w:left="0" w:firstLine="648"/>
        <w:jc w:val="left"/>
        <w:textAlignment w:val="baseline"/>
        <w:rPr>
          <w:rFonts w:ascii="Times New Roman" w:hAnsi="Times New Roman" w:eastAsia="Times New Roman"/>
          <w:color w:val="000000"/>
          <w:spacing w:val="0"/>
          <w:w w:val="100"/>
          <w:sz w:val="22"/>
          <w:vertAlign w:val="baseline"/>
          <w:lang w:val="en-US"/>
        </w:rPr>
      </w:pPr>
      <w:r>
        <w:rPr>
          <w:rFonts w:ascii="Times New Roman" w:hAnsi="Times New Roman" w:eastAsia="Times New Roman"/>
          <w:color w:val="000000"/>
          <w:spacing w:val="0"/>
          <w:w w:val="100"/>
          <w:sz w:val="22"/>
          <w:vertAlign w:val="baseline"/>
          <w:lang w:val="en-US"/>
        </w:rPr>
        <w:t xml:space="preserve">The Court construes the disputed terms as explained above. An appropriate Order follows.</w:t>
      </w:r>
    </w:p>
    <w:p>
      <w:pPr>
        <w:spacing w:before="0" w:after="8759" w:line="519" w:lineRule="exact"/>
        <w:sectPr>
          <w:type w:val="nextPage"/>
          <w:pgSz w:w="12235" w:h="15955" w:orient="portrait"/>
          <w:pgMar w:bottom="187" w:top="980" w:right="1744" w:left="1755" w:header="720" w:footer="720"/>
          <w:titlePg w:val="false"/>
          <w:textDirection w:val="lrTb"/>
        </w:sectPr>
      </w:pPr>
    </w:p>
    <w:p>
      <w:pPr>
        <w:pageBreakBefore w:val="false"/>
        <w:spacing w:before="0" w:after="0" w:line="248" w:lineRule="exact"/>
        <w:ind w:right="0" w:left="0" w:firstLine="0"/>
        <w:jc w:val="center"/>
        <w:textAlignment w:val="baseline"/>
        <w:rPr>
          <w:rFonts w:ascii="Times New Roman" w:hAnsi="Times New Roman" w:eastAsia="Times New Roman"/>
          <w:color w:val="000000"/>
          <w:spacing w:val="34"/>
          <w:w w:val="100"/>
          <w:sz w:val="22"/>
          <w:vertAlign w:val="baseline"/>
          <w:lang w:val="en-US"/>
        </w:rPr>
      </w:pPr>
      <w:r>
        <w:rPr>
          <w:rFonts w:ascii="Times New Roman" w:hAnsi="Times New Roman" w:eastAsia="Times New Roman"/>
          <w:color w:val="000000"/>
          <w:spacing w:val="34"/>
          <w:w w:val="100"/>
          <w:sz w:val="22"/>
          <w:vertAlign w:val="baseline"/>
          <w:lang w:val="en-US"/>
        </w:rPr>
        <w:t xml:space="preserve">17</w:t>
      </w:r>
    </w:p>
    <w:p>
      <w:pPr>
        <w:pageBreakBefore w:val="false"/>
        <w:spacing w:before="1251" w:after="0" w:line="269" w:lineRule="exact"/>
        <w:ind w:right="0" w:left="0" w:firstLine="0"/>
        <w:jc w:val="center"/>
        <w:textAlignment w:val="baseline"/>
        <w:rPr>
          <w:rFonts w:ascii="Arial" w:hAnsi="Arial" w:eastAsia="Arial"/>
          <w:b w:val="true"/>
          <w:color w:val="000000"/>
          <w:spacing w:val="-1"/>
          <w:w w:val="100"/>
          <w:sz w:val="23"/>
          <w:vertAlign w:val="baseline"/>
          <w:lang w:val="en-US"/>
        </w:rPr>
      </w:pPr>
      <w:r>
        <w:rPr>
          <w:rFonts w:ascii="Arial" w:hAnsi="Arial" w:eastAsia="Arial"/>
          <w:b w:val="true"/>
          <w:color w:val="000000"/>
          <w:spacing w:val="-1"/>
          <w:w w:val="100"/>
          <w:sz w:val="23"/>
          <w:vertAlign w:val="baseline"/>
          <w:lang w:val="en-US"/>
        </w:rPr>
        <w:t xml:space="preserve">Appx958</w:t>
      </w:r>
    </w:p>
    <w:p>
      <w:pPr>
        <w:sectPr>
          <w:type w:val="continuous"/>
          <w:pgSz w:w="12235" w:h="15955" w:orient="portrait"/>
          <w:pgMar w:bottom="187" w:top="980" w:right="1754" w:left="1745" w:header="720" w:footer="720"/>
          <w:titlePg w:val="false"/>
          <w:textDirection w:val="lrTb"/>
        </w:sectPr>
      </w:pPr>
    </w:p>
    <w:p>
      <w:pPr>
        <w:pageBreakBefore w:val="false"/>
        <w:spacing w:before="0" w:after="0" w:line="398" w:lineRule="exact"/>
        <w:ind w:right="2232" w:left="3528" w:hanging="576"/>
        <w:jc w:val="left"/>
        <w:textAlignment w:val="baseline"/>
        <w:rPr>
          <w:rFonts w:ascii="Arial" w:hAnsi="Arial" w:eastAsia="Arial"/>
          <w:color w:val="000000"/>
          <w:spacing w:val="-12"/>
          <w:w w:val="100"/>
          <w:sz w:val="33"/>
          <w:vertAlign w:val="baseline"/>
          <w:lang w:val="en-US"/>
        </w:rPr>
      </w:pPr>
      <w:r>
        <w:rPr>
          <w:rFonts w:ascii="Arial" w:hAnsi="Arial" w:eastAsia="Arial"/>
          <w:color w:val="000000"/>
          <w:spacing w:val="-12"/>
          <w:w w:val="100"/>
          <w:sz w:val="33"/>
          <w:vertAlign w:val="baseline"/>
          <w:lang w:val="en-US"/>
        </w:rPr>
        <w:t xml:space="preserve">United States Court of Appeals for the Federal Circuit</w:t>
      </w:r>
    </w:p>
    <w:p>
      <w:pPr>
        <w:pageBreakBefore w:val="false"/>
        <w:spacing w:before="0" w:after="0" w:line="413" w:lineRule="exact"/>
        <w:ind w:right="0" w:left="0" w:firstLine="0"/>
        <w:jc w:val="center"/>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Plastic Omnium Advanced v. Donghee America, Inc., </w:t>
      </w:r>
      <w:r>
        <w:rPr>
          <w:rFonts w:ascii="Times New Roman" w:hAnsi="Times New Roman" w:eastAsia="Times New Roman"/>
          <w:color w:val="000000"/>
          <w:spacing w:val="0"/>
          <w:w w:val="100"/>
          <w:sz w:val="28"/>
          <w:vertAlign w:val="baseline"/>
          <w:lang w:val="en-US"/>
        </w:rPr>
        <w:t xml:space="preserve">2018-2087</w:t>
        <w:br/>
      </w:r>
      <w:r>
        <w:rPr>
          <w:rFonts w:ascii="Times New Roman" w:hAnsi="Times New Roman" w:eastAsia="Times New Roman"/>
          <w:b w:val="true"/>
          <w:color w:val="000000"/>
          <w:spacing w:val="0"/>
          <w:w w:val="100"/>
          <w:sz w:val="28"/>
          <w:vertAlign w:val="baseline"/>
          <w:lang w:val="en-US"/>
        </w:rPr>
        <w:t xml:space="preserve">CERTIFICATE OF SERVICE</w:t>
      </w:r>
    </w:p>
    <w:p>
      <w:pPr>
        <w:pageBreakBefore w:val="false"/>
        <w:spacing w:before="3" w:after="0" w:line="518" w:lineRule="exact"/>
        <w:ind w:right="0"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I, Robyn Cocho, being duly sworn according to law and being over the age of 18, upon my oath depose and say that:</w:t>
      </w:r>
    </w:p>
    <w:p>
      <w:pPr>
        <w:pageBreakBefore w:val="false"/>
        <w:spacing w:before="6" w:after="0" w:line="518" w:lineRule="exact"/>
        <w:ind w:right="0"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Counsel Press was retained by O</w:t>
      </w:r>
      <w:r>
        <w:rPr>
          <w:rFonts w:ascii="Times New Roman" w:hAnsi="Times New Roman" w:eastAsia="Times New Roman"/>
          <w:color w:val="000000"/>
          <w:spacing w:val="0"/>
          <w:w w:val="100"/>
          <w:sz w:val="22"/>
          <w:vertAlign w:val="baseline"/>
          <w:lang w:val="en-US"/>
        </w:rPr>
        <w:t xml:space="preserve">BLON</w:t>
      </w:r>
      <w:r>
        <w:rPr>
          <w:rFonts w:ascii="Times New Roman" w:hAnsi="Times New Roman" w:eastAsia="Times New Roman"/>
          <w:color w:val="000000"/>
          <w:spacing w:val="0"/>
          <w:w w:val="100"/>
          <w:sz w:val="28"/>
          <w:vertAlign w:val="baseline"/>
          <w:lang w:val="en-US"/>
        </w:rPr>
        <w:t xml:space="preserve">, M</w:t>
      </w:r>
      <w:r>
        <w:rPr>
          <w:rFonts w:ascii="Times New Roman" w:hAnsi="Times New Roman" w:eastAsia="Times New Roman"/>
          <w:color w:val="000000"/>
          <w:spacing w:val="0"/>
          <w:w w:val="100"/>
          <w:sz w:val="22"/>
          <w:vertAlign w:val="baseline"/>
          <w:lang w:val="en-US"/>
        </w:rPr>
        <w:t xml:space="preserve">C</w:t>
      </w:r>
      <w:r>
        <w:rPr>
          <w:rFonts w:ascii="Times New Roman" w:hAnsi="Times New Roman" w:eastAsia="Times New Roman"/>
          <w:color w:val="000000"/>
          <w:spacing w:val="0"/>
          <w:w w:val="100"/>
          <w:sz w:val="28"/>
          <w:vertAlign w:val="baseline"/>
          <w:lang w:val="en-US"/>
        </w:rPr>
        <w:t xml:space="preserve">C</w:t>
      </w:r>
      <w:r>
        <w:rPr>
          <w:rFonts w:ascii="Times New Roman" w:hAnsi="Times New Roman" w:eastAsia="Times New Roman"/>
          <w:color w:val="000000"/>
          <w:spacing w:val="0"/>
          <w:w w:val="100"/>
          <w:sz w:val="22"/>
          <w:vertAlign w:val="baseline"/>
          <w:lang w:val="en-US"/>
        </w:rPr>
        <w:t xml:space="preserve">LELLAND</w:t>
      </w:r>
      <w:r>
        <w:rPr>
          <w:rFonts w:ascii="Times New Roman" w:hAnsi="Times New Roman" w:eastAsia="Times New Roman"/>
          <w:color w:val="000000"/>
          <w:spacing w:val="0"/>
          <w:w w:val="100"/>
          <w:sz w:val="28"/>
          <w:vertAlign w:val="baseline"/>
          <w:lang w:val="en-US"/>
        </w:rPr>
        <w:t xml:space="preserve">, M</w:t>
      </w:r>
      <w:r>
        <w:rPr>
          <w:rFonts w:ascii="Times New Roman" w:hAnsi="Times New Roman" w:eastAsia="Times New Roman"/>
          <w:color w:val="000000"/>
          <w:spacing w:val="0"/>
          <w:w w:val="100"/>
          <w:sz w:val="22"/>
          <w:vertAlign w:val="baseline"/>
          <w:lang w:val="en-US"/>
        </w:rPr>
        <w:t xml:space="preserve">AIER </w:t>
      </w:r>
      <w:r>
        <w:rPr>
          <w:rFonts w:ascii="Times New Roman" w:hAnsi="Times New Roman" w:eastAsia="Times New Roman"/>
          <w:color w:val="000000"/>
          <w:spacing w:val="0"/>
          <w:w w:val="100"/>
          <w:sz w:val="28"/>
          <w:vertAlign w:val="baseline"/>
          <w:lang w:val="en-US"/>
        </w:rPr>
        <w:t xml:space="preserve">&amp; N</w:t>
      </w:r>
      <w:r>
        <w:rPr>
          <w:rFonts w:ascii="Times New Roman" w:hAnsi="Times New Roman" w:eastAsia="Times New Roman"/>
          <w:color w:val="000000"/>
          <w:spacing w:val="0"/>
          <w:w w:val="100"/>
          <w:sz w:val="22"/>
          <w:vertAlign w:val="baseline"/>
          <w:lang w:val="en-US"/>
        </w:rPr>
        <w:t xml:space="preserve">EUSTADT</w:t>
      </w:r>
      <w:r>
        <w:rPr>
          <w:rFonts w:ascii="Times New Roman" w:hAnsi="Times New Roman" w:eastAsia="Times New Roman"/>
          <w:color w:val="000000"/>
          <w:spacing w:val="0"/>
          <w:w w:val="100"/>
          <w:sz w:val="28"/>
          <w:vertAlign w:val="baseline"/>
          <w:lang w:val="en-US"/>
        </w:rPr>
        <w:t xml:space="preserve">, LLP, counsel for Appellant to print this document. I am an employee of Counsel Press.</w:t>
      </w:r>
    </w:p>
    <w:p>
      <w:pPr>
        <w:pageBreakBefore w:val="false"/>
        <w:spacing w:before="7" w:after="0" w:line="519" w:lineRule="exact"/>
        <w:ind w:right="0"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On </w:t>
      </w:r>
      <w:r>
        <w:rPr>
          <w:rFonts w:ascii="Times New Roman" w:hAnsi="Times New Roman" w:eastAsia="Times New Roman"/>
          <w:b w:val="true"/>
          <w:color w:val="000000"/>
          <w:spacing w:val="0"/>
          <w:w w:val="100"/>
          <w:sz w:val="28"/>
          <w:vertAlign w:val="baseline"/>
          <w:lang w:val="en-US"/>
        </w:rPr>
        <w:t xml:space="preserve">August 31, 2018 </w:t>
      </w:r>
      <w:r>
        <w:rPr>
          <w:rFonts w:ascii="Times New Roman" w:hAnsi="Times New Roman" w:eastAsia="Times New Roman"/>
          <w:color w:val="000000"/>
          <w:spacing w:val="0"/>
          <w:w w:val="100"/>
          <w:sz w:val="28"/>
          <w:vertAlign w:val="baseline"/>
          <w:lang w:val="en-US"/>
        </w:rPr>
        <w:t xml:space="preserve">counsel has authorized me to electronically file the foregoing </w:t>
      </w:r>
      <w:r>
        <w:rPr>
          <w:rFonts w:ascii="Times New Roman" w:hAnsi="Times New Roman" w:eastAsia="Times New Roman"/>
          <w:b w:val="true"/>
          <w:color w:val="000000"/>
          <w:spacing w:val="0"/>
          <w:w w:val="100"/>
          <w:sz w:val="28"/>
          <w:vertAlign w:val="baseline"/>
          <w:lang w:val="en-US"/>
        </w:rPr>
        <w:t xml:space="preserve">OPENING BRIEF FOR APPELLANT (confidential and non-confidential versions) </w:t>
      </w:r>
      <w:r>
        <w:rPr>
          <w:rFonts w:ascii="Times New Roman" w:hAnsi="Times New Roman" w:eastAsia="Times New Roman"/>
          <w:color w:val="000000"/>
          <w:spacing w:val="0"/>
          <w:w w:val="100"/>
          <w:sz w:val="28"/>
          <w:vertAlign w:val="baseline"/>
          <w:lang w:val="en-US"/>
        </w:rPr>
        <w:t xml:space="preserve">with the Clerk of Court using the CM/ECF System, which will serve via e-mail notice of such filing to all counsel registered as CM/ECF users, including any of the following:</w:t>
      </w:r>
    </w:p>
    <w:p>
      <w:pPr>
        <w:pageBreakBefore w:val="false"/>
        <w:spacing w:before="146" w:after="0" w:line="308" w:lineRule="exact"/>
        <w:ind w:right="0" w:left="1224"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Alyssa Margaret Caridis</w:t>
      </w:r>
    </w:p>
    <w:p>
      <w:pPr>
        <w:pageBreakBefore w:val="false"/>
        <w:spacing w:before="0" w:after="0" w:line="300" w:lineRule="exact"/>
        <w:ind w:right="0" w:left="1224"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Orrick, Herrington &amp; Sutcliffe LLP</w:t>
      </w:r>
    </w:p>
    <w:p>
      <w:pPr>
        <w:pageBreakBefore w:val="false"/>
        <w:spacing w:before="0" w:after="0" w:line="300" w:lineRule="exact"/>
        <w:ind w:right="0" w:left="1224"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777 South Figueroa Street, Suite 3200</w:t>
      </w:r>
    </w:p>
    <w:p>
      <w:pPr>
        <w:pageBreakBefore w:val="false"/>
        <w:spacing w:before="0" w:after="0" w:line="300" w:lineRule="exact"/>
        <w:ind w:right="0" w:left="1224"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Los Angeles, CA 90017</w:t>
      </w:r>
    </w:p>
    <w:p>
      <w:pPr>
        <w:pageBreakBefore w:val="false"/>
        <w:spacing w:before="0" w:after="0" w:line="300" w:lineRule="exact"/>
        <w:ind w:right="0" w:left="1224"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213-629-2020</w:t>
      </w:r>
    </w:p>
    <w:p>
      <w:pPr>
        <w:pageBreakBefore w:val="false"/>
        <w:spacing w:before="0" w:after="0" w:line="300" w:lineRule="exact"/>
        <w:ind w:right="0" w:left="1224" w:firstLine="0"/>
        <w:jc w:val="left"/>
        <w:textAlignment w:val="baseline"/>
        <w:rPr>
          <w:rFonts w:ascii="Times New Roman" w:hAnsi="Times New Roman" w:eastAsia="Times New Roman"/>
          <w:color w:val="000000"/>
          <w:spacing w:val="0"/>
          <w:w w:val="100"/>
          <w:sz w:val="28"/>
          <w:vertAlign w:val="baseline"/>
          <w:lang w:val="en-US"/>
        </w:rPr>
      </w:pPr>
      <w:hyperlink r:id="dhId4">
        <w:r>
          <w:rPr>
            <w:rFonts w:ascii="Times New Roman" w:hAnsi="Times New Roman" w:eastAsia="Times New Roman"/>
            <w:color w:val="0000FF"/>
            <w:spacing w:val="0"/>
            <w:w w:val="100"/>
            <w:sz w:val="28"/>
            <w:u w:val="single"/>
            <w:vertAlign w:val="baseline"/>
            <w:lang w:val="en-US"/>
          </w:rPr>
          <w:t xml:space="preserve">acaridis@orrick.com</w:t>
        </w:r>
      </w:hyperlink>
      <w:r>
        <w:rPr>
          <w:rFonts w:ascii="Times New Roman" w:hAnsi="Times New Roman" w:eastAsia="Times New Roman"/>
          <w:color w:val="000000"/>
          <w:spacing w:val="0"/>
          <w:w w:val="100"/>
          <w:sz w:val="28"/>
          <w:vertAlign w:val="baseline"/>
          <w:lang w:val="en-US"/>
        </w:rPr>
        <w:t xml:space="preserve">
</w:t>
      </w:r>
    </w:p>
    <w:p>
      <w:pPr>
        <w:pageBreakBefore w:val="false"/>
        <w:spacing w:before="0" w:after="0" w:line="313" w:lineRule="exact"/>
        <w:ind w:right="0" w:left="1224" w:firstLine="0"/>
        <w:jc w:val="left"/>
        <w:textAlignment w:val="baseline"/>
        <w:rPr>
          <w:rFonts w:ascii="Times New Roman" w:hAnsi="Times New Roman" w:eastAsia="Times New Roman"/>
          <w:i w:val="true"/>
          <w:color w:val="000000"/>
          <w:spacing w:val="0"/>
          <w:w w:val="100"/>
          <w:sz w:val="28"/>
          <w:vertAlign w:val="baseline"/>
          <w:lang w:val="en-US"/>
        </w:rPr>
      </w:pPr>
      <w:r>
        <w:rPr>
          <w:rFonts w:ascii="Times New Roman" w:hAnsi="Times New Roman" w:eastAsia="Times New Roman"/>
          <w:i w:val="true"/>
          <w:color w:val="000000"/>
          <w:spacing w:val="0"/>
          <w:w w:val="100"/>
          <w:sz w:val="28"/>
          <w:vertAlign w:val="baseline"/>
          <w:lang w:val="en-US"/>
        </w:rPr>
        <w:t xml:space="preserve">Principal Counsel for Appellees</w:t>
      </w:r>
    </w:p>
    <w:p>
      <w:pPr>
        <w:pageBreakBefore w:val="false"/>
        <w:spacing w:before="0" w:after="0" w:line="527" w:lineRule="exact"/>
        <w:ind w:right="0"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Additionally, confidential paper copies will also be mailed to the above principal counsel on this date and electronic copies will be emailed to the above counsel.</w:t>
      </w:r>
    </w:p>
    <w:p>
      <w:pPr>
        <w:pageBreakBefore w:val="false"/>
        <w:spacing w:before="0" w:after="0" w:line="542" w:lineRule="exact"/>
        <w:ind w:right="0"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Upon acceptance by the Court of the e-filed document, six paper copies will be filed with the Court </w:t>
      </w:r>
      <w:r>
        <w:rPr>
          <w:rFonts w:ascii="Times New Roman" w:hAnsi="Times New Roman" w:eastAsia="Times New Roman"/>
          <w:color w:val="000000"/>
          <w:spacing w:val="0"/>
          <w:w w:val="100"/>
          <w:sz w:val="28"/>
          <w:vertAlign w:val="baseline"/>
          <w:lang w:val="en-US"/>
        </w:rPr>
        <w:t xml:space="preserve">within the time provided in the Court’s rules.</w:t>
      </w:r>
    </w:p>
    <w:p>
      <w:pPr>
        <w:pageBreakBefore w:val="false"/>
        <w:tabs>
          <w:tab w:val="left" w:leader="none" w:pos="6480"/>
        </w:tabs>
        <w:spacing w:before="277" w:after="0" w:line="322" w:lineRule="exact"/>
        <w:ind w:right="0" w:left="0" w:firstLine="0"/>
        <w:jc w:val="left"/>
        <w:textAlignment w:val="baseline"/>
        <w:rPr>
          <w:rFonts w:ascii="Times New Roman" w:hAnsi="Times New Roman" w:eastAsia="Times New Roman"/>
          <w:color w:val="000000"/>
          <w:spacing w:val="8"/>
          <w:w w:val="100"/>
          <w:sz w:val="28"/>
          <w:vertAlign w:val="baseline"/>
          <w:lang w:val="en-US"/>
        </w:rPr>
      </w:pPr>
      <w:r>
        <w:rPr>
          <w:rFonts w:ascii="Times New Roman" w:hAnsi="Times New Roman" w:eastAsia="Times New Roman"/>
          <w:color w:val="000000"/>
          <w:spacing w:val="8"/>
          <w:w w:val="100"/>
          <w:sz w:val="28"/>
          <w:vertAlign w:val="baseline"/>
          <w:lang w:val="en-US"/>
        </w:rPr>
        <w:t xml:space="preserve">August 31, 2018	</w:t>
      </w:r>
      <w:r>
        <w:rPr>
          <w:rFonts w:ascii="Times New Roman" w:hAnsi="Times New Roman" w:eastAsia="Times New Roman"/>
          <w:color w:val="000000"/>
          <w:spacing w:val="8"/>
          <w:w w:val="100"/>
          <w:sz w:val="28"/>
          <w:u w:val="single"/>
          <w:vertAlign w:val="baseline"/>
          <w:lang w:val="en-US"/>
        </w:rPr>
        <w:t xml:space="preserve">/s/ Robyn Cocho </w:t>
      </w:r>
    </w:p>
    <w:p>
      <w:pPr>
        <w:pageBreakBefore w:val="false"/>
        <w:spacing w:before="0" w:after="0" w:line="310" w:lineRule="exact"/>
        <w:ind w:right="0" w:left="648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Counsel Press</w:t>
      </w:r>
    </w:p>
    <w:p>
      <w:pPr>
        <w:sectPr>
          <w:type w:val="nextPage"/>
          <w:pgSz w:w="12240" w:h="15840" w:orient="portrait"/>
          <w:pgMar w:bottom="1304" w:top="1460" w:right="1425" w:left="1435" w:header="720" w:footer="720"/>
          <w:titlePg w:val="false"/>
          <w:textDirection w:val="lrTb"/>
        </w:sectPr>
      </w:pPr>
    </w:p>
    <w:p>
      <w:pPr>
        <w:pageBreakBefore w:val="false"/>
        <w:spacing w:before="6" w:after="0" w:line="322" w:lineRule="exact"/>
        <w:ind w:right="144" w:left="1728" w:hanging="1728"/>
        <w:jc w:val="left"/>
        <w:textAlignment w:val="baseline"/>
        <w:rPr>
          <w:rFonts w:ascii="Times New Roman" w:hAnsi="Times New Roman" w:eastAsia="Times New Roman"/>
          <w:b w:val="true"/>
          <w:color w:val="000000"/>
          <w:spacing w:val="0"/>
          <w:w w:val="100"/>
          <w:sz w:val="27"/>
          <w:vertAlign w:val="baseline"/>
          <w:lang w:val="en-US"/>
        </w:rPr>
      </w:pPr>
      <w:r>
        <w:rPr>
          <w:rFonts w:ascii="Times New Roman" w:hAnsi="Times New Roman" w:eastAsia="Times New Roman"/>
          <w:b w:val="true"/>
          <w:color w:val="000000"/>
          <w:spacing w:val="0"/>
          <w:w w:val="100"/>
          <w:sz w:val="27"/>
          <w:vertAlign w:val="baseline"/>
          <w:lang w:val="en-US"/>
        </w:rPr>
        <w:t xml:space="preserve">CERTIFICATE OF COMPLIANCE MOTIONS OR BRIEFS CONTAINING MATERIAL SUBJECT TO A PROTECTIVE ORDER</w:t>
      </w:r>
    </w:p>
    <w:p>
      <w:pPr>
        <w:pageBreakBefore w:val="false"/>
        <w:spacing w:before="643" w:after="0" w:line="321" w:lineRule="exact"/>
        <w:ind w:right="0" w:left="0" w:firstLine="0"/>
        <w:jc w:val="left"/>
        <w:textAlignment w:val="baseline"/>
        <w:rPr>
          <w:rFonts w:ascii="Times New Roman" w:hAnsi="Times New Roman" w:eastAsia="Times New Roman"/>
          <w:b w:val="true"/>
          <w:color w:val="000000"/>
          <w:spacing w:val="0"/>
          <w:w w:val="100"/>
          <w:sz w:val="28"/>
          <w:vertAlign w:val="baseline"/>
          <w:lang w:val="en-US"/>
        </w:rPr>
      </w:pPr>
      <w:r>
        <w:rPr>
          <w:rFonts w:ascii="Times New Roman" w:hAnsi="Times New Roman" w:eastAsia="Times New Roman"/>
          <w:b w:val="true"/>
          <w:color w:val="000000"/>
          <w:spacing w:val="0"/>
          <w:w w:val="100"/>
          <w:sz w:val="28"/>
          <w:vertAlign w:val="baseline"/>
          <w:lang w:val="en-US"/>
        </w:rPr>
        <w:t xml:space="preserve">Briefs </w:t>
      </w:r>
      <w:r>
        <w:rPr>
          <w:rFonts w:ascii="Times New Roman" w:hAnsi="Times New Roman" w:eastAsia="Times New Roman"/>
          <w:color w:val="000000"/>
          <w:spacing w:val="0"/>
          <w:w w:val="100"/>
          <w:sz w:val="28"/>
          <w:vertAlign w:val="baseline"/>
          <w:lang w:val="en-US"/>
        </w:rPr>
        <w:t xml:space="preserve">Containing Material Subject to a Protective Order</w:t>
      </w:r>
    </w:p>
    <w:p>
      <w:pPr>
        <w:pageBreakBefore w:val="false"/>
        <w:spacing w:before="327" w:after="0" w:line="321" w:lineRule="exact"/>
        <w:ind w:right="576" w:left="0" w:firstLine="0"/>
        <w:jc w:val="left"/>
        <w:textAlignment w:val="baseline"/>
        <w:rPr>
          <w:rFonts w:ascii="Times New Roman" w:hAnsi="Times New Roman" w:eastAsia="Times New Roman"/>
          <w:color w:val="000000"/>
          <w:spacing w:val="-1"/>
          <w:w w:val="100"/>
          <w:sz w:val="28"/>
          <w:vertAlign w:val="baseline"/>
          <w:lang w:val="en-US"/>
        </w:rPr>
      </w:pPr>
      <w:r>
        <w:rPr>
          <w:rFonts w:ascii="Times New Roman" w:hAnsi="Times New Roman" w:eastAsia="Times New Roman"/>
          <w:color w:val="000000"/>
          <w:spacing w:val="-1"/>
          <w:w w:val="100"/>
          <w:sz w:val="28"/>
          <w:vertAlign w:val="baseline"/>
          <w:lang w:val="en-US"/>
        </w:rPr>
        <w:t xml:space="preserve">[X] This brief complies with the limitations set forth in Fed. Cir. R. 28(d) and contains [</w:t>
      </w:r>
      <w:r>
        <w:rPr>
          <w:rFonts w:ascii="Times New Roman" w:hAnsi="Times New Roman" w:eastAsia="Times New Roman"/>
          <w:b w:val="true"/>
          <w:color w:val="000000"/>
          <w:spacing w:val="-1"/>
          <w:w w:val="100"/>
          <w:sz w:val="28"/>
          <w:vertAlign w:val="baseline"/>
          <w:lang w:val="en-US"/>
        </w:rPr>
        <w:t xml:space="preserve">10</w:t>
      </w:r>
      <w:r>
        <w:rPr>
          <w:rFonts w:ascii="Times New Roman" w:hAnsi="Times New Roman" w:eastAsia="Times New Roman"/>
          <w:color w:val="000000"/>
          <w:spacing w:val="-1"/>
          <w:w w:val="100"/>
          <w:sz w:val="28"/>
          <w:vertAlign w:val="baseline"/>
          <w:lang w:val="en-US"/>
        </w:rPr>
        <w:t xml:space="preserve">] words (including numbers and images) marked as confidential, or</w:t>
      </w:r>
    </w:p>
    <w:p>
      <w:pPr>
        <w:pageBreakBefore w:val="false"/>
        <w:spacing w:before="323" w:after="0" w:line="320" w:lineRule="exact"/>
        <w:ind w:right="0"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 ] This brief does not comply with the word count limitations set forth in Fed.</w:t>
      </w:r>
    </w:p>
    <w:p>
      <w:pPr>
        <w:pageBreakBefore w:val="false"/>
        <w:spacing w:before="0" w:after="0" w:line="321" w:lineRule="exact"/>
        <w:ind w:right="216" w:left="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Cir. R. 27(m) and a motion is requesting permission to exceed the maximum word count</w:t>
      </w:r>
    </w:p>
    <w:p>
      <w:pPr>
        <w:pageBreakBefore w:val="false"/>
        <w:tabs>
          <w:tab w:val="left" w:leader="none" w:pos="5472"/>
        </w:tabs>
        <w:spacing w:before="323" w:after="0" w:line="315" w:lineRule="exact"/>
        <w:ind w:right="0" w:left="720"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August 31, 2018	</w:t>
      </w:r>
      <w:r>
        <w:rPr>
          <w:rFonts w:ascii="Times New Roman" w:hAnsi="Times New Roman" w:eastAsia="Times New Roman"/>
          <w:color w:val="000000"/>
          <w:spacing w:val="0"/>
          <w:w w:val="100"/>
          <w:sz w:val="28"/>
          <w:vertAlign w:val="baseline"/>
          <w:lang w:val="en-US"/>
        </w:rPr>
        <w:t xml:space="preserve">/s/ Robert C. Mattson</w:t>
      </w:r>
    </w:p>
    <w:p>
      <w:pPr>
        <w:pageBreakBefore w:val="false"/>
        <w:spacing w:before="9" w:after="0" w:line="322" w:lineRule="exact"/>
        <w:ind w:right="1512" w:left="5472" w:firstLine="0"/>
        <w:jc w:val="left"/>
        <w:textAlignment w:val="baseline"/>
        <w:rPr>
          <w:rFonts w:ascii="Times New Roman" w:hAnsi="Times New Roman" w:eastAsia="Times New Roman"/>
          <w:color w:val="000000"/>
          <w:spacing w:val="0"/>
          <w:w w:val="100"/>
          <w:sz w:val="28"/>
          <w:vertAlign w:val="baseline"/>
          <w:lang w:val="en-US"/>
        </w:rPr>
      </w:pPr>
      <w:r>
        <w:pict>
          <v:line strokeweight="0.7pt" strokecolor="#000000" from="306pt,298.1pt" to="546.05pt,298.1pt" style="position:absolute;mso-position-horizontal-relative:page;mso-position-vertical-relative:page;">
            <v:stroke dashstyle="solid"/>
          </v:line>
        </w:pict>
      </w:r>
      <w:r>
        <w:rPr>
          <w:rFonts w:ascii="Times New Roman" w:hAnsi="Times New Roman" w:eastAsia="Times New Roman"/>
          <w:color w:val="000000"/>
          <w:spacing w:val="0"/>
          <w:w w:val="100"/>
          <w:sz w:val="28"/>
          <w:vertAlign w:val="baseline"/>
          <w:lang w:val="en-US"/>
        </w:rPr>
        <w:t xml:space="preserve">Robert C. Mattson </w:t>
      </w:r>
      <w:r>
        <w:rPr>
          <w:rFonts w:ascii="Times New Roman" w:hAnsi="Times New Roman" w:eastAsia="Times New Roman"/>
          <w:i w:val="true"/>
          <w:color w:val="000000"/>
          <w:spacing w:val="0"/>
          <w:w w:val="100"/>
          <w:sz w:val="28"/>
          <w:vertAlign w:val="baseline"/>
          <w:lang w:val="en-US"/>
        </w:rPr>
        <w:t xml:space="preserve">Counsel for Appellant</w:t>
      </w:r>
    </w:p>
    <w:p>
      <w:pPr>
        <w:pageBreakBefore w:val="false"/>
        <w:spacing w:before="962" w:after="0" w:line="653" w:lineRule="exact"/>
        <w:ind w:right="144" w:left="720" w:hanging="720"/>
        <w:jc w:val="both"/>
        <w:textAlignment w:val="baseline"/>
        <w:rPr>
          <w:rFonts w:ascii="Times New Roman" w:hAnsi="Times New Roman" w:eastAsia="Times New Roman"/>
          <w:b w:val="true"/>
          <w:color w:val="000000"/>
          <w:spacing w:val="0"/>
          <w:w w:val="100"/>
          <w:sz w:val="27"/>
          <w:vertAlign w:val="baseline"/>
          <w:lang w:val="en-US"/>
        </w:rPr>
      </w:pPr>
      <w:r>
        <w:rPr>
          <w:rFonts w:ascii="Times New Roman" w:hAnsi="Times New Roman" w:eastAsia="Times New Roman"/>
          <w:b w:val="true"/>
          <w:color w:val="000000"/>
          <w:spacing w:val="0"/>
          <w:w w:val="100"/>
          <w:sz w:val="27"/>
          <w:vertAlign w:val="baseline"/>
          <w:lang w:val="en-US"/>
        </w:rPr>
        <w:t xml:space="preserve">CERTIFICATE OF COMPLIANCE WITH TYPE-VOLUME LIMITATION </w:t>
      </w:r>
      <w:r>
        <w:rPr>
          <w:rFonts w:ascii="Times New Roman" w:hAnsi="Times New Roman" w:eastAsia="Times New Roman"/>
          <w:color w:val="000000"/>
          <w:spacing w:val="0"/>
          <w:w w:val="100"/>
          <w:sz w:val="28"/>
          <w:vertAlign w:val="baseline"/>
          <w:lang w:val="en-US"/>
        </w:rPr>
        <w:t xml:space="preserve">This brief was printed using a 14 point Times New Roman Font.</w:t>
      </w:r>
    </w:p>
    <w:p>
      <w:pPr>
        <w:pageBreakBefore w:val="false"/>
        <w:spacing w:before="1" w:after="0" w:line="643" w:lineRule="exact"/>
        <w:ind w:right="72" w:left="0" w:firstLine="72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This brief complies with the type-volume limitation of Federal Rule of Appellate Procedure 32. According to MS Word 2013, the word processing system used to prepare this document, the brief contains </w:t>
      </w:r>
      <w:r>
        <w:rPr>
          <w:rFonts w:ascii="Times New Roman" w:hAnsi="Times New Roman" w:eastAsia="Times New Roman"/>
          <w:b w:val="true"/>
          <w:color w:val="000000"/>
          <w:spacing w:val="0"/>
          <w:w w:val="100"/>
          <w:sz w:val="28"/>
          <w:u w:val="single"/>
          <w:vertAlign w:val="baseline"/>
          <w:lang w:val="en-US"/>
        </w:rPr>
        <w:t xml:space="preserve">9,250 </w:t>
      </w:r>
      <w:r>
        <w:rPr>
          <w:rFonts w:ascii="Times New Roman" w:hAnsi="Times New Roman" w:eastAsia="Times New Roman"/>
          <w:color w:val="000000"/>
          <w:spacing w:val="0"/>
          <w:w w:val="100"/>
          <w:sz w:val="28"/>
          <w:vertAlign w:val="baseline"/>
          <w:lang w:val="en-US"/>
        </w:rPr>
        <w:t xml:space="preserve">words.</w:t>
      </w:r>
    </w:p>
    <w:p>
      <w:pPr>
        <w:pageBreakBefore w:val="false"/>
        <w:tabs>
          <w:tab w:val="right" w:leader="none" w:pos="9360"/>
        </w:tabs>
        <w:spacing w:before="328" w:after="0" w:line="321" w:lineRule="exact"/>
        <w:ind w:right="0" w:left="720" w:firstLine="0"/>
        <w:jc w:val="both"/>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August 31, 2018	</w:t>
      </w:r>
      <w:r>
        <w:rPr>
          <w:rFonts w:ascii="Times New Roman" w:hAnsi="Times New Roman" w:eastAsia="Times New Roman"/>
          <w:color w:val="000000"/>
          <w:spacing w:val="0"/>
          <w:w w:val="100"/>
          <w:sz w:val="28"/>
          <w:u w:val="single"/>
          <w:vertAlign w:val="baseline"/>
          <w:lang w:val="en-US"/>
        </w:rPr>
        <w:t xml:space="preserve">/s/ Robert C. Mattson </w:t>
      </w:r>
    </w:p>
    <w:p>
      <w:pPr>
        <w:pageBreakBefore w:val="false"/>
        <w:spacing w:before="10" w:after="0" w:line="322" w:lineRule="exact"/>
        <w:ind w:right="1512" w:left="5472" w:firstLine="0"/>
        <w:jc w:val="left"/>
        <w:textAlignment w:val="baseline"/>
        <w:rPr>
          <w:rFonts w:ascii="Times New Roman" w:hAnsi="Times New Roman" w:eastAsia="Times New Roman"/>
          <w:color w:val="000000"/>
          <w:spacing w:val="0"/>
          <w:w w:val="100"/>
          <w:sz w:val="28"/>
          <w:vertAlign w:val="baseline"/>
          <w:lang w:val="en-US"/>
        </w:rPr>
      </w:pPr>
      <w:r>
        <w:rPr>
          <w:rFonts w:ascii="Times New Roman" w:hAnsi="Times New Roman" w:eastAsia="Times New Roman"/>
          <w:color w:val="000000"/>
          <w:spacing w:val="0"/>
          <w:w w:val="100"/>
          <w:sz w:val="28"/>
          <w:vertAlign w:val="baseline"/>
          <w:lang w:val="en-US"/>
        </w:rPr>
        <w:t xml:space="preserve">Robert C. Mattson </w:t>
      </w:r>
      <w:r>
        <w:rPr>
          <w:rFonts w:ascii="Times New Roman" w:hAnsi="Times New Roman" w:eastAsia="Times New Roman"/>
          <w:i w:val="true"/>
          <w:color w:val="000000"/>
          <w:spacing w:val="0"/>
          <w:w w:val="100"/>
          <w:sz w:val="28"/>
          <w:vertAlign w:val="baseline"/>
          <w:lang w:val="en-US"/>
        </w:rPr>
        <w:t xml:space="preserve">Counsel for Appellant</w:t>
      </w:r>
    </w:p>
    <w:sectPr>
      <w:type w:val="nextPage"/>
      <w:pgSz w:w="12240" w:h="15840" w:orient="portrait"/>
      <w:pgMar w:bottom="3324" w:top="1440" w:right="1320" w:left="1440" w:header="720" w:foot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Arial Narrow">
    <w:charset w:val="00"/>
    <w:pitch w:val="variable"/>
    <w:family w:val="swiss"/>
    <w:panose1 w:val="02020603050405020304"/>
  </w:font>
  <w:font w:name="Bookman Old Style">
    <w:charset w:val="00"/>
    <w:pitch w:val="variable"/>
    <w:family w:val="roman"/>
    <w:panose1 w:val="02020603050405020304"/>
  </w:font>
  <w:font w:name="Courier New">
    <w:charset w:val="00"/>
    <w:pitch w:val="fixed"/>
    <w:family w:val="auto"/>
    <w:panose1 w:val="02020603050405020304"/>
  </w:font>
  <w:font w:name="Garamond">
    <w:charset w:val="00"/>
    <w:pitch w:val="variable"/>
    <w:family w:val="roman"/>
    <w:panose1 w:val="02020603050405020304"/>
  </w:font>
  <w:font w:name="Lucida Console">
    <w:charset w:val="00"/>
    <w:pitch w:val="fixed"/>
    <w:family w:val="modern"/>
    <w:panose1 w:val="02020603050405020304"/>
  </w:font>
  <w:font w:name="Tahoma">
    <w:charset w:val="00"/>
    <w:pitch w:val="variable"/>
    <w:family w:val="swiss"/>
    <w:panose1 w:val="02020603050405020304"/>
  </w:font>
  <w:font w:name="Times New Roman">
    <w:charset w:val="00"/>
    <w:pitch w:val="variable"/>
    <w:family w:val="roman"/>
    <w:panose1 w:val="02020603050405020304"/>
  </w:font>
  <w:font w:name="Verdana">
    <w:charset w:val="00"/>
    <w:pitch w:val="variable"/>
    <w:family w:val="swiss"/>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2"/>
      <w:numFmt w:val="decimal"/>
      <w:lvlText w:val="%1."/>
      <w:pPr>
        <w:tabs>
          <w:tab w:val="left" w:pos="792"/>
        </w:tabs>
      </w:pPr>
      <w:rPr>
        <w:rFonts w:ascii="Times New Roman" w:hAnsi="Times New Roman" w:eastAsia="Times New Roman"/>
        <w:b w:val="true"/>
        <w:color w:val="000000"/>
        <w:spacing w:val="0"/>
        <w:w w:val="100"/>
        <w:sz w:val="28"/>
        <w:vertAlign w:val="baseline"/>
        <w:lang w:val="en-US"/>
      </w:rPr>
    </w:lvl>
  </w:abstractNum>
  <w:abstractNum w:abstractNumId="2">
    <w:lvl w:ilvl="0">
      <w:start w:val="1"/>
      <w:numFmt w:val="upperLetter"/>
      <w:lvlText w:val="%1."/>
      <w:pPr>
        <w:tabs>
          <w:tab w:val="left" w:pos="360"/>
        </w:tabs>
      </w:pPr>
      <w:rPr>
        <w:rFonts w:ascii="Times New Roman" w:hAnsi="Times New Roman" w:eastAsia="Times New Roman"/>
        <w:color w:val="000000"/>
        <w:spacing w:val="0"/>
        <w:w w:val="100"/>
        <w:sz w:val="28"/>
        <w:vertAlign w:val="baseline"/>
        <w:lang w:val="en-US"/>
      </w:rPr>
    </w:lvl>
  </w:abstractNum>
  <w:abstractNum w:abstractNumId="3">
    <w:lvl w:ilvl="0">
      <w:start w:val="1"/>
      <w:numFmt w:val="upperLetter"/>
      <w:lvlText w:val="%1."/>
      <w:pPr>
        <w:tabs>
          <w:tab w:val="left" w:pos="360"/>
        </w:tabs>
      </w:pPr>
      <w:rPr>
        <w:rFonts w:ascii="Times New Roman" w:hAnsi="Times New Roman" w:eastAsia="Times New Roman"/>
        <w:color w:val="000000"/>
        <w:spacing w:val="2"/>
        <w:w w:val="100"/>
        <w:sz w:val="28"/>
        <w:vertAlign w:val="baseline"/>
        <w:lang w:val="en-US"/>
      </w:rPr>
    </w:lvl>
  </w:abstractNum>
  <w:abstractNum w:abstractNumId="4">
    <w:lvl w:ilvl="0">
      <w:start w:val="3"/>
      <w:numFmt w:val="upperLetter"/>
      <w:lvlText w:val="%1."/>
      <w:pPr>
        <w:tabs>
          <w:tab w:val="left" w:pos="288"/>
        </w:tabs>
      </w:pPr>
      <w:rPr>
        <w:rFonts w:ascii="Times New Roman" w:hAnsi="Times New Roman" w:eastAsia="Times New Roman"/>
        <w:color w:val="000000"/>
        <w:spacing w:val="10"/>
        <w:w w:val="100"/>
        <w:sz w:val="28"/>
        <w:vertAlign w:val="baseline"/>
        <w:lang w:val="en-US"/>
      </w:rPr>
    </w:lvl>
  </w:abstractNum>
  <w:abstractNum w:abstractNumId="5">
    <w:lvl w:ilvl="0">
      <w:start w:val="1"/>
      <w:numFmt w:val="upperLetter"/>
      <w:lvlText w:val="%1."/>
      <w:pPr>
        <w:tabs>
          <w:tab w:val="left" w:pos="288"/>
        </w:tabs>
      </w:pPr>
      <w:rPr>
        <w:rFonts w:ascii="Times New Roman" w:hAnsi="Times New Roman" w:eastAsia="Times New Roman"/>
        <w:color w:val="000000"/>
        <w:spacing w:val="6"/>
        <w:w w:val="100"/>
        <w:sz w:val="28"/>
        <w:vertAlign w:val="baseline"/>
        <w:lang w:val="en-US"/>
      </w:rPr>
    </w:lvl>
  </w:abstractNum>
  <w:abstractNum w:abstractNumId="6">
    <w:lvl w:ilvl="0">
      <w:start w:val="1"/>
      <w:numFmt w:val="decimal"/>
      <w:lvlText w:val="%1."/>
      <w:pPr>
        <w:tabs>
          <w:tab w:val="left" w:pos="720"/>
        </w:tabs>
      </w:pPr>
      <w:rPr>
        <w:rFonts w:ascii="Times New Roman" w:hAnsi="Times New Roman" w:eastAsia="Times New Roman"/>
        <w:color w:val="000000"/>
        <w:spacing w:val="3"/>
        <w:w w:val="100"/>
        <w:sz w:val="28"/>
        <w:vertAlign w:val="baseline"/>
        <w:lang w:val="en-US"/>
      </w:rPr>
    </w:lvl>
  </w:abstractNum>
  <w:abstractNum w:abstractNumId="7">
    <w:lvl w:ilvl="0">
      <w:start w:val="0"/>
      <w:numFmt w:val="bullet"/>
      <w:lvlText w:val="·"/>
      <w:pPr>
        <w:tabs>
          <w:tab w:val="left" w:pos="360"/>
        </w:tabs>
      </w:pPr>
      <w:rPr>
        <w:rFonts w:ascii="Symbol" w:hAnsi="Symbol" w:eastAsia="Symbol"/>
        <w:color w:val="000000"/>
        <w:spacing w:val="0"/>
        <w:w w:val="100"/>
        <w:sz w:val="28"/>
        <w:vertAlign w:val="baseline"/>
        <w:lang w:val="en-US"/>
      </w:rPr>
    </w:lvl>
  </w:abstractNum>
  <w:abstractNum w:abstractNumId="8">
    <w:lvl w:ilvl="0">
      <w:start w:val="1"/>
      <w:numFmt w:val="decimal"/>
      <w:lvlText w:val="%1."/>
      <w:pPr>
        <w:tabs>
          <w:tab w:val="left" w:pos="288"/>
        </w:tabs>
      </w:pPr>
      <w:rPr>
        <w:rFonts w:ascii="Times New Roman" w:hAnsi="Times New Roman" w:eastAsia="Times New Roman"/>
        <w:color w:val="000000"/>
        <w:spacing w:val="0"/>
        <w:w w:val="100"/>
        <w:sz w:val="20"/>
        <w:vertAlign w:val="baseline"/>
        <w:lang w:val="en-US"/>
      </w:rPr>
    </w:lvl>
  </w:abstractNum>
  <w:abstractNum w:abstractNumId="9">
    <w:lvl w:ilvl="0">
      <w:start w:val="1"/>
      <w:numFmt w:val="decimal"/>
      <w:lvlText w:val="%1."/>
      <w:pPr>
        <w:tabs>
          <w:tab w:val="left" w:pos="648"/>
        </w:tabs>
      </w:pPr>
      <w:rPr>
        <w:rFonts w:ascii="Times New Roman" w:hAnsi="Times New Roman" w:eastAsia="Times New Roman"/>
        <w:color w:val="000000"/>
        <w:spacing w:val="0"/>
        <w:w w:val="100"/>
        <w:sz w:val="19"/>
        <w:vertAlign w:val="baseline"/>
        <w:lang w:val="en-US"/>
      </w:rPr>
    </w:lvl>
  </w:abstractNum>
  <w:abstractNum w:abstractNumId="10">
    <w:lvl w:ilvl="0">
      <w:start w:val="1"/>
      <w:numFmt w:val="upperRoman"/>
      <w:lvlText w:val="%1."/>
      <w:pPr>
        <w:tabs>
          <w:tab w:val="left" w:pos="648"/>
        </w:tabs>
      </w:pPr>
      <w:rPr>
        <w:rFonts w:ascii="Times New Roman" w:hAnsi="Times New Roman" w:eastAsia="Times New Roman"/>
        <w:b w:val="true"/>
        <w:color w:val="000000"/>
        <w:spacing w:val="6"/>
        <w:w w:val="100"/>
        <w:sz w:val="20"/>
        <w:vertAlign w:val="baseline"/>
        <w:lang w:val="en-US"/>
      </w:rPr>
    </w:lvl>
  </w:abstractNum>
  <w:abstractNum w:abstractNumId="11">
    <w:lvl w:ilvl="0">
      <w:start w:val="21"/>
      <w:numFmt w:val="decimal"/>
      <w:lvlText w:val="(%1)"/>
      <w:pPr>
        <w:tabs>
          <w:tab w:val="left" w:pos="504"/>
        </w:tabs>
      </w:pPr>
      <w:rPr>
        <w:rFonts w:ascii="Times New Roman" w:hAnsi="Times New Roman" w:eastAsia="Times New Roman"/>
        <w:color w:val="000000"/>
        <w:spacing w:val="14"/>
        <w:w w:val="100"/>
        <w:sz w:val="17"/>
        <w:vertAlign w:val="baseline"/>
        <w:lang w:val="en-US"/>
      </w:rPr>
    </w:lvl>
  </w:abstractNum>
  <w:abstractNum w:abstractNumId="12">
    <w:lvl w:ilvl="0">
      <w:start w:val="86"/>
      <w:numFmt w:val="decimal"/>
      <w:lvlText w:val="(%1)"/>
      <w:pPr>
        <w:tabs>
          <w:tab w:val="left" w:pos="504"/>
        </w:tabs>
      </w:pPr>
      <w:rPr>
        <w:rFonts w:ascii="Times New Roman" w:hAnsi="Times New Roman" w:eastAsia="Times New Roman"/>
        <w:color w:val="000000"/>
        <w:spacing w:val="17"/>
        <w:w w:val="100"/>
        <w:sz w:val="17"/>
        <w:vertAlign w:val="baseline"/>
        <w:lang w:val="en-US"/>
      </w:rPr>
    </w:lvl>
  </w:abstractNum>
  <w:abstractNum w:abstractNumId="13">
    <w:lvl w:ilvl="0">
      <w:start w:val="51"/>
      <w:numFmt w:val="decimal"/>
      <w:lvlText w:val="(%1)"/>
      <w:pPr>
        <w:tabs>
          <w:tab w:val="left" w:pos="504"/>
        </w:tabs>
      </w:pPr>
      <w:rPr>
        <w:rFonts w:ascii="Times New Roman" w:hAnsi="Times New Roman" w:eastAsia="Times New Roman"/>
        <w:color w:val="000000"/>
        <w:spacing w:val="0"/>
        <w:w w:val="100"/>
        <w:sz w:val="17"/>
        <w:vertAlign w:val="baseline"/>
        <w:lang w:val="en-US"/>
      </w:rPr>
    </w:lvl>
  </w:abstractNum>
  <w:abstractNum w:abstractNumId="14">
    <w:lvl w:ilvl="0">
      <w:start w:val="58"/>
      <w:numFmt w:val="decimal"/>
      <w:lvlText w:val="(%1)"/>
      <w:pPr>
        <w:tabs>
          <w:tab w:val="left" w:pos="504"/>
        </w:tabs>
      </w:pPr>
      <w:rPr>
        <w:rFonts w:ascii="Times New Roman" w:hAnsi="Times New Roman" w:eastAsia="Times New Roman"/>
        <w:color w:val="000000"/>
        <w:spacing w:val="0"/>
        <w:w w:val="100"/>
        <w:sz w:val="17"/>
        <w:vertAlign w:val="baseline"/>
        <w:lang w:val="en-US"/>
      </w:rPr>
    </w:lvl>
  </w:abstractNum>
  <w:abstractNum w:abstractNumId="15">
    <w:lvl w:ilvl="0">
      <w:start w:val="56"/>
      <w:numFmt w:val="decimal"/>
      <w:lvlText w:val="(%1)"/>
      <w:pPr>
        <w:tabs>
          <w:tab w:val="left" w:pos="1440"/>
        </w:tabs>
      </w:pPr>
      <w:rPr>
        <w:rFonts w:ascii="Times New Roman" w:hAnsi="Times New Roman" w:eastAsia="Times New Roman"/>
        <w:color w:val="000000"/>
        <w:spacing w:val="0"/>
        <w:w w:val="100"/>
        <w:sz w:val="17"/>
        <w:vertAlign w:val="baseline"/>
        <w:lang w:val="en-US"/>
      </w:rPr>
    </w:lvl>
  </w:abstractNum>
  <w:abstractNum w:abstractNumId="16">
    <w:lvl w:ilvl="0">
      <w:start w:val="0"/>
      <w:numFmt w:val="decimal"/>
      <w:lvlText w:val="(%1)"/>
      <w:pPr>
        <w:tabs>
          <w:tab w:val="left" w:pos="1512"/>
        </w:tabs>
      </w:pPr>
      <w:rPr>
        <w:rFonts w:ascii="Times New Roman" w:hAnsi="Times New Roman" w:eastAsia="Times New Roman"/>
        <w:color w:val="000000"/>
        <w:spacing w:val="3"/>
        <w:w w:val="100"/>
        <w:sz w:val="17"/>
        <w:vertAlign w:val="baseline"/>
        <w:lang w:val="en-US"/>
      </w:rPr>
    </w:lvl>
  </w:abstractNum>
  <w:abstractNum w:abstractNumId="17">
    <w:lvl w:ilvl="0">
      <w:start w:val="2"/>
      <w:numFmt w:val="decimal"/>
      <w:lvlText w:val="%1."/>
      <w:pPr>
        <w:tabs>
          <w:tab w:val="left" w:pos="144"/>
        </w:tabs>
      </w:pPr>
      <w:rPr>
        <w:rFonts w:ascii="Times New Roman" w:hAnsi="Times New Roman" w:eastAsia="Times New Roman"/>
        <w:color w:val="000000"/>
        <w:spacing w:val="0"/>
        <w:w w:val="100"/>
        <w:sz w:val="16"/>
        <w:vertAlign w:val="baseline"/>
        <w:lang w:val="en-US"/>
      </w:rPr>
    </w:lvl>
  </w:abstractNum>
  <w:abstractNum w:abstractNumId="18">
    <w:lvl w:ilvl="0">
      <w:start w:val="5"/>
      <w:numFmt w:val="decimal"/>
      <w:lvlText w:val="%1."/>
      <w:pPr>
        <w:tabs>
          <w:tab w:val="left" w:pos="144"/>
        </w:tabs>
      </w:pPr>
      <w:rPr>
        <w:rFonts w:ascii="Times New Roman" w:hAnsi="Times New Roman" w:eastAsia="Times New Roman"/>
        <w:color w:val="000000"/>
        <w:spacing w:val="0"/>
        <w:w w:val="100"/>
        <w:sz w:val="16"/>
        <w:vertAlign w:val="baseline"/>
        <w:lang w:val="en-US"/>
      </w:rPr>
    </w:lvl>
  </w:abstractNum>
  <w:abstractNum w:abstractNumId="19">
    <w:lvl w:ilvl="0">
      <w:start w:val="9"/>
      <w:numFmt w:val="decimal"/>
      <w:lvlText w:val="%1."/>
      <w:pPr>
        <w:tabs>
          <w:tab w:val="left" w:pos="216"/>
        </w:tabs>
      </w:pPr>
      <w:rPr>
        <w:rFonts w:ascii="Times New Roman" w:hAnsi="Times New Roman" w:eastAsia="Times New Roman"/>
        <w:color w:val="000000"/>
        <w:spacing w:val="2"/>
        <w:w w:val="100"/>
        <w:sz w:val="16"/>
        <w:vertAlign w:val="baseline"/>
        <w:lang w:val="en-US"/>
      </w:rPr>
    </w:lvl>
  </w:abstractNum>
  <w:abstractNum w:abstractNumId="20">
    <w:lvl w:ilvl="0">
      <w:start w:val="1"/>
      <w:numFmt w:val="decimal"/>
      <w:lvlText w:val="%1."/>
      <w:rPr>
        <w:rFonts w:ascii="Times New Roman" w:hAnsi="Times New Roman" w:eastAsia="Times New Roman"/>
        <w:color w:val="000000"/>
        <w:spacing w:val="0"/>
        <w:w w:val="100"/>
        <w:sz w:val="17"/>
        <w:vertAlign w:val="baseline"/>
        <w:lang w:val="en-US"/>
      </w:rPr>
    </w:lvl>
  </w:abstractNum>
  <w:abstractNum w:abstractNumId="21">
    <w:lvl w:ilvl="0">
      <w:start w:val="0"/>
      <w:numFmt w:val="decimal"/>
      <w:lvlText w:val="%1."/>
      <w:pPr>
        <w:tabs>
          <w:tab w:val="left" w:pos="432"/>
        </w:tabs>
      </w:pPr>
      <w:rPr>
        <w:rFonts w:ascii="Times New Roman" w:hAnsi="Times New Roman" w:eastAsia="Times New Roman"/>
        <w:color w:val="000000"/>
        <w:spacing w:val="-4"/>
        <w:w w:val="100"/>
        <w:sz w:val="17"/>
        <w:vertAlign w:val="baseline"/>
        <w:lang w:val="en-US"/>
      </w:rPr>
    </w:lvl>
  </w:abstractNum>
  <w:abstractNum w:abstractNumId="22">
    <w:lvl w:ilvl="0">
      <w:start w:val="11"/>
      <w:numFmt w:val="decimal"/>
      <w:lvlText w:val="%1."/>
      <w:pPr>
        <w:tabs>
          <w:tab w:val="left" w:pos="288"/>
        </w:tabs>
      </w:pPr>
      <w:rPr>
        <w:rFonts w:ascii="Times New Roman" w:hAnsi="Times New Roman" w:eastAsia="Times New Roman"/>
        <w:color w:val="000000"/>
        <w:spacing w:val="-5"/>
        <w:w w:val="100"/>
        <w:sz w:val="17"/>
        <w:vertAlign w:val="baseline"/>
        <w:lang w:val="en-US"/>
      </w:rPr>
    </w:lvl>
  </w:abstractNum>
  <w:abstractNum w:abstractNumId="23">
    <w:lvl w:ilvl="0">
      <w:start w:val="16"/>
      <w:numFmt w:val="decimal"/>
      <w:lvlText w:val="%1."/>
      <w:pPr>
        <w:tabs>
          <w:tab w:val="left" w:pos="288"/>
        </w:tabs>
      </w:pPr>
      <w:rPr>
        <w:rFonts w:ascii="Times New Roman" w:hAnsi="Times New Roman" w:eastAsia="Times New Roman"/>
        <w:color w:val="000000"/>
        <w:spacing w:val="0"/>
        <w:w w:val="100"/>
        <w:sz w:val="17"/>
        <w:vertAlign w:val="baseline"/>
        <w:lang w:val="en-US"/>
      </w:rPr>
    </w:lvl>
  </w:abstractNum>
  <w:abstractNum w:abstractNumId="24">
    <w:lvl w:ilvl="0">
      <w:start w:val="19"/>
      <w:numFmt w:val="decimal"/>
      <w:lvlText w:val="%1."/>
      <w:pPr>
        <w:tabs>
          <w:tab w:val="left" w:pos="288"/>
        </w:tabs>
      </w:pPr>
      <w:rPr>
        <w:rFonts w:ascii="Times New Roman" w:hAnsi="Times New Roman" w:eastAsia="Times New Roman"/>
        <w:color w:val="000000"/>
        <w:spacing w:val="-2"/>
        <w:w w:val="100"/>
        <w:sz w:val="17"/>
        <w:vertAlign w:val="baseline"/>
        <w:lang w:val="en-US"/>
      </w:rPr>
    </w:lvl>
  </w:abstractNum>
  <w:abstractNum w:abstractNumId="25">
    <w:lvl w:ilvl="0">
      <w:start w:val="23"/>
      <w:numFmt w:val="decimal"/>
      <w:lvlText w:val="%1."/>
      <w:pPr>
        <w:tabs>
          <w:tab w:val="left" w:pos="288"/>
        </w:tabs>
      </w:pPr>
      <w:rPr>
        <w:rFonts w:ascii="Times New Roman" w:hAnsi="Times New Roman" w:eastAsia="Times New Roman"/>
        <w:color w:val="000000"/>
        <w:spacing w:val="0"/>
        <w:w w:val="100"/>
        <w:sz w:val="17"/>
        <w:vertAlign w:val="baseline"/>
        <w:lang w:val="en-US"/>
      </w:rPr>
    </w:lvl>
  </w:abstractNum>
  <w:abstractNum w:abstractNumId="26">
    <w:lvl w:ilvl="0">
      <w:start w:val="37"/>
      <w:numFmt w:val="decimal"/>
      <w:lvlText w:val="%1."/>
      <w:pPr>
        <w:tabs>
          <w:tab w:val="left" w:pos="144"/>
        </w:tabs>
      </w:pPr>
      <w:rPr>
        <w:rFonts w:ascii="Times New Roman" w:hAnsi="Times New Roman" w:eastAsia="Times New Roman"/>
        <w:color w:val="000000"/>
        <w:spacing w:val="0"/>
        <w:w w:val="100"/>
        <w:sz w:val="17"/>
        <w:vertAlign w:val="baseline"/>
        <w:lang w:val="en-US"/>
      </w:rPr>
    </w:lvl>
  </w:abstractNum>
  <w:abstractNum w:abstractNumId="27">
    <w:lvl w:ilvl="0">
      <w:start w:val="42"/>
      <w:numFmt w:val="decimal"/>
      <w:lvlText w:val="%1."/>
      <w:pPr>
        <w:tabs>
          <w:tab w:val="left" w:pos="216"/>
        </w:tabs>
      </w:pPr>
      <w:rPr>
        <w:rFonts w:ascii="Times New Roman" w:hAnsi="Times New Roman" w:eastAsia="Times New Roman"/>
        <w:color w:val="000000"/>
        <w:spacing w:val="-2"/>
        <w:w w:val="100"/>
        <w:sz w:val="17"/>
        <w:vertAlign w:val="baseline"/>
        <w:lang w:val="en-US"/>
      </w:rPr>
    </w:lvl>
  </w:abstractNum>
  <w:abstractNum w:abstractNumId="28">
    <w:lvl w:ilvl="0">
      <w:start w:val="28"/>
      <w:numFmt w:val="decimal"/>
      <w:lvlText w:val="%1."/>
      <w:pPr>
        <w:tabs>
          <w:tab w:val="left" w:pos="216"/>
        </w:tabs>
      </w:pPr>
      <w:rPr>
        <w:rFonts w:ascii="Times New Roman" w:hAnsi="Times New Roman" w:eastAsia="Times New Roman"/>
        <w:color w:val="000000"/>
        <w:spacing w:val="-4"/>
        <w:w w:val="100"/>
        <w:sz w:val="17"/>
        <w:vertAlign w:val="baseline"/>
        <w:lang w:val="en-US"/>
      </w:rPr>
    </w:lvl>
  </w:abstractNum>
  <w:abstractNum w:abstractNumId="29">
    <w:lvl w:ilvl="0">
      <w:start w:val="21"/>
      <w:numFmt w:val="decimal"/>
      <w:lvlText w:val="(%1)"/>
      <w:pPr>
        <w:tabs>
          <w:tab w:val="left" w:pos="432"/>
        </w:tabs>
      </w:pPr>
      <w:rPr>
        <w:rFonts w:ascii="Times New Roman" w:hAnsi="Times New Roman" w:eastAsia="Times New Roman"/>
        <w:color w:val="000000"/>
        <w:spacing w:val="2"/>
        <w:w w:val="100"/>
        <w:sz w:val="16"/>
        <w:vertAlign w:val="baseline"/>
        <w:lang w:val="en-US"/>
      </w:rPr>
    </w:lvl>
  </w:abstractNum>
  <w:abstractNum w:abstractNumId="30">
    <w:lvl w:ilvl="0">
      <w:start w:val="58"/>
      <w:numFmt w:val="decimal"/>
      <w:lvlText w:val="(%1)"/>
      <w:pPr>
        <w:tabs>
          <w:tab w:val="left" w:pos="432"/>
        </w:tabs>
      </w:pPr>
      <w:rPr>
        <w:rFonts w:ascii="Times New Roman" w:hAnsi="Times New Roman" w:eastAsia="Times New Roman"/>
        <w:color w:val="000000"/>
        <w:spacing w:val="1"/>
        <w:w w:val="100"/>
        <w:sz w:val="16"/>
        <w:vertAlign w:val="baseline"/>
        <w:lang w:val="en-US"/>
      </w:rPr>
    </w:lvl>
  </w:abstractNum>
  <w:abstractNum w:abstractNumId="31">
    <w:lvl w:ilvl="0">
      <w:start w:val="56"/>
      <w:numFmt w:val="decimal"/>
      <w:lvlText w:val="(%1)"/>
      <w:pPr>
        <w:tabs>
          <w:tab w:val="left" w:pos="1368"/>
        </w:tabs>
      </w:pPr>
      <w:rPr>
        <w:rFonts w:ascii="Times New Roman" w:hAnsi="Times New Roman" w:eastAsia="Times New Roman"/>
        <w:color w:val="000000"/>
        <w:spacing w:val="0"/>
        <w:w w:val="100"/>
        <w:sz w:val="16"/>
        <w:vertAlign w:val="baseline"/>
        <w:lang w:val="en-US"/>
      </w:rPr>
    </w:lvl>
  </w:abstractNum>
  <w:abstractNum w:abstractNumId="32">
    <w:lvl w:ilvl="0">
      <w:start w:val="0"/>
      <w:numFmt w:val="decimal"/>
      <w:lvlText w:val="(%1)"/>
      <w:pPr>
        <w:tabs>
          <w:tab w:val="left" w:pos="1512"/>
        </w:tabs>
      </w:pPr>
      <w:rPr>
        <w:rFonts w:ascii="Times New Roman" w:hAnsi="Times New Roman" w:eastAsia="Times New Roman"/>
        <w:color w:val="000000"/>
        <w:spacing w:val="4"/>
        <w:w w:val="100"/>
        <w:sz w:val="16"/>
        <w:vertAlign w:val="baseline"/>
        <w:lang w:val="en-US"/>
      </w:rPr>
    </w:lvl>
  </w:abstractNum>
  <w:abstractNum w:abstractNumId="33">
    <w:lvl w:ilvl="0">
      <w:start w:val="3"/>
      <w:numFmt w:val="decimal"/>
      <w:lvlText w:val="%1."/>
      <w:pPr>
        <w:tabs>
          <w:tab w:val="left" w:pos="144"/>
        </w:tabs>
      </w:pPr>
      <w:rPr>
        <w:rFonts w:ascii="Times New Roman" w:hAnsi="Times New Roman" w:eastAsia="Times New Roman"/>
        <w:color w:val="000000"/>
        <w:spacing w:val="0"/>
        <w:w w:val="100"/>
        <w:sz w:val="16"/>
        <w:vertAlign w:val="baseline"/>
        <w:lang w:val="en-US"/>
      </w:rPr>
    </w:lvl>
  </w:abstractNum>
  <w:abstractNum w:abstractNumId="34">
    <w:lvl w:ilvl="0">
      <w:start w:val="6"/>
      <w:numFmt w:val="decimal"/>
      <w:lvlText w:val="%1."/>
      <w:pPr>
        <w:tabs>
          <w:tab w:val="left" w:pos="144"/>
        </w:tabs>
      </w:pPr>
      <w:rPr>
        <w:rFonts w:ascii="Times New Roman" w:hAnsi="Times New Roman" w:eastAsia="Times New Roman"/>
        <w:color w:val="000000"/>
        <w:spacing w:val="0"/>
        <w:w w:val="100"/>
        <w:sz w:val="16"/>
        <w:vertAlign w:val="baseline"/>
        <w:lang w:val="en-US"/>
      </w:rPr>
    </w:lvl>
  </w:abstractNum>
  <w:abstractNum w:abstractNumId="35">
    <w:lvl w:ilvl="0">
      <w:start w:val="13"/>
      <w:numFmt w:val="decimal"/>
      <w:lvlText w:val="%1."/>
      <w:pPr>
        <w:tabs>
          <w:tab w:val="left" w:pos="144"/>
        </w:tabs>
      </w:pPr>
      <w:rPr>
        <w:rFonts w:ascii="Times New Roman" w:hAnsi="Times New Roman" w:eastAsia="Times New Roman"/>
        <w:color w:val="000000"/>
        <w:spacing w:val="0"/>
        <w:w w:val="100"/>
        <w:sz w:val="16"/>
        <w:vertAlign w:val="baseline"/>
        <w:lang w:val="en-US"/>
      </w:rPr>
    </w:lvl>
  </w:abstractNum>
  <w:abstractNum w:abstractNumId="36">
    <w:lvl w:ilvl="0">
      <w:start w:val="71"/>
      <w:numFmt w:val="decimal"/>
      <w:lvlText w:val="(%1)"/>
      <w:pPr>
        <w:tabs>
          <w:tab w:val="left" w:pos="216"/>
        </w:tabs>
      </w:pPr>
      <w:rPr>
        <w:rFonts w:ascii="Times New Roman" w:hAnsi="Times New Roman" w:eastAsia="Times New Roman"/>
        <w:color w:val="000000"/>
        <w:spacing w:val="0"/>
        <w:w w:val="100"/>
        <w:sz w:val="16"/>
        <w:vertAlign w:val="baseline"/>
        <w:lang w:val="en-US"/>
      </w:rPr>
    </w:lvl>
  </w:abstractNum>
  <w:abstractNum w:abstractNumId="37">
    <w:lvl w:ilvl="0">
      <w:start w:val="21"/>
      <w:numFmt w:val="decimal"/>
      <w:lvlText w:val="(%1)"/>
      <w:pPr>
        <w:tabs>
          <w:tab w:val="left" w:pos="504"/>
        </w:tabs>
      </w:pPr>
      <w:rPr>
        <w:rFonts w:ascii="Times New Roman" w:hAnsi="Times New Roman" w:eastAsia="Times New Roman"/>
        <w:color w:val="000000"/>
        <w:spacing w:val="1"/>
        <w:w w:val="100"/>
        <w:sz w:val="16"/>
        <w:vertAlign w:val="baseline"/>
        <w:lang w:val="en-US"/>
      </w:rPr>
    </w:lvl>
  </w:abstractNum>
  <w:abstractNum w:abstractNumId="38">
    <w:lvl w:ilvl="0">
      <w:start w:val="51"/>
      <w:numFmt w:val="decimal"/>
      <w:lvlText w:val="(%1)"/>
      <w:pPr>
        <w:tabs>
          <w:tab w:val="left" w:pos="504"/>
        </w:tabs>
      </w:pPr>
      <w:rPr>
        <w:rFonts w:ascii="Times New Roman" w:hAnsi="Times New Roman" w:eastAsia="Times New Roman"/>
        <w:color w:val="000000"/>
        <w:spacing w:val="0"/>
        <w:w w:val="100"/>
        <w:sz w:val="16"/>
        <w:vertAlign w:val="baseline"/>
        <w:lang w:val="en-US"/>
      </w:rPr>
    </w:lvl>
  </w:abstractNum>
  <w:abstractNum w:abstractNumId="39">
    <w:lvl w:ilvl="0">
      <w:start w:val="0"/>
      <w:numFmt w:val="bullet"/>
      <w:lvlText w:val="o"/>
      <w:pPr>
        <w:tabs>
          <w:tab w:val="left" w:pos="72"/>
        </w:tabs>
      </w:pPr>
      <w:rPr>
        <w:rFonts w:ascii="Courier New" w:hAnsi="Courier New" w:eastAsia="Courier New"/>
        <w:color w:val="000000"/>
        <w:spacing w:val="0"/>
        <w:w w:val="100"/>
        <w:sz w:val="16"/>
        <w:vertAlign w:val="baseline"/>
        <w:lang w:val="en-US"/>
      </w:rPr>
    </w:lvl>
  </w:abstractNum>
  <w:abstractNum w:abstractNumId="40">
    <w:lvl w:ilvl="0">
      <w:start w:val="0"/>
      <w:numFmt w:val="bullet"/>
      <w:lvlText w:val="o"/>
      <w:rPr>
        <w:rFonts w:ascii="Courier New" w:hAnsi="Courier New" w:eastAsia="Courier New"/>
        <w:color w:val="000000"/>
        <w:spacing w:val="-1"/>
        <w:w w:val="100"/>
        <w:sz w:val="16"/>
        <w:vertAlign w:val="baseline"/>
        <w:lang w:val="en-US"/>
      </w:rPr>
    </w:lvl>
  </w:abstractNum>
  <w:abstractNum w:abstractNumId="41">
    <w:lvl w:ilvl="0">
      <w:start w:val="1"/>
      <w:numFmt w:val="decimal"/>
      <w:lvlText w:val="(%1)"/>
      <w:pPr>
        <w:tabs>
          <w:tab w:val="left" w:pos="288"/>
        </w:tabs>
      </w:pPr>
      <w:rPr>
        <w:rFonts w:ascii="Times New Roman" w:hAnsi="Times New Roman" w:eastAsia="Times New Roman"/>
        <w:b w:val="true"/>
        <w:color w:val="000000"/>
        <w:spacing w:val="-1"/>
        <w:w w:val="100"/>
        <w:sz w:val="22"/>
        <w:vertAlign w:val="baseline"/>
        <w:lang w:val="en-US"/>
      </w:rPr>
    </w:lvl>
  </w:abstractNum>
  <w:abstractNum w:abstractNumId="42">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43">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44">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45">
    <w:lvl w:ilvl="0">
      <w:start w:val="3"/>
      <w:numFmt w:val="decimal"/>
      <w:lvlText w:val="(%1)"/>
      <w:pPr>
        <w:tabs>
          <w:tab w:val="left" w:pos="216"/>
        </w:tabs>
      </w:pPr>
      <w:rPr>
        <w:rFonts w:ascii="Times New Roman" w:hAnsi="Times New Roman" w:eastAsia="Times New Roman"/>
        <w:b w:val="true"/>
        <w:color w:val="000000"/>
        <w:spacing w:val="-1"/>
        <w:w w:val="100"/>
        <w:sz w:val="22"/>
        <w:vertAlign w:val="baseline"/>
        <w:lang w:val="en-US"/>
      </w:rPr>
    </w:lvl>
  </w:abstractNum>
  <w:abstractNum w:abstractNumId="46">
    <w:lvl w:ilvl="0">
      <w:start w:val="0"/>
      <w:numFmt w:val="decimal"/>
      <w:lvlText w:val="(%1)"/>
      <w:pPr>
        <w:tabs>
          <w:tab w:val="left" w:pos="648"/>
        </w:tabs>
      </w:pPr>
      <w:rPr>
        <w:rFonts w:ascii="Times New Roman" w:hAnsi="Times New Roman" w:eastAsia="Times New Roman"/>
        <w:b w:val="true"/>
        <w:color w:val="000000"/>
        <w:spacing w:val="-4"/>
        <w:w w:val="100"/>
        <w:sz w:val="22"/>
        <w:vertAlign w:val="baseline"/>
        <w:lang w:val="en-US"/>
      </w:rPr>
    </w:lvl>
  </w:abstractNum>
  <w:abstractNum w:abstractNumId="47">
    <w:lvl w:ilvl="0">
      <w:start w:val="1"/>
      <w:numFmt w:val="decimal"/>
      <w:lvlText w:val="(%1)"/>
      <w:pPr>
        <w:tabs>
          <w:tab w:val="left" w:pos="360"/>
        </w:tabs>
      </w:pPr>
      <w:rPr>
        <w:rFonts w:ascii="Times New Roman" w:hAnsi="Times New Roman" w:eastAsia="Times New Roman"/>
        <w:b w:val="true"/>
        <w:color w:val="000000"/>
        <w:spacing w:val="-1"/>
        <w:w w:val="100"/>
        <w:sz w:val="22"/>
        <w:vertAlign w:val="baseline"/>
        <w:lang w:val="en-US"/>
      </w:rPr>
    </w:lvl>
  </w:abstractNum>
  <w:abstractNum w:abstractNumId="48">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49">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50">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51">
    <w:lvl w:ilvl="0">
      <w:start w:val="1"/>
      <w:numFmt w:val="decimal"/>
      <w:lvlText w:val="(%1)"/>
      <w:pPr>
        <w:tabs>
          <w:tab w:val="left" w:pos="288"/>
        </w:tabs>
      </w:pPr>
      <w:rPr>
        <w:rFonts w:ascii="Times New Roman" w:hAnsi="Times New Roman" w:eastAsia="Times New Roman"/>
        <w:b w:val="true"/>
        <w:color w:val="000000"/>
        <w:spacing w:val="-3"/>
        <w:w w:val="100"/>
        <w:sz w:val="22"/>
        <w:vertAlign w:val="baseline"/>
        <w:lang w:val="en-US"/>
      </w:rPr>
    </w:lvl>
  </w:abstractNum>
  <w:abstractNum w:abstractNumId="52">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53">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abstractNum w:abstractNumId="54">
    <w:lvl w:ilvl="0">
      <w:start w:val="1"/>
      <w:numFmt w:val="decimal"/>
      <w:lvlText w:val="(%1)"/>
      <w:pPr>
        <w:tabs>
          <w:tab w:val="left" w:pos="288"/>
        </w:tabs>
      </w:pPr>
      <w:rPr>
        <w:rFonts w:ascii="Times New Roman" w:hAnsi="Times New Roman" w:eastAsia="Times New Roman"/>
        <w:color w:val="000000"/>
        <w:spacing w:val="0"/>
        <w:w w:val="100"/>
        <w:sz w:val="22"/>
        <w:vertAlign w:val="baseline"/>
        <w:lang w:val="en-U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ascii="Times New Roman" w:hAnsi="Times New Roman" w:eastAsia="PMingLiU" w:cs="Times New Roman"/>
        <w:sz w:val="22"/>
        <w:szCs w:val="22"/>
        <w:lang w:val="en-US" w:eastAsia="en-US" w:bidi="ar-SA"/>
      </w:rPr>
    </w:rPrDefault>
    <w:pPrDefault/>
  </w:docDefaults>
  <w:style w:styleId="Normal" w:default="1"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mailto:rmattson@oblon.com"/><Relationship Id="dhId2" Type="http://schemas.openxmlformats.org/officeDocument/2006/relationships/hyperlink" TargetMode="External" Target="https://www.plasticomnium.com/en/automotive-equipment/auto-inergy-division/our-expertises/manufacturing.html"/><Relationship Id="dhId3" Type="http://schemas.openxmlformats.org/officeDocument/2006/relationships/hyperlink" TargetMode="External" Target="http://ResQNet.com"/><Relationship Id="dhId4" Type="http://schemas.openxmlformats.org/officeDocument/2006/relationships/hyperlink" TargetMode="External" Target="mailto:acaridis@orrick.com"/><Relationship Id="prId1" Type="http://schemas.openxmlformats.org/officeDocument/2006/relationships/image" Target="media/image1.png"/><Relationship Id="prId2" Type="http://schemas.openxmlformats.org/officeDocument/2006/relationships/image" Target="media/image2.jp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jpg"/><Relationship Id="prId9" Type="http://schemas.openxmlformats.org/officeDocument/2006/relationships/image" Target="media/image9.jpg"/><Relationship Id="prId10" Type="http://schemas.openxmlformats.org/officeDocument/2006/relationships/image" Target="media/image10.jpg"/><Relationship Id="prId11" Type="http://schemas.openxmlformats.org/officeDocument/2006/relationships/image" Target="media/image11.jp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jpg"/><Relationship Id="prId15" Type="http://schemas.openxmlformats.org/officeDocument/2006/relationships/image" Target="media/image15.jpg"/><Relationship Id="prId16" Type="http://schemas.openxmlformats.org/officeDocument/2006/relationships/image" Target="media/image16.jpg"/><Relationship Id="prId17" Type="http://schemas.openxmlformats.org/officeDocument/2006/relationships/image" Target="media/image17.jpg"/><Relationship Id="prId18" Type="http://schemas.openxmlformats.org/officeDocument/2006/relationships/image" Target="media/image18.jpg"/><Relationship Id="prId19" Type="http://schemas.openxmlformats.org/officeDocument/2006/relationships/image" Target="media/image19.jpg"/><Relationship Id="prId20" Type="http://schemas.openxmlformats.org/officeDocument/2006/relationships/image" Target="media/image20.jpg"/><Relationship Id="prId21" Type="http://schemas.openxmlformats.org/officeDocument/2006/relationships/image" Target="media/image21.jpg"/><Relationship Id="prId22" Type="http://schemas.openxmlformats.org/officeDocument/2006/relationships/image" Target="media/image22.jpg"/><Relationship Id="prId23" Type="http://schemas.openxmlformats.org/officeDocument/2006/relationships/image" Target="media/image23.jpg"/><Relationship Id="prId24" Type="http://schemas.openxmlformats.org/officeDocument/2006/relationships/image" Target="media/image24.jpg"/><Relationship Id="prId25" Type="http://schemas.openxmlformats.org/officeDocument/2006/relationships/image" Target="media/image25.jpg"/><Relationship Id="prId26" Type="http://schemas.openxmlformats.org/officeDocument/2006/relationships/image" Target="media/image26.jpg"/><Relationship Id="prId27" Type="http://schemas.openxmlformats.org/officeDocument/2006/relationships/image" Target="media/image27.jpg"/><Relationship Id="prId28" Type="http://schemas.openxmlformats.org/officeDocument/2006/relationships/image" Target="media/image28.jpg"/><Relationship Id="prId29" Type="http://schemas.openxmlformats.org/officeDocument/2006/relationships/image" Target="media/image29.jpg"/><Relationship Id="prId30" Type="http://schemas.openxmlformats.org/officeDocument/2006/relationships/image" Target="media/image30.jpg"/><Relationship Id="prId31" Type="http://schemas.openxmlformats.org/officeDocument/2006/relationships/image" Target="media/image31.jpg"/><Relationship Id="prId32" Type="http://schemas.openxmlformats.org/officeDocument/2006/relationships/image" Target="media/image32.jpg"/><Relationship Id="prId33" Type="http://schemas.openxmlformats.org/officeDocument/2006/relationships/image" Target="media/image33.jpg"/><Relationship Id="prId34" Type="http://schemas.openxmlformats.org/officeDocument/2006/relationships/image" Target="media/image34.jpg"/><Relationship Id="prId35" Type="http://schemas.openxmlformats.org/officeDocument/2006/relationships/image" Target="media/image35.jpg"/><Relationship Id="prId36" Type="http://schemas.openxmlformats.org/officeDocument/2006/relationships/image" Target="media/image36.jpg"/><Relationship Id="prId37" Type="http://schemas.openxmlformats.org/officeDocument/2006/relationships/image" Target="media/image37.jpg"/><Relationship Id="prId38" Type="http://schemas.openxmlformats.org/officeDocument/2006/relationships/image" Target="media/image38.jpg"/><Relationship Id="prId39" Type="http://schemas.openxmlformats.org/officeDocument/2006/relationships/image" Target="media/image39.jpg"/><Relationship Id="prId40" Type="http://schemas.openxmlformats.org/officeDocument/2006/relationships/image" Target="media/image40.jpg"/><Relationship Id="prId41" Type="http://schemas.openxmlformats.org/officeDocument/2006/relationships/image" Target="media/image41.jpg"/><Relationship Id="prId42" Type="http://schemas.openxmlformats.org/officeDocument/2006/relationships/image" Target="media/image42.jpg"/><Relationship Id="prId43" Type="http://schemas.openxmlformats.org/officeDocument/2006/relationships/image" Target="media/image43.jpg"/><Relationship Id="prId44" Type="http://schemas.openxmlformats.org/officeDocument/2006/relationships/image" Target="media/image44.jpg"/><Relationship Id="prId45" Type="http://schemas.openxmlformats.org/officeDocument/2006/relationships/image" Target="media/image45.pn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