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212D5" w14:textId="10D682BA" w:rsidR="00EF6ED1" w:rsidRPr="0067150C" w:rsidRDefault="00AA0C65" w:rsidP="00EF6ED1">
      <w:pPr>
        <w:jc w:val="center"/>
        <w:rPr>
          <w:rFonts w:ascii="CMU Serif Roman" w:hAnsi="CMU Serif Roman" w:cs="Arial"/>
          <w:i/>
          <w:iCs/>
          <w:color w:val="000000" w:themeColor="text1"/>
          <w:sz w:val="14"/>
          <w:szCs w:val="14"/>
          <w:lang w:val="it-IT"/>
        </w:rPr>
      </w:pPr>
      <w:r w:rsidRPr="00CE7AE0">
        <w:rPr>
          <w:rFonts w:ascii="CMU Serif Roman" w:hAnsi="CMU Serif Roman"/>
          <w:i/>
          <w:iCs/>
          <w:sz w:val="14"/>
          <w:szCs w:val="14"/>
          <w:lang w:val="it-IT"/>
        </w:rPr>
        <w:t xml:space="preserve">Relazione progetto di “Calcolo </w:t>
      </w:r>
      <w:r w:rsidR="00E86C4F" w:rsidRPr="00CE7AE0">
        <w:rPr>
          <w:rFonts w:ascii="CMU Serif Roman" w:hAnsi="CMU Serif Roman"/>
          <w:i/>
          <w:iCs/>
          <w:sz w:val="14"/>
          <w:szCs w:val="14"/>
          <w:lang w:val="it-IT"/>
        </w:rPr>
        <w:t>P</w:t>
      </w:r>
      <w:r w:rsidRPr="00CE7AE0">
        <w:rPr>
          <w:rFonts w:ascii="CMU Serif Roman" w:hAnsi="CMU Serif Roman"/>
          <w:i/>
          <w:iCs/>
          <w:sz w:val="14"/>
          <w:szCs w:val="14"/>
          <w:lang w:val="it-IT"/>
        </w:rPr>
        <w:t xml:space="preserve">arallelo e </w:t>
      </w:r>
      <w:r w:rsidR="00E86C4F" w:rsidRPr="00CE7AE0">
        <w:rPr>
          <w:rFonts w:ascii="CMU Serif Roman" w:hAnsi="CMU Serif Roman"/>
          <w:i/>
          <w:iCs/>
          <w:sz w:val="14"/>
          <w:szCs w:val="14"/>
          <w:lang w:val="it-IT"/>
        </w:rPr>
        <w:t>D</w:t>
      </w:r>
      <w:r w:rsidRPr="00CE7AE0">
        <w:rPr>
          <w:rFonts w:ascii="CMU Serif Roman" w:hAnsi="CMU Serif Roman"/>
          <w:i/>
          <w:iCs/>
          <w:sz w:val="14"/>
          <w:szCs w:val="14"/>
          <w:lang w:val="it-IT"/>
        </w:rPr>
        <w:t>istribuito e laboratorio”</w:t>
      </w:r>
      <w:r w:rsidR="0067150C">
        <w:rPr>
          <w:rFonts w:ascii="CMU Serif Roman" w:hAnsi="CMU Serif Roman"/>
          <w:i/>
          <w:iCs/>
          <w:sz w:val="14"/>
          <w:szCs w:val="14"/>
          <w:lang w:val="it-IT"/>
        </w:rPr>
        <w:t>, 21/22</w:t>
      </w:r>
      <w:r w:rsidRPr="00CE7AE0">
        <w:rPr>
          <w:rFonts w:ascii="CMU Serif Roman" w:hAnsi="CMU Serif Roman"/>
          <w:i/>
          <w:iCs/>
          <w:sz w:val="14"/>
          <w:szCs w:val="14"/>
          <w:lang w:val="it-IT"/>
        </w:rPr>
        <w:t xml:space="preserve"> </w:t>
      </w:r>
      <w:r w:rsidR="00E86C4F" w:rsidRPr="00CE7AE0">
        <w:rPr>
          <w:rFonts w:ascii="CMU Serif Roman" w:hAnsi="CMU Serif Roman" w:cs="Courier New"/>
          <w:i/>
          <w:iCs/>
          <w:sz w:val="14"/>
          <w:szCs w:val="14"/>
          <w:shd w:val="clear" w:color="auto" w:fill="FFFFFF"/>
        </w:rPr>
        <w:t>•</w:t>
      </w:r>
      <w:r w:rsidR="00E86C4F" w:rsidRPr="00CE7AE0">
        <w:rPr>
          <w:rFonts w:ascii="CMU Serif Roman" w:hAnsi="CMU Serif Roman"/>
          <w:i/>
          <w:iCs/>
          <w:sz w:val="14"/>
          <w:szCs w:val="14"/>
          <w:lang w:val="it-IT"/>
        </w:rPr>
        <w:t xml:space="preserve"> Informatica </w:t>
      </w:r>
      <w:r w:rsidR="00E86C4F" w:rsidRPr="00CE7AE0">
        <w:rPr>
          <w:rFonts w:ascii="CMU Serif Roman" w:hAnsi="CMU Serif Roman" w:cs="Courier New"/>
          <w:i/>
          <w:iCs/>
          <w:sz w:val="14"/>
          <w:szCs w:val="14"/>
          <w:shd w:val="clear" w:color="auto" w:fill="FFFFFF"/>
        </w:rPr>
        <w:t>•</w:t>
      </w:r>
      <w:r w:rsidR="00E86C4F" w:rsidRPr="00CE7AE0">
        <w:rPr>
          <w:rFonts w:ascii="CMU Serif Roman" w:hAnsi="CMU Serif Roman"/>
          <w:i/>
          <w:iCs/>
          <w:sz w:val="14"/>
          <w:szCs w:val="14"/>
          <w:lang w:val="it-IT"/>
        </w:rPr>
        <w:t xml:space="preserve"> </w:t>
      </w:r>
      <w:r w:rsidR="00EF6ED1" w:rsidRPr="00CE7AE0">
        <w:rPr>
          <w:rFonts w:ascii="CMU Serif Roman" w:hAnsi="CMU Serif Roman" w:cs="Arial"/>
          <w:i/>
          <w:iCs/>
          <w:color w:val="000000" w:themeColor="text1"/>
          <w:sz w:val="14"/>
          <w:szCs w:val="14"/>
          <w:lang w:val="it-IT"/>
        </w:rPr>
        <w:t xml:space="preserve">SISIS </w:t>
      </w:r>
      <w:r w:rsidR="00EF6ED1" w:rsidRPr="00CE7AE0">
        <w:rPr>
          <w:rFonts w:ascii="CMU Serif Roman" w:hAnsi="CMU Serif Roman" w:cs="Courier New"/>
          <w:i/>
          <w:iCs/>
          <w:sz w:val="14"/>
          <w:szCs w:val="14"/>
          <w:shd w:val="clear" w:color="auto" w:fill="FFFFFF"/>
        </w:rPr>
        <w:t>•</w:t>
      </w:r>
      <w:r w:rsidR="00EF6ED1" w:rsidRPr="00CE7AE0">
        <w:rPr>
          <w:rFonts w:ascii="CMU Serif Roman" w:hAnsi="CMU Serif Roman" w:cs="Arial"/>
          <w:i/>
          <w:iCs/>
          <w:color w:val="000000" w:themeColor="text1"/>
          <w:sz w:val="14"/>
          <w:szCs w:val="14"/>
          <w:lang w:val="it-IT"/>
        </w:rPr>
        <w:t xml:space="preserve"> </w:t>
      </w:r>
      <w:r w:rsidR="001036BC" w:rsidRPr="00CE7AE0">
        <w:rPr>
          <w:rFonts w:ascii="CMU Serif Roman" w:hAnsi="CMU Serif Roman" w:cs="Arial"/>
          <w:i/>
          <w:iCs/>
          <w:color w:val="000000" w:themeColor="text1"/>
          <w:sz w:val="14"/>
          <w:szCs w:val="14"/>
          <w:lang w:val="it-IT"/>
        </w:rPr>
        <w:t>Università</w:t>
      </w:r>
      <w:r w:rsidR="00EF6ED1" w:rsidRPr="00CE7AE0">
        <w:rPr>
          <w:rFonts w:ascii="CMU Serif Roman" w:hAnsi="CMU Serif Roman" w:cs="Arial"/>
          <w:i/>
          <w:iCs/>
          <w:color w:val="000000" w:themeColor="text1"/>
          <w:sz w:val="14"/>
          <w:szCs w:val="14"/>
          <w:lang w:val="it-IT"/>
        </w:rPr>
        <w:t xml:space="preserve"> degli </w:t>
      </w:r>
      <w:r w:rsidR="00F93E7D">
        <w:rPr>
          <w:rFonts w:ascii="CMU Serif Roman" w:hAnsi="CMU Serif Roman" w:cs="Arial"/>
          <w:i/>
          <w:iCs/>
          <w:color w:val="000000" w:themeColor="text1"/>
          <w:sz w:val="14"/>
          <w:szCs w:val="14"/>
          <w:lang w:val="it-IT"/>
        </w:rPr>
        <w:t>S</w:t>
      </w:r>
      <w:r w:rsidR="00EF6ED1" w:rsidRPr="00CE7AE0">
        <w:rPr>
          <w:rFonts w:ascii="CMU Serif Roman" w:hAnsi="CMU Serif Roman" w:cs="Arial"/>
          <w:i/>
          <w:iCs/>
          <w:color w:val="000000" w:themeColor="text1"/>
          <w:sz w:val="14"/>
          <w:szCs w:val="14"/>
          <w:lang w:val="it-IT"/>
        </w:rPr>
        <w:t xml:space="preserve">tudi </w:t>
      </w:r>
      <w:r w:rsidR="00420579">
        <w:rPr>
          <w:rFonts w:ascii="CMU Serif Roman" w:hAnsi="CMU Serif Roman" w:cs="Arial"/>
          <w:i/>
          <w:iCs/>
          <w:color w:val="000000" w:themeColor="text1"/>
          <w:sz w:val="14"/>
          <w:szCs w:val="14"/>
          <w:lang w:val="it-IT"/>
        </w:rPr>
        <w:t>d</w:t>
      </w:r>
      <w:r w:rsidR="00EF6ED1" w:rsidRPr="00CE7AE0">
        <w:rPr>
          <w:rFonts w:ascii="CMU Serif Roman" w:hAnsi="CMU Serif Roman" w:cs="Arial"/>
          <w:i/>
          <w:iCs/>
          <w:color w:val="000000" w:themeColor="text1"/>
          <w:sz w:val="14"/>
          <w:szCs w:val="14"/>
          <w:lang w:val="it-IT"/>
        </w:rPr>
        <w:t>i Napoli “Parthenope”</w:t>
      </w:r>
    </w:p>
    <w:p w14:paraId="357526E3" w14:textId="6A61ABA1" w:rsidR="00FC4099" w:rsidRDefault="00FC4099" w:rsidP="00EF6ED1">
      <w:pPr>
        <w:jc w:val="center"/>
        <w:rPr>
          <w:rFonts w:ascii="CMU Serif Roman" w:hAnsi="CMU Serif Roman" w:cs="Arial"/>
          <w:color w:val="000000" w:themeColor="text1"/>
          <w:sz w:val="20"/>
          <w:szCs w:val="20"/>
          <w:lang w:val="it-IT"/>
        </w:rPr>
      </w:pPr>
    </w:p>
    <w:p w14:paraId="73BD670E" w14:textId="2168FACF" w:rsidR="00FC4099" w:rsidRDefault="00402D83" w:rsidP="00FC4099">
      <w:pPr>
        <w:jc w:val="center"/>
        <w:rPr>
          <w:rFonts w:ascii="CMU Serif Roman" w:hAnsi="CMU Serif Roman" w:cs="Arial"/>
          <w:b/>
          <w:bCs/>
          <w:color w:val="000000" w:themeColor="text1"/>
          <w:sz w:val="48"/>
          <w:szCs w:val="48"/>
          <w:lang w:val="it-IT"/>
        </w:rPr>
      </w:pPr>
      <w:r>
        <w:rPr>
          <w:rFonts w:ascii="CMU Serif Roman" w:hAnsi="CMU Serif Roman" w:cs="Arial"/>
          <w:b/>
          <w:bCs/>
          <w:color w:val="000000" w:themeColor="text1"/>
          <w:sz w:val="48"/>
          <w:szCs w:val="48"/>
          <w:lang w:val="it-IT"/>
        </w:rPr>
        <w:t>Implementazione o</w:t>
      </w:r>
      <w:r w:rsidR="00962444">
        <w:rPr>
          <w:rFonts w:ascii="CMU Serif Roman" w:hAnsi="CMU Serif Roman" w:cs="Arial"/>
          <w:b/>
          <w:bCs/>
          <w:color w:val="000000" w:themeColor="text1"/>
          <w:sz w:val="48"/>
          <w:szCs w:val="48"/>
          <w:lang w:val="it-IT"/>
        </w:rPr>
        <w:t>perazione “</w:t>
      </w:r>
      <w:proofErr w:type="spellStart"/>
      <w:r w:rsidR="00962444">
        <w:rPr>
          <w:rFonts w:ascii="CMU Serif Roman" w:hAnsi="CMU Serif Roman" w:cs="Arial"/>
          <w:b/>
          <w:bCs/>
          <w:color w:val="000000" w:themeColor="text1"/>
          <w:sz w:val="48"/>
          <w:szCs w:val="48"/>
          <w:lang w:val="it-IT"/>
        </w:rPr>
        <w:t>saxpy</w:t>
      </w:r>
      <w:proofErr w:type="spellEnd"/>
      <w:r w:rsidR="00962444">
        <w:rPr>
          <w:rFonts w:ascii="CMU Serif Roman" w:hAnsi="CMU Serif Roman" w:cs="Arial"/>
          <w:b/>
          <w:bCs/>
          <w:color w:val="000000" w:themeColor="text1"/>
          <w:sz w:val="48"/>
          <w:szCs w:val="48"/>
          <w:lang w:val="it-IT"/>
        </w:rPr>
        <w:t>”</w:t>
      </w:r>
      <w:r w:rsidR="00E11167">
        <w:rPr>
          <w:rFonts w:ascii="CMU Serif Roman" w:hAnsi="CMU Serif Roman" w:cs="Arial"/>
          <w:b/>
          <w:bCs/>
          <w:color w:val="000000" w:themeColor="text1"/>
          <w:sz w:val="48"/>
          <w:szCs w:val="48"/>
          <w:lang w:val="it-IT"/>
        </w:rPr>
        <w:t xml:space="preserve"> </w:t>
      </w:r>
      <w:r w:rsidR="00FC4099">
        <w:rPr>
          <w:rFonts w:ascii="CMU Serif Roman" w:hAnsi="CMU Serif Roman" w:cs="Arial"/>
          <w:b/>
          <w:bCs/>
          <w:color w:val="000000" w:themeColor="text1"/>
          <w:sz w:val="48"/>
          <w:szCs w:val="48"/>
          <w:lang w:val="it-IT"/>
        </w:rPr>
        <w:t>in ambiente MPI-Docker</w:t>
      </w:r>
      <w:r w:rsidR="00270910">
        <w:rPr>
          <w:rFonts w:ascii="CMU Serif Roman" w:hAnsi="CMU Serif Roman" w:cs="Arial"/>
          <w:b/>
          <w:bCs/>
          <w:color w:val="000000" w:themeColor="text1"/>
          <w:sz w:val="48"/>
          <w:szCs w:val="48"/>
          <w:lang w:val="it-IT"/>
        </w:rPr>
        <w:t xml:space="preserve"> </w:t>
      </w:r>
      <m:oMath>
        <m:d>
          <m:dPr>
            <m:ctrlPr>
              <w:rPr>
                <w:rFonts w:ascii="Cambria Math" w:eastAsiaTheme="minorHAnsi" w:hAnsi="Cambria Math" w:cs="Arial"/>
                <w:i/>
                <w:color w:val="000000" w:themeColor="text1"/>
                <w:sz w:val="48"/>
                <w:szCs w:val="48"/>
                <w:lang w:val="it-IT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sz w:val="48"/>
                <w:szCs w:val="48"/>
                <w:lang w:val="it-IT"/>
              </w:rPr>
              <m:t>c=α⋅a+b</m:t>
            </m:r>
          </m:e>
        </m:d>
      </m:oMath>
    </w:p>
    <w:p w14:paraId="68E4C415" w14:textId="2B4354F6" w:rsidR="00CE7AE0" w:rsidRDefault="00CE7AE0" w:rsidP="00FC4099">
      <w:pPr>
        <w:jc w:val="center"/>
        <w:rPr>
          <w:rFonts w:ascii="CMU Serif Roman" w:hAnsi="CMU Serif Roman" w:cs="Arial"/>
          <w:b/>
          <w:bCs/>
          <w:color w:val="000000" w:themeColor="text1"/>
          <w:sz w:val="20"/>
          <w:szCs w:val="20"/>
          <w:lang w:val="it-IT"/>
        </w:rPr>
      </w:pPr>
    </w:p>
    <w:p w14:paraId="2275F55F" w14:textId="664C850A" w:rsidR="00270910" w:rsidRPr="006A17CE" w:rsidRDefault="00CE7AE0" w:rsidP="00270910">
      <w:pPr>
        <w:jc w:val="center"/>
        <w:rPr>
          <w:rFonts w:ascii="CMU Serif Roman" w:hAnsi="CMU Serif Roman" w:cs="Arial"/>
          <w:color w:val="000000" w:themeColor="text1"/>
          <w:sz w:val="20"/>
          <w:szCs w:val="20"/>
          <w:vertAlign w:val="superscript"/>
          <w:lang w:val="it-IT"/>
        </w:rPr>
      </w:pPr>
      <w:r w:rsidRPr="006A17CE">
        <w:rPr>
          <w:rFonts w:ascii="CMU Serif Roman" w:hAnsi="CMU Serif Roman" w:cs="Arial"/>
          <w:color w:val="000000" w:themeColor="text1"/>
          <w:sz w:val="20"/>
          <w:szCs w:val="20"/>
          <w:lang w:val="it-IT"/>
        </w:rPr>
        <w:t>Denny Caruso</w:t>
      </w:r>
      <w:r w:rsidR="00F4495B" w:rsidRPr="006A17CE">
        <w:rPr>
          <w:rFonts w:ascii="CMU Serif Roman" w:hAnsi="CMU Serif Roman" w:cs="Arial"/>
          <w:color w:val="000000" w:themeColor="text1"/>
          <w:sz w:val="20"/>
          <w:szCs w:val="20"/>
          <w:vertAlign w:val="superscript"/>
          <w:lang w:val="it-IT"/>
        </w:rPr>
        <w:t>1</w:t>
      </w:r>
    </w:p>
    <w:p w14:paraId="2098CFF0" w14:textId="216DF4F8" w:rsidR="00270910" w:rsidRPr="006A17CE" w:rsidRDefault="00270910" w:rsidP="00270910">
      <w:pPr>
        <w:jc w:val="center"/>
        <w:rPr>
          <w:rFonts w:ascii="CMU Serif Roman" w:hAnsi="CMU Serif Roman" w:cs="Arial"/>
          <w:color w:val="000000" w:themeColor="text1"/>
          <w:sz w:val="20"/>
          <w:szCs w:val="20"/>
          <w:vertAlign w:val="superscript"/>
          <w:lang w:val="it-IT"/>
        </w:rPr>
      </w:pPr>
    </w:p>
    <w:p w14:paraId="5D1EBD58" w14:textId="124C4D98" w:rsidR="00270910" w:rsidRPr="00967FDD" w:rsidRDefault="00270910" w:rsidP="00270910">
      <w:pPr>
        <w:jc w:val="center"/>
        <w:rPr>
          <w:rFonts w:ascii="CMU Serif Roman" w:hAnsi="CMU Serif Roman" w:cs="Arial"/>
          <w:color w:val="000000" w:themeColor="text1"/>
          <w:sz w:val="20"/>
          <w:szCs w:val="20"/>
          <w:lang w:val="it-IT"/>
        </w:rPr>
      </w:pPr>
      <w:r w:rsidRPr="00967FDD">
        <w:rPr>
          <w:rFonts w:ascii="CMU Serif Roman" w:hAnsi="CMU Serif Roman" w:cs="Arial"/>
          <w:color w:val="000000" w:themeColor="text1"/>
          <w:sz w:val="20"/>
          <w:szCs w:val="20"/>
          <w:lang w:val="it-IT"/>
        </w:rPr>
        <w:t xml:space="preserve">1: </w:t>
      </w:r>
      <w:hyperlink r:id="rId8" w:history="1">
        <w:r w:rsidR="009C7546" w:rsidRPr="00967FDD">
          <w:rPr>
            <w:rStyle w:val="Hyperlink"/>
            <w:rFonts w:ascii="CMU Serif Roman" w:hAnsi="CMU Serif Roman" w:cs="Arial"/>
            <w:sz w:val="20"/>
            <w:szCs w:val="20"/>
            <w:lang w:val="it-IT"/>
          </w:rPr>
          <w:t>denny.caruso001@studenti.uniparthenope.it</w:t>
        </w:r>
      </w:hyperlink>
    </w:p>
    <w:p w14:paraId="647BA983" w14:textId="65B7459E" w:rsidR="0067150C" w:rsidRPr="00967FDD" w:rsidRDefault="0067150C" w:rsidP="00270910">
      <w:pPr>
        <w:jc w:val="center"/>
        <w:rPr>
          <w:rFonts w:ascii="CMU Serif Roman" w:hAnsi="CMU Serif Roman" w:cs="Arial"/>
          <w:color w:val="000000" w:themeColor="text1"/>
          <w:sz w:val="20"/>
          <w:szCs w:val="20"/>
          <w:lang w:val="it-IT"/>
        </w:rPr>
      </w:pPr>
    </w:p>
    <w:p w14:paraId="42F6A221" w14:textId="50B7E2B6" w:rsidR="0067150C" w:rsidRPr="004665F0" w:rsidRDefault="004665F0" w:rsidP="004665F0">
      <w:pPr>
        <w:rPr>
          <w:rFonts w:ascii="CMU Serif Roman" w:hAnsi="CMU Serif Roman" w:cs="Arial"/>
          <w:b/>
          <w:bCs/>
          <w:color w:val="000000" w:themeColor="text1"/>
          <w:sz w:val="20"/>
          <w:szCs w:val="20"/>
          <w:lang w:val="it-IT"/>
        </w:rPr>
      </w:pPr>
      <w:r w:rsidRPr="004665F0">
        <w:rPr>
          <w:rFonts w:ascii="CMU Serif Roman" w:hAnsi="CMU Serif Roman" w:cs="Arial"/>
          <w:b/>
          <w:bCs/>
          <w:color w:val="000000" w:themeColor="text1"/>
          <w:sz w:val="20"/>
          <w:szCs w:val="20"/>
          <w:lang w:val="it-IT"/>
        </w:rPr>
        <w:t>1.</w:t>
      </w:r>
      <w:r>
        <w:rPr>
          <w:rFonts w:ascii="CMU Serif Roman" w:hAnsi="CMU Serif Roman" w:cs="Arial"/>
          <w:b/>
          <w:bCs/>
          <w:color w:val="000000" w:themeColor="text1"/>
          <w:sz w:val="20"/>
          <w:szCs w:val="20"/>
          <w:lang w:val="it-IT"/>
        </w:rPr>
        <w:t xml:space="preserve"> </w:t>
      </w:r>
      <w:r w:rsidR="00F805F8" w:rsidRPr="004665F0">
        <w:rPr>
          <w:rFonts w:ascii="CMU Serif Roman" w:hAnsi="CMU Serif Roman" w:cs="Arial"/>
          <w:b/>
          <w:bCs/>
          <w:color w:val="000000" w:themeColor="text1"/>
          <w:sz w:val="20"/>
          <w:szCs w:val="20"/>
          <w:lang w:val="it-IT"/>
        </w:rPr>
        <w:t>Definizione e analisi del problema</w:t>
      </w:r>
    </w:p>
    <w:p w14:paraId="077FABDA" w14:textId="77777777" w:rsidR="004F0846" w:rsidRDefault="004F0846" w:rsidP="0065276E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29D79D20" w14:textId="25A6B522" w:rsidR="00C63747" w:rsidRDefault="00C63747" w:rsidP="0065276E">
      <w:pPr>
        <w:ind w:firstLine="720"/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 w:rsidRPr="00C63747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Si vuole realizzare un prodotto software </w:t>
      </w:r>
      <w:r w:rsidR="00C02E9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che implementi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3F15EA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in </w:t>
      </w:r>
      <w:r w:rsidR="003F15EA" w:rsidRPr="00326FC4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parallelo</w:t>
      </w:r>
      <w:r w:rsidR="003F15EA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l’operazione nota come </w:t>
      </w:r>
      <w:proofErr w:type="spellStart"/>
      <w:r w:rsidRPr="00C63747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saxpy</w:t>
      </w:r>
      <w:proofErr w:type="spellEnd"/>
      <w:r w:rsidR="0031566D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 xml:space="preserve"> </w:t>
      </w:r>
      <w:r w:rsidR="006C4865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in ambiente MIMD-DM mediante l’utilizzo della libreria MPI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. </w:t>
      </w:r>
      <w:r w:rsidR="002E3745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In particolare</w:t>
      </w:r>
      <w:r w:rsidR="00520555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, </w:t>
      </w:r>
      <w:r w:rsidR="00E3726A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si vuole </w:t>
      </w:r>
      <w:r w:rsidRPr="00C63747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determinare il vettore risultato </w:t>
      </w:r>
      <w:r w:rsidRPr="00FC5936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c</w:t>
      </w:r>
      <w:r w:rsidRPr="00C63747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ottenuto come la somma </w:t>
      </w:r>
      <w:r w:rsidR="007B27C9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fra il</w:t>
      </w:r>
      <w:r w:rsidRPr="00C63747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vettore </w:t>
      </w:r>
      <w:r w:rsidRPr="007B27C9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b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7B27C9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e il vettore </w:t>
      </w:r>
      <w:r w:rsidR="007B27C9" w:rsidRPr="007B27C9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a</w:t>
      </w:r>
      <w:r w:rsidR="007B27C9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che viene moltip</w:t>
      </w:r>
      <w:r w:rsidR="007B27C9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l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icato per uno scalare </w:t>
      </w:r>
      <m:oMath>
        <m:r>
          <w:rPr>
            <w:rFonts w:ascii="Cambria Math" w:eastAsiaTheme="minorHAnsi" w:hAnsi="Cambria Math" w:cs="Arial"/>
            <w:color w:val="000000" w:themeColor="text1"/>
            <w:sz w:val="18"/>
            <w:szCs w:val="18"/>
            <w:lang w:val="it-IT"/>
          </w:rPr>
          <m:t>α</m:t>
        </m:r>
      </m:oMath>
      <w:r w:rsidR="007B27C9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</w:t>
      </w:r>
      <w:r w:rsidR="00124B21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8A263C" w:rsidRPr="008A263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Le operazioni sono elementari dal punto di vista dell’algebra lineare e fon</w:t>
      </w:r>
      <w:r w:rsidR="008A263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damentalmente consistono nell’effettuare il prodotto di un vettore per uno scalare e successivamente il vettore risultante da questa operazione viene sommato a un altro vettore.</w:t>
      </w:r>
      <w:r w:rsidR="00727879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Ovviamente i due vettori </w:t>
      </w:r>
      <w:r w:rsidR="00DB0FF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di </w:t>
      </w:r>
      <w:r w:rsidR="007925E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input ed il vettore </w:t>
      </w:r>
      <w:r w:rsidR="00DB0FF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di</w:t>
      </w:r>
      <w:r w:rsidR="007925E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output sono</w:t>
      </w:r>
      <w:r w:rsidR="00727879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7925E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delle </w:t>
      </w:r>
      <w:r w:rsidR="00727879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stesse dimensioni</w:t>
      </w:r>
      <w:r w:rsidR="007925E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</w:t>
      </w:r>
    </w:p>
    <w:p w14:paraId="53373BBE" w14:textId="08FBCB28" w:rsidR="007925E4" w:rsidRDefault="007925E4" w:rsidP="0065276E">
      <w:pPr>
        <w:ind w:firstLine="720"/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09B99BB0" w14:textId="38A85842" w:rsidR="00F802E2" w:rsidRDefault="007925E4" w:rsidP="007D0462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L’algoritmo sequenziale può essere banalmente realizzato con un singolo </w:t>
      </w:r>
      <w:r w:rsidR="00B65D86" w:rsidRPr="00B65D86"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loop</w:t>
      </w: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che </w:t>
      </w:r>
      <w:r w:rsidR="00EF3EE6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effettua tante iterazioni quanti sono gli elementi </w:t>
      </w:r>
      <w:r w:rsidR="0060227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in input in un</w:t>
      </w:r>
      <w:r w:rsidR="00AD101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o</w:t>
      </w:r>
      <w:r w:rsidR="0060227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AD101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dei due</w:t>
      </w:r>
      <w:r w:rsidR="0060227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vettor</w:t>
      </w:r>
      <w:r w:rsidR="00AD101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i</w:t>
      </w:r>
      <w:r w:rsidR="0060227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in input, all’interno di ognuna delle quali si eseguirà la somma </w:t>
      </w:r>
      <w:r w:rsidR="00A47235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di un vettore con </w:t>
      </w:r>
      <w:r w:rsidR="006A235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l’altro</w:t>
      </w:r>
      <w:r w:rsidR="0060227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vettore </w:t>
      </w:r>
      <w:r w:rsidR="006A235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che viene </w:t>
      </w:r>
      <w:r w:rsidR="00AC7DC1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anticipatamente moltiplicato </w:t>
      </w:r>
      <w:r w:rsidR="0060227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per uno scalare</w:t>
      </w:r>
      <w:r w:rsidR="00A47235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</w:t>
      </w:r>
    </w:p>
    <w:p w14:paraId="2D4EBCDC" w14:textId="77777777" w:rsidR="007D0462" w:rsidRPr="007D0462" w:rsidRDefault="007D0462" w:rsidP="007D0462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639A10E8" w14:textId="57DCE16B" w:rsidR="006A65C4" w:rsidRDefault="00F802E2" w:rsidP="0065276E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 w:rsidRPr="00F802E2">
        <w:rPr>
          <w:rFonts w:ascii="CMU Serif Roman" w:eastAsiaTheme="minorHAnsi" w:hAnsi="CMU Serif Roman" w:cs="Arial"/>
          <w:b/>
          <w:bCs/>
          <w:i/>
          <w:iCs/>
          <w:color w:val="000000" w:themeColor="text1"/>
          <w:sz w:val="18"/>
          <w:szCs w:val="18"/>
          <w:lang w:val="it-IT"/>
        </w:rPr>
        <w:t>Keywords:</w:t>
      </w:r>
      <w:r>
        <w:rPr>
          <w:rFonts w:ascii="CMU Serif Roman" w:eastAsiaTheme="minorHAnsi" w:hAnsi="CMU Serif Roman" w:cs="Arial"/>
          <w:b/>
          <w:bCs/>
          <w:i/>
          <w:iCs/>
          <w:color w:val="000000" w:themeColor="text1"/>
          <w:sz w:val="18"/>
          <w:szCs w:val="18"/>
          <w:lang w:val="it-IT"/>
        </w:rPr>
        <w:t xml:space="preserve">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MPI,</w:t>
      </w:r>
      <w:r w:rsidR="00A56C6A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proofErr w:type="spellStart"/>
      <w:r w:rsidR="006B0A73" w:rsidRPr="00CE1B2D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saxpy</w:t>
      </w:r>
      <w:proofErr w:type="spellEnd"/>
    </w:p>
    <w:p w14:paraId="6D3D14CA" w14:textId="77777777" w:rsidR="00934FAC" w:rsidRPr="00934FAC" w:rsidRDefault="00934FAC" w:rsidP="0065276E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20"/>
          <w:szCs w:val="20"/>
          <w:lang w:val="it-IT"/>
        </w:rPr>
      </w:pPr>
    </w:p>
    <w:p w14:paraId="6FFFBCC4" w14:textId="2CBBF319" w:rsidR="006A65C4" w:rsidRDefault="00AB2D66" w:rsidP="00AB2D66">
      <w:pP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2.</w:t>
      </w:r>
      <w:r w:rsidR="004665F0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 xml:space="preserve"> </w:t>
      </w:r>
      <w:r w:rsidR="007D697B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Descrizione dell’approccio parallelo</w:t>
      </w:r>
    </w:p>
    <w:p w14:paraId="6FFDE20F" w14:textId="77777777" w:rsidR="004F0846" w:rsidRDefault="004F0846" w:rsidP="003F6064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7F4E4790" w14:textId="47F07D25" w:rsidR="00B17CB9" w:rsidRDefault="00591F83" w:rsidP="003F6064">
      <w:pPr>
        <w:ind w:firstLine="720"/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La strategia di parallelizzazione adottata è molto semplic</w:t>
      </w:r>
      <w:r w:rsidR="00C474E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e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. Dati </w:t>
      </w:r>
      <m:oMath>
        <m:r>
          <w:rPr>
            <w:rFonts w:ascii="Cambria Math" w:eastAsiaTheme="minorHAnsi" w:hAnsi="Cambria Math" w:cs="Arial"/>
            <w:color w:val="000000" w:themeColor="text1"/>
            <w:sz w:val="18"/>
            <w:szCs w:val="18"/>
            <w:lang w:val="it-IT"/>
          </w:rPr>
          <m:t>p</m:t>
        </m:r>
      </m:oMath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processori e due array di dimensione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N</m:t>
        </m:r>
      </m:oMath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contenenti i dati di input, è possibile assegnare ad ogni processore </w:t>
      </w:r>
      <w:r w:rsidR="000A1EAB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del cluster </w:t>
      </w: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un</w:t>
      </w:r>
      <w:r w:rsidR="00717F8B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a</w:t>
      </w: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porzione di </w:t>
      </w:r>
      <m:oMath>
        <m:f>
          <m:fPr>
            <m:ctrlPr>
              <w:rPr>
                <w:rFonts w:ascii="Cambria Math" w:eastAsiaTheme="minorHAnsi" w:hAnsi="Cambria Math" w:cs="Arial"/>
                <w:i/>
                <w:color w:val="000000" w:themeColor="text1"/>
                <w:sz w:val="18"/>
                <w:szCs w:val="18"/>
                <w:lang w:val="it-IT"/>
              </w:rPr>
            </m:ctrlPr>
          </m:fPr>
          <m:num>
            <m:r>
              <w:rPr>
                <w:rFonts w:ascii="Cambria Math" w:eastAsiaTheme="minorHAnsi" w:hAnsi="Cambria Math" w:cs="Arial"/>
                <w:color w:val="000000" w:themeColor="text1"/>
                <w:sz w:val="18"/>
                <w:szCs w:val="18"/>
                <w:lang w:val="it-IT"/>
              </w:rPr>
              <m:t>N</m:t>
            </m:r>
          </m:num>
          <m:den>
            <m:r>
              <w:rPr>
                <w:rFonts w:ascii="Cambria Math" w:eastAsiaTheme="minorHAnsi" w:hAnsi="Cambria Math" w:cs="Arial"/>
                <w:color w:val="000000" w:themeColor="text1"/>
                <w:sz w:val="18"/>
                <w:szCs w:val="18"/>
                <w:lang w:val="it-IT"/>
              </w:rPr>
              <m:t>p</m:t>
            </m:r>
          </m:den>
        </m:f>
      </m:oMath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233639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elementi</w:t>
      </w:r>
      <w:r w:rsidR="00406BCB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d</w:t>
      </w: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i ambedue gli array</w:t>
      </w:r>
      <w:r w:rsidR="001214DB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</w:t>
      </w:r>
      <w:r w:rsidR="000A1EAB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Inoltre, ogni processore avrà a disposizione tutto il necessario</w:t>
      </w: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0A1EAB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per effettuare la propria fase di calcolo locale, ovvero lo scalare </w:t>
      </w:r>
      <m:oMath>
        <m:r>
          <w:rPr>
            <w:rFonts w:ascii="Cambria Math" w:eastAsiaTheme="minorHAnsi" w:hAnsi="Cambria Math" w:cs="Arial"/>
            <w:color w:val="000000" w:themeColor="text1"/>
            <w:sz w:val="18"/>
            <w:szCs w:val="18"/>
            <w:lang w:val="it-IT"/>
          </w:rPr>
          <m:t>α</m:t>
        </m:r>
      </m:oMath>
      <w:r w:rsidR="000A1EAB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coinvolto nell’operazione di </w:t>
      </w:r>
      <w:proofErr w:type="spellStart"/>
      <w:r w:rsidR="000A1EAB" w:rsidRPr="000A1EAB"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saxpy</w:t>
      </w:r>
      <w:proofErr w:type="spellEnd"/>
      <w:r w:rsidR="000A1EAB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, la dimensione della porzione </w:t>
      </w:r>
      <w:r w:rsidR="00627749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degli array</w:t>
      </w:r>
      <w:r w:rsidR="001C1CBB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0A1EAB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ed eventuali offset da considerare qualora la dimensione del problema, non sia esattamente divisibile per il numero di processori.</w:t>
      </w:r>
      <w:r w:rsidR="005500E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Una volta terminata la fase di distribuzione delle porzioni dei due array e degli altri dati appena menzionati</w:t>
      </w:r>
      <w:r w:rsidR="003F606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dal processore </w:t>
      </w:r>
      <w:r w:rsidR="003F6064" w:rsidRPr="003F6064"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master</w:t>
      </w:r>
      <w:r w:rsidR="003F606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a tutti gli altri processori</w:t>
      </w:r>
      <w:r w:rsidR="005500E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, ogni processore effettua localmente l’operazione di </w:t>
      </w:r>
      <w:proofErr w:type="spellStart"/>
      <w:r w:rsidR="005500E7" w:rsidRPr="005500E7"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saxpy</w:t>
      </w:r>
      <w:proofErr w:type="spellEnd"/>
      <w:r w:rsidR="005500E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tra le due porzioni di vettori a disposizione e memorizza il risultato nel vettore risultato locale al processore. </w:t>
      </w:r>
    </w:p>
    <w:p w14:paraId="23961A72" w14:textId="77777777" w:rsidR="00B17CB9" w:rsidRDefault="00B17CB9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46437673" w14:textId="21299F57" w:rsidR="003F6064" w:rsidRDefault="005500E7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Ora non resta che unire </w:t>
      </w:r>
      <w:r w:rsidR="00276201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in maniera ordinata </w:t>
      </w: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tutte le porzioni di array locali calcolate da ogni processore e ottenere l’array</w:t>
      </w:r>
      <w:r w:rsidR="009D3CDA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completo</w:t>
      </w:r>
      <w:r w:rsidR="003F606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che sarà disponibile solo all’interno del processore </w:t>
      </w:r>
      <w:r w:rsidR="00AB4800" w:rsidRPr="00AB4800"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master</w:t>
      </w:r>
      <w:r w:rsidR="00AB480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 Di fatto</w:t>
      </w:r>
      <w:r w:rsidR="00C1521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,</w:t>
      </w:r>
      <w:r w:rsidR="00AB480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si implementa</w:t>
      </w:r>
      <w:r w:rsidR="00C1521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AB480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il </w:t>
      </w:r>
      <w:r w:rsidR="00AB4800" w:rsidRPr="00AB4800"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modello di collezione dei risultati ad albero binario</w:t>
      </w:r>
      <w:r w:rsidR="00AB480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</w:t>
      </w:r>
      <w:r w:rsidR="00C1521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Questo tipo di approccio è stato scelto, in quanto permette di raggiungere dei risultati migliori rispetto alla collezione puramente sequenziale dei risultati. Alternativamente, si può fare in modo che il vettore risultante sia disponibile a tutte le unità processanti del cluster. Fare ciò però, avrebbe comportato un approccio algoritmico differente rispetto a quello illustrato nella sezione seguente, oppure un’operazione di </w:t>
      </w:r>
      <w:r w:rsidR="00C15214" w:rsidRPr="00172C94"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broadcast</w:t>
      </w:r>
      <w:r w:rsidR="00C1521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finale dal processore </w:t>
      </w:r>
      <w:r w:rsidR="00C15214" w:rsidRPr="00172C94"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master</w:t>
      </w:r>
      <w:r w:rsidR="00C1521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a tutti gli altri processori del vettore risultante ottenuto.</w:t>
      </w:r>
    </w:p>
    <w:p w14:paraId="54D29CED" w14:textId="2EDB2583" w:rsidR="00344C94" w:rsidRDefault="00344C94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16B987ED" w14:textId="77777777" w:rsidR="005938AC" w:rsidRDefault="005938AC" w:rsidP="005938AC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Ora si passa alla valutazione dell’approccio parallelo utilizzato. Nel caso più semplice in cui non è richiesto ricevere il vettore risultato in unico vettore, ma basta aver effettuato l’operazione di </w:t>
      </w:r>
      <w:proofErr w:type="spellStart"/>
      <w:r w:rsidRPr="002563E3"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saxpy</w:t>
      </w:r>
      <w:proofErr w:type="spellEnd"/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sulle varie porzioni di array distribuite, allora l’approccio parallelo risulta rientrare nella classe degli algoritmi paralleli perfetti, ovvero con speed-up pari a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p</m:t>
        </m:r>
      </m:oMath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, efficienza pari a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1</m:t>
        </m:r>
      </m:oMath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e overhead pari a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0</m:t>
        </m:r>
      </m:oMath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 Diversamente, se necessario ottenere il vettore risultato per intero, allora la situazione cambia. In ogni caso, si precisa che nelle dimostrazioni che seguono si assume che i dati di input siano già distribuiti ai processori del cluster.</w:t>
      </w:r>
    </w:p>
    <w:p w14:paraId="540D210B" w14:textId="77777777" w:rsidR="005938AC" w:rsidRDefault="005938AC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283ADE45" w14:textId="49195EAA" w:rsidR="00344C94" w:rsidRDefault="00D54458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lastRenderedPageBreak/>
        <w:t xml:space="preserve">Prima di procedere, </w:t>
      </w:r>
      <w:r w:rsidR="00344C9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si allega </w:t>
      </w: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di seguito</w:t>
      </w:r>
      <w:r w:rsidR="009B6DB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344C9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un’illustrazione dell’approccio parallelo adottato</w:t>
      </w:r>
      <w:r w:rsidR="00A055D2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quando necessario ottenere l’array finale.</w:t>
      </w:r>
    </w:p>
    <w:p w14:paraId="4EB8919C" w14:textId="19B6DFF2" w:rsidR="00344C94" w:rsidRDefault="00344C94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72A99036" w14:textId="4C948352" w:rsidR="00B17CB9" w:rsidRDefault="00865622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noProof/>
          <w:color w:val="000000" w:themeColor="text1"/>
          <w:sz w:val="18"/>
          <w:szCs w:val="18"/>
          <w:lang w:val="it-IT"/>
        </w:rPr>
        <w:drawing>
          <wp:inline distT="0" distB="0" distL="0" distR="0" wp14:anchorId="664B3AFD" wp14:editId="7D6952A5">
            <wp:extent cx="5731510" cy="48006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A114" w14:textId="7F5F7605" w:rsidR="00A15652" w:rsidRDefault="00A15652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0FA3DD83" w14:textId="71B7268E" w:rsidR="00B61035" w:rsidRDefault="00A15652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Si consideri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M</m:t>
        </m:r>
      </m:oMath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come la dimensione del singolo vettore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a</m:t>
        </m:r>
      </m:oMath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e del vettore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b</m:t>
        </m:r>
      </m:oMath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. Di conseguenza la somma delle due dimensioni vale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2M</m:t>
        </m:r>
      </m:oMath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che indichiamo con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N</m:t>
        </m:r>
      </m:oMath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</w:t>
      </w:r>
      <w:r w:rsidR="00B963B8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La complessità computazionale con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p=1</m:t>
        </m:r>
      </m:oMath>
      <w:r w:rsidR="00B963B8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dell’algoritmo sequenziale è pari a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  <w:sz w:val="18"/>
                <w:szCs w:val="18"/>
                <w:lang w:val="it-IT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  <w:sz w:val="18"/>
                <w:szCs w:val="18"/>
                <w:lang w:val="it-IT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  <w:sz w:val="18"/>
                <w:szCs w:val="18"/>
                <w:lang w:val="it-IT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  <w:sz w:val="18"/>
                <w:szCs w:val="18"/>
                <w:lang w:val="it-IT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  <w:sz w:val="18"/>
                <w:szCs w:val="18"/>
                <w:lang w:val="it-IT"/>
              </w:rPr>
              <m:t>N</m:t>
            </m:r>
          </m:e>
        </m:d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=N⋅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  <w:sz w:val="18"/>
                <w:szCs w:val="18"/>
                <w:lang w:val="it-IT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  <w:sz w:val="18"/>
                <w:szCs w:val="18"/>
                <w:lang w:val="it-IT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  <w:sz w:val="18"/>
                <w:szCs w:val="18"/>
                <w:lang w:val="it-IT"/>
              </w:rPr>
              <m:t>calc</m:t>
            </m:r>
          </m:sub>
        </m:sSub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=M⋅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  <w:sz w:val="18"/>
                <w:szCs w:val="18"/>
                <w:lang w:val="it-IT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  <w:sz w:val="18"/>
                <w:szCs w:val="18"/>
                <w:lang w:val="it-IT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  <w:sz w:val="18"/>
                <w:szCs w:val="18"/>
                <w:lang w:val="it-IT"/>
              </w:rPr>
              <m:t>addizione</m:t>
            </m:r>
          </m:sub>
        </m:sSub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+M⋅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  <w:sz w:val="18"/>
                <w:szCs w:val="18"/>
                <w:lang w:val="it-IT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  <w:sz w:val="18"/>
                <w:szCs w:val="18"/>
                <w:lang w:val="it-IT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  <w:sz w:val="18"/>
                <w:szCs w:val="18"/>
                <w:lang w:val="it-IT"/>
              </w:rPr>
              <m:t>moltiplicazione</m:t>
            </m:r>
          </m:sub>
        </m:sSub>
      </m:oMath>
      <w:r w:rsidR="00052AB5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 Siccome il tempo per fare un’addizione o una moltiplicazione asintoticamente risulta essere simile, allora si possono raggruppare le due quantità.</w:t>
      </w:r>
    </w:p>
    <w:p w14:paraId="7D76F52A" w14:textId="77777777" w:rsidR="00A07F05" w:rsidRDefault="00A07F05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31813C20" w14:textId="5C93A889" w:rsidR="00174960" w:rsidRDefault="003319CF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Nel caso in cui non si consideri la necessità di riunire i dati in unico vettore di output, allora si ottiene:</w:t>
      </w:r>
      <w:r w:rsidR="0017496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</w:p>
    <w:p w14:paraId="27B57A65" w14:textId="77777777" w:rsidR="005F3473" w:rsidRDefault="005F3473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46EAA1CE" w14:textId="77777777" w:rsidR="00CE0CBD" w:rsidRDefault="00E10A69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N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p</m:t>
              </m:r>
            </m:den>
          </m:f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⋅t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calc</m:t>
              </m:r>
            </m:sub>
          </m:sSub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2M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p</m:t>
              </m:r>
            </m:den>
          </m:f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⋅t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calc</m:t>
              </m:r>
            </m:sub>
          </m:sSub>
        </m:oMath>
      </m:oMathPara>
    </w:p>
    <w:p w14:paraId="0036DF73" w14:textId="77777777" w:rsidR="00CE0CBD" w:rsidRDefault="00CE0CBD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591D5964" w14:textId="79D64FAF" w:rsidR="009D4641" w:rsidRDefault="004617C3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Da cui segue lo che lo speed-up è modellato come: </w:t>
      </w:r>
    </w:p>
    <w:p w14:paraId="2DBBDEB1" w14:textId="77777777" w:rsidR="004F0846" w:rsidRDefault="004F0846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6C660A85" w14:textId="4A33EE1C" w:rsidR="00453253" w:rsidRDefault="00E10A69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N</m:t>
                  </m:r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p</m:t>
                      </m:r>
                    </m:den>
                  </m:f>
                </m:den>
              </m:f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=p</m:t>
          </m:r>
        </m:oMath>
      </m:oMathPara>
    </w:p>
    <w:p w14:paraId="7E69446D" w14:textId="77777777" w:rsidR="009D4641" w:rsidRDefault="009D4641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312268A3" w14:textId="1F1B8926" w:rsidR="00F92003" w:rsidRDefault="00453253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q</w:t>
      </w:r>
      <w:r w:rsidR="00A07F05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uindi</w:t>
      </w:r>
      <w:r w:rsidR="0075522D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l’overhead è</w:t>
      </w:r>
      <w:r w:rsidR="006B6E35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:</w:t>
      </w:r>
    </w:p>
    <w:p w14:paraId="4665F1AA" w14:textId="77777777" w:rsidR="009D4641" w:rsidRDefault="009D4641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49EFF653" w14:textId="77777777" w:rsidR="00F92003" w:rsidRDefault="00E10A69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O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p⋅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p</m:t>
                  </m:r>
                </m:den>
              </m:f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-N</m:t>
              </m:r>
            </m:e>
          </m:d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⋅t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calc</m:t>
              </m:r>
            </m:sub>
          </m:sSub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=0</m:t>
          </m:r>
        </m:oMath>
      </m:oMathPara>
    </w:p>
    <w:p w14:paraId="0BF67C8D" w14:textId="77777777" w:rsidR="004F0846" w:rsidRDefault="004F0846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652E3E3E" w14:textId="1B5AF85B" w:rsidR="006B6E35" w:rsidRDefault="008F4289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lastRenderedPageBreak/>
        <w:t>E</w:t>
      </w:r>
      <w:r w:rsidR="00F67DC8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290B9D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l’</w:t>
      </w:r>
      <w:r w:rsidR="00D0497B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efficienza </w:t>
      </w:r>
      <w:r w:rsidR="00830902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risulta</w:t>
      </w:r>
      <w:r w:rsidR="006B6E35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essere:</w:t>
      </w:r>
    </w:p>
    <w:p w14:paraId="02F40141" w14:textId="77777777" w:rsidR="009D4641" w:rsidRDefault="009D4641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29E7FB6F" w14:textId="43A58CD1" w:rsidR="00AF09A5" w:rsidRDefault="00E10A69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p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p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=1</m:t>
          </m:r>
        </m:oMath>
      </m:oMathPara>
    </w:p>
    <w:p w14:paraId="307C87F9" w14:textId="77777777" w:rsidR="006A48EA" w:rsidRDefault="006A48EA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0B5DBD2C" w14:textId="2503C953" w:rsidR="000F484C" w:rsidRDefault="00C82ADF" w:rsidP="000F484C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L’</w:t>
      </w:r>
      <w:proofErr w:type="spellStart"/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isoefficienza</w:t>
      </w:r>
      <w:proofErr w:type="spellEnd"/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risultante in tal caso è la forma indeterminata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  <w:sz w:val="18"/>
                <w:szCs w:val="18"/>
                <w:lang w:val="it-IT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  <w:sz w:val="18"/>
                    <w:szCs w:val="18"/>
                    <w:lang w:val="it-IT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color w:val="000000" w:themeColor="text1"/>
                    <w:sz w:val="18"/>
                    <w:szCs w:val="18"/>
                    <w:lang w:val="it-IT"/>
                  </w:rPr>
                  <m:t>0</m:t>
                </m:r>
              </m:num>
              <m:den>
                <m:r>
                  <w:rPr>
                    <w:rFonts w:ascii="Cambria Math" w:eastAsiaTheme="minorEastAsia" w:hAnsi="Cambria Math" w:cs="Arial"/>
                    <w:color w:val="000000" w:themeColor="text1"/>
                    <w:sz w:val="18"/>
                    <w:szCs w:val="18"/>
                    <w:lang w:val="it-IT"/>
                  </w:rPr>
                  <m:t>0</m:t>
                </m:r>
              </m:den>
            </m:f>
          </m:e>
        </m:d>
      </m:oMath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, e quindi qualsiasi dimensione del problema si sceglie</w:t>
      </w:r>
      <w:r w:rsidR="007D3AB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,</w:t>
      </w: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risulta ottimale.</w:t>
      </w:r>
      <w:r w:rsidR="003F48C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Infine, dall’applicazione della forma base d</w:t>
      </w:r>
      <w:r w:rsidR="007D3AB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ella legge di</w:t>
      </w:r>
      <w:r w:rsidR="003F48C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3F48C7" w:rsidRPr="00044EA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Ware-</w:t>
      </w:r>
      <w:proofErr w:type="spellStart"/>
      <w:r w:rsidR="003F48C7" w:rsidRPr="00044EA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Amdhal</w:t>
      </w:r>
      <w:proofErr w:type="spellEnd"/>
      <w:r w:rsidR="003F48C7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(viste le circostanze), si ottiene che:</w:t>
      </w:r>
    </w:p>
    <w:p w14:paraId="1D4F2CD4" w14:textId="77777777" w:rsidR="00E675DE" w:rsidRDefault="00E675DE" w:rsidP="000F484C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7217F2C9" w14:textId="62B8D085" w:rsidR="000F484C" w:rsidRDefault="00E10A69" w:rsidP="008F7802">
      <w:pPr>
        <w:jc w:val="center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α-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1-α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p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=p</m:t>
          </m:r>
        </m:oMath>
      </m:oMathPara>
    </w:p>
    <w:p w14:paraId="60975683" w14:textId="77777777" w:rsidR="00475272" w:rsidRDefault="00475272" w:rsidP="000F484C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0BBA0490" w14:textId="28DEB7A2" w:rsidR="00E15765" w:rsidRDefault="00532C77" w:rsidP="000F484C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dal momento che</w:t>
      </w:r>
      <w:r w:rsidR="00E15765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:</w:t>
      </w:r>
    </w:p>
    <w:p w14:paraId="033785BE" w14:textId="77777777" w:rsidR="00475272" w:rsidRDefault="00475272" w:rsidP="000F484C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47620566" w14:textId="13B3FFDA" w:rsidR="00A7483F" w:rsidRPr="00E15765" w:rsidRDefault="00E10A69" w:rsidP="00E15765">
      <w:pPr>
        <w:jc w:val="center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1-α</m:t>
                  </m:r>
                </m:e>
              </m:d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p⋅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p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=1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⟺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α=0</m:t>
              </m:r>
            </m:e>
          </m:d>
        </m:oMath>
      </m:oMathPara>
    </w:p>
    <w:p w14:paraId="7B6AFB60" w14:textId="523A8005" w:rsidR="00E15765" w:rsidRDefault="00E15765" w:rsidP="00E15765">
      <w:pPr>
        <w:jc w:val="center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2B988467" w14:textId="5642A717" w:rsidR="00F473F2" w:rsidRDefault="00A40587" w:rsidP="00B17CB9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Supponiamo che sia necessario raccogliere le porzioni del vettore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c</m:t>
        </m:r>
      </m:oMath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calcolate localmente da ogni processore del cluster in un unico vettore. In tal caso</w:t>
      </w:r>
      <w:r w:rsidR="007904A4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e considerando anche la non esatta divisibilità della dimensione del problema per il numero dei processori del cluster</w:t>
      </w:r>
      <w:r w:rsidR="0064780A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, si ottiene che</w:t>
      </w:r>
      <w:r w:rsidR="00F4248A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:</w:t>
      </w:r>
    </w:p>
    <w:p w14:paraId="78D3D1D6" w14:textId="77777777" w:rsidR="00F4248A" w:rsidRDefault="00F4248A" w:rsidP="00B17CB9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59C33FF5" w14:textId="74A91075" w:rsidR="00F4248A" w:rsidRPr="00236D9A" w:rsidRDefault="00E10A69" w:rsidP="00F4248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2</m:t>
              </m:r>
              <m:d>
                <m:dPr>
                  <m:begChr m:val="⌈"/>
                  <m:endChr m:val="⌉"/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p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⋅c⋅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i=1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p</m:t>
                          </m:r>
                        </m:e>
                      </m:d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sSupPr>
                        <m:e>
                          <m:d>
                            <m:dPr>
                              <m:begChr m:val="⌈"/>
                              <m:endChr m:val="⌉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p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i</m:t>
                          </m:r>
                        </m:sup>
                      </m:sSup>
                    </m:e>
                  </m:nary>
                </m:e>
              </m:d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⋅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calc</m:t>
              </m:r>
            </m:sub>
          </m:sSub>
        </m:oMath>
      </m:oMathPara>
    </w:p>
    <w:p w14:paraId="602F66DB" w14:textId="1589B86D" w:rsidR="00236D9A" w:rsidRDefault="00236D9A" w:rsidP="00F4248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4334CF14" w14:textId="4F6C1FA8" w:rsidR="00311778" w:rsidRDefault="00236D9A" w:rsidP="00F4248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Questa relazione è valida dal momento che </w:t>
      </w:r>
      <w:r w:rsidR="003D43B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dopo aver terminato le operazioni relative al </w:t>
      </w:r>
      <w:proofErr w:type="spellStart"/>
      <w:r w:rsidR="003D43B0" w:rsidRPr="003D43B0"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saxpy</w:t>
      </w:r>
      <w:proofErr w:type="spellEnd"/>
      <w:r w:rsidR="003D43B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, se si immagina un albero binario invertito per la collezione dei risultati, ad ogni passo vengono inviati </w:t>
      </w:r>
      <w:r w:rsidR="00005AC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da ogni processore attivo </w:t>
      </w:r>
      <w:r w:rsidR="00BE2CB1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in quel passo </w:t>
      </w:r>
      <w:r w:rsidR="00E60F06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il doppio degli elementi inviati al passo precedente</w:t>
      </w:r>
      <w:r w:rsidR="00245A0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dai processori attivi in quel passo. Cioè</w:t>
      </w:r>
      <w:r w:rsidR="00EE3F15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i processori attivi man mano che ci si avvicina alla radice (processore </w:t>
      </w:r>
      <w:r w:rsidR="00EE3F15" w:rsidRPr="00EE3F15"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master</w:t>
      </w:r>
      <w:r w:rsidR="00EE3F15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)</w:t>
      </w:r>
      <w:r w:rsidR="009303E2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E266A1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si dimezzano e si raddoppia la lunghezza dell’array inviato da ciascun processore attivo per quel passo.</w:t>
      </w:r>
      <w:r w:rsidR="00BB3B51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Inoltre,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c∈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000000" w:themeColor="text1"/>
                <w:sz w:val="18"/>
                <w:szCs w:val="18"/>
                <w:lang w:val="it-IT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  <w:sz w:val="18"/>
                <w:szCs w:val="18"/>
                <w:lang w:val="it-IT"/>
              </w:rPr>
              <m:t>2, 3</m:t>
            </m:r>
          </m:e>
        </m:d>
        <m:r>
          <m:rPr>
            <m:scr m:val="double-struck"/>
          </m:rP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∈R</m:t>
        </m:r>
      </m:oMath>
      <w:r w:rsidR="004C7E7E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</w:t>
      </w:r>
    </w:p>
    <w:p w14:paraId="34336CB8" w14:textId="77777777" w:rsidR="00BB3B51" w:rsidRDefault="00BB3B51" w:rsidP="00F4248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7E5A8212" w14:textId="01125444" w:rsidR="00311778" w:rsidRDefault="00796D0F" w:rsidP="00F4248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Da questa relazione segue che lo speed-up è:</w:t>
      </w:r>
    </w:p>
    <w:p w14:paraId="37375A3E" w14:textId="77777777" w:rsidR="0002673B" w:rsidRDefault="0002673B" w:rsidP="00F4248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4EBFB870" w14:textId="06FD9887" w:rsidR="00796D0F" w:rsidRPr="00FC2FB7" w:rsidRDefault="00E10A69" w:rsidP="00796D0F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2M⋅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calc</m:t>
                      </m:r>
                    </m:sub>
                  </m:sSub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2</m:t>
                      </m:r>
                      <m:d>
                        <m:dPr>
                          <m:begChr m:val="⌈"/>
                          <m:endChr m:val="⌉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p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⋅c⋅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i=1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p</m:t>
                                  </m:r>
                                </m:e>
                              </m:d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⌈"/>
                                      <m:endChr m:val="⌉"/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="Arial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  <m:t>M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  <m:t>p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i</m:t>
                                  </m:r>
                                </m:sup>
                              </m:sSup>
                            </m:e>
                          </m:nary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calc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&lt;p</m:t>
          </m:r>
        </m:oMath>
      </m:oMathPara>
    </w:p>
    <w:p w14:paraId="19686ACB" w14:textId="77777777" w:rsidR="0002673B" w:rsidRDefault="0002673B" w:rsidP="00796D0F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5FDCE9F2" w14:textId="2570E106" w:rsidR="00FC2FB7" w:rsidRDefault="00FC2FB7" w:rsidP="00796D0F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Infatti, il termine:</w:t>
      </w:r>
    </w:p>
    <w:p w14:paraId="76755C7F" w14:textId="77777777" w:rsidR="00D334FE" w:rsidRDefault="00D334FE" w:rsidP="00796D0F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34CFBECF" w14:textId="0F6A729E" w:rsidR="007904A4" w:rsidRDefault="00E10A69" w:rsidP="00F4248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m:oMathPara>
        <m:oMath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p</m:t>
                      </m:r>
                    </m:e>
                  </m:d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sSupPr>
                    <m:e>
                      <m:d>
                        <m:dPr>
                          <m:begChr m:val="⌈"/>
                          <m:endChr m:val="⌉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p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i</m:t>
                      </m:r>
                    </m:sup>
                  </m:sSup>
                </m:e>
              </m:nary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 xml:space="preserve">&gt;0  se 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M&gt;0 ∧ p&gt;1</m:t>
              </m:r>
            </m:e>
          </m:d>
        </m:oMath>
      </m:oMathPara>
    </w:p>
    <w:p w14:paraId="5E807A29" w14:textId="77777777" w:rsidR="00E675DE" w:rsidRDefault="00E675DE" w:rsidP="00F4248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26E753C3" w14:textId="017772EC" w:rsidR="00D0199E" w:rsidRDefault="00D0199E" w:rsidP="00F4248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Segue che l’overhead è:</w:t>
      </w:r>
    </w:p>
    <w:p w14:paraId="12FBA01F" w14:textId="77777777" w:rsidR="003D2DA1" w:rsidRDefault="003D2DA1" w:rsidP="00F4248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509AC529" w14:textId="7F23C53B" w:rsidR="00D0199E" w:rsidRDefault="00E10A69" w:rsidP="00D0199E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O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p⋅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2</m:t>
                      </m:r>
                      <m:d>
                        <m:dPr>
                          <m:begChr m:val="⌈"/>
                          <m:endChr m:val="⌉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p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⋅c⋅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i=1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p</m:t>
                                  </m:r>
                                </m:e>
                              </m:d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⌈"/>
                                      <m:endChr m:val="⌉"/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="Arial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  <m:t>M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  <m:t>p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i</m:t>
                                  </m:r>
                                </m:sup>
                              </m:sSup>
                            </m:e>
                          </m:nary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calc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2M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⋅t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calc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c⋅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i=1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p</m:t>
                          </m:r>
                        </m:e>
                      </m:d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sSupPr>
                        <m:e>
                          <m:d>
                            <m:dPr>
                              <m:begChr m:val="⌈"/>
                              <m:endChr m:val="⌉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p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i</m:t>
                          </m:r>
                        </m:sup>
                      </m:sSup>
                    </m:e>
                  </m:nary>
                </m:e>
              </m:d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calc</m:t>
                  </m:r>
                </m:sub>
              </m:sSub>
            </m:e>
          </m:d>
        </m:oMath>
      </m:oMathPara>
    </w:p>
    <w:p w14:paraId="72EB86AE" w14:textId="77777777" w:rsidR="00D0199E" w:rsidRDefault="00D0199E" w:rsidP="00F4248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571C6944" w14:textId="77777777" w:rsidR="00E675DE" w:rsidRDefault="00E675DE" w:rsidP="0077476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15D538E5" w14:textId="77777777" w:rsidR="00E675DE" w:rsidRDefault="00E675DE" w:rsidP="0077476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4EFB021E" w14:textId="77777777" w:rsidR="00E675DE" w:rsidRDefault="00E675DE" w:rsidP="0077476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5514AE55" w14:textId="77777777" w:rsidR="00E675DE" w:rsidRDefault="00E675DE" w:rsidP="0077476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073AAF60" w14:textId="0E8D12BE" w:rsidR="0077476A" w:rsidRDefault="0077476A" w:rsidP="0077476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lastRenderedPageBreak/>
        <w:t>E l’efficienza risulta essere:</w:t>
      </w:r>
    </w:p>
    <w:p w14:paraId="321DA528" w14:textId="77777777" w:rsidR="003D2DA1" w:rsidRDefault="003D2DA1" w:rsidP="0077476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5AF99210" w14:textId="77777777" w:rsidR="00E6442D" w:rsidRDefault="00E10A69" w:rsidP="00A56C25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2M⋅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calc</m:t>
                              </m:r>
                            </m:sub>
                          </m:sSub>
                        </m:num>
                        <m:den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2</m:t>
                              </m:r>
                              <m:d>
                                <m:dPr>
                                  <m:begChr m:val="⌈"/>
                                  <m:endChr m:val="⌉"/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  <m:t>M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  <m:t>p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⋅c⋅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  <m:t>i=1</m:t>
                                      </m:r>
                                    </m:sub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Arial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  <m:t>log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Arial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  <m:t>p</m:t>
                                          </m:r>
                                        </m:e>
                                      </m:d>
                                    </m:sup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="Arial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begChr m:val="⌈"/>
                                              <m:endChr m:val="⌉"/>
                                              <m:ctrlPr>
                                                <w:rPr>
                                                  <w:rFonts w:ascii="Cambria Math" w:eastAsiaTheme="minorEastAsia" w:hAnsi="Cambria Math" w:cs="Arial"/>
                                                  <w:i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lang w:val="it-IT"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eastAsiaTheme="minorEastAsia" w:hAnsi="Cambria Math" w:cs="Arial"/>
                                                      <w:i/>
                                                      <w:color w:val="000000" w:themeColor="text1"/>
                                                      <w:sz w:val="18"/>
                                                      <w:szCs w:val="18"/>
                                                      <w:lang w:val="it-IT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eastAsiaTheme="minorEastAsia" w:hAnsi="Cambria Math" w:cs="Arial"/>
                                                      <w:color w:val="000000" w:themeColor="text1"/>
                                                      <w:sz w:val="18"/>
                                                      <w:szCs w:val="18"/>
                                                      <w:lang w:val="it-IT"/>
                                                    </w:rPr>
                                                    <m:t>M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eastAsiaTheme="minorEastAsia" w:hAnsi="Cambria Math" w:cs="Arial"/>
                                                      <w:color w:val="000000" w:themeColor="text1"/>
                                                      <w:sz w:val="18"/>
                                                      <w:szCs w:val="18"/>
                                                      <w:lang w:val="it-IT"/>
                                                    </w:rPr>
                                                    <m:t>p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  <m:t>i</m:t>
                                          </m:r>
                                        </m:sup>
                                      </m:sSup>
                                    </m:e>
                                  </m:nary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calc</m:t>
                              </m:r>
                            </m:sub>
                          </m:sSub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p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2M⋅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calc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p⋅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2</m:t>
                          </m:r>
                          <m:d>
                            <m:dPr>
                              <m:begChr m:val="⌈"/>
                              <m:endChr m:val="⌉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p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⋅c⋅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i=1</m:t>
                                  </m:r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  <m:t>log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  <m:t>p</m:t>
                                      </m:r>
                                    </m:e>
                                  </m:d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begChr m:val="⌈"/>
                                          <m:endChr m:val="⌉"/>
                                          <m:ctrlPr>
                                            <w:rPr>
                                              <w:rFonts w:ascii="Cambria Math" w:eastAsiaTheme="minorEastAsia" w:hAnsi="Cambria Math" w:cs="Arial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 w:cs="Arial"/>
                                                  <w:i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lang w:val="it-IT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 w:cs="Arial"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lang w:val="it-IT"/>
                                                </w:rPr>
                                                <m:t>M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 w:cs="Arial"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lang w:val="it-IT"/>
                                                </w:rPr>
                                                <m:t>p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  <m:t>i</m:t>
                                      </m:r>
                                    </m:sup>
                                  </m:sSup>
                                </m:e>
                              </m:nary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calc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&lt;1</m:t>
          </m:r>
        </m:oMath>
      </m:oMathPara>
    </w:p>
    <w:p w14:paraId="2359414B" w14:textId="77777777" w:rsidR="00E675DE" w:rsidRDefault="00E675DE" w:rsidP="00A56C25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6A47F7C6" w14:textId="1570CC45" w:rsidR="00A56C25" w:rsidRDefault="00A56C25" w:rsidP="00A56C25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L’</w:t>
      </w:r>
      <w:proofErr w:type="spellStart"/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isoefficienza</w:t>
      </w:r>
      <w:proofErr w:type="spellEnd"/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risultante in </w:t>
      </w:r>
      <w:r w:rsidR="00FF4468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questo</w:t>
      </w: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caso </w:t>
      </w:r>
      <w:r w:rsidR="00327EB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risulta essere:</w:t>
      </w:r>
    </w:p>
    <w:p w14:paraId="7AC6EEC2" w14:textId="77777777" w:rsidR="00FF4468" w:rsidRDefault="00FF4468" w:rsidP="00A56C25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594279E6" w14:textId="60305954" w:rsidR="00327EB4" w:rsidRPr="00327EB4" w:rsidRDefault="002F5BB4" w:rsidP="00327EB4">
      <w:pPr>
        <w:jc w:val="center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m:oMathPara>
        <m:oMath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I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 xml:space="preserve"> p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 xml:space="preserve"> p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c⋅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i=1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⌈"/>
                                      <m:endChr m:val="⌉"/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="Arial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Arial"/>
                                                  <w:i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lang w:val="it-IT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Arial"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lang w:val="it-IT"/>
                                                </w:rPr>
                                                <m:t>M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Arial"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lang w:val="it-IT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Arial"/>
                                                  <w:i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lang w:val="it-IT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Arial"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lang w:val="it-IT"/>
                                                </w:rPr>
                                                <m:t>p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Arial"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lang w:val="it-IT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i</m:t>
                                  </m:r>
                                </m:sup>
                              </m:sSup>
                            </m:e>
                          </m:nary>
                        </m:e>
                      </m:d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calc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c⋅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i=1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sup>
                            <m:e>
                              <m:d>
                                <m:dPr>
                                  <m:begChr m:val="⌈"/>
                                  <m:endChr m:val="⌉"/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Arial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Arial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</m:nary>
                        </m:e>
                      </m:d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calc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⋅2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i=1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⌈"/>
                                  <m:endChr m:val="⌉"/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Arial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Arial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i</m:t>
                              </m:r>
                            </m:sup>
                          </m:sSup>
                        </m:e>
                      </m:nary>
                    </m:e>
                  </m:d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calc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i=1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sup>
                        <m:e>
                          <m:d>
                            <m:dPr>
                              <m:begChr m:val="⌈"/>
                              <m:endChr m:val="⌉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  <m:t>0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  <m:t>0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nary>
                    </m:e>
                  </m:d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calc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⋅2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0</m:t>
                  </m:r>
                </m:sub>
              </m:sSub>
            </m:e>
          </m:d>
        </m:oMath>
      </m:oMathPara>
    </w:p>
    <w:p w14:paraId="2F8DAF82" w14:textId="6992DE53" w:rsidR="00327EB4" w:rsidRDefault="00327EB4" w:rsidP="00327EB4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74DF13DB" w14:textId="0C22BC00" w:rsidR="00327EB4" w:rsidRDefault="00327EB4" w:rsidP="00327EB4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Infine, dall’applicazione della forma generalizzata della legge di </w:t>
      </w:r>
      <w:r w:rsidRPr="00044EA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Ware-</w:t>
      </w:r>
      <w:proofErr w:type="spellStart"/>
      <w:r w:rsidRPr="00044EA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Amdhal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(viste le circostanze), si ottiene che:</w:t>
      </w:r>
    </w:p>
    <w:p w14:paraId="2B930AA4" w14:textId="77777777" w:rsidR="00974B9A" w:rsidRDefault="00974B9A" w:rsidP="00327EB4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227EC3D9" w14:textId="2A7AD493" w:rsidR="00004332" w:rsidRPr="00071A60" w:rsidRDefault="00E10A69" w:rsidP="00071A60">
      <w:pPr>
        <w:jc w:val="center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k=2</m:t>
                      </m:r>
                    </m:sub>
                    <m:sup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p-1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</m:nary>
                </m:e>
              </m:d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p</m:t>
                  </m:r>
                </m:den>
              </m:f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 ?</m:t>
          </m:r>
        </m:oMath>
      </m:oMathPara>
    </w:p>
    <w:p w14:paraId="015ADDEC" w14:textId="16005E56" w:rsidR="00AB43B3" w:rsidRDefault="00AB43B3" w:rsidP="00071A60">
      <w:pPr>
        <w:jc w:val="both"/>
        <w:rPr>
          <w:rFonts w:ascii="CMU Serif Roman" w:eastAsiaTheme="minorHAnsi" w:hAnsi="CMU Serif Roman" w:cs="Arial"/>
          <w:color w:val="000000" w:themeColor="text1"/>
          <w:sz w:val="20"/>
          <w:szCs w:val="20"/>
          <w:lang w:val="it-IT"/>
        </w:rPr>
      </w:pPr>
    </w:p>
    <w:p w14:paraId="272FB42E" w14:textId="322AA600" w:rsidR="00AB43B3" w:rsidRDefault="00AB43B3" w:rsidP="00861D8A">
      <w:pPr>
        <w:jc w:val="both"/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  <w:r w:rsidRPr="00AB43B3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3. Descrizione dell’algoritmo parallelo</w:t>
      </w:r>
    </w:p>
    <w:p w14:paraId="292F19FB" w14:textId="77777777" w:rsidR="00E675DE" w:rsidRDefault="00E675DE" w:rsidP="00861D8A">
      <w:pPr>
        <w:jc w:val="both"/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</w:p>
    <w:p w14:paraId="38B504C3" w14:textId="76120719" w:rsidR="009F32D3" w:rsidRDefault="00E52872" w:rsidP="009F32D3">
      <w:pPr>
        <w:ind w:firstLine="720"/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Di seguito si riportano i passi dell’algoritmo parallelo realizzato. Per prima cosa si inizializza l’ambiente parallelo MPI, poi ogni processore ricava il proprio identificativo </w:t>
      </w:r>
      <w:r w:rsidR="00F14984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e il numero di processori totali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all’interno del </w:t>
      </w:r>
      <w:proofErr w:type="spellStart"/>
      <w:r w:rsidRPr="00E52872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communicator</w:t>
      </w:r>
      <w:proofErr w:type="spellEnd"/>
      <w:r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 xml:space="preserve">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usato (nel nostro </w:t>
      </w:r>
      <w:proofErr w:type="spell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caspo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Pr="00E52872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MPI_COMM_WORLD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)</w:t>
      </w:r>
      <w:r w:rsidR="00F14984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. </w:t>
      </w:r>
      <w:proofErr w:type="spellStart"/>
      <w:r w:rsidR="00F14984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A </w:t>
      </w:r>
      <w:proofErr w:type="spellEnd"/>
      <w:r w:rsidR="00F14984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questo punto si effettua una verifica sugli argomenti passati da linea di comando al programma (successiva al controllo già effettuata in fase di esecuzione mediante script </w:t>
      </w:r>
      <w:r w:rsidR="00F14984" w:rsidRPr="00F14984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employ.sh</w:t>
      </w:r>
      <w:r w:rsidR="00F14984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)</w:t>
      </w:r>
      <w:r w:rsidR="009B1EDD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e si ricava l’identificativo del processore </w:t>
      </w:r>
      <w:r w:rsidR="009B1EDD" w:rsidRPr="009B1EDD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master</w:t>
      </w:r>
      <w:r w:rsidR="009B1EDD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 xml:space="preserve"> </w:t>
      </w:r>
      <w:r w:rsidR="009B1EDD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che provvederà ad impostare gli aspetti di base dell’ambiente, cioè </w:t>
      </w:r>
      <w:r w:rsidR="009F32D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estrarrà dal file di configurazione (il cui </w:t>
      </w:r>
      <w:proofErr w:type="spellStart"/>
      <w:r w:rsidR="009F32D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path</w:t>
      </w:r>
      <w:proofErr w:type="spellEnd"/>
      <w:r w:rsidR="009F32D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relativo è stato passato da linea di comando) il tipo di operazione </w:t>
      </w:r>
      <w:proofErr w:type="spellStart"/>
      <w:r w:rsidR="009F32D3" w:rsidRPr="009F32D3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saxpy</w:t>
      </w:r>
      <w:proofErr w:type="spellEnd"/>
      <w:r w:rsidR="009F32D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da effettuare, il </w:t>
      </w:r>
      <w:proofErr w:type="spellStart"/>
      <w:r w:rsidR="009F32D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path</w:t>
      </w:r>
      <w:proofErr w:type="spellEnd"/>
      <w:r w:rsidR="009F32D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relativo del file contenente i dati di input e il </w:t>
      </w:r>
      <w:proofErr w:type="spellStart"/>
      <w:r w:rsidR="009F32D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path</w:t>
      </w:r>
      <w:proofErr w:type="spellEnd"/>
      <w:r w:rsidR="009F32D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relativo del file contenente i dati di output.</w:t>
      </w:r>
      <w:r w:rsidR="00B43CD9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A questo punto il processore </w:t>
      </w:r>
      <w:r w:rsidR="00B43CD9" w:rsidRPr="00B43CD9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master</w:t>
      </w:r>
      <w:r w:rsidR="00B43CD9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continua con l’inizializzazione dell’ambiente andando a leggere dal file dei dati di input la dimensione degli array </w:t>
      </w:r>
      <m:oMath>
        <m:r>
          <w:rPr>
            <w:rFonts w:ascii="Cambria Math" w:eastAsiaTheme="minorHAnsi" w:hAnsi="Cambria Math" w:cs="Arial"/>
            <w:color w:val="000000" w:themeColor="text1"/>
            <w:sz w:val="18"/>
            <w:szCs w:val="18"/>
            <w:lang w:val="it-IT"/>
          </w:rPr>
          <m:t>a</m:t>
        </m:r>
      </m:oMath>
      <w:r w:rsidR="00B43CD9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e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b</m:t>
        </m:r>
      </m:oMath>
      <w:r w:rsidR="00B43CD9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da costruire, allora l’opportuna memoria in base alla dimensione letta per entrambi gli array, legge i valori da immettere in ognuno dei due array</w:t>
      </w:r>
      <w:r w:rsidR="00B5544A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e infine legge lo scalare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α</m:t>
        </m:r>
      </m:oMath>
      <w:r w:rsidR="00B5544A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</w:t>
      </w:r>
      <w:r w:rsidR="00676B2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Il processore master segnalerà la presenza di un errore nel caso in cui il numero di elementi specificato da leggere per ogni array è inferiore o uguale a zero.</w:t>
      </w:r>
      <w:r w:rsidR="000375D2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Inoltre, si effettua una gestione profonda e precisa della memoria, dei file aperti e </w:t>
      </w:r>
      <w:r w:rsidR="00610AB1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degli errori durante tutte le operazioni considerate ora e successivamente.</w:t>
      </w:r>
    </w:p>
    <w:p w14:paraId="2CA740CF" w14:textId="276E04AA" w:rsidR="000417E6" w:rsidRDefault="000417E6" w:rsidP="009F32D3">
      <w:pPr>
        <w:ind w:firstLine="720"/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42B5C1D4" w14:textId="26B14D99" w:rsidR="000417E6" w:rsidRDefault="00874683" w:rsidP="00874683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Una volta fatto ciò, visto il quantitativo di tempo che potrebbe essere richiesto per le operazioni finora descritte, si sfrutta una barriera di sincronizzazione per tutti i processori all’interno del </w:t>
      </w:r>
      <w:proofErr w:type="spellStart"/>
      <w:r w:rsidR="002A4E2A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communicator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, dopo la quale si procede con l’invio in broadcast dal processore </w:t>
      </w:r>
      <w:r w:rsidRPr="00874683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master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a tutti gli altri processor</w:t>
      </w:r>
      <w:r w:rsidR="00D44C0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i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Pr="00B72460">
        <w:rPr>
          <w:rFonts w:ascii="CMU Serif Roman" w:eastAsiaTheme="minorHAnsi" w:hAnsi="CMU Serif Roman" w:cs="Arial"/>
          <w:color w:val="00B050"/>
          <w:sz w:val="18"/>
          <w:szCs w:val="18"/>
          <w:lang w:val="it-IT"/>
        </w:rPr>
        <w:t xml:space="preserve">dell’identificativo stesso del processore </w:t>
      </w:r>
      <w:r w:rsidRPr="00B72460">
        <w:rPr>
          <w:rFonts w:ascii="CMU Serif Roman" w:eastAsiaTheme="minorHAnsi" w:hAnsi="CMU Serif Roman" w:cs="Arial"/>
          <w:i/>
          <w:iCs/>
          <w:color w:val="00B050"/>
          <w:sz w:val="18"/>
          <w:szCs w:val="18"/>
          <w:lang w:val="it-IT"/>
        </w:rPr>
        <w:t>master</w:t>
      </w:r>
      <w:r w:rsidR="0036323F" w:rsidRPr="00B72460">
        <w:rPr>
          <w:rFonts w:ascii="CMU Serif Roman" w:eastAsiaTheme="minorHAnsi" w:hAnsi="CMU Serif Roman" w:cs="Arial"/>
          <w:i/>
          <w:iCs/>
          <w:color w:val="00B050"/>
          <w:sz w:val="18"/>
          <w:szCs w:val="18"/>
          <w:lang w:val="it-IT"/>
        </w:rPr>
        <w:t xml:space="preserve"> </w:t>
      </w:r>
      <w:proofErr w:type="gramStart"/>
      <w:r w:rsidR="0036323F" w:rsidRPr="0036323F">
        <w:rPr>
          <w:rFonts w:ascii="CMU Serif Roman" w:eastAsiaTheme="minorHAnsi" w:hAnsi="CMU Serif Roman" w:cs="Arial"/>
          <w:b/>
          <w:bCs/>
          <w:color w:val="FF0000"/>
          <w:sz w:val="18"/>
          <w:szCs w:val="18"/>
          <w:lang w:val="it-IT"/>
        </w:rPr>
        <w:t>(?)</w:t>
      </w:r>
      <w:r w:rsidR="00177134">
        <w:rPr>
          <w:rFonts w:ascii="CMU Serif Roman" w:eastAsiaTheme="minorHAnsi" w:hAnsi="CMU Serif Roman" w:cs="Arial"/>
          <w:b/>
          <w:bCs/>
          <w:color w:val="FF0000"/>
          <w:sz w:val="18"/>
          <w:szCs w:val="18"/>
          <w:lang w:val="it-IT"/>
        </w:rPr>
        <w:t xml:space="preserve"> </w:t>
      </w:r>
      <w:r w:rsidR="00177134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,</w:t>
      </w:r>
      <w:proofErr w:type="gramEnd"/>
      <w:r w:rsidR="00177134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della modalità dell’operazione </w:t>
      </w:r>
      <w:proofErr w:type="spellStart"/>
      <w:r w:rsidR="00177134" w:rsidRPr="00177134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saxpy</w:t>
      </w:r>
      <w:proofErr w:type="spellEnd"/>
      <w:r w:rsidR="00177134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, della dimensione</w:t>
      </w:r>
      <w:r w:rsidR="006D5A8F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dei singoli array </w:t>
      </w:r>
      <m:oMath>
        <m:r>
          <w:rPr>
            <w:rFonts w:ascii="Cambria Math" w:eastAsiaTheme="minorHAnsi" w:hAnsi="Cambria Math" w:cs="Arial"/>
            <w:color w:val="000000" w:themeColor="text1"/>
            <w:sz w:val="18"/>
            <w:szCs w:val="18"/>
            <w:lang w:val="it-IT"/>
          </w:rPr>
          <m:t>a</m:t>
        </m:r>
      </m:oMath>
      <w:r w:rsidR="006D5A8F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e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b</m:t>
        </m:r>
      </m:oMath>
      <w:r w:rsidR="00D44C0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, dello scalare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α</m:t>
        </m:r>
      </m:oMath>
      <w:r w:rsidR="00D40C73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</w:t>
      </w:r>
      <w:r w:rsidR="001279F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A questo punto si incontra un’altra barriera di sincronizzazione per tutti i processori.</w:t>
      </w:r>
    </w:p>
    <w:p w14:paraId="52637E69" w14:textId="4DF572C3" w:rsidR="001279F7" w:rsidRDefault="001279F7" w:rsidP="00874683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7668F017" w14:textId="403FC487" w:rsidR="00524860" w:rsidRDefault="001279F7" w:rsidP="001279F7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Ora viene gestita la non esatta divisibilità delle dimensioni del problema per il numero di processori nel </w:t>
      </w:r>
      <w:proofErr w:type="spellStart"/>
      <w:r w:rsidR="002A4E2A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communicator</w:t>
      </w:r>
      <w:proofErr w:type="spellEnd"/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 L’idea è quella di andare a valutare la parte intera del rapporto fra queste due quantità e assegnare un elemento in più ad ogni processore il cui identificativo risulta essere inferiore del resto risultante dalla divisione</w:t>
      </w:r>
      <w:r w:rsidR="00A73B3B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</w:t>
      </w:r>
      <w:r w:rsidR="00EA542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52486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Il processore </w:t>
      </w:r>
      <w:r w:rsidR="00524860" w:rsidRPr="00524860"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master</w:t>
      </w:r>
      <w:r w:rsidR="0052486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2A4E2A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allocherà due vettori di interi dalla lunghezza pari al numero di processori </w:t>
      </w:r>
      <w:r w:rsidR="00DE2EA3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presenti nel </w:t>
      </w:r>
      <w:proofErr w:type="spellStart"/>
      <w:r w:rsidR="00DE2EA3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communicator</w:t>
      </w:r>
      <w:proofErr w:type="spellEnd"/>
      <w:r w:rsidR="00DE2EA3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: il primo servirà a tenere traccia delle somme cumulative del numero di elementi per ogni processore e il secondo </w:t>
      </w:r>
      <w:r w:rsidR="00EA542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per</w:t>
      </w:r>
      <w:r w:rsidR="00C02A4F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tenere traccia degli</w:t>
      </w:r>
      <w:r w:rsidR="00DE2EA3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spiazzamenti</w:t>
      </w:r>
      <w:r w:rsidR="00F858C5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da considerare da qui a breve</w:t>
      </w:r>
      <w:r w:rsidR="00DE2EA3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 Entrambi i vettori saranno</w:t>
      </w:r>
      <w:r w:rsidR="00FD48AD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infatti</w:t>
      </w:r>
      <w:r w:rsidR="00DE2EA3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utilizzati sia per ripartire gli elementi del vettore </w:t>
      </w:r>
      <m:oMath>
        <m:r>
          <w:rPr>
            <w:rFonts w:ascii="Cambria Math" w:eastAsiaTheme="minorHAnsi" w:hAnsi="Cambria Math" w:cs="Arial"/>
            <w:color w:val="000000" w:themeColor="text1"/>
            <w:sz w:val="18"/>
            <w:szCs w:val="18"/>
            <w:lang w:val="it-IT"/>
          </w:rPr>
          <m:t>a</m:t>
        </m:r>
      </m:oMath>
      <w:r w:rsidR="00DE2EA3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e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b</m:t>
        </m:r>
      </m:oMath>
      <w:r w:rsidR="00DE2EA3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, che per riunire gli elementi </w:t>
      </w:r>
      <w:r w:rsidR="00DC4E72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nel</w:t>
      </w:r>
      <w:r w:rsidR="00DE2EA3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vettore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c</m:t>
        </m:r>
      </m:oMath>
      <w:r w:rsidR="00DE2EA3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</w:t>
      </w:r>
      <w:r w:rsidR="00EA542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1E40ED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Una volta divisi gli elementi dei due vettori fra i vari processori del </w:t>
      </w:r>
      <w:proofErr w:type="spellStart"/>
      <w:r w:rsidR="001E40ED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communicator</w:t>
      </w:r>
      <w:proofErr w:type="spellEnd"/>
      <w:r w:rsidR="001E40ED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, si esegue la fase di calcolo locale sulle porzioni di array assegnate.</w:t>
      </w:r>
      <w:r w:rsidR="00173C69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A questo punto, si procede col riunire gli elementi dai vari vettori locali calcolati in un unico </w:t>
      </w:r>
      <w:r w:rsidR="00173C69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lastRenderedPageBreak/>
        <w:t xml:space="preserve">vettore risultante presente solo e unicamente nel processore </w:t>
      </w:r>
      <w:r w:rsidR="00173C69" w:rsidRPr="00173C69"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master</w:t>
      </w:r>
      <w:r w:rsidR="00173C69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</w:t>
      </w:r>
      <w:r w:rsidR="00ED303D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Infine, si procede col rilascio della memoria</w:t>
      </w:r>
      <w:r w:rsidR="0073729A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non più usata.</w:t>
      </w:r>
    </w:p>
    <w:p w14:paraId="69633CBE" w14:textId="1F1E2CBA" w:rsidR="00D4782A" w:rsidRDefault="00D4782A" w:rsidP="001279F7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63A69E08" w14:textId="391D0699" w:rsidR="00D4782A" w:rsidRDefault="00D4782A" w:rsidP="001279F7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Ora è necessaria una barriera di sincronizzazione per calcolare i tempi di calcolo impiegati da ogni processore, si identifica il tempo massimo impiegato all’interno del cluster e lo si stampa insieme ad altre informazioni utili</w:t>
      </w:r>
      <w:r w:rsidR="0050546E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, </w:t>
      </w:r>
      <w:r w:rsidR="00BD4DE3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il processore </w:t>
      </w:r>
      <w:r w:rsidR="00BD4DE3" w:rsidRPr="00BD4DE3"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master</w:t>
      </w:r>
      <w:r w:rsidR="00BD4DE3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50546E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salva il vettore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c</m:t>
        </m:r>
      </m:oMath>
      <w:r w:rsidR="0050546E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all’interno del file di output il cui </w:t>
      </w:r>
      <w:proofErr w:type="spellStart"/>
      <w:r w:rsidR="0050546E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path</w:t>
      </w:r>
      <w:proofErr w:type="spellEnd"/>
      <w:r w:rsidR="0050546E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relativo è stato ricavato dal file di configurazione e si rilascia la memoria allocata</w:t>
      </w:r>
      <w:r w:rsidR="00E623E2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 Infine, l’ambiente parallelo viene terminato</w:t>
      </w:r>
      <w:r w:rsidR="00F556D2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e l’esecuzione del software termina.</w:t>
      </w:r>
    </w:p>
    <w:p w14:paraId="2992E3D1" w14:textId="033A804D" w:rsidR="002529FB" w:rsidRDefault="002529FB" w:rsidP="001279F7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7658C65D" w14:textId="070F8F84" w:rsidR="002529FB" w:rsidRDefault="002529FB" w:rsidP="001279F7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Si riepilogano in pseudo-codice i passi fondamentali appena descritti:</w:t>
      </w:r>
    </w:p>
    <w:p w14:paraId="7B01746B" w14:textId="01DC394A" w:rsidR="002529FB" w:rsidRDefault="002529FB" w:rsidP="001279F7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42398732" w14:textId="2D29998F" w:rsidR="0003606A" w:rsidRPr="00422E47" w:rsidRDefault="00422E47" w:rsidP="0003606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</w:pPr>
      <w:r w:rsidRPr="00422E4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1    </w:t>
      </w:r>
      <w:r w:rsidR="0003606A" w:rsidRPr="00422E4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b</w:t>
      </w:r>
      <w:r w:rsidR="002529FB" w:rsidRPr="00422E4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roadcas</w:t>
      </w:r>
      <w:r w:rsidR="0003606A" w:rsidRPr="00422E4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t(</w:t>
      </w:r>
      <w:proofErr w:type="spellStart"/>
      <w:r w:rsidR="0003606A" w:rsidRPr="00422E4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masterProcessorID</w:t>
      </w:r>
      <w:proofErr w:type="spellEnd"/>
      <w:r w:rsidR="0003606A" w:rsidRPr="00422E4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)</w:t>
      </w:r>
    </w:p>
    <w:p w14:paraId="26EF73B1" w14:textId="63922564" w:rsidR="0003606A" w:rsidRPr="0003606A" w:rsidRDefault="00422E47" w:rsidP="0003606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2    </w:t>
      </w:r>
      <w:proofErr w:type="gramStart"/>
      <w:r w:rsidR="0003606A" w:rsidRPr="0003606A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broadcast</w:t>
      </w:r>
      <w:proofErr w:type="gramEnd"/>
      <w:r w:rsidR="0003606A" w:rsidRPr="0003606A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(</w:t>
      </w:r>
      <w:proofErr w:type="spellStart"/>
      <w:r w:rsidR="0003606A" w:rsidRPr="0003606A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saxpyChosenMode</w:t>
      </w:r>
      <w:proofErr w:type="spellEnd"/>
      <w:r w:rsidR="0003606A" w:rsidRPr="0003606A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)</w:t>
      </w:r>
    </w:p>
    <w:p w14:paraId="200CBEDA" w14:textId="16B40828" w:rsidR="0003606A" w:rsidRPr="0003606A" w:rsidRDefault="00422E47" w:rsidP="0003606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3    </w:t>
      </w:r>
      <w:proofErr w:type="gramStart"/>
      <w:r w:rsidR="0003606A" w:rsidRPr="0003606A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broadcast</w:t>
      </w:r>
      <w:proofErr w:type="gramEnd"/>
      <w:r w:rsidR="0003606A" w:rsidRPr="0003606A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(</w:t>
      </w:r>
      <w:proofErr w:type="spellStart"/>
      <w:r w:rsidR="0003606A" w:rsidRPr="0003606A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arraySize</w:t>
      </w:r>
      <w:proofErr w:type="spellEnd"/>
      <w:r w:rsidR="0003606A" w:rsidRPr="0003606A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)</w:t>
      </w:r>
    </w:p>
    <w:p w14:paraId="528B464D" w14:textId="52935B30" w:rsidR="0003606A" w:rsidRDefault="00422E47" w:rsidP="0003606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4    </w:t>
      </w:r>
      <w:proofErr w:type="gramStart"/>
      <w:r w:rsidR="0003606A" w:rsidRPr="0003606A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broa</w:t>
      </w:r>
      <w:r w:rsidR="0003606A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dcast</w:t>
      </w:r>
      <w:proofErr w:type="gramEnd"/>
      <w:r w:rsidR="0003606A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(alpha)</w:t>
      </w:r>
    </w:p>
    <w:p w14:paraId="4CC45805" w14:textId="04F0A25C" w:rsidR="00DF288B" w:rsidRDefault="00422E47" w:rsidP="007E787E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</w:rPr>
      </w:pPr>
      <w:r w:rsidRPr="00422E4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5    </w:t>
      </w:r>
      <w:r w:rsidR="0003606A" w:rsidRPr="0003606A">
        <w:rPr>
          <w:rFonts w:ascii="CMU Serif Roman" w:eastAsiaTheme="minorEastAsia" w:hAnsi="CMU Serif Roman" w:cs="Arial"/>
          <w:color w:val="000000" w:themeColor="text1"/>
          <w:sz w:val="18"/>
          <w:szCs w:val="18"/>
        </w:rPr>
        <w:t>arraySizeLoc = arraySize / nProcessor</w:t>
      </w:r>
    </w:p>
    <w:p w14:paraId="2FB4E879" w14:textId="4E4C3769" w:rsidR="00EE4014" w:rsidRDefault="00422E47" w:rsidP="007E787E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</w:rPr>
      </w:pPr>
      <w:r w:rsidRPr="00422E4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6    </w:t>
      </w:r>
      <w:r w:rsidR="0003606A" w:rsidRPr="007E787E">
        <w:rPr>
          <w:rFonts w:ascii="CMU Serif Roman" w:eastAsiaTheme="minorEastAsia" w:hAnsi="CMU Serif Roman" w:cs="Arial"/>
          <w:color w:val="000000" w:themeColor="text1"/>
          <w:sz w:val="18"/>
          <w:szCs w:val="18"/>
        </w:rPr>
        <w:t>remainder = arraySize % nProcessor</w:t>
      </w:r>
    </w:p>
    <w:p w14:paraId="30AC4705" w14:textId="5CF69075" w:rsidR="00AF0061" w:rsidRPr="00422E47" w:rsidRDefault="00422E47" w:rsidP="007E787E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</w:pPr>
      <w:r w:rsidRPr="00422E4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7</w:t>
      </w:r>
    </w:p>
    <w:p w14:paraId="5C44744F" w14:textId="252D4752" w:rsidR="00454217" w:rsidRDefault="00422E47" w:rsidP="00454217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</w:rPr>
      </w:pPr>
      <w:r w:rsidRPr="00422E4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8    </w:t>
      </w: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422E4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i</w:t>
      </w:r>
      <w:proofErr w:type="spellEnd"/>
      <w:r w:rsidR="0003606A" w:rsidRPr="007E787E">
        <w:rPr>
          <w:rFonts w:ascii="CMU Serif Roman" w:eastAsiaTheme="minorEastAsia" w:hAnsi="CMU Serif Roman" w:cs="Arial"/>
          <w:color w:val="000000" w:themeColor="text1"/>
          <w:sz w:val="18"/>
          <w:szCs w:val="18"/>
        </w:rPr>
        <w:t>f (remainder &gt; 0) {</w:t>
      </w:r>
    </w:p>
    <w:p w14:paraId="26D732BD" w14:textId="5515E809" w:rsidR="00454217" w:rsidRDefault="00422E47" w:rsidP="007E787E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9    </w:t>
      </w:r>
      <w:r w:rsidR="00454217" w:rsidRPr="0045421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 </w:t>
      </w:r>
      <w:r w:rsidR="00454217" w:rsidRPr="0045421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   </w:t>
      </w:r>
      <w:r w:rsidR="0003606A" w:rsidRPr="007E787E">
        <w:rPr>
          <w:rFonts w:ascii="CMU Serif Roman" w:eastAsiaTheme="minorEastAsia" w:hAnsi="CMU Serif Roman" w:cs="Arial"/>
          <w:color w:val="000000" w:themeColor="text1"/>
          <w:sz w:val="18"/>
          <w:szCs w:val="18"/>
        </w:rPr>
        <w:t>if (processorID &lt; remainder) {</w:t>
      </w:r>
    </w:p>
    <w:p w14:paraId="487A1F61" w14:textId="4473738A" w:rsidR="00454217" w:rsidRDefault="00422E47" w:rsidP="007E787E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</w:rPr>
      </w:pPr>
      <w:r w:rsidRPr="00422E4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10   </w:t>
      </w:r>
      <w:r w:rsidR="00454217" w:rsidRPr="001969C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  </w:t>
      </w: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 </w:t>
      </w:r>
      <w:r w:rsidR="00454217" w:rsidRPr="001969C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      </w:t>
      </w:r>
      <w:r w:rsidR="0003606A" w:rsidRPr="007E787E">
        <w:rPr>
          <w:rFonts w:ascii="CMU Serif Roman" w:eastAsiaTheme="minorEastAsia" w:hAnsi="CMU Serif Roman" w:cs="Arial"/>
          <w:color w:val="000000" w:themeColor="text1"/>
          <w:sz w:val="18"/>
          <w:szCs w:val="18"/>
        </w:rPr>
        <w:t>arraySizeLoc += 1</w:t>
      </w:r>
    </w:p>
    <w:p w14:paraId="523EB073" w14:textId="3A801AE7" w:rsidR="00454217" w:rsidRDefault="00422E47" w:rsidP="007E787E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11   </w:t>
      </w:r>
      <w:r w:rsidR="00454217" w:rsidRPr="001969C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 </w:t>
      </w:r>
      <w:proofErr w:type="gramStart"/>
      <w:r w:rsidR="00454217" w:rsidRPr="001969C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  </w:t>
      </w:r>
      <w:r w:rsidR="0003606A" w:rsidRPr="007E787E">
        <w:rPr>
          <w:rFonts w:ascii="CMU Serif Roman" w:eastAsiaTheme="minorEastAsia" w:hAnsi="CMU Serif Roman" w:cs="Arial"/>
          <w:color w:val="000000" w:themeColor="text1"/>
          <w:sz w:val="18"/>
          <w:szCs w:val="18"/>
        </w:rPr>
        <w:t>}</w:t>
      </w:r>
      <w:proofErr w:type="gramEnd"/>
    </w:p>
    <w:p w14:paraId="250C4AB9" w14:textId="5F94DEAA" w:rsidR="0003606A" w:rsidRPr="00422E47" w:rsidRDefault="00422E47" w:rsidP="007E787E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</w:pPr>
      <w:r w:rsidRPr="00422E4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12  </w:t>
      </w:r>
      <w:proofErr w:type="gramStart"/>
      <w:r w:rsidRPr="00422E4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  </w:t>
      </w:r>
      <w:r w:rsidR="0003606A" w:rsidRPr="007E787E">
        <w:rPr>
          <w:rFonts w:ascii="CMU Serif Roman" w:eastAsiaTheme="minorEastAsia" w:hAnsi="CMU Serif Roman" w:cs="Arial"/>
          <w:color w:val="000000" w:themeColor="text1"/>
          <w:sz w:val="18"/>
          <w:szCs w:val="18"/>
        </w:rPr>
        <w:t>}</w:t>
      </w:r>
      <w:proofErr w:type="gramEnd"/>
      <w:r w:rsidRPr="00422E4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 </w:t>
      </w:r>
    </w:p>
    <w:p w14:paraId="2F72BB00" w14:textId="1968A816" w:rsidR="001969C0" w:rsidRPr="00422E47" w:rsidRDefault="00422E47" w:rsidP="007E787E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</w:pPr>
      <w:r w:rsidRPr="00422E4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13</w:t>
      </w:r>
    </w:p>
    <w:p w14:paraId="29FF0763" w14:textId="2C17B952" w:rsidR="001969C0" w:rsidRPr="001969C0" w:rsidRDefault="00422E47" w:rsidP="001969C0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</w:rPr>
      </w:pPr>
      <w:r w:rsidRPr="00422E4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14    </w:t>
      </w:r>
      <w:proofErr w:type="spellStart"/>
      <w:r w:rsidR="001969C0" w:rsidRPr="00422E4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costru</w:t>
      </w:r>
      <w:r w:rsidR="0025023E" w:rsidRPr="00422E4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zione</w:t>
      </w:r>
      <w:proofErr w:type="spellEnd"/>
      <w:r w:rsidR="001969C0" w:rsidRPr="00422E4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 array </w:t>
      </w:r>
      <w:proofErr w:type="spellStart"/>
      <w:r w:rsidR="001969C0" w:rsidRPr="00422E4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recvcounts</w:t>
      </w:r>
      <w:proofErr w:type="spellEnd"/>
      <w:r w:rsidR="001969C0" w:rsidRPr="00422E4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 e </w:t>
      </w:r>
      <w:r w:rsidR="001969C0" w:rsidRPr="00DE28CB">
        <w:rPr>
          <w:rFonts w:ascii="CMU Serif Roman" w:eastAsiaTheme="minorEastAsia" w:hAnsi="CMU Serif Roman" w:cs="Arial"/>
          <w:color w:val="000000" w:themeColor="text1"/>
          <w:sz w:val="18"/>
          <w:szCs w:val="18"/>
        </w:rPr>
        <w:t>displacements</w:t>
      </w:r>
    </w:p>
    <w:p w14:paraId="51A78C79" w14:textId="6462B588" w:rsidR="001969C0" w:rsidRDefault="00422E47" w:rsidP="007E787E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15    </w:t>
      </w:r>
      <w:r w:rsidR="001969C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distribu</w:t>
      </w:r>
      <w:r w:rsidR="00E075F8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zione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a</m:t>
        </m:r>
      </m:oMath>
      <w:r w:rsidR="001969C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e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b</m:t>
        </m:r>
      </m:oMath>
      <w:r w:rsidR="001969C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fra i vari processori all’interno del </w:t>
      </w:r>
      <w:proofErr w:type="spellStart"/>
      <w:r w:rsidR="001969C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communicator</w:t>
      </w:r>
      <w:proofErr w:type="spellEnd"/>
    </w:p>
    <w:p w14:paraId="65A85CCC" w14:textId="7FF5D5A5" w:rsidR="00996616" w:rsidRDefault="00422E47" w:rsidP="007E787E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16    </w:t>
      </w:r>
      <w:proofErr w:type="spellStart"/>
      <w:r w:rsidR="004716B9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operazione</w:t>
      </w:r>
      <w:r w:rsidR="00996616" w:rsidRPr="00996616"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saxpy</w:t>
      </w:r>
      <w:proofErr w:type="spellEnd"/>
      <w:r w:rsidR="00996616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locale ai processori</w:t>
      </w:r>
    </w:p>
    <w:p w14:paraId="44FD8DC7" w14:textId="51E95902" w:rsidR="00996616" w:rsidRDefault="00422E47" w:rsidP="007E787E">
      <w:pPr>
        <w:jc w:val="both"/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17    </w:t>
      </w:r>
      <w:r w:rsidR="00996616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uni</w:t>
      </w:r>
      <w:r w:rsidR="008F3CC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one</w:t>
      </w:r>
      <w:r w:rsidR="00996616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dei singoli vettori</w:t>
      </w:r>
      <w:r w:rsidR="00996616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in un singolo vettore presente nella memoria del processore </w:t>
      </w:r>
      <w:r w:rsidR="00996616" w:rsidRPr="00996616"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master</w:t>
      </w:r>
    </w:p>
    <w:p w14:paraId="61D8C531" w14:textId="19439024" w:rsidR="009B2502" w:rsidRDefault="00AC5455" w:rsidP="007E787E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18    </w:t>
      </w:r>
      <w:r w:rsidR="003E681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calcol</w:t>
      </w:r>
      <w:r w:rsidR="00270CB6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o</w:t>
      </w:r>
      <w:r w:rsidR="003E681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270CB6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de</w:t>
      </w:r>
      <w:r w:rsidR="003E681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l tempo massimo impiegat</w:t>
      </w:r>
      <w:r w:rsidR="009B2502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o per effettuare le operazioni</w:t>
      </w:r>
    </w:p>
    <w:p w14:paraId="29BC1330" w14:textId="564BBD04" w:rsidR="009B2502" w:rsidRDefault="00AC5455" w:rsidP="007E787E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19    </w:t>
      </w:r>
      <w:r w:rsidR="009B2502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salvataggio del risultato</w:t>
      </w:r>
    </w:p>
    <w:p w14:paraId="04CAEDC6" w14:textId="529834B9" w:rsidR="00697BBE" w:rsidRDefault="00AC5455" w:rsidP="00123CAB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20    </w:t>
      </w:r>
      <w:r w:rsidR="009B2502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rilascio risorse</w:t>
      </w:r>
    </w:p>
    <w:p w14:paraId="342B85CF" w14:textId="77777777" w:rsidR="00123CAB" w:rsidRPr="00123CAB" w:rsidRDefault="00123CAB" w:rsidP="00123CAB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78108331" w14:textId="410E92FA" w:rsidR="00697BBE" w:rsidRDefault="00796185" w:rsidP="00697BBE">
      <w:pPr>
        <w:jc w:val="both"/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4</w:t>
      </w:r>
      <w:r w:rsidR="00697BBE" w:rsidRPr="00AB43B3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 xml:space="preserve">. </w:t>
      </w: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Input e Output</w:t>
      </w:r>
    </w:p>
    <w:p w14:paraId="672949B9" w14:textId="77777777" w:rsidR="00145B10" w:rsidRDefault="00145B10" w:rsidP="00697BBE">
      <w:pPr>
        <w:jc w:val="both"/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</w:p>
    <w:p w14:paraId="62D5EBB6" w14:textId="4E4E8221" w:rsidR="00043EA2" w:rsidRDefault="001546F6" w:rsidP="00043EA2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Il software realizzato, il codice, i file di configurazione e i file contenenti i dati di input e di output sono organizzati nel seguente modo</w:t>
      </w:r>
      <w:r w:rsidR="00043EA2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. La cartella principale è “</w:t>
      </w:r>
      <w:proofErr w:type="spellStart"/>
      <w:r w:rsidR="00043EA2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saxpy_mpi</w:t>
      </w:r>
      <w:proofErr w:type="spellEnd"/>
      <w:r w:rsidR="00043EA2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”, all’interno della quale è possibile trovare le seguenti cartelle:</w:t>
      </w:r>
    </w:p>
    <w:p w14:paraId="61DB0715" w14:textId="0E0332BE" w:rsidR="001546F6" w:rsidRDefault="00043EA2" w:rsidP="00043EA2">
      <w:pPr>
        <w:pStyle w:val="ListParagraph"/>
        <w:numPr>
          <w:ilvl w:val="0"/>
          <w:numId w:val="5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la cartella</w:t>
      </w:r>
      <w:r w:rsidR="00013FCA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Pr="00043EA2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proofErr w:type="spellStart"/>
      <w:r w:rsidRPr="00043EA2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src</w:t>
      </w:r>
      <w:proofErr w:type="spellEnd"/>
      <w:r w:rsidRPr="00043EA2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”</w:t>
      </w:r>
      <w:r w:rsidR="00013FCA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contiene i codici sorgenti</w:t>
      </w:r>
      <w:r w:rsidR="008D6EC8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, le librerie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, il </w:t>
      </w:r>
      <w:proofErr w:type="spell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makefile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, il file di configurazione shell per il setup dell’ambiente Docker-MPI (setup.sh), il file di configurazione shell per avviare il software parallelo sui vari nodi del cluster di processori</w:t>
      </w:r>
      <w:r w:rsidR="00CD6814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e</w:t>
      </w:r>
      <w:r w:rsidR="00487B5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d</w:t>
      </w:r>
      <w:r w:rsidR="00DE26AE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il “</w:t>
      </w:r>
      <w:proofErr w:type="spellStart"/>
      <w:r w:rsidR="00DE26AE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machinefile</w:t>
      </w:r>
      <w:proofErr w:type="spellEnd"/>
      <w:r w:rsidR="00DE26AE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” per la configurazione dei nodi del cluster</w:t>
      </w:r>
      <w:r w:rsidR="0072583A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;</w:t>
      </w:r>
    </w:p>
    <w:p w14:paraId="3D7D6F4F" w14:textId="00FABA70" w:rsidR="0072583A" w:rsidRDefault="007A4F85" w:rsidP="00043EA2">
      <w:pPr>
        <w:pStyle w:val="ListParagraph"/>
        <w:numPr>
          <w:ilvl w:val="0"/>
          <w:numId w:val="5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l</w:t>
      </w:r>
      <w:r w:rsidR="0072583A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a cartella</w:t>
      </w:r>
      <w:r w:rsidR="007E7951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“doc” contiene la documentazione esterna;</w:t>
      </w:r>
    </w:p>
    <w:p w14:paraId="3E5B20E9" w14:textId="77777777" w:rsidR="0002790C" w:rsidRDefault="007E7951" w:rsidP="0002790C">
      <w:pPr>
        <w:pStyle w:val="ListParagraph"/>
        <w:numPr>
          <w:ilvl w:val="0"/>
          <w:numId w:val="5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la cartella “</w:t>
      </w:r>
      <w:proofErr w:type="spell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conf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” contiene i file di configurazione. In ogni file di configurazione sono presenti le seguenti informazioni divise dal carattere </w:t>
      </w:r>
      <w:proofErr w:type="spellStart"/>
      <w:r w:rsidRPr="007E7951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newline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: tipologia di operazione </w:t>
      </w:r>
      <w:proofErr w:type="spellStart"/>
      <w:r w:rsidRPr="007E7951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saxpy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da eseguire (se in sequenziale </w:t>
      </w:r>
      <w:r w:rsidR="00A25F78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(0)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oppure in parallelo</w:t>
      </w:r>
      <w:r w:rsidR="00A25F78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(1)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), </w:t>
      </w:r>
      <w:r w:rsidR="00896F20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percorso relativo del file contenente i dati di input e percorso relativo del file contenente i dati di output;</w:t>
      </w:r>
      <w:r w:rsidR="0002790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</w:p>
    <w:p w14:paraId="4A1F6FE4" w14:textId="2E4BD16E" w:rsidR="0002790C" w:rsidRPr="0002790C" w:rsidRDefault="00896F20" w:rsidP="0002790C">
      <w:pPr>
        <w:pStyle w:val="ListParagraph"/>
        <w:numPr>
          <w:ilvl w:val="0"/>
          <w:numId w:val="5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 w:rsidRPr="0002790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la cartella “data contiene i files contenenti i dati di input e di output, in cui ogni singolo dato è separato dagli altri dal carattere </w:t>
      </w:r>
      <w:proofErr w:type="spellStart"/>
      <w:r w:rsidRPr="0002790C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newline</w:t>
      </w:r>
      <w:proofErr w:type="spellEnd"/>
      <w:r w:rsidRPr="0002790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. Si precisa che all’interno del file contenente i dati di input sono presenti le seguenti informazioni: lunghezza del singolo vettore </w:t>
      </w:r>
      <m:oMath>
        <m:r>
          <w:rPr>
            <w:rFonts w:ascii="Cambria Math" w:eastAsiaTheme="minorHAnsi" w:hAnsi="Cambria Math" w:cs="Arial"/>
            <w:color w:val="000000" w:themeColor="text1"/>
            <w:sz w:val="18"/>
            <w:szCs w:val="18"/>
            <w:lang w:val="it-IT"/>
          </w:rPr>
          <m:t>arraySize</m:t>
        </m:r>
      </m:oMath>
      <w:r w:rsidR="000011C6" w:rsidRPr="0002790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Pr="0002790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(così facendo verranno letti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(</m:t>
        </m:r>
        <m:r>
          <w:rPr>
            <w:rFonts w:ascii="Cambria Math" w:eastAsiaTheme="minorHAnsi" w:hAnsi="Cambria Math" w:cs="Arial"/>
            <w:color w:val="000000" w:themeColor="text1"/>
            <w:sz w:val="18"/>
            <w:szCs w:val="18"/>
            <w:lang w:val="it-IT"/>
          </w:rPr>
          <m:t>2 ⋅arraySize)</m:t>
        </m:r>
      </m:oMath>
      <w:r w:rsidRPr="0002790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elementi)</w:t>
      </w:r>
      <w:r w:rsidR="00E50C83" w:rsidRPr="0002790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, </w:t>
      </w:r>
      <m:oMath>
        <m:r>
          <w:rPr>
            <w:rFonts w:ascii="Cambria Math" w:eastAsiaTheme="minorHAnsi" w:hAnsi="Cambria Math" w:cs="Arial"/>
            <w:color w:val="000000" w:themeColor="text1"/>
            <w:sz w:val="18"/>
            <w:szCs w:val="18"/>
            <w:lang w:val="it-IT"/>
          </w:rPr>
          <m:t>arraySize</m:t>
        </m:r>
      </m:oMath>
      <w:r w:rsidR="00E50C83" w:rsidRPr="0002790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scalari rappresentanti</w:t>
      </w:r>
      <w:r w:rsidR="008558E2" w:rsidRPr="0002790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0011C6" w:rsidRPr="0002790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gli elementi appartenenti al vettore </w:t>
      </w:r>
      <m:oMath>
        <m:r>
          <w:rPr>
            <w:rFonts w:ascii="Cambria Math" w:eastAsiaTheme="minorHAnsi" w:hAnsi="Cambria Math" w:cs="Arial"/>
            <w:color w:val="000000" w:themeColor="text1"/>
            <w:sz w:val="18"/>
            <w:szCs w:val="18"/>
            <w:lang w:val="it-IT"/>
          </w:rPr>
          <m:t>a</m:t>
        </m:r>
      </m:oMath>
      <w:r w:rsidR="000011C6" w:rsidRPr="0002790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, </w:t>
      </w:r>
      <m:oMath>
        <m:r>
          <w:rPr>
            <w:rFonts w:ascii="Cambria Math" w:eastAsiaTheme="minorHAnsi" w:hAnsi="Cambria Math" w:cs="Arial"/>
            <w:color w:val="000000" w:themeColor="text1"/>
            <w:sz w:val="18"/>
            <w:szCs w:val="18"/>
            <w:lang w:val="it-IT"/>
          </w:rPr>
          <m:t>arraySize</m:t>
        </m:r>
      </m:oMath>
      <w:r w:rsidR="000011C6" w:rsidRPr="0002790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scalari rappresentanti gli elementi appartenenti al vettore </w:t>
      </w:r>
      <m:oMath>
        <m:r>
          <w:rPr>
            <w:rFonts w:ascii="Cambria Math" w:eastAsiaTheme="minorHAnsi" w:hAnsi="Cambria Math" w:cs="Arial"/>
            <w:color w:val="000000" w:themeColor="text1"/>
            <w:sz w:val="18"/>
            <w:szCs w:val="18"/>
            <w:lang w:val="it-IT"/>
          </w:rPr>
          <m:t>b</m:t>
        </m:r>
      </m:oMath>
      <w:r w:rsidR="000011C6" w:rsidRPr="0002790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, </w:t>
      </w:r>
      <w:r w:rsidR="008558E2" w:rsidRPr="0002790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e infine lo scalare </w:t>
      </w:r>
      <m:oMath>
        <m:r>
          <w:rPr>
            <w:rFonts w:ascii="Cambria Math" w:eastAsiaTheme="minorHAnsi" w:hAnsi="Cambria Math" w:cs="Arial"/>
            <w:color w:val="000000" w:themeColor="text1"/>
            <w:sz w:val="18"/>
            <w:szCs w:val="18"/>
            <w:lang w:val="it-IT"/>
          </w:rPr>
          <m:t>α</m:t>
        </m:r>
      </m:oMath>
      <w:r w:rsidR="008558E2" w:rsidRPr="0002790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</w:t>
      </w:r>
      <w:r w:rsidR="00A25F78" w:rsidRPr="0002790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02790C" w:rsidRPr="0002790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Nel file contenente i dati di output invece, sono presenti i soli valori appartenenti al vettore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c</m:t>
        </m:r>
      </m:oMath>
      <w:r w:rsidR="0002790C" w:rsidRPr="0002790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</w:t>
      </w:r>
    </w:p>
    <w:p w14:paraId="2CA9F2A5" w14:textId="77777777" w:rsidR="0002790C" w:rsidRDefault="0002790C" w:rsidP="0002790C">
      <w:pPr>
        <w:pStyle w:val="ListParagraph"/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57DDFC69" w14:textId="3900AB32" w:rsidR="00896F20" w:rsidRPr="00A25F78" w:rsidRDefault="00F71474" w:rsidP="0002790C">
      <w:pPr>
        <w:pStyle w:val="ListParagraph"/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Si precisa che gli elementi dei d</w:t>
      </w:r>
      <w:r w:rsidR="000403C5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u</w:t>
      </w: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e vettori e lo scalare sono di tipo </w:t>
      </w:r>
      <w:r w:rsidRPr="00F71474"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float</w:t>
      </w:r>
      <w:r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.</w:t>
      </w:r>
    </w:p>
    <w:p w14:paraId="41704FC5" w14:textId="7DF71C5B" w:rsidR="00356A7E" w:rsidRDefault="00356A7E" w:rsidP="00356A7E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0C07C513" w14:textId="20521DC5" w:rsidR="00356A7E" w:rsidRPr="00146B1D" w:rsidRDefault="00356A7E" w:rsidP="00356A7E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lastRenderedPageBreak/>
        <w:t>A questo punto una volta preparati il file di configurazione (.</w:t>
      </w:r>
      <w:proofErr w:type="spell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conf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), il file contenente i dati di input </w:t>
      </w:r>
      <w:r w:rsidR="00DE6BD9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(.</w:t>
      </w:r>
      <w:proofErr w:type="spellStart"/>
      <w:r w:rsidR="00DE6BD9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dat</w:t>
      </w:r>
      <w:proofErr w:type="spellEnd"/>
      <w:r w:rsidR="00DE6BD9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)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e una volta compilato i sorgenti mediante il </w:t>
      </w:r>
      <w:proofErr w:type="spellStart"/>
      <w:r w:rsidRPr="00356A7E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makefile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fornito</w:t>
      </w:r>
      <w:r w:rsidR="00F4103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, è possibile avviare il software parallelo in ambiente MPI-Docker mediante lo script </w:t>
      </w:r>
      <w:r w:rsidR="00F41033" w:rsidRPr="00F41033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employ.sh</w:t>
      </w:r>
      <w:r w:rsidR="00146B1D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 xml:space="preserve">. </w:t>
      </w:r>
      <w:r w:rsidR="00146B1D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Sarà necessario fornire due parametri: il percorso relativo del file di configurazione scelto e l’identificativo del processore </w:t>
      </w:r>
      <w:r w:rsidR="00146B1D" w:rsidRPr="00146B1D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master</w:t>
      </w:r>
      <w:r w:rsidR="00146B1D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.</w:t>
      </w:r>
    </w:p>
    <w:p w14:paraId="1FBFA5E1" w14:textId="164B5F37" w:rsidR="00A51BD2" w:rsidRDefault="00A51BD2" w:rsidP="00356A7E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4B8AC432" w14:textId="3AFE7CFC" w:rsidR="00DC1B48" w:rsidRDefault="00A51BD2" w:rsidP="00356A7E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In output verrà prodotto il file </w:t>
      </w:r>
      <w:r w:rsidRPr="00A51BD2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outputData.dat</w:t>
      </w:r>
      <w:r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 xml:space="preserve">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nel </w:t>
      </w:r>
      <w:proofErr w:type="spell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path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specificato opportunamente nel file di configurazione usato. Inoltre, verrà mostrato a video </w:t>
      </w:r>
      <w:r w:rsidR="00086F14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le seguenti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informazioni</w:t>
      </w:r>
      <w:r w:rsidR="00086F14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: la dimensione dei vettori utilizzata in input, lo scalare </w:t>
      </w:r>
      <m:oMath>
        <m:r>
          <w:rPr>
            <w:rFonts w:ascii="Cambria Math" w:eastAsiaTheme="minorHAnsi" w:hAnsi="Cambria Math" w:cs="Arial"/>
            <w:color w:val="000000" w:themeColor="text1"/>
            <w:sz w:val="18"/>
            <w:szCs w:val="18"/>
            <w:lang w:val="it-IT"/>
          </w:rPr>
          <m:t>α</m:t>
        </m:r>
      </m:oMath>
      <w:r w:rsidR="00086F14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utilizzato e il tempo massimo di esecuzione impiegato fra i vari tempi di esecuzione dei differenti processori appartenenti al cluster.</w:t>
      </w:r>
      <w:r w:rsidR="00C278AA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DC1B48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Si precisa che non sono previste interazioni dell’utente durante la fase di calcolo, né durante l’intera esecuzione del software stesso. In questo modo, si evitano i tempi e i ritardi dovuti all’I/O.</w:t>
      </w:r>
    </w:p>
    <w:p w14:paraId="500DA2A4" w14:textId="36255847" w:rsidR="00C278AA" w:rsidRDefault="00C278AA" w:rsidP="00356A7E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51B86872" w14:textId="7D4EE3CF" w:rsidR="00C278AA" w:rsidRPr="00FD22B4" w:rsidRDefault="00FD22B4" w:rsidP="00356A7E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Si segnala che in output potrebbero essere presenti dei </w:t>
      </w:r>
      <w:r w:rsidRPr="00FD22B4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warning</w:t>
      </w:r>
      <w:r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 xml:space="preserve">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in caso di dimensioni del problema molto elevate. </w:t>
      </w:r>
      <w:r w:rsidR="00CF0A71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Nonostante ciò,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gli output prodotti risultano essere tutti corretti</w:t>
      </w:r>
      <w:r w:rsidR="002614B9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.</w:t>
      </w:r>
      <w:r w:rsidR="00CF0A71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Infine, si precisa che sono state gestite tutte (a meno di errore umano) le situazioni possibili di errore generate da tutte le routine e operazione rispettivamente invocate ed effettuate. </w:t>
      </w:r>
      <w:r w:rsidR="00D17202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In caso di mancato inserimento di opportuni file di configurazione, di dati di input, di parametri da passare da linea di comando, di dimensioni dell’array negative o pari a zero, il software segnalerà l’errore e terminerà l’esecuzione. </w:t>
      </w:r>
    </w:p>
    <w:p w14:paraId="0846A42B" w14:textId="77777777" w:rsidR="00B8071E" w:rsidRDefault="00B8071E" w:rsidP="00CF0A71">
      <w:pPr>
        <w:jc w:val="both"/>
        <w:rPr>
          <w:rFonts w:ascii="CMU Serif Roman" w:eastAsiaTheme="minorHAnsi" w:hAnsi="CMU Serif Roman" w:cs="Arial"/>
          <w:color w:val="000000" w:themeColor="text1"/>
          <w:sz w:val="20"/>
          <w:szCs w:val="20"/>
          <w:lang w:val="it-IT"/>
        </w:rPr>
      </w:pPr>
    </w:p>
    <w:p w14:paraId="1914C7B6" w14:textId="456D31D5" w:rsidR="00B8071E" w:rsidRDefault="00BD594B" w:rsidP="00B8071E">
      <w:pPr>
        <w:jc w:val="both"/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5</w:t>
      </w:r>
      <w:r w:rsidR="00B8071E" w:rsidRPr="00AB43B3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 xml:space="preserve">. </w:t>
      </w:r>
      <w:r w:rsidR="00B8071E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Routine implementate</w:t>
      </w:r>
    </w:p>
    <w:p w14:paraId="091D8303" w14:textId="77777777" w:rsidR="00F10536" w:rsidRDefault="00F10536" w:rsidP="00B8071E">
      <w:pPr>
        <w:jc w:val="both"/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</w:p>
    <w:p w14:paraId="69B96438" w14:textId="7A810992" w:rsidR="00B8071E" w:rsidRDefault="009B799D" w:rsidP="006C5280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 w:rsidRPr="009B799D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 xml:space="preserve">Il software potrà essere composto da una o più routine. Alcune implementate dal programmatore, altre predefinite e appartenenti a librerie non standard del C, come API di MPI o OpenMP. È necessario illustrarle. </w:t>
      </w:r>
    </w:p>
    <w:p w14:paraId="43590EDD" w14:textId="77777777" w:rsidR="006C5280" w:rsidRPr="006C5280" w:rsidRDefault="006C5280" w:rsidP="006C5280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20"/>
          <w:szCs w:val="20"/>
        </w:rPr>
      </w:pPr>
    </w:p>
    <w:p w14:paraId="09AFA6BC" w14:textId="186F4DA2" w:rsidR="006C5280" w:rsidRDefault="00167260" w:rsidP="006C5280">
      <w:pPr>
        <w:jc w:val="both"/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6</w:t>
      </w:r>
      <w:r w:rsidR="006C5280" w:rsidRPr="00AB43B3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 xml:space="preserve">. </w:t>
      </w: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Analisi delle performance del software</w:t>
      </w:r>
    </w:p>
    <w:p w14:paraId="01020457" w14:textId="77777777" w:rsidR="00F10536" w:rsidRDefault="00F10536" w:rsidP="006C5280">
      <w:pPr>
        <w:jc w:val="both"/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</w:p>
    <w:p w14:paraId="2690523D" w14:textId="76A2B080" w:rsidR="006C5280" w:rsidRDefault="006F3BB5" w:rsidP="006C5280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 w:rsidRPr="006F3BB5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Prendere i tempi d’esecuzione e riportarli in tabelle e grafici significativi, al variare della dimensione dell’input e del numero di processori/core impiegati. Corredare lo studio anche con grafici di speed-up ed efficienza.</w:t>
      </w:r>
    </w:p>
    <w:p w14:paraId="559DD222" w14:textId="77777777" w:rsidR="00A129F2" w:rsidRPr="006C5280" w:rsidRDefault="00A129F2" w:rsidP="00A129F2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20"/>
          <w:szCs w:val="20"/>
        </w:rPr>
      </w:pPr>
    </w:p>
    <w:p w14:paraId="22933A3F" w14:textId="23FE1DA8" w:rsidR="00A129F2" w:rsidRDefault="009959BA" w:rsidP="00A129F2">
      <w:pPr>
        <w:jc w:val="both"/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7</w:t>
      </w:r>
      <w:r w:rsidR="00A129F2" w:rsidRPr="00AB43B3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 xml:space="preserve">. </w:t>
      </w:r>
      <w:r w:rsidR="00A129F2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Esempi d’uso</w:t>
      </w:r>
    </w:p>
    <w:p w14:paraId="66C46BFA" w14:textId="77777777" w:rsidR="00F10536" w:rsidRDefault="00F10536" w:rsidP="00A129F2">
      <w:pPr>
        <w:jc w:val="both"/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</w:p>
    <w:p w14:paraId="125B8C36" w14:textId="714895F3" w:rsidR="00270910" w:rsidRDefault="00CC10F0" w:rsidP="00001895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 w:rsidRPr="00CC10F0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Riportare esempi di esecuzione del software, così come appare a video. Se ci sono casi particolari o casi limite, riportare almeno un esempio.</w:t>
      </w:r>
    </w:p>
    <w:p w14:paraId="02265DF5" w14:textId="383211A5" w:rsidR="00AE36ED" w:rsidRDefault="00AE36ED" w:rsidP="00AE36ED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20"/>
          <w:szCs w:val="20"/>
        </w:rPr>
      </w:pPr>
    </w:p>
    <w:p w14:paraId="73DBCB44" w14:textId="77777777" w:rsidR="009A59B6" w:rsidRPr="006C5280" w:rsidRDefault="009A59B6" w:rsidP="00AE36ED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20"/>
          <w:szCs w:val="20"/>
        </w:rPr>
      </w:pPr>
    </w:p>
    <w:p w14:paraId="14EF2120" w14:textId="116EC4E4" w:rsidR="00AE36ED" w:rsidRDefault="009959BA" w:rsidP="00AE36ED">
      <w:pPr>
        <w:jc w:val="both"/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8</w:t>
      </w:r>
      <w:r w:rsidR="00AE36ED" w:rsidRPr="00AB43B3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 xml:space="preserve">. </w:t>
      </w:r>
      <w:r w:rsidR="002746CF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B</w:t>
      </w:r>
      <w:r w:rsidR="00AE36ED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ibliografi</w:t>
      </w:r>
      <w:r w:rsidR="002746CF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a e sitografia</w:t>
      </w:r>
    </w:p>
    <w:p w14:paraId="61841A9F" w14:textId="77777777" w:rsidR="00F10536" w:rsidRDefault="00F10536" w:rsidP="00AE36ED">
      <w:pPr>
        <w:jc w:val="both"/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</w:p>
    <w:p w14:paraId="03E1B26E" w14:textId="01918A82" w:rsidR="008153B4" w:rsidRPr="008153B4" w:rsidRDefault="008153B4" w:rsidP="008153B4">
      <w:pPr>
        <w:pStyle w:val="ListParagraph"/>
        <w:numPr>
          <w:ilvl w:val="0"/>
          <w:numId w:val="6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en-US"/>
        </w:rPr>
        <w:t>“</w:t>
      </w:r>
      <w:r w:rsidRPr="008153B4">
        <w:rPr>
          <w:rFonts w:ascii="CMU Serif Roman" w:eastAsiaTheme="minorHAnsi" w:hAnsi="CMU Serif Roman" w:cs="Arial"/>
          <w:color w:val="000000" w:themeColor="text1"/>
          <w:sz w:val="18"/>
          <w:szCs w:val="18"/>
          <w:lang w:val="en-US"/>
        </w:rPr>
        <w:t>MPICH – Model MPI Implementation Reference Manual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en-US"/>
        </w:rPr>
        <w:t xml:space="preserve">”, William </w:t>
      </w:r>
      <w:proofErr w:type="spell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en-US"/>
        </w:rPr>
        <w:t>Groop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en-US"/>
        </w:rPr>
        <w:t xml:space="preserve">, Ewing Lusk, Nathan Doss, Anthony </w:t>
      </w:r>
      <w:proofErr w:type="spell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en-US"/>
        </w:rPr>
        <w:t>Skjellum</w:t>
      </w:r>
      <w:proofErr w:type="spellEnd"/>
      <w:r w:rsidR="00850DE2">
        <w:rPr>
          <w:rFonts w:ascii="CMU Serif Roman" w:eastAsiaTheme="minorHAnsi" w:hAnsi="CMU Serif Roman" w:cs="Arial"/>
          <w:color w:val="000000" w:themeColor="text1"/>
          <w:sz w:val="18"/>
          <w:szCs w:val="18"/>
          <w:lang w:val="en-US"/>
        </w:rPr>
        <w:t xml:space="preserve"> -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en-US"/>
        </w:rPr>
        <w:t xml:space="preserve"> January 13, 2003</w:t>
      </w:r>
    </w:p>
    <w:p w14:paraId="2D96A7AC" w14:textId="2BF23417" w:rsidR="008153B4" w:rsidRDefault="008153B4" w:rsidP="00EB1451">
      <w:pPr>
        <w:pStyle w:val="ListParagraph"/>
        <w:numPr>
          <w:ilvl w:val="0"/>
          <w:numId w:val="6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 w:rsidRPr="00850DE2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“</w:t>
      </w:r>
      <w:r w:rsidRPr="008153B4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MPICH User’s Guide</w:t>
      </w:r>
      <w:r w:rsidRPr="00850DE2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 xml:space="preserve">” – </w:t>
      </w:r>
      <w:r w:rsidR="00850DE2" w:rsidRPr="00850DE2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 xml:space="preserve">Pavan Balaji Sudheer Chunduri William Gropp Yanfei Guo Shintaro Iwasaki Travis Koehring Rob Latham Ken Raffenetti Min Si Rajeev Thakur Hui Zhou </w:t>
      </w:r>
      <w:r w:rsidR="00850DE2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–</w:t>
      </w:r>
      <w:r w:rsidR="00850DE2" w:rsidRPr="00850DE2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 xml:space="preserve"> 7 April, 2022</w:t>
      </w:r>
    </w:p>
    <w:p w14:paraId="05C514B3" w14:textId="33502847" w:rsidR="002746CF" w:rsidRPr="002746CF" w:rsidRDefault="002746CF" w:rsidP="002746CF">
      <w:pPr>
        <w:pStyle w:val="ListParagraph"/>
        <w:numPr>
          <w:ilvl w:val="0"/>
          <w:numId w:val="6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“Richiami di Calcolo Parallelo”, Livia Marcellino, Luigia Ambrosio</w:t>
      </w:r>
    </w:p>
    <w:p w14:paraId="682DC7B0" w14:textId="719F29AB" w:rsidR="008153B4" w:rsidRPr="00DA0852" w:rsidRDefault="00E10A69" w:rsidP="008153B4">
      <w:pPr>
        <w:pStyle w:val="ListParagraph"/>
        <w:numPr>
          <w:ilvl w:val="0"/>
          <w:numId w:val="6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hyperlink r:id="rId10" w:history="1">
        <w:r w:rsidR="008153B4" w:rsidRPr="00606947">
          <w:rPr>
            <w:rStyle w:val="Hyperlink"/>
            <w:rFonts w:ascii="CMU Serif Roman" w:eastAsiaTheme="minorHAnsi" w:hAnsi="CMU Serif Roman" w:cs="Arial"/>
            <w:sz w:val="18"/>
            <w:szCs w:val="18"/>
          </w:rPr>
          <w:t>mpich.org/static/docs</w:t>
        </w:r>
        <w:r w:rsidR="00600C41" w:rsidRPr="00606947">
          <w:rPr>
            <w:rStyle w:val="Hyperlink"/>
            <w:rFonts w:ascii="CMU Serif Roman" w:eastAsiaTheme="minorHAnsi" w:hAnsi="CMU Serif Roman" w:cs="Arial"/>
            <w:sz w:val="18"/>
            <w:szCs w:val="18"/>
            <w:lang w:val="it-IT"/>
          </w:rPr>
          <w:t>/</w:t>
        </w:r>
      </w:hyperlink>
    </w:p>
    <w:p w14:paraId="00D00B6C" w14:textId="34C4B75F" w:rsidR="002746CF" w:rsidRDefault="00E10A69" w:rsidP="00BA5B81">
      <w:pPr>
        <w:pStyle w:val="ListParagraph"/>
        <w:numPr>
          <w:ilvl w:val="0"/>
          <w:numId w:val="6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hyperlink r:id="rId11" w:history="1">
        <w:r w:rsidR="004570BF" w:rsidRPr="00606947">
          <w:rPr>
            <w:rStyle w:val="Hyperlink"/>
            <w:rFonts w:ascii="CMU Serif Roman" w:eastAsiaTheme="minorHAnsi" w:hAnsi="CMU Serif Roman" w:cs="Arial"/>
            <w:sz w:val="18"/>
            <w:szCs w:val="18"/>
          </w:rPr>
          <w:t>stackoverflow.com</w:t>
        </w:r>
      </w:hyperlink>
      <w:r w:rsidR="00BA5B81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,</w:t>
      </w:r>
      <w:r w:rsidR="004570BF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4570BF" w:rsidRPr="004570BF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Jonathan Dursi</w:t>
      </w:r>
    </w:p>
    <w:p w14:paraId="13F829F0" w14:textId="6A4BFB9B" w:rsidR="00A64B6D" w:rsidRDefault="00E10A69" w:rsidP="00A10469">
      <w:pPr>
        <w:pStyle w:val="ListParagraph"/>
        <w:numPr>
          <w:ilvl w:val="0"/>
          <w:numId w:val="6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hyperlink r:id="rId12" w:anchor="Node70" w:history="1">
        <w:r w:rsidR="00FB2E7A" w:rsidRPr="00FB2E7A">
          <w:rPr>
            <w:rStyle w:val="Hyperlink"/>
            <w:rFonts w:ascii="CMU Serif Roman" w:eastAsiaTheme="minorHAnsi" w:hAnsi="CMU Serif Roman" w:cs="Arial"/>
            <w:sz w:val="18"/>
            <w:szCs w:val="18"/>
          </w:rPr>
          <w:t>mpi-forum.org/docs/mpi-1.1/mpi-11-html/node70.html#Node70</w:t>
        </w:r>
      </w:hyperlink>
    </w:p>
    <w:p w14:paraId="00005B6E" w14:textId="22C61E96" w:rsidR="00A10469" w:rsidRDefault="00E10A69" w:rsidP="00A10469">
      <w:pPr>
        <w:pStyle w:val="ListParagraph"/>
        <w:numPr>
          <w:ilvl w:val="0"/>
          <w:numId w:val="6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hyperlink r:id="rId13" w:history="1">
        <w:r w:rsidR="00A10469" w:rsidRPr="00A10469">
          <w:rPr>
            <w:rStyle w:val="Hyperlink"/>
            <w:rFonts w:ascii="CMU Serif Roman" w:eastAsiaTheme="minorHAnsi" w:hAnsi="CMU Serif Roman" w:cs="Arial"/>
            <w:sz w:val="18"/>
            <w:szCs w:val="18"/>
          </w:rPr>
          <w:t>valgrind.org</w:t>
        </w:r>
      </w:hyperlink>
    </w:p>
    <w:p w14:paraId="0AC608CB" w14:textId="77777777" w:rsidR="00A10469" w:rsidRPr="00A10469" w:rsidRDefault="00A10469" w:rsidP="00A10469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</w:p>
    <w:p w14:paraId="466A0585" w14:textId="6F26265D" w:rsidR="00A64B6D" w:rsidRDefault="009959BA" w:rsidP="00A64B6D">
      <w:pPr>
        <w:jc w:val="both"/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9</w:t>
      </w:r>
      <w:r w:rsidR="00A64B6D" w:rsidRPr="00AB43B3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 xml:space="preserve">. </w:t>
      </w:r>
      <w:r w:rsidR="006706E8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Appendice</w:t>
      </w:r>
    </w:p>
    <w:p w14:paraId="7913BD4F" w14:textId="77777777" w:rsidR="003D2B9C" w:rsidRDefault="004E68E9" w:rsidP="00001895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 w:rsidRPr="004E68E9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Riportare il codice scritto, compresa la DOCUMENTAZIONE INTERNA: commentate opportunamente il codice perché sia di facile lettura e comprensione per chi lo analizza, che ne potrà dare così migliore valutazione. Per un eventuale approfondimento, si consiglia di consultare il sito:</w:t>
      </w:r>
    </w:p>
    <w:p w14:paraId="7AF8766C" w14:textId="5E0EDE71" w:rsidR="00E866E0" w:rsidRDefault="00E10A69" w:rsidP="001B3EA5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hyperlink r:id="rId14" w:history="1">
        <w:r w:rsidR="00E866E0" w:rsidRPr="0024044D">
          <w:rPr>
            <w:rStyle w:val="Hyperlink"/>
            <w:rFonts w:ascii="CMU Serif Roman" w:eastAsiaTheme="minorHAnsi" w:hAnsi="CMU Serif Roman" w:cs="Arial"/>
            <w:sz w:val="18"/>
            <w:szCs w:val="18"/>
          </w:rPr>
          <w:t>http://www.nag.co.uk/numeric/FD/manual/html/FDlibrarymanual.asp</w:t>
        </w:r>
      </w:hyperlink>
    </w:p>
    <w:p w14:paraId="6E296DE6" w14:textId="1226F101" w:rsidR="00A64B6D" w:rsidRDefault="004E68E9" w:rsidP="001B3EA5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 w:rsidRPr="004E68E9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dove sono disponibili documentazioni esterne delle routine di una libreria (parallela) commerciale.</w:t>
      </w:r>
    </w:p>
    <w:p w14:paraId="0B1C9F41" w14:textId="77777777" w:rsidR="00A64B6D" w:rsidRPr="00001895" w:rsidRDefault="00A64B6D" w:rsidP="00A64B6D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</w:p>
    <w:sectPr w:rsidR="00A64B6D" w:rsidRPr="00001895" w:rsidSect="00FF34E7">
      <w:footerReference w:type="even" r:id="rId15"/>
      <w:footerReference w:type="default" r:id="rId16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BDEEE" w14:textId="77777777" w:rsidR="00E10A69" w:rsidRDefault="00E10A69" w:rsidP="00FF34E7">
      <w:r>
        <w:separator/>
      </w:r>
    </w:p>
  </w:endnote>
  <w:endnote w:type="continuationSeparator" w:id="0">
    <w:p w14:paraId="2F26E0F4" w14:textId="77777777" w:rsidR="00E10A69" w:rsidRDefault="00E10A69" w:rsidP="00FF3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U Serif Roman">
    <w:altName w:val="CMU SERIF ROMAN"/>
    <w:panose1 w:val="02000603000000000000"/>
    <w:charset w:val="00"/>
    <w:family w:val="auto"/>
    <w:notTrueType/>
    <w:pitch w:val="variable"/>
    <w:sig w:usb0="E10002FF" w:usb1="5201E9EB" w:usb2="02000004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2466396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8D3537" w14:textId="76E8227E" w:rsidR="00FF34E7" w:rsidRDefault="00FF34E7" w:rsidP="0024044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A999245" w14:textId="77777777" w:rsidR="00FF34E7" w:rsidRDefault="00FF34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CMU Serif Roman" w:hAnsi="CMU Serif Roman"/>
        <w:sz w:val="18"/>
        <w:szCs w:val="18"/>
      </w:rPr>
      <w:id w:val="148512532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2D0747" w14:textId="46056E2E" w:rsidR="00FF34E7" w:rsidRPr="00FF34E7" w:rsidRDefault="00FF34E7" w:rsidP="0024044D">
        <w:pPr>
          <w:pStyle w:val="Footer"/>
          <w:framePr w:wrap="none" w:vAnchor="text" w:hAnchor="margin" w:xAlign="center" w:y="1"/>
          <w:rPr>
            <w:rStyle w:val="PageNumber"/>
            <w:rFonts w:ascii="CMU Serif Roman" w:hAnsi="CMU Serif Roman"/>
            <w:sz w:val="18"/>
            <w:szCs w:val="18"/>
          </w:rPr>
        </w:pPr>
        <w:r w:rsidRPr="00FF34E7">
          <w:rPr>
            <w:rStyle w:val="PageNumber"/>
            <w:rFonts w:ascii="CMU Serif Roman" w:hAnsi="CMU Serif Roman"/>
            <w:sz w:val="18"/>
            <w:szCs w:val="18"/>
          </w:rPr>
          <w:fldChar w:fldCharType="begin"/>
        </w:r>
        <w:r w:rsidRPr="00FF34E7">
          <w:rPr>
            <w:rStyle w:val="PageNumber"/>
            <w:rFonts w:ascii="CMU Serif Roman" w:hAnsi="CMU Serif Roman"/>
            <w:sz w:val="18"/>
            <w:szCs w:val="18"/>
          </w:rPr>
          <w:instrText xml:space="preserve"> PAGE </w:instrText>
        </w:r>
        <w:r w:rsidRPr="00FF34E7">
          <w:rPr>
            <w:rStyle w:val="PageNumber"/>
            <w:rFonts w:ascii="CMU Serif Roman" w:hAnsi="CMU Serif Roman"/>
            <w:sz w:val="18"/>
            <w:szCs w:val="18"/>
          </w:rPr>
          <w:fldChar w:fldCharType="separate"/>
        </w:r>
        <w:r w:rsidRPr="00FF34E7">
          <w:rPr>
            <w:rStyle w:val="PageNumber"/>
            <w:rFonts w:ascii="CMU Serif Roman" w:hAnsi="CMU Serif Roman"/>
            <w:noProof/>
            <w:sz w:val="18"/>
            <w:szCs w:val="18"/>
          </w:rPr>
          <w:t>1</w:t>
        </w:r>
        <w:r w:rsidRPr="00FF34E7">
          <w:rPr>
            <w:rStyle w:val="PageNumber"/>
            <w:rFonts w:ascii="CMU Serif Roman" w:hAnsi="CMU Serif Roman"/>
            <w:sz w:val="18"/>
            <w:szCs w:val="18"/>
          </w:rPr>
          <w:fldChar w:fldCharType="end"/>
        </w:r>
      </w:p>
    </w:sdtContent>
  </w:sdt>
  <w:p w14:paraId="62752C30" w14:textId="77777777" w:rsidR="00FF34E7" w:rsidRPr="00FF34E7" w:rsidRDefault="00FF34E7" w:rsidP="00E47B21">
    <w:pPr>
      <w:pStyle w:val="Footer"/>
      <w:jc w:val="center"/>
      <w:rPr>
        <w:rFonts w:ascii="CMU Serif Roman" w:hAnsi="CMU Serif Roman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B9375" w14:textId="77777777" w:rsidR="00E10A69" w:rsidRDefault="00E10A69" w:rsidP="00FF34E7">
      <w:r>
        <w:separator/>
      </w:r>
    </w:p>
  </w:footnote>
  <w:footnote w:type="continuationSeparator" w:id="0">
    <w:p w14:paraId="6FD98B2E" w14:textId="77777777" w:rsidR="00E10A69" w:rsidRDefault="00E10A69" w:rsidP="00FF34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2BC7"/>
    <w:multiLevelType w:val="hybridMultilevel"/>
    <w:tmpl w:val="B4E677C2"/>
    <w:lvl w:ilvl="0" w:tplc="416A11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01DE5"/>
    <w:multiLevelType w:val="hybridMultilevel"/>
    <w:tmpl w:val="FDC41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4223D"/>
    <w:multiLevelType w:val="hybridMultilevel"/>
    <w:tmpl w:val="6BD43FFC"/>
    <w:lvl w:ilvl="0" w:tplc="0409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3" w15:restartNumberingAfterBreak="0">
    <w:nsid w:val="27B16743"/>
    <w:multiLevelType w:val="hybridMultilevel"/>
    <w:tmpl w:val="51489C94"/>
    <w:lvl w:ilvl="0" w:tplc="F7FC21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32303"/>
    <w:multiLevelType w:val="hybridMultilevel"/>
    <w:tmpl w:val="E6108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11D61"/>
    <w:multiLevelType w:val="hybridMultilevel"/>
    <w:tmpl w:val="91667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279FA"/>
    <w:multiLevelType w:val="hybridMultilevel"/>
    <w:tmpl w:val="054CA3CA"/>
    <w:lvl w:ilvl="0" w:tplc="E0AEED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8409844">
    <w:abstractNumId w:val="6"/>
  </w:num>
  <w:num w:numId="2" w16cid:durableId="1909655659">
    <w:abstractNumId w:val="0"/>
  </w:num>
  <w:num w:numId="3" w16cid:durableId="907767845">
    <w:abstractNumId w:val="3"/>
  </w:num>
  <w:num w:numId="4" w16cid:durableId="1455755568">
    <w:abstractNumId w:val="2"/>
  </w:num>
  <w:num w:numId="5" w16cid:durableId="1067069970">
    <w:abstractNumId w:val="1"/>
  </w:num>
  <w:num w:numId="6" w16cid:durableId="1025255013">
    <w:abstractNumId w:val="5"/>
  </w:num>
  <w:num w:numId="7" w16cid:durableId="474552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5EC"/>
    <w:rsid w:val="00000A53"/>
    <w:rsid w:val="000011C6"/>
    <w:rsid w:val="00001895"/>
    <w:rsid w:val="00002063"/>
    <w:rsid w:val="00004332"/>
    <w:rsid w:val="00005AC7"/>
    <w:rsid w:val="00013FCA"/>
    <w:rsid w:val="0002673B"/>
    <w:rsid w:val="00026CAA"/>
    <w:rsid w:val="0002790C"/>
    <w:rsid w:val="0003606A"/>
    <w:rsid w:val="000375D2"/>
    <w:rsid w:val="000403C5"/>
    <w:rsid w:val="000410BB"/>
    <w:rsid w:val="000417E6"/>
    <w:rsid w:val="00043EA2"/>
    <w:rsid w:val="00044EA3"/>
    <w:rsid w:val="00052AB5"/>
    <w:rsid w:val="000604F1"/>
    <w:rsid w:val="00071A60"/>
    <w:rsid w:val="00086F14"/>
    <w:rsid w:val="000A1EAB"/>
    <w:rsid w:val="000C5697"/>
    <w:rsid w:val="000C6835"/>
    <w:rsid w:val="000D7A97"/>
    <w:rsid w:val="000E2CEC"/>
    <w:rsid w:val="000F1543"/>
    <w:rsid w:val="000F3D45"/>
    <w:rsid w:val="000F484C"/>
    <w:rsid w:val="000F591A"/>
    <w:rsid w:val="001036BC"/>
    <w:rsid w:val="001214DB"/>
    <w:rsid w:val="00123CAB"/>
    <w:rsid w:val="00124B21"/>
    <w:rsid w:val="001279F7"/>
    <w:rsid w:val="00145B10"/>
    <w:rsid w:val="00146B1D"/>
    <w:rsid w:val="00147C2F"/>
    <w:rsid w:val="001546F6"/>
    <w:rsid w:val="00167260"/>
    <w:rsid w:val="00172C94"/>
    <w:rsid w:val="00173C69"/>
    <w:rsid w:val="00174960"/>
    <w:rsid w:val="00177134"/>
    <w:rsid w:val="00185071"/>
    <w:rsid w:val="001969C0"/>
    <w:rsid w:val="001A6FA3"/>
    <w:rsid w:val="001B3EA5"/>
    <w:rsid w:val="001C1CBB"/>
    <w:rsid w:val="001E2AD6"/>
    <w:rsid w:val="001E40ED"/>
    <w:rsid w:val="001F38A9"/>
    <w:rsid w:val="001F3DE0"/>
    <w:rsid w:val="00204E6B"/>
    <w:rsid w:val="00207245"/>
    <w:rsid w:val="00226459"/>
    <w:rsid w:val="00233639"/>
    <w:rsid w:val="00236D9A"/>
    <w:rsid w:val="00242D5C"/>
    <w:rsid w:val="00243D05"/>
    <w:rsid w:val="00245A07"/>
    <w:rsid w:val="0025023E"/>
    <w:rsid w:val="002529FB"/>
    <w:rsid w:val="002563E3"/>
    <w:rsid w:val="002614B9"/>
    <w:rsid w:val="0026750D"/>
    <w:rsid w:val="00270910"/>
    <w:rsid w:val="00270CB6"/>
    <w:rsid w:val="002746CF"/>
    <w:rsid w:val="00276081"/>
    <w:rsid w:val="00276201"/>
    <w:rsid w:val="0027658B"/>
    <w:rsid w:val="00290B9D"/>
    <w:rsid w:val="002919C4"/>
    <w:rsid w:val="002978B3"/>
    <w:rsid w:val="002A4E2A"/>
    <w:rsid w:val="002A7559"/>
    <w:rsid w:val="002B193F"/>
    <w:rsid w:val="002C1AEE"/>
    <w:rsid w:val="002C6A4F"/>
    <w:rsid w:val="002C7D21"/>
    <w:rsid w:val="002E0DC1"/>
    <w:rsid w:val="002E3745"/>
    <w:rsid w:val="002F131E"/>
    <w:rsid w:val="002F5BB4"/>
    <w:rsid w:val="003012B4"/>
    <w:rsid w:val="00311778"/>
    <w:rsid w:val="0031566D"/>
    <w:rsid w:val="00321F94"/>
    <w:rsid w:val="00325E2B"/>
    <w:rsid w:val="00326FC4"/>
    <w:rsid w:val="00327EB4"/>
    <w:rsid w:val="003319CF"/>
    <w:rsid w:val="00336222"/>
    <w:rsid w:val="00344C94"/>
    <w:rsid w:val="003457ED"/>
    <w:rsid w:val="00356A7E"/>
    <w:rsid w:val="0036323F"/>
    <w:rsid w:val="00371D0E"/>
    <w:rsid w:val="003805BE"/>
    <w:rsid w:val="0038502F"/>
    <w:rsid w:val="00394D3F"/>
    <w:rsid w:val="003B129D"/>
    <w:rsid w:val="003C2D25"/>
    <w:rsid w:val="003D234D"/>
    <w:rsid w:val="003D2B9C"/>
    <w:rsid w:val="003D2DA1"/>
    <w:rsid w:val="003D43B0"/>
    <w:rsid w:val="003E6814"/>
    <w:rsid w:val="003E7936"/>
    <w:rsid w:val="003F0E43"/>
    <w:rsid w:val="003F15EA"/>
    <w:rsid w:val="003F48C7"/>
    <w:rsid w:val="003F6064"/>
    <w:rsid w:val="00401783"/>
    <w:rsid w:val="00402D83"/>
    <w:rsid w:val="004064B5"/>
    <w:rsid w:val="00406BCB"/>
    <w:rsid w:val="00420579"/>
    <w:rsid w:val="00422BA7"/>
    <w:rsid w:val="00422E47"/>
    <w:rsid w:val="0042579D"/>
    <w:rsid w:val="00431284"/>
    <w:rsid w:val="00453141"/>
    <w:rsid w:val="00453253"/>
    <w:rsid w:val="00454217"/>
    <w:rsid w:val="00456FB5"/>
    <w:rsid w:val="004570BF"/>
    <w:rsid w:val="004617C3"/>
    <w:rsid w:val="004665F0"/>
    <w:rsid w:val="004716B9"/>
    <w:rsid w:val="00475272"/>
    <w:rsid w:val="00476A2B"/>
    <w:rsid w:val="00487B5C"/>
    <w:rsid w:val="004A116C"/>
    <w:rsid w:val="004A7149"/>
    <w:rsid w:val="004B681E"/>
    <w:rsid w:val="004C12EE"/>
    <w:rsid w:val="004C7E7E"/>
    <w:rsid w:val="004E2701"/>
    <w:rsid w:val="004E68E9"/>
    <w:rsid w:val="004E7487"/>
    <w:rsid w:val="004F0846"/>
    <w:rsid w:val="004F1432"/>
    <w:rsid w:val="004F5B81"/>
    <w:rsid w:val="0050546E"/>
    <w:rsid w:val="00505B9E"/>
    <w:rsid w:val="00507DBA"/>
    <w:rsid w:val="00510829"/>
    <w:rsid w:val="00520555"/>
    <w:rsid w:val="00524860"/>
    <w:rsid w:val="00531D31"/>
    <w:rsid w:val="00532C77"/>
    <w:rsid w:val="005500E7"/>
    <w:rsid w:val="00565E71"/>
    <w:rsid w:val="00566004"/>
    <w:rsid w:val="00580065"/>
    <w:rsid w:val="005839EA"/>
    <w:rsid w:val="00591F83"/>
    <w:rsid w:val="005938AC"/>
    <w:rsid w:val="005B4889"/>
    <w:rsid w:val="005C1A1B"/>
    <w:rsid w:val="005F1817"/>
    <w:rsid w:val="005F32B1"/>
    <w:rsid w:val="005F3473"/>
    <w:rsid w:val="00600C41"/>
    <w:rsid w:val="00602274"/>
    <w:rsid w:val="00606947"/>
    <w:rsid w:val="00606BF2"/>
    <w:rsid w:val="00610933"/>
    <w:rsid w:val="00610AB1"/>
    <w:rsid w:val="00617D46"/>
    <w:rsid w:val="00621C78"/>
    <w:rsid w:val="00627749"/>
    <w:rsid w:val="00646387"/>
    <w:rsid w:val="0064780A"/>
    <w:rsid w:val="0065276E"/>
    <w:rsid w:val="0065589E"/>
    <w:rsid w:val="00656FC1"/>
    <w:rsid w:val="0066319D"/>
    <w:rsid w:val="006706E8"/>
    <w:rsid w:val="00670E47"/>
    <w:rsid w:val="006714B8"/>
    <w:rsid w:val="0067150C"/>
    <w:rsid w:val="00676B2C"/>
    <w:rsid w:val="00685838"/>
    <w:rsid w:val="006877BD"/>
    <w:rsid w:val="00697BBE"/>
    <w:rsid w:val="006A17CE"/>
    <w:rsid w:val="006A2350"/>
    <w:rsid w:val="006A48EA"/>
    <w:rsid w:val="006A65C4"/>
    <w:rsid w:val="006B0A73"/>
    <w:rsid w:val="006B4933"/>
    <w:rsid w:val="006B6E35"/>
    <w:rsid w:val="006C4865"/>
    <w:rsid w:val="006C5280"/>
    <w:rsid w:val="006D268E"/>
    <w:rsid w:val="006D5A8F"/>
    <w:rsid w:val="006F3BB5"/>
    <w:rsid w:val="006F3DEC"/>
    <w:rsid w:val="006F61BE"/>
    <w:rsid w:val="006F7C61"/>
    <w:rsid w:val="00700992"/>
    <w:rsid w:val="00703E40"/>
    <w:rsid w:val="007126E1"/>
    <w:rsid w:val="00712B18"/>
    <w:rsid w:val="00717F8B"/>
    <w:rsid w:val="0072583A"/>
    <w:rsid w:val="00725BF7"/>
    <w:rsid w:val="00727879"/>
    <w:rsid w:val="00730C86"/>
    <w:rsid w:val="0073729A"/>
    <w:rsid w:val="007415D8"/>
    <w:rsid w:val="00750B2D"/>
    <w:rsid w:val="0075522D"/>
    <w:rsid w:val="007562E1"/>
    <w:rsid w:val="0077476A"/>
    <w:rsid w:val="00787BD8"/>
    <w:rsid w:val="007904A4"/>
    <w:rsid w:val="007925E4"/>
    <w:rsid w:val="00796185"/>
    <w:rsid w:val="00796D0F"/>
    <w:rsid w:val="007A4F85"/>
    <w:rsid w:val="007B27C9"/>
    <w:rsid w:val="007B45EC"/>
    <w:rsid w:val="007B533C"/>
    <w:rsid w:val="007B66AA"/>
    <w:rsid w:val="007D0462"/>
    <w:rsid w:val="007D3ABC"/>
    <w:rsid w:val="007D697B"/>
    <w:rsid w:val="007E787E"/>
    <w:rsid w:val="007E7951"/>
    <w:rsid w:val="007F03A7"/>
    <w:rsid w:val="00803642"/>
    <w:rsid w:val="008113D1"/>
    <w:rsid w:val="00812319"/>
    <w:rsid w:val="00813393"/>
    <w:rsid w:val="008153B4"/>
    <w:rsid w:val="00830902"/>
    <w:rsid w:val="008336C6"/>
    <w:rsid w:val="00840CD4"/>
    <w:rsid w:val="00850DE2"/>
    <w:rsid w:val="00854678"/>
    <w:rsid w:val="008558E2"/>
    <w:rsid w:val="00861D8A"/>
    <w:rsid w:val="00865622"/>
    <w:rsid w:val="00874683"/>
    <w:rsid w:val="008914F3"/>
    <w:rsid w:val="00896F20"/>
    <w:rsid w:val="008A263C"/>
    <w:rsid w:val="008D1623"/>
    <w:rsid w:val="008D258D"/>
    <w:rsid w:val="008D6EC8"/>
    <w:rsid w:val="008E1DAB"/>
    <w:rsid w:val="008F0E55"/>
    <w:rsid w:val="008F3CC0"/>
    <w:rsid w:val="008F4289"/>
    <w:rsid w:val="008F7802"/>
    <w:rsid w:val="00920351"/>
    <w:rsid w:val="009303E2"/>
    <w:rsid w:val="00934FAC"/>
    <w:rsid w:val="00962444"/>
    <w:rsid w:val="00967D9D"/>
    <w:rsid w:val="00967FDD"/>
    <w:rsid w:val="009700B4"/>
    <w:rsid w:val="00974B9A"/>
    <w:rsid w:val="0099346C"/>
    <w:rsid w:val="009959BA"/>
    <w:rsid w:val="00996616"/>
    <w:rsid w:val="00996B4B"/>
    <w:rsid w:val="009A121A"/>
    <w:rsid w:val="009A59B6"/>
    <w:rsid w:val="009A7A81"/>
    <w:rsid w:val="009B1EDD"/>
    <w:rsid w:val="009B2502"/>
    <w:rsid w:val="009B43B7"/>
    <w:rsid w:val="009B6DB0"/>
    <w:rsid w:val="009B799D"/>
    <w:rsid w:val="009C07E5"/>
    <w:rsid w:val="009C1789"/>
    <w:rsid w:val="009C7546"/>
    <w:rsid w:val="009D3CDA"/>
    <w:rsid w:val="009D4641"/>
    <w:rsid w:val="009F32D3"/>
    <w:rsid w:val="009F59F9"/>
    <w:rsid w:val="00A055D2"/>
    <w:rsid w:val="00A07F05"/>
    <w:rsid w:val="00A10469"/>
    <w:rsid w:val="00A1137E"/>
    <w:rsid w:val="00A129F2"/>
    <w:rsid w:val="00A15652"/>
    <w:rsid w:val="00A16F79"/>
    <w:rsid w:val="00A25F78"/>
    <w:rsid w:val="00A32DD7"/>
    <w:rsid w:val="00A40587"/>
    <w:rsid w:val="00A47235"/>
    <w:rsid w:val="00A51BD2"/>
    <w:rsid w:val="00A5346D"/>
    <w:rsid w:val="00A56C25"/>
    <w:rsid w:val="00A56C6A"/>
    <w:rsid w:val="00A64B6D"/>
    <w:rsid w:val="00A73B3B"/>
    <w:rsid w:val="00A7483F"/>
    <w:rsid w:val="00A74C5B"/>
    <w:rsid w:val="00AA0C65"/>
    <w:rsid w:val="00AB2D66"/>
    <w:rsid w:val="00AB43B3"/>
    <w:rsid w:val="00AB4800"/>
    <w:rsid w:val="00AC5455"/>
    <w:rsid w:val="00AC7DC1"/>
    <w:rsid w:val="00AD1010"/>
    <w:rsid w:val="00AE36ED"/>
    <w:rsid w:val="00AF0061"/>
    <w:rsid w:val="00AF09A5"/>
    <w:rsid w:val="00AF1141"/>
    <w:rsid w:val="00AF69ED"/>
    <w:rsid w:val="00B0219F"/>
    <w:rsid w:val="00B147EC"/>
    <w:rsid w:val="00B17CB9"/>
    <w:rsid w:val="00B35A06"/>
    <w:rsid w:val="00B362FC"/>
    <w:rsid w:val="00B43CD9"/>
    <w:rsid w:val="00B5544A"/>
    <w:rsid w:val="00B61035"/>
    <w:rsid w:val="00B63F9F"/>
    <w:rsid w:val="00B65C1A"/>
    <w:rsid w:val="00B65D86"/>
    <w:rsid w:val="00B72460"/>
    <w:rsid w:val="00B8071E"/>
    <w:rsid w:val="00B85DF2"/>
    <w:rsid w:val="00B86D40"/>
    <w:rsid w:val="00B94D25"/>
    <w:rsid w:val="00B963B8"/>
    <w:rsid w:val="00BA0C6C"/>
    <w:rsid w:val="00BA5B81"/>
    <w:rsid w:val="00BB3B51"/>
    <w:rsid w:val="00BD4DE3"/>
    <w:rsid w:val="00BD594B"/>
    <w:rsid w:val="00BE2CB1"/>
    <w:rsid w:val="00BE7A0B"/>
    <w:rsid w:val="00BF39AF"/>
    <w:rsid w:val="00C02A4F"/>
    <w:rsid w:val="00C02E93"/>
    <w:rsid w:val="00C11EA5"/>
    <w:rsid w:val="00C15214"/>
    <w:rsid w:val="00C20192"/>
    <w:rsid w:val="00C268C7"/>
    <w:rsid w:val="00C278AA"/>
    <w:rsid w:val="00C375AF"/>
    <w:rsid w:val="00C42FF5"/>
    <w:rsid w:val="00C474EC"/>
    <w:rsid w:val="00C538F3"/>
    <w:rsid w:val="00C55240"/>
    <w:rsid w:val="00C63747"/>
    <w:rsid w:val="00C66262"/>
    <w:rsid w:val="00C664BC"/>
    <w:rsid w:val="00C751E8"/>
    <w:rsid w:val="00C82ADF"/>
    <w:rsid w:val="00C96320"/>
    <w:rsid w:val="00CB2FFD"/>
    <w:rsid w:val="00CC10F0"/>
    <w:rsid w:val="00CD373F"/>
    <w:rsid w:val="00CD5A14"/>
    <w:rsid w:val="00CD6814"/>
    <w:rsid w:val="00CE0CBD"/>
    <w:rsid w:val="00CE15A8"/>
    <w:rsid w:val="00CE1B2D"/>
    <w:rsid w:val="00CE7AE0"/>
    <w:rsid w:val="00CF0A71"/>
    <w:rsid w:val="00D0199E"/>
    <w:rsid w:val="00D0497B"/>
    <w:rsid w:val="00D17202"/>
    <w:rsid w:val="00D24CE5"/>
    <w:rsid w:val="00D25E09"/>
    <w:rsid w:val="00D31BD8"/>
    <w:rsid w:val="00D321FB"/>
    <w:rsid w:val="00D334FE"/>
    <w:rsid w:val="00D35410"/>
    <w:rsid w:val="00D40C73"/>
    <w:rsid w:val="00D44C0C"/>
    <w:rsid w:val="00D4782A"/>
    <w:rsid w:val="00D512A6"/>
    <w:rsid w:val="00D51B87"/>
    <w:rsid w:val="00D54458"/>
    <w:rsid w:val="00D6616B"/>
    <w:rsid w:val="00D66284"/>
    <w:rsid w:val="00D77014"/>
    <w:rsid w:val="00D837B9"/>
    <w:rsid w:val="00DA0852"/>
    <w:rsid w:val="00DA0B7E"/>
    <w:rsid w:val="00DB0FF0"/>
    <w:rsid w:val="00DB25DE"/>
    <w:rsid w:val="00DB3EE6"/>
    <w:rsid w:val="00DC1B48"/>
    <w:rsid w:val="00DC4E72"/>
    <w:rsid w:val="00DE26AE"/>
    <w:rsid w:val="00DE28CB"/>
    <w:rsid w:val="00DE2EA3"/>
    <w:rsid w:val="00DE5CE8"/>
    <w:rsid w:val="00DE6BD9"/>
    <w:rsid w:val="00DF288B"/>
    <w:rsid w:val="00E07538"/>
    <w:rsid w:val="00E075F8"/>
    <w:rsid w:val="00E10A69"/>
    <w:rsid w:val="00E11167"/>
    <w:rsid w:val="00E149F5"/>
    <w:rsid w:val="00E15765"/>
    <w:rsid w:val="00E256D4"/>
    <w:rsid w:val="00E26403"/>
    <w:rsid w:val="00E266A1"/>
    <w:rsid w:val="00E303EB"/>
    <w:rsid w:val="00E3726A"/>
    <w:rsid w:val="00E376A1"/>
    <w:rsid w:val="00E41056"/>
    <w:rsid w:val="00E47B21"/>
    <w:rsid w:val="00E47DD9"/>
    <w:rsid w:val="00E50C83"/>
    <w:rsid w:val="00E52872"/>
    <w:rsid w:val="00E560A3"/>
    <w:rsid w:val="00E60F06"/>
    <w:rsid w:val="00E62312"/>
    <w:rsid w:val="00E623E2"/>
    <w:rsid w:val="00E6442D"/>
    <w:rsid w:val="00E66586"/>
    <w:rsid w:val="00E675DE"/>
    <w:rsid w:val="00E851D3"/>
    <w:rsid w:val="00E866E0"/>
    <w:rsid w:val="00E86C4F"/>
    <w:rsid w:val="00E93B31"/>
    <w:rsid w:val="00EA5427"/>
    <w:rsid w:val="00EB1451"/>
    <w:rsid w:val="00EB187B"/>
    <w:rsid w:val="00EB6822"/>
    <w:rsid w:val="00EC779A"/>
    <w:rsid w:val="00ED303D"/>
    <w:rsid w:val="00ED778D"/>
    <w:rsid w:val="00EE0E9C"/>
    <w:rsid w:val="00EE308A"/>
    <w:rsid w:val="00EE3F15"/>
    <w:rsid w:val="00EE4014"/>
    <w:rsid w:val="00EF3EE6"/>
    <w:rsid w:val="00EF6ED1"/>
    <w:rsid w:val="00F0732D"/>
    <w:rsid w:val="00F10536"/>
    <w:rsid w:val="00F14984"/>
    <w:rsid w:val="00F241E4"/>
    <w:rsid w:val="00F24CB2"/>
    <w:rsid w:val="00F27B0E"/>
    <w:rsid w:val="00F41033"/>
    <w:rsid w:val="00F4248A"/>
    <w:rsid w:val="00F43A36"/>
    <w:rsid w:val="00F4495B"/>
    <w:rsid w:val="00F473F2"/>
    <w:rsid w:val="00F556D2"/>
    <w:rsid w:val="00F562E0"/>
    <w:rsid w:val="00F67DC8"/>
    <w:rsid w:val="00F71474"/>
    <w:rsid w:val="00F73274"/>
    <w:rsid w:val="00F802E2"/>
    <w:rsid w:val="00F805F8"/>
    <w:rsid w:val="00F858C5"/>
    <w:rsid w:val="00F92003"/>
    <w:rsid w:val="00F93E7D"/>
    <w:rsid w:val="00FB0571"/>
    <w:rsid w:val="00FB205F"/>
    <w:rsid w:val="00FB2D65"/>
    <w:rsid w:val="00FB2E7A"/>
    <w:rsid w:val="00FC2FB7"/>
    <w:rsid w:val="00FC4099"/>
    <w:rsid w:val="00FC5936"/>
    <w:rsid w:val="00FD22B4"/>
    <w:rsid w:val="00FD48AD"/>
    <w:rsid w:val="00FD6322"/>
    <w:rsid w:val="00FD7AA6"/>
    <w:rsid w:val="00FF02DF"/>
    <w:rsid w:val="00FF34E7"/>
    <w:rsid w:val="00FF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1354811"/>
  <w15:chartTrackingRefBased/>
  <w15:docId w15:val="{485F59B8-EAAA-D246-8393-ED39EB2D4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24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091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715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150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2579D"/>
  </w:style>
  <w:style w:type="paragraph" w:styleId="ListParagraph">
    <w:name w:val="List Paragraph"/>
    <w:basedOn w:val="Normal"/>
    <w:uiPriority w:val="34"/>
    <w:qFormat/>
    <w:rsid w:val="00FD632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2063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F34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34E7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FF34E7"/>
  </w:style>
  <w:style w:type="paragraph" w:styleId="Header">
    <w:name w:val="header"/>
    <w:basedOn w:val="Normal"/>
    <w:link w:val="HeaderChar"/>
    <w:uiPriority w:val="99"/>
    <w:unhideWhenUsed/>
    <w:rsid w:val="00FF34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34E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6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7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4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7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2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nny.caruso001@studenti.uniparthenope.it" TargetMode="External"/><Relationship Id="rId13" Type="http://schemas.openxmlformats.org/officeDocument/2006/relationships/hyperlink" Target="http://valgrind.org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pi-forum.org/docs/mpi-1.1/mpi-11-html/node70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tackoverflow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mpich.org/static/doc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nag.co.uk/numeric/FD/manual/html/FDlibrarymanual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7EBFFF-BC9D-8541-AE2F-6EF92A25B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2560</Words>
  <Characters>14593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 CARUSO</dc:creator>
  <cp:keywords/>
  <dc:description/>
  <cp:lastModifiedBy>DENNY CARUSO</cp:lastModifiedBy>
  <cp:revision>519</cp:revision>
  <dcterms:created xsi:type="dcterms:W3CDTF">2022-05-21T10:42:00Z</dcterms:created>
  <dcterms:modified xsi:type="dcterms:W3CDTF">2022-05-30T18:37:00Z</dcterms:modified>
</cp:coreProperties>
</file>