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7BB1" w14:textId="3CB9A104" w:rsidR="00BE76A8" w:rsidRPr="008D1142" w:rsidRDefault="00802184">
      <w:pPr>
        <w:rPr>
          <w:rFonts w:ascii="標楷體" w:eastAsia="標楷體" w:hAnsi="標楷體"/>
          <w:b/>
          <w:bCs/>
          <w:sz w:val="32"/>
          <w:szCs w:val="28"/>
        </w:rPr>
      </w:pPr>
      <w:r w:rsidRPr="008D114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62F3AA" wp14:editId="58EE8488">
                <wp:simplePos x="0" y="0"/>
                <wp:positionH relativeFrom="column">
                  <wp:posOffset>664845</wp:posOffset>
                </wp:positionH>
                <wp:positionV relativeFrom="paragraph">
                  <wp:posOffset>2320290</wp:posOffset>
                </wp:positionV>
                <wp:extent cx="5316220" cy="635"/>
                <wp:effectExtent l="0" t="0" r="0" b="0"/>
                <wp:wrapTopAndBottom/>
                <wp:docPr id="202814134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6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463963" w14:textId="295BA034" w:rsidR="00802184" w:rsidRPr="00802D8E" w:rsidRDefault="00802184" w:rsidP="00802184">
                            <w:pPr>
                              <w:pStyle w:val="a3"/>
                              <w:jc w:val="center"/>
                              <w:rPr>
                                <w:rFonts w:ascii="標楷體" w:eastAsia="標楷體" w:hAnsi="標楷體"/>
                                <w:noProof/>
                                <w:sz w:val="28"/>
                                <w:szCs w:val="24"/>
                              </w:rPr>
                            </w:pP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F7550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1</w:t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t xml:space="preserve"> 2-1 </w:t>
                            </w:r>
                            <w:r w:rsidRPr="00802184">
                              <w:rPr>
                                <w:rFonts w:ascii="Times New Roman" w:hAnsi="Times New Roman" w:cs="Times New Roman"/>
                              </w:rPr>
                              <w:t>PD-like-FLC</w:t>
                            </w:r>
                            <w:r w:rsidRPr="00802184">
                              <w:rPr>
                                <w:rFonts w:ascii="標楷體" w:eastAsia="標楷體" w:hAnsi="標楷體" w:hint="eastAsia"/>
                              </w:rPr>
                              <w:t>方塊圖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62F3A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52.35pt;margin-top:182.7pt;width:418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RyaFQIAADgEAAAOAAAAZHJzL2Uyb0RvYy54bWysU8Fu2zAMvQ/YPwi6L05SNBiMOEWWIsOA&#10;oC3QFj0rshQbkEWNUmJnXz9KtpOt22nYRaZF6lF872l51zWGnRT6GmzBZ5MpZ8pKKGt7KPjry/bT&#10;Z858ELYUBqwq+Fl5frf6+GHZulzNoQJTKmQEYn3euoJXIbg8y7ysVCP8BJyylNSAjQj0i4esRNES&#10;emOy+XS6yFrA0iFI5T3t3vdJvkr4WisZHrX2KjBTcLpbSCumdR/XbLUU+QGFq2o5XEP8wy0aUVtq&#10;eoG6F0GwI9Z/QDW1RPCgw0RCk4HWtVRpBppmNn03zXMlnEqzEDneXWjy/w9WPpye3ROy0H2BjgSM&#10;hLTO55424zydxiZ+6aaM8kTh+UKb6gKTtHl7M1vM55SSlFvc3EaM7HrUoQ9fFTQsBgVH0iRRJU47&#10;H/rSsSR28mDqclsbE39iYmOQnQTp11Z1UAP4b1XGxloL8VQPGHey6xwxCt2+G4bbQ3mmmRF6O3gn&#10;tzU12gkfngSS/jQLeTo80qINtAWHIeKsAvzxt/1YT7JQlrOW/FRw//0oUHFmvlkSLJpvDHAM9mNg&#10;j80GaMQZvRYnU0gHMJgx1AjNG1l9HbtQSlhJvQoexnATelfTU5FqvU5FZDEnws4+OxmhR0JfujeB&#10;bpAjkIoPMDpN5O9U6WuTLm59DERxkiwS2rM48Ez2TKIPTyn6/9f/VHV98KufAAAA//8DAFBLAwQU&#10;AAYACAAAACEAGNn8N+EAAAALAQAADwAAAGRycy9kb3ducmV2LnhtbEyPsU7DMBCGdyTewTokFtQ6&#10;pW6gIU5VVTDQpSLtwubG1zgQn6PYacPbY1hg/O8+/fddvhpty87Y+8aRhNk0AYZUOd1QLeGwf5k8&#10;AvNBkVatI5TwhR5WxfVVrjLtLvSG5zLULJaQz5QEE0KXce4rg1b5qeuQ4u7keqtCjH3Nda8usdy2&#10;/D5JUm5VQ/GCUR1uDFaf5WAl7MT7ztwNp+ftWsz718OwST/qUsrbm3H9BCzgGP5g+NGP6lBEp6Mb&#10;SHvWxpyIh4hKmKcLASwSSzFbAjv+ThbAi5z//6H4BgAA//8DAFBLAQItABQABgAIAAAAIQC2gziS&#10;/gAAAOEBAAATAAAAAAAAAAAAAAAAAAAAAABbQ29udGVudF9UeXBlc10ueG1sUEsBAi0AFAAGAAgA&#10;AAAhADj9If/WAAAAlAEAAAsAAAAAAAAAAAAAAAAALwEAAF9yZWxzLy5yZWxzUEsBAi0AFAAGAAgA&#10;AAAhACnlHJoVAgAAOAQAAA4AAAAAAAAAAAAAAAAALgIAAGRycy9lMm9Eb2MueG1sUEsBAi0AFAAG&#10;AAgAAAAhABjZ/DfhAAAACwEAAA8AAAAAAAAAAAAAAAAAbwQAAGRycy9kb3ducmV2LnhtbFBLBQYA&#10;AAAABAAEAPMAAAB9BQAAAAA=&#10;" stroked="f">
                <v:textbox style="mso-fit-shape-to-text:t" inset="0,0,0,0">
                  <w:txbxContent>
                    <w:p w14:paraId="66463963" w14:textId="295BA034" w:rsidR="00802184" w:rsidRPr="00802D8E" w:rsidRDefault="00802184" w:rsidP="00802184">
                      <w:pPr>
                        <w:pStyle w:val="a3"/>
                        <w:jc w:val="center"/>
                        <w:rPr>
                          <w:rFonts w:ascii="標楷體" w:eastAsia="標楷體" w:hAnsi="標楷體"/>
                          <w:noProof/>
                          <w:sz w:val="28"/>
                          <w:szCs w:val="24"/>
                        </w:rPr>
                      </w:pPr>
                      <w:r w:rsidRPr="00802184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F75503">
                        <w:rPr>
                          <w:rFonts w:ascii="Times New Roman" w:hAnsi="Times New Roman" w:cs="Times New Roman"/>
                          <w:noProof/>
                        </w:rPr>
                        <w:t>1</w:t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t xml:space="preserve"> 2-1 </w:t>
                      </w:r>
                      <w:r w:rsidRPr="00802184">
                        <w:rPr>
                          <w:rFonts w:ascii="Times New Roman" w:hAnsi="Times New Roman" w:cs="Times New Roman"/>
                        </w:rPr>
                        <w:t>PD-like-FLC</w:t>
                      </w:r>
                      <w:r w:rsidRPr="00802184">
                        <w:rPr>
                          <w:rFonts w:ascii="標楷體" w:eastAsia="標楷體" w:hAnsi="標楷體" w:hint="eastAsia"/>
                        </w:rPr>
                        <w:t>方塊圖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1142">
        <w:rPr>
          <w:rFonts w:ascii="標楷體" w:eastAsia="標楷體" w:hAnsi="標楷體"/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234DFFF" wp14:editId="2942E952">
            <wp:simplePos x="0" y="0"/>
            <wp:positionH relativeFrom="margin">
              <wp:align>center</wp:align>
            </wp:positionH>
            <wp:positionV relativeFrom="paragraph">
              <wp:posOffset>830580</wp:posOffset>
            </wp:positionV>
            <wp:extent cx="5316220" cy="1432560"/>
            <wp:effectExtent l="0" t="0" r="0" b="0"/>
            <wp:wrapTopAndBottom/>
            <wp:docPr id="4510691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8D1142">
        <w:rPr>
          <w:rFonts w:ascii="標楷體" w:eastAsia="標楷體" w:hAnsi="標楷體" w:hint="eastAsia"/>
          <w:b/>
          <w:bCs/>
          <w:sz w:val="32"/>
          <w:szCs w:val="28"/>
        </w:rPr>
        <w:t>第二章、智慧型控制器設計</w:t>
      </w:r>
    </w:p>
    <w:p w14:paraId="65C91B08" w14:textId="4DE80453" w:rsidR="00802184" w:rsidRPr="008D1142" w:rsidRDefault="00802184">
      <w:pPr>
        <w:rPr>
          <w:rFonts w:ascii="標楷體" w:eastAsia="標楷體" w:hAnsi="標楷體"/>
          <w:b/>
          <w:bCs/>
          <w:sz w:val="28"/>
          <w:szCs w:val="24"/>
        </w:rPr>
      </w:pPr>
      <w:r w:rsidRPr="008D1142">
        <w:rPr>
          <w:rFonts w:ascii="Times New Roman" w:eastAsia="標楷體" w:hAnsi="Times New Roman" w:cs="Times New Roman"/>
          <w:b/>
          <w:bCs/>
          <w:sz w:val="28"/>
          <w:szCs w:val="24"/>
        </w:rPr>
        <w:t>2.1</w:t>
      </w:r>
      <w:r w:rsidRPr="008D1142">
        <w:rPr>
          <w:rFonts w:ascii="標楷體" w:eastAsia="標楷體" w:hAnsi="標楷體" w:hint="eastAsia"/>
          <w:b/>
          <w:bCs/>
          <w:sz w:val="28"/>
          <w:szCs w:val="24"/>
        </w:rPr>
        <w:t xml:space="preserve"> 控制器設計</w:t>
      </w:r>
    </w:p>
    <w:p w14:paraId="12A7F4F8" w14:textId="7AABDA04" w:rsidR="008D1142" w:rsidRDefault="00802184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802184">
        <w:rPr>
          <w:rFonts w:ascii="標楷體" w:eastAsia="標楷體" w:hAnsi="標楷體" w:hint="eastAsia"/>
        </w:rPr>
        <w:t>在控制器設計方面,我們使用兩個</w:t>
      </w:r>
      <w:r w:rsidRPr="00EE4A89">
        <w:rPr>
          <w:rFonts w:ascii="Times New Roman" w:eastAsia="標楷體" w:hAnsi="Times New Roman" w:cs="Times New Roman"/>
        </w:rPr>
        <w:t>PD-like</w:t>
      </w:r>
      <w:r w:rsidRPr="00802184">
        <w:rPr>
          <w:rFonts w:ascii="標楷體" w:eastAsia="標楷體" w:hAnsi="標楷體" w:hint="eastAsia"/>
        </w:rPr>
        <w:t>的模糊控制器來降低系統的</w:t>
      </w:r>
      <w:r w:rsidRPr="00EE4A89">
        <w:rPr>
          <w:rFonts w:ascii="Times New Roman" w:eastAsia="標楷體" w:hAnsi="Times New Roman" w:cs="Times New Roman"/>
        </w:rPr>
        <w:t>type</w:t>
      </w:r>
      <w:r w:rsidR="00EE4A89">
        <w:rPr>
          <w:rFonts w:ascii="Times New Roman" w:eastAsia="標楷體" w:hAnsi="Times New Roman" w:cs="Times New Roman" w:hint="eastAsia"/>
        </w:rPr>
        <w:t>階</w:t>
      </w:r>
      <w:r w:rsidRPr="00802184">
        <w:rPr>
          <w:rFonts w:ascii="標楷體" w:eastAsia="標楷體" w:hAnsi="標楷體" w:hint="eastAsia"/>
        </w:rPr>
        <w:t>數,使系統更加穩定。除了要控制球維持在桿子上</w:t>
      </w:r>
      <w:proofErr w:type="gramStart"/>
      <w:r w:rsidRPr="00802184">
        <w:rPr>
          <w:rFonts w:ascii="標楷體" w:eastAsia="標楷體" w:hAnsi="標楷體" w:hint="eastAsia"/>
        </w:rPr>
        <w:t>不</w:t>
      </w:r>
      <w:proofErr w:type="gramEnd"/>
      <w:r w:rsidRPr="00802184">
        <w:rPr>
          <w:rFonts w:ascii="標楷體" w:eastAsia="標楷體" w:hAnsi="標楷體" w:hint="eastAsia"/>
        </w:rPr>
        <w:t>掉下來，還需進行循跡運動</w:t>
      </w:r>
      <w:r w:rsidR="00D00523">
        <w:rPr>
          <w:rFonts w:ascii="標楷體" w:eastAsia="標楷體" w:hAnsi="標楷體" w:hint="eastAsia"/>
        </w:rPr>
        <w:t>、</w:t>
      </w:r>
      <w:r w:rsidRPr="00802184">
        <w:rPr>
          <w:rFonts w:ascii="標楷體" w:eastAsia="標楷體" w:hAnsi="標楷體" w:hint="eastAsia"/>
        </w:rPr>
        <w:t>追</w:t>
      </w:r>
      <w:r w:rsidR="008D1142">
        <w:rPr>
          <w:rFonts w:ascii="標楷體" w:eastAsia="標楷體" w:hAnsi="標楷體" w:hint="eastAsia"/>
        </w:rPr>
        <w:t>蹤</w:t>
      </w:r>
      <w:r w:rsidRPr="00802184">
        <w:rPr>
          <w:rFonts w:ascii="標楷體" w:eastAsia="標楷體" w:hAnsi="標楷體" w:hint="eastAsia"/>
        </w:rPr>
        <w:t>到位置命令，因此我們先將位置誤差以及其微分透過</w:t>
      </w:r>
      <w:r w:rsidRPr="00EE4A89">
        <w:rPr>
          <w:rFonts w:ascii="Times New Roman" w:eastAsia="標楷體" w:hAnsi="Times New Roman" w:cs="Times New Roman"/>
        </w:rPr>
        <w:t>fuzzy</w:t>
      </w:r>
      <w:r w:rsidRPr="00802184">
        <w:rPr>
          <w:rFonts w:ascii="標楷體" w:eastAsia="標楷體" w:hAnsi="標楷體" w:hint="eastAsia"/>
        </w:rPr>
        <w:t>來模糊化，並產生角度命令</w:t>
      </w:r>
      <w:r w:rsidR="00D00523">
        <w:rPr>
          <w:rFonts w:ascii="標楷體" w:eastAsia="標楷體" w:hAnsi="標楷體" w:hint="eastAsia"/>
        </w:rPr>
        <w:t>，</w:t>
      </w:r>
      <w:r w:rsidRPr="00802184">
        <w:rPr>
          <w:rFonts w:ascii="標楷體" w:eastAsia="標楷體" w:hAnsi="標楷體" w:hint="eastAsia"/>
        </w:rPr>
        <w:t>接著透過角度誤差，以及其微分再經由模糊控制器來產生力矩</w:t>
      </w:r>
      <w:r w:rsidRPr="00EE4A89">
        <w:rPr>
          <w:rFonts w:ascii="Times New Roman" w:eastAsia="標楷體" w:hAnsi="Times New Roman" w:cs="Times New Roman"/>
        </w:rPr>
        <w:t>τ</w:t>
      </w:r>
      <w:r w:rsidRPr="00802184">
        <w:rPr>
          <w:rFonts w:ascii="標楷體" w:eastAsia="標楷體" w:hAnsi="標楷體" w:hint="eastAsia"/>
        </w:rPr>
        <w:t>，其設計架構如上圖</w:t>
      </w:r>
      <w:r w:rsidRPr="00EE4A89">
        <w:rPr>
          <w:rFonts w:ascii="Times New Roman" w:eastAsia="標楷體" w:hAnsi="Times New Roman" w:cs="Times New Roman"/>
        </w:rPr>
        <w:t>2-1</w:t>
      </w:r>
      <w:r w:rsidRPr="00802184">
        <w:rPr>
          <w:rFonts w:ascii="標楷體" w:eastAsia="標楷體" w:hAnsi="標楷體" w:hint="eastAsia"/>
        </w:rPr>
        <w:t>所示。</w:t>
      </w:r>
    </w:p>
    <w:p w14:paraId="179FC6B8" w14:textId="77777777" w:rsidR="008D1142" w:rsidRDefault="008D1142">
      <w:pPr>
        <w:rPr>
          <w:rFonts w:ascii="標楷體" w:eastAsia="標楷體" w:hAnsi="標楷體"/>
        </w:rPr>
      </w:pPr>
    </w:p>
    <w:p w14:paraId="28DB5D98" w14:textId="4439A10E" w:rsidR="008D1142" w:rsidRDefault="008D1142">
      <w:pPr>
        <w:rPr>
          <w:rFonts w:ascii="標楷體" w:eastAsia="標楷體" w:hAnsi="標楷體"/>
          <w:b/>
          <w:bCs/>
          <w:sz w:val="28"/>
          <w:szCs w:val="24"/>
        </w:rPr>
      </w:pPr>
      <w:r w:rsidRPr="008D1142">
        <w:rPr>
          <w:rFonts w:ascii="Times New Roman" w:eastAsia="標楷體" w:hAnsi="Times New Roman" w:cs="Times New Roman"/>
          <w:b/>
          <w:bCs/>
          <w:sz w:val="28"/>
          <w:szCs w:val="24"/>
        </w:rPr>
        <w:t>2.2</w:t>
      </w:r>
      <w:r w:rsidRPr="008D1142">
        <w:rPr>
          <w:rFonts w:ascii="標楷體" w:eastAsia="標楷體" w:hAnsi="標楷體" w:hint="eastAsia"/>
          <w:b/>
          <w:bCs/>
          <w:sz w:val="28"/>
          <w:szCs w:val="24"/>
        </w:rPr>
        <w:t xml:space="preserve"> 架構介紹</w:t>
      </w:r>
    </w:p>
    <w:p w14:paraId="0F6067AD" w14:textId="77777777" w:rsidR="008D1142" w:rsidRPr="008D1142" w:rsidRDefault="008D1142">
      <w:pPr>
        <w:rPr>
          <w:rFonts w:ascii="標楷體" w:eastAsia="標楷體" w:hAnsi="標楷體"/>
        </w:rPr>
      </w:pPr>
      <w:r w:rsidRPr="008D1142">
        <w:rPr>
          <w:rFonts w:ascii="標楷體" w:eastAsia="標楷體" w:hAnsi="標楷體" w:hint="eastAsia"/>
        </w:rPr>
        <w:t>在控制器</w:t>
      </w:r>
      <w:r w:rsidRPr="008D1142">
        <w:rPr>
          <w:rFonts w:ascii="標楷體" w:eastAsia="標楷體" w:hAnsi="標楷體" w:hint="eastAsia"/>
        </w:rPr>
        <w:t>架構中使用到的模糊控制器主要分成四個部分</w:t>
      </w:r>
      <w:r w:rsidRPr="008D1142">
        <w:rPr>
          <w:rFonts w:ascii="標楷體" w:eastAsia="標楷體" w:hAnsi="標楷體" w:hint="eastAsia"/>
        </w:rPr>
        <w:t>:</w:t>
      </w:r>
    </w:p>
    <w:p w14:paraId="021BDD3E" w14:textId="77777777" w:rsidR="008D1142" w:rsidRPr="008D1142" w:rsidRDefault="008D1142" w:rsidP="008D114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D1142">
        <w:rPr>
          <w:rFonts w:ascii="標楷體" w:eastAsia="標楷體" w:hAnsi="標楷體" w:hint="eastAsia"/>
        </w:rPr>
        <w:t>模糊化界面(Fuzzification Interface)</w:t>
      </w:r>
    </w:p>
    <w:p w14:paraId="4D29B906" w14:textId="77777777" w:rsidR="008D1142" w:rsidRPr="008D1142" w:rsidRDefault="008D1142" w:rsidP="008D114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D1142">
        <w:rPr>
          <w:rFonts w:ascii="標楷體" w:eastAsia="標楷體" w:hAnsi="標楷體" w:hint="eastAsia"/>
        </w:rPr>
        <w:t>決策邏輯(Decision-Making Logic)</w:t>
      </w:r>
    </w:p>
    <w:p w14:paraId="418BF8A4" w14:textId="77777777" w:rsidR="008D1142" w:rsidRPr="008D1142" w:rsidRDefault="008D1142" w:rsidP="008D114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D1142">
        <w:rPr>
          <w:rFonts w:ascii="標楷體" w:eastAsia="標楷體" w:hAnsi="標楷體" w:hint="eastAsia"/>
        </w:rPr>
        <w:t>解模糊化界面(Defuzzification Interface)</w:t>
      </w:r>
    </w:p>
    <w:p w14:paraId="66849FDB" w14:textId="0BE3E9C6" w:rsidR="008D1142" w:rsidRDefault="008D1142" w:rsidP="008D1142">
      <w:pPr>
        <w:pStyle w:val="a4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D1142">
        <w:rPr>
          <w:rFonts w:ascii="標楷體" w:eastAsia="標楷體" w:hAnsi="標楷體" w:hint="eastAsia"/>
        </w:rPr>
        <w:t>知識庫(Knowledge Base)。</w:t>
      </w:r>
    </w:p>
    <w:p w14:paraId="4280A2EA" w14:textId="77777777" w:rsidR="00A33BAB" w:rsidRDefault="00A33BAB" w:rsidP="00A33BAB">
      <w:pPr>
        <w:rPr>
          <w:rFonts w:ascii="標楷體" w:eastAsia="標楷體" w:hAnsi="標楷體"/>
        </w:rPr>
      </w:pPr>
    </w:p>
    <w:p w14:paraId="797EBC46" w14:textId="191F9AB2" w:rsidR="00A33BAB" w:rsidRPr="00EC5E41" w:rsidRDefault="00A33BAB" w:rsidP="00A33BA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EC5E41">
        <w:rPr>
          <w:rFonts w:ascii="標楷體" w:eastAsia="標楷體" w:hAnsi="標楷體" w:hint="eastAsia"/>
          <w:b/>
          <w:bCs/>
        </w:rPr>
        <w:t>模糊化界</w:t>
      </w:r>
      <w:r w:rsidRPr="00EC5E41">
        <w:rPr>
          <w:rFonts w:ascii="標楷體" w:eastAsia="標楷體" w:hAnsi="標楷體" w:hint="eastAsia"/>
          <w:b/>
          <w:bCs/>
        </w:rPr>
        <w:t>面</w:t>
      </w:r>
    </w:p>
    <w:p w14:paraId="5BA30C66" w14:textId="4715E2E1" w:rsidR="00A33BAB" w:rsidRDefault="00DC0240" w:rsidP="00A33BAB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75AAF" wp14:editId="2059380F">
                <wp:simplePos x="0" y="0"/>
                <wp:positionH relativeFrom="column">
                  <wp:posOffset>528320</wp:posOffset>
                </wp:positionH>
                <wp:positionV relativeFrom="paragraph">
                  <wp:posOffset>2915285</wp:posOffset>
                </wp:positionV>
                <wp:extent cx="5565775" cy="635"/>
                <wp:effectExtent l="0" t="0" r="0" b="0"/>
                <wp:wrapTopAndBottom/>
                <wp:docPr id="79588048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5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B65223" w14:textId="4E330ECF" w:rsidR="00C107B9" w:rsidRPr="009B5CDB" w:rsidRDefault="00C107B9" w:rsidP="00C107B9">
                            <w:pPr>
                              <w:pStyle w:val="a3"/>
                              <w:jc w:val="center"/>
                              <w:rPr>
                                <w:rFonts w:ascii="標楷體" w:eastAsia="標楷體" w:hAnsi="標楷體" w:hint="eastAsia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F75503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C107B9">
                              <w:rPr>
                                <w:rFonts w:ascii="標楷體" w:eastAsia="標楷體" w:hAnsi="標楷體"/>
                              </w:rPr>
                              <w:t xml:space="preserve"> </w:t>
                            </w:r>
                            <w:r w:rsidRPr="00C107B9">
                              <w:rPr>
                                <w:rFonts w:ascii="標楷體" w:eastAsia="標楷體" w:hAnsi="標楷體" w:hint="eastAsia"/>
                              </w:rPr>
                              <w:t>三角形歸屬函數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75AAF" id="_x0000_s1027" type="#_x0000_t202" style="position:absolute;margin-left:41.6pt;margin-top:229.55pt;width:438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EpGQIAAD8EAAAOAAAAZHJzL2Uyb0RvYy54bWysU8Fu2zAMvQ/YPwi6L046JB2MOEWWIsOA&#10;oC2QFj0rshwLkEWNUmJnXz9KjpOu22nYRaZJihTfe5zfdY1hR4Vegy34ZDTmTFkJpbb7gr88rz99&#10;4cwHYUthwKqCn5Tnd4uPH+aty9UN1GBKhYyKWJ+3ruB1CC7PMi9r1Qg/AqcsBSvARgT6xX1Womip&#10;emOym/F4lrWApUOQynvy3vdBvkj1q0rJ8FhVXgVmCk5vC+nEdO7imS3mIt+jcLWW52eIf3hFI7Sl&#10;ppdS9yIIdkD9R6lGSwQPVRhJaDKoKi1VmoGmmYzfTbOthVNpFgLHuwtM/v+VlQ/HrXtCFrqv0BGB&#10;EZDW+dyTM87TVdjEL72UUZwgPF1gU11gkpzT6Wx6ezvlTFJs9nkaa2TXqw59+KagYdEoOBInCSpx&#10;3PjQpw4psZMHo8u1Nib+xMDKIDsK4q+tdVDn4r9lGRtzLcRbfcHoya5zRCt0u47p8s2MOyhPNDpC&#10;rwrv5FpTv43w4UkgyYCmJWmHRzoqA23B4WxxVgP+/Js/5hM7FOWsJVkV3P84CFScme+WeIsaHAwc&#10;jN1g2EOzApp0QkvjZDLpAgYzmBVC80qKX8YuFBJWUq+Ch8FchV7ctDFSLZcpiZTmRNjYrZOx9IDr&#10;c/cq0J1ZCUTmAwyCE/k7cvrcRI9bHgIhnZiLuPYonuEmlSbuzxsV1+Dtf8q67v3iFwAAAP//AwBQ&#10;SwMEFAAGAAgAAAAhACYwPUTiAAAACgEAAA8AAABkcnMvZG93bnJldi54bWxMj7FOwzAQhnck3sE6&#10;JBbUOk3T0oQ4VVXBQJeKtAubG1/jQHyOYqcNb49hgfHuPv33/fl6NC27YO8aSwJm0wgYUmVVQ7WA&#10;4+FlsgLmvCQlW0so4AsdrIvbm1xmyl7pDS+lr1kIIZdJAdr7LuPcVRqNdFPbIYXb2fZG+jD2NVe9&#10;vIZw0/I4ipbcyIbCBy073GqsPsvBCNgn73v9MJyfd5tk3r8eh+3yoy6FuL8bN0/API7+D4Yf/aAO&#10;RXA62YGUY62A1TwOpIBkkc6ABSBdpI/ATr+bGHiR8/8Vim8AAAD//wMAUEsBAi0AFAAGAAgAAAAh&#10;ALaDOJL+AAAA4QEAABMAAAAAAAAAAAAAAAAAAAAAAFtDb250ZW50X1R5cGVzXS54bWxQSwECLQAU&#10;AAYACAAAACEAOP0h/9YAAACUAQAACwAAAAAAAAAAAAAAAAAvAQAAX3JlbHMvLnJlbHNQSwECLQAU&#10;AAYACAAAACEAQ/ZBKRkCAAA/BAAADgAAAAAAAAAAAAAAAAAuAgAAZHJzL2Uyb0RvYy54bWxQSwEC&#10;LQAUAAYACAAAACEAJjA9ROIAAAAKAQAADwAAAAAAAAAAAAAAAABzBAAAZHJzL2Rvd25yZXYueG1s&#10;UEsFBgAAAAAEAAQA8wAAAIIFAAAAAA==&#10;" stroked="f">
                <v:textbox style="mso-fit-shape-to-text:t" inset="0,0,0,0">
                  <w:txbxContent>
                    <w:p w14:paraId="44B65223" w14:textId="4E330ECF" w:rsidR="00C107B9" w:rsidRPr="009B5CDB" w:rsidRDefault="00C107B9" w:rsidP="00C107B9">
                      <w:pPr>
                        <w:pStyle w:val="a3"/>
                        <w:jc w:val="center"/>
                        <w:rPr>
                          <w:rFonts w:ascii="標楷體" w:eastAsia="標楷體" w:hAnsi="標楷體" w:hint="eastAsia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F75503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 w:rsidRPr="00C107B9">
                        <w:rPr>
                          <w:rFonts w:ascii="標楷體" w:eastAsia="標楷體" w:hAnsi="標楷體"/>
                        </w:rPr>
                        <w:t xml:space="preserve"> </w:t>
                      </w:r>
                      <w:r w:rsidRPr="00C107B9">
                        <w:rPr>
                          <w:rFonts w:ascii="標楷體" w:eastAsia="標楷體" w:hAnsi="標楷體" w:hint="eastAsia"/>
                        </w:rPr>
                        <w:t>三角形歸屬函數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C107B9">
        <w:rPr>
          <w:rFonts w:ascii="標楷體" w:eastAsia="標楷體" w:hAnsi="標楷體"/>
        </w:rPr>
        <w:drawing>
          <wp:anchor distT="0" distB="0" distL="114300" distR="114300" simplePos="0" relativeHeight="251661312" behindDoc="0" locked="0" layoutInCell="1" allowOverlap="1" wp14:anchorId="3FA384B5" wp14:editId="688A6533">
            <wp:simplePos x="0" y="0"/>
            <wp:positionH relativeFrom="margin">
              <wp:posOffset>528320</wp:posOffset>
            </wp:positionH>
            <wp:positionV relativeFrom="paragraph">
              <wp:posOffset>835660</wp:posOffset>
            </wp:positionV>
            <wp:extent cx="5565775" cy="2022475"/>
            <wp:effectExtent l="0" t="0" r="0" b="0"/>
            <wp:wrapTopAndBottom/>
            <wp:docPr id="46719395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395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BAB">
        <w:rPr>
          <w:rFonts w:ascii="標楷體" w:eastAsia="標楷體" w:hAnsi="標楷體" w:hint="eastAsia"/>
        </w:rPr>
        <w:t xml:space="preserve">    </w:t>
      </w:r>
      <w:r w:rsidR="00A33BAB" w:rsidRPr="00A33BAB">
        <w:rPr>
          <w:rFonts w:ascii="標楷體" w:eastAsia="標楷體" w:hAnsi="標楷體" w:hint="eastAsia"/>
        </w:rPr>
        <w:t>模糊化界面主要將輸入資料轉換成可被模糊集合表現的語言數值。本次使用</w:t>
      </w:r>
      <w:r w:rsidR="00A33BAB">
        <w:rPr>
          <w:rFonts w:ascii="標楷體" w:eastAsia="標楷體" w:hAnsi="標楷體" w:hint="eastAsia"/>
        </w:rPr>
        <w:t>五</w:t>
      </w:r>
      <w:r w:rsidR="00A33BAB" w:rsidRPr="00A33BAB">
        <w:rPr>
          <w:rFonts w:ascii="標楷體" w:eastAsia="標楷體" w:hAnsi="標楷體" w:hint="eastAsia"/>
        </w:rPr>
        <w:t>個糢糊子集合包含</w:t>
      </w:r>
      <w:r w:rsidR="00A33BAB" w:rsidRPr="00A33BAB">
        <w:rPr>
          <w:rFonts w:ascii="Times New Roman" w:eastAsia="標楷體" w:hAnsi="Times New Roman" w:cs="Times New Roman"/>
        </w:rPr>
        <w:t>PM</w:t>
      </w:r>
      <w:r w:rsidR="00A33BAB" w:rsidRPr="00A33BAB">
        <w:rPr>
          <w:rFonts w:ascii="Times New Roman" w:eastAsia="標楷體" w:hAnsi="Times New Roman" w:cs="Times New Roman"/>
        </w:rPr>
        <w:t>、</w:t>
      </w:r>
      <w:r w:rsidR="00A33BAB" w:rsidRPr="00A33BAB">
        <w:rPr>
          <w:rFonts w:ascii="Times New Roman" w:eastAsia="標楷體" w:hAnsi="Times New Roman" w:cs="Times New Roman"/>
        </w:rPr>
        <w:t>PS</w:t>
      </w:r>
      <w:r w:rsidR="00A33BAB" w:rsidRPr="00A33BAB">
        <w:rPr>
          <w:rFonts w:ascii="Times New Roman" w:eastAsia="標楷體" w:hAnsi="Times New Roman" w:cs="Times New Roman"/>
        </w:rPr>
        <w:t>、</w:t>
      </w:r>
      <w:r w:rsidR="00A33BAB" w:rsidRPr="00A33BAB">
        <w:rPr>
          <w:rFonts w:ascii="Times New Roman" w:eastAsia="標楷體" w:hAnsi="Times New Roman" w:cs="Times New Roman"/>
        </w:rPr>
        <w:t>ZE</w:t>
      </w:r>
      <w:r w:rsidR="00A33BAB" w:rsidRPr="00A33BAB">
        <w:rPr>
          <w:rFonts w:ascii="Times New Roman" w:eastAsia="標楷體" w:hAnsi="Times New Roman" w:cs="Times New Roman"/>
        </w:rPr>
        <w:t>、</w:t>
      </w:r>
      <w:r w:rsidR="00A33BAB" w:rsidRPr="00A33BAB">
        <w:rPr>
          <w:rFonts w:ascii="Times New Roman" w:eastAsia="標楷體" w:hAnsi="Times New Roman" w:cs="Times New Roman"/>
        </w:rPr>
        <w:t>NS</w:t>
      </w:r>
      <w:r w:rsidR="00A33BAB" w:rsidRPr="00A33BAB">
        <w:rPr>
          <w:rFonts w:ascii="Times New Roman" w:eastAsia="標楷體" w:hAnsi="Times New Roman" w:cs="Times New Roman"/>
        </w:rPr>
        <w:t>、</w:t>
      </w:r>
      <w:r w:rsidR="00A33BAB" w:rsidRPr="00A33BAB">
        <w:rPr>
          <w:rFonts w:ascii="Times New Roman" w:eastAsia="標楷體" w:hAnsi="Times New Roman" w:cs="Times New Roman"/>
        </w:rPr>
        <w:t>NM</w:t>
      </w:r>
      <w:r w:rsidR="00A33BAB" w:rsidRPr="00A33BAB">
        <w:rPr>
          <w:rFonts w:ascii="標楷體" w:eastAsia="標楷體" w:hAnsi="標楷體" w:hint="eastAsia"/>
        </w:rPr>
        <w:t>，並採用三角形的歸屬函數。</w:t>
      </w:r>
      <w:r w:rsidR="00A33BAB" w:rsidRPr="00A33BAB">
        <w:rPr>
          <w:rFonts w:ascii="標楷體" w:eastAsia="標楷體" w:hAnsi="標楷體"/>
        </w:rPr>
        <w:t>我們將</w:t>
      </w:r>
      <w:r w:rsidR="00A33BAB" w:rsidRPr="00A33BAB">
        <w:rPr>
          <w:rFonts w:ascii="Times New Roman" w:eastAsia="標楷體" w:hAnsi="Times New Roman" w:cs="Times New Roman"/>
        </w:rPr>
        <w:t>ZE</w:t>
      </w:r>
      <w:r w:rsidR="00A33BAB" w:rsidRPr="00A33BAB">
        <w:rPr>
          <w:rFonts w:ascii="標楷體" w:eastAsia="標楷體" w:hAnsi="標楷體"/>
        </w:rPr>
        <w:t>預設為零，並以</w:t>
      </w:r>
      <w:r w:rsidR="00A33BAB" w:rsidRPr="00A33BAB">
        <w:rPr>
          <w:rFonts w:ascii="Times New Roman" w:eastAsia="標楷體" w:hAnsi="Times New Roman" w:cs="Times New Roman"/>
        </w:rPr>
        <w:t>ZE</w:t>
      </w:r>
      <w:proofErr w:type="gramStart"/>
      <w:r w:rsidR="00A33BAB" w:rsidRPr="00A33BAB">
        <w:rPr>
          <w:rFonts w:ascii="標楷體" w:eastAsia="標楷體" w:hAnsi="標楷體"/>
        </w:rPr>
        <w:t>為軸使歸屬</w:t>
      </w:r>
      <w:proofErr w:type="gramEnd"/>
      <w:r w:rsidR="00A33BAB" w:rsidRPr="00A33BAB">
        <w:rPr>
          <w:rFonts w:ascii="標楷體" w:eastAsia="標楷體" w:hAnsi="標楷體"/>
        </w:rPr>
        <w:t>函數成左右對稱</w:t>
      </w:r>
      <w:r w:rsidR="00A33BAB" w:rsidRPr="00A33BAB">
        <w:rPr>
          <w:rFonts w:ascii="標楷體" w:eastAsia="標楷體" w:hAnsi="標楷體" w:hint="eastAsia"/>
        </w:rPr>
        <w:t>，</w:t>
      </w:r>
      <w:r w:rsidR="00A33BAB" w:rsidRPr="00A33BAB">
        <w:rPr>
          <w:rFonts w:ascii="標楷體" w:eastAsia="標楷體" w:hAnsi="標楷體"/>
        </w:rPr>
        <w:t>其形式如</w:t>
      </w:r>
      <w:r w:rsidR="00A33BAB" w:rsidRPr="00A33BAB">
        <w:rPr>
          <w:rFonts w:ascii="標楷體" w:eastAsia="標楷體" w:hAnsi="標楷體" w:hint="eastAsia"/>
        </w:rPr>
        <w:t>下圖</w:t>
      </w:r>
      <w:r w:rsidR="00A33BAB" w:rsidRPr="00A33BAB">
        <w:rPr>
          <w:rFonts w:ascii="標楷體" w:eastAsia="標楷體" w:hAnsi="標楷體"/>
        </w:rPr>
        <w:t>所示。</w:t>
      </w:r>
    </w:p>
    <w:p w14:paraId="7C309541" w14:textId="091A0A9D" w:rsidR="00A33BAB" w:rsidRDefault="00A33BAB" w:rsidP="00A33BAB">
      <w:pPr>
        <w:rPr>
          <w:rFonts w:ascii="標楷體" w:eastAsia="標楷體" w:hAnsi="標楷體"/>
        </w:rPr>
      </w:pPr>
    </w:p>
    <w:p w14:paraId="590CA0E2" w14:textId="77777777" w:rsidR="00EC5E41" w:rsidRDefault="00EC5E41" w:rsidP="00A33BAB">
      <w:pPr>
        <w:rPr>
          <w:rFonts w:ascii="標楷體" w:eastAsia="標楷體" w:hAnsi="標楷體"/>
        </w:rPr>
      </w:pPr>
    </w:p>
    <w:p w14:paraId="6B2AF00B" w14:textId="77777777" w:rsidR="00EC5E41" w:rsidRDefault="00EC5E41" w:rsidP="00A33BAB">
      <w:pPr>
        <w:rPr>
          <w:rFonts w:ascii="標楷體" w:eastAsia="標楷體" w:hAnsi="標楷體"/>
        </w:rPr>
      </w:pPr>
    </w:p>
    <w:p w14:paraId="145CDEA0" w14:textId="77777777" w:rsidR="00F75503" w:rsidRDefault="00EC5E41" w:rsidP="00EC5E41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F75503">
        <w:rPr>
          <w:rFonts w:ascii="標楷體" w:eastAsia="標楷體" w:hAnsi="標楷體" w:hint="eastAsia"/>
          <w:b/>
          <w:bCs/>
        </w:rPr>
        <w:lastRenderedPageBreak/>
        <w:t>決策邏輯</w:t>
      </w:r>
    </w:p>
    <w:p w14:paraId="16B8DAD9" w14:textId="1164DDA5" w:rsidR="00F75503" w:rsidRDefault="00F75503" w:rsidP="00F75503">
      <w:pPr>
        <w:rPr>
          <w:rFonts w:ascii="標楷體" w:eastAsia="標楷體" w:hAnsi="標楷體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AE24EB" wp14:editId="482946ED">
                <wp:simplePos x="0" y="0"/>
                <wp:positionH relativeFrom="column">
                  <wp:posOffset>909955</wp:posOffset>
                </wp:positionH>
                <wp:positionV relativeFrom="paragraph">
                  <wp:posOffset>3165475</wp:posOffset>
                </wp:positionV>
                <wp:extent cx="4826000" cy="635"/>
                <wp:effectExtent l="0" t="0" r="0" b="0"/>
                <wp:wrapTopAndBottom/>
                <wp:docPr id="213003055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573708" w14:textId="06BA148F" w:rsidR="00F75503" w:rsidRPr="00F75503" w:rsidRDefault="00F75503" w:rsidP="00F75503">
                            <w:pPr>
                              <w:pStyle w:val="a3"/>
                              <w:jc w:val="center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t xml:space="preserve">Figure </w:t>
                            </w: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instrText xml:space="preserve"> SEQ Figure \* ARABIC </w:instrText>
                            </w: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Pr="00F75503">
                              <w:rPr>
                                <w:rFonts w:ascii="Times New Roman" w:hAnsi="Times New Roman" w:cs="Times New Roman"/>
                                <w:noProof/>
                              </w:rPr>
                              <w:t>3</w:t>
                            </w: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F75503">
                              <w:rPr>
                                <w:rFonts w:ascii="Times New Roman" w:hAnsi="Times New Roman" w:cs="Times New Roman"/>
                              </w:rPr>
                              <w:t xml:space="preserve"> Rule Table of </w:t>
                            </w:r>
                            <w:r w:rsidR="00BC5257" w:rsidRPr="00BC5257">
                              <w:rPr>
                                <w:rFonts w:ascii="Times New Roman" w:hAnsi="Times New Roman" w:cs="Times New Roman"/>
                              </w:rPr>
                              <w:t>5x5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E24EB" id="_x0000_s1028" type="#_x0000_t202" style="position:absolute;margin-left:71.65pt;margin-top:249.25pt;width:380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XcGQIAAD8EAAAOAAAAZHJzL2Uyb0RvYy54bWysU8Fu2zAMvQ/YPwi6L3ayrSiMOEWWIsOA&#10;oC2QDj0rshwLkEWNUmJnXz9KjpOu22nYRaZJihTfe5zf9a1hR4Vegy35dJJzpqyEStt9yb8/rz/c&#10;cuaDsJUwYFXJT8rzu8X7d/POFWoGDZhKIaMi1hedK3kTgiuyzMtGtcJPwClLwRqwFYF+cZ9VKDqq&#10;3ppsluc3WQdYOQSpvCfv/RDki1S/rpUMj3XtVWCm5PS2kE5M5y6e2WIuij0K12h5fob4h1e0Qltq&#10;eil1L4JgB9R/lGq1RPBQh4mENoO61lKlGWiaaf5mmm0jnEqzEDjeXWDy/6+sfDhu3ROy0H+BngiM&#10;gHTOF56ccZ6+xjZ+6aWM4gTh6QKb6gOT5Px0O7vJcwpJit18/BxrZNerDn34qqBl0Sg5EicJKnHc&#10;+DCkjimxkwejq7U2Jv7EwMogOwrir2t0UOfiv2UZG3MtxFtDwejJrnNEK/S7numq5LNxxh1UJxod&#10;YVCFd3Ktqd9G+PAkkGRAI5G0wyMdtYGu5HC2OGsAf/7NH/OJHYpy1pGsSu5/HAQqzsw3S7xFDY4G&#10;jsZuNOyhXQFNOqWlcTKZdAGDGc0aoX0hxS9jFwoJK6lXycNorsIgbtoYqZbLlERKcyJs7NbJWHrE&#10;9bl/EejOrAQi8wFGwYniDTlDbqLHLQ+BkE7MRVwHFM9wk0oT9+eNimvw+j9lXfd+8QsAAP//AwBQ&#10;SwMEFAAGAAgAAAAhAC1UcBXgAAAACwEAAA8AAABkcnMvZG93bnJldi54bWxMj8FOwzAQRO+V+Adr&#10;kbgg6kBC1IY4VVXBAS4VoRdubuzGgXgd2U4b/p4tF3qc2afZmXI12Z4dtQ+dQwH38wSYxsapDlsB&#10;u4+XuwWwECUq2TvUAn50gFV1NStlodwJ3/Wxji2jEAyFFGBiHArOQ2O0lWHuBo10OzhvZSTpW668&#10;PFG47flDkuTcyg7pg5GD3hjdfNejFbDNPrfmdjw8v62z1L/uxk3+1dZC3FxP6ydgUU/xH4ZzfaoO&#10;FXXauxFVYD3pLE0JFZAtF4/AiFgmZ2f/5+TAq5Jfbqh+AQAA//8DAFBLAQItABQABgAIAAAAIQC2&#10;gziS/gAAAOEBAAATAAAAAAAAAAAAAAAAAAAAAABbQ29udGVudF9UeXBlc10ueG1sUEsBAi0AFAAG&#10;AAgAAAAhADj9If/WAAAAlAEAAAsAAAAAAAAAAAAAAAAALwEAAF9yZWxzLy5yZWxzUEsBAi0AFAAG&#10;AAgAAAAhAEpThdwZAgAAPwQAAA4AAAAAAAAAAAAAAAAALgIAAGRycy9lMm9Eb2MueG1sUEsBAi0A&#10;FAAGAAgAAAAhAC1UcBXgAAAACwEAAA8AAAAAAAAAAAAAAAAAcwQAAGRycy9kb3ducmV2LnhtbFBL&#10;BQYAAAAABAAEAPMAAACABQAAAAA=&#10;" stroked="f">
                <v:textbox style="mso-fit-shape-to-text:t" inset="0,0,0,0">
                  <w:txbxContent>
                    <w:p w14:paraId="2A573708" w14:textId="06BA148F" w:rsidR="00F75503" w:rsidRPr="00F75503" w:rsidRDefault="00F75503" w:rsidP="00F75503">
                      <w:pPr>
                        <w:pStyle w:val="a3"/>
                        <w:jc w:val="center"/>
                        <w:rPr>
                          <w:rFonts w:ascii="Times New Roman" w:eastAsia="標楷體" w:hAnsi="Times New Roman" w:cs="Times New Roman"/>
                        </w:rPr>
                      </w:pPr>
                      <w:r w:rsidRPr="00F75503">
                        <w:rPr>
                          <w:rFonts w:ascii="Times New Roman" w:hAnsi="Times New Roman" w:cs="Times New Roman"/>
                        </w:rPr>
                        <w:t xml:space="preserve">Figure </w:t>
                      </w:r>
                      <w:r w:rsidRPr="00F75503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F75503">
                        <w:rPr>
                          <w:rFonts w:ascii="Times New Roman" w:hAnsi="Times New Roman" w:cs="Times New Roman"/>
                        </w:rPr>
                        <w:instrText xml:space="preserve"> SEQ Figure \* ARABIC </w:instrText>
                      </w:r>
                      <w:r w:rsidRPr="00F75503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Pr="00F75503">
                        <w:rPr>
                          <w:rFonts w:ascii="Times New Roman" w:hAnsi="Times New Roman" w:cs="Times New Roman"/>
                          <w:noProof/>
                        </w:rPr>
                        <w:t>3</w:t>
                      </w:r>
                      <w:r w:rsidRPr="00F75503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F75503">
                        <w:rPr>
                          <w:rFonts w:ascii="Times New Roman" w:hAnsi="Times New Roman" w:cs="Times New Roman"/>
                        </w:rPr>
                        <w:t xml:space="preserve"> Rule Table of </w:t>
                      </w:r>
                      <w:r w:rsidR="00BC5257" w:rsidRPr="00BC5257">
                        <w:rPr>
                          <w:rFonts w:ascii="Times New Roman" w:hAnsi="Times New Roman" w:cs="Times New Roman"/>
                        </w:rPr>
                        <w:t>5x5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F75503">
        <w:rPr>
          <w:rFonts w:ascii="標楷體" w:eastAsia="標楷體" w:hAnsi="標楷體"/>
        </w:rPr>
        <w:drawing>
          <wp:anchor distT="0" distB="0" distL="114300" distR="114300" simplePos="0" relativeHeight="251664384" behindDoc="0" locked="0" layoutInCell="1" allowOverlap="1" wp14:anchorId="73112351" wp14:editId="38C67BEE">
            <wp:simplePos x="0" y="0"/>
            <wp:positionH relativeFrom="margin">
              <wp:align>center</wp:align>
            </wp:positionH>
            <wp:positionV relativeFrom="paragraph">
              <wp:posOffset>728133</wp:posOffset>
            </wp:positionV>
            <wp:extent cx="4826000" cy="2380615"/>
            <wp:effectExtent l="0" t="0" r="0" b="635"/>
            <wp:wrapTopAndBottom/>
            <wp:docPr id="61367069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7069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 xml:space="preserve">    </w:t>
      </w:r>
      <w:r w:rsidRPr="00F75503">
        <w:rPr>
          <w:rFonts w:ascii="標楷體" w:eastAsia="標楷體" w:hAnsi="標楷體" w:hint="eastAsia"/>
        </w:rPr>
        <w:t>我們的糢糊控制器使用PD like FLC，為兩個輸入變數(</w:t>
      </w:r>
      <w:proofErr w:type="spellStart"/>
      <w:r w:rsidRPr="00F75503">
        <w:rPr>
          <w:rFonts w:ascii="標楷體" w:eastAsia="標楷體" w:hAnsi="標楷體" w:hint="eastAsia"/>
        </w:rPr>
        <w:t>e,de</w:t>
      </w:r>
      <w:proofErr w:type="spellEnd"/>
      <w:r w:rsidRPr="00F75503">
        <w:rPr>
          <w:rFonts w:ascii="標楷體" w:eastAsia="標楷體" w:hAnsi="標楷體" w:hint="eastAsia"/>
        </w:rPr>
        <w:t>)，及一個輸出變數的系統。第一個模糊控制器輸入為位置的誤差及誤差</w:t>
      </w:r>
      <w:r w:rsidR="00D643D2">
        <w:rPr>
          <w:rFonts w:ascii="標楷體" w:eastAsia="標楷體" w:hAnsi="標楷體" w:hint="eastAsia"/>
        </w:rPr>
        <w:t>的</w:t>
      </w:r>
      <w:r w:rsidRPr="00F75503">
        <w:rPr>
          <w:rFonts w:ascii="標楷體" w:eastAsia="標楷體" w:hAnsi="標楷體" w:hint="eastAsia"/>
        </w:rPr>
        <w:t>微分，輸出為θ的命令。第二</w:t>
      </w:r>
      <w:proofErr w:type="gramStart"/>
      <w:r w:rsidRPr="00F75503">
        <w:rPr>
          <w:rFonts w:ascii="標楷體" w:eastAsia="標楷體" w:hAnsi="標楷體" w:hint="eastAsia"/>
        </w:rPr>
        <w:t>個</w:t>
      </w:r>
      <w:proofErr w:type="gramEnd"/>
      <w:r w:rsidRPr="00F75503">
        <w:rPr>
          <w:rFonts w:ascii="標楷體" w:eastAsia="標楷體" w:hAnsi="標楷體" w:hint="eastAsia"/>
        </w:rPr>
        <w:t>模糊控制器輸入為角度的誤差及誤差</w:t>
      </w:r>
      <w:r w:rsidR="00D643D2">
        <w:rPr>
          <w:rFonts w:ascii="標楷體" w:eastAsia="標楷體" w:hAnsi="標楷體" w:hint="eastAsia"/>
        </w:rPr>
        <w:t>的</w:t>
      </w:r>
      <w:r w:rsidRPr="00F75503">
        <w:rPr>
          <w:rFonts w:ascii="標楷體" w:eastAsia="標楷體" w:hAnsi="標楷體" w:hint="eastAsia"/>
        </w:rPr>
        <w:t>微分，輸出</w:t>
      </w:r>
      <w:proofErr w:type="gramStart"/>
      <w:r w:rsidRPr="00F75503">
        <w:rPr>
          <w:rFonts w:ascii="標楷體" w:eastAsia="標楷體" w:hAnsi="標楷體" w:hint="eastAsia"/>
        </w:rPr>
        <w:t>為轉矩</w:t>
      </w:r>
      <w:proofErr w:type="gramEnd"/>
      <w:r w:rsidR="00D643D2" w:rsidRPr="00D643D2">
        <w:rPr>
          <w:rFonts w:ascii="標楷體" w:eastAsia="標楷體" w:hAnsi="標楷體"/>
        </w:rPr>
        <w:t>τ</w:t>
      </w:r>
      <w:r w:rsidRPr="00F75503">
        <w:rPr>
          <w:rFonts w:ascii="標楷體" w:eastAsia="標楷體" w:hAnsi="標楷體" w:hint="eastAsia"/>
        </w:rPr>
        <w:t>，皆採用</w:t>
      </w:r>
      <w:r>
        <w:rPr>
          <w:rFonts w:ascii="標楷體" w:eastAsia="標楷體" w:hAnsi="標楷體"/>
        </w:rPr>
        <w:t>5</w:t>
      </w:r>
      <w:r w:rsidRPr="00F75503"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5</w:t>
      </w:r>
      <w:r w:rsidRPr="00F75503">
        <w:rPr>
          <w:rFonts w:ascii="標楷體" w:eastAsia="標楷體" w:hAnsi="標楷體" w:hint="eastAsia"/>
        </w:rPr>
        <w:t>的Rule Table，如下所示:</w:t>
      </w:r>
    </w:p>
    <w:p w14:paraId="67983D91" w14:textId="68526ED2" w:rsidR="00F75503" w:rsidRPr="00F75503" w:rsidRDefault="00F75503" w:rsidP="00F75503">
      <w:pPr>
        <w:rPr>
          <w:rFonts w:ascii="標楷體" w:eastAsia="標楷體" w:hAnsi="標楷體" w:hint="eastAsia"/>
        </w:rPr>
      </w:pPr>
    </w:p>
    <w:p w14:paraId="132BD7BB" w14:textId="16534A7A" w:rsidR="00EC5E41" w:rsidRDefault="00EC5E41" w:rsidP="00EC5E41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F75503">
        <w:rPr>
          <w:rFonts w:ascii="標楷體" w:eastAsia="標楷體" w:hAnsi="標楷體" w:hint="eastAsia"/>
          <w:b/>
          <w:bCs/>
        </w:rPr>
        <w:t>解模糊化界面</w:t>
      </w:r>
    </w:p>
    <w:p w14:paraId="58941C97" w14:textId="455C552D" w:rsidR="00F75503" w:rsidRDefault="00F75503" w:rsidP="00F75503">
      <w:pPr>
        <w:ind w:firstLineChars="200" w:firstLine="480"/>
        <w:rPr>
          <w:rFonts w:ascii="標楷體" w:eastAsia="標楷體" w:hAnsi="標楷體"/>
        </w:rPr>
      </w:pPr>
      <w:r w:rsidRPr="00F75503">
        <w:rPr>
          <w:rFonts w:ascii="標楷體" w:eastAsia="標楷體" w:hAnsi="標楷體" w:hint="eastAsia"/>
        </w:rPr>
        <w:t>位置誤差以及其微分模糊化之後，經過決策邏輯後系統輸出一組模糊子集合，再利用解模糊化得到明確的輸出值</w:t>
      </w:r>
      <w:proofErr w:type="spellStart"/>
      <w:r w:rsidRPr="00F75503">
        <w:rPr>
          <w:rFonts w:ascii="Times New Roman" w:eastAsia="標楷體" w:hAnsi="Times New Roman" w:cs="Times New Roman"/>
        </w:rPr>
        <w:t>c_crisp</w:t>
      </w:r>
      <w:proofErr w:type="spellEnd"/>
      <w:r w:rsidRPr="00F75503">
        <w:rPr>
          <w:rFonts w:ascii="標楷體" w:eastAsia="標楷體" w:hAnsi="標楷體" w:hint="eastAsia"/>
        </w:rPr>
        <w:t>。</w:t>
      </w:r>
      <w:proofErr w:type="spellStart"/>
      <w:r w:rsidRPr="00F75503">
        <w:rPr>
          <w:rFonts w:ascii="Times New Roman" w:eastAsia="標楷體" w:hAnsi="Times New Roman" w:cs="Times New Roman"/>
        </w:rPr>
        <w:t>c_max</w:t>
      </w:r>
      <w:proofErr w:type="spellEnd"/>
      <w:proofErr w:type="gramStart"/>
      <w:r w:rsidRPr="00F75503">
        <w:rPr>
          <w:rFonts w:ascii="標楷體" w:eastAsia="標楷體" w:hAnsi="標楷體" w:hint="eastAsia"/>
        </w:rPr>
        <w:t>根據調試在</w:t>
      </w:r>
      <w:proofErr w:type="gramEnd"/>
      <w:r w:rsidRPr="00F75503">
        <w:rPr>
          <w:rFonts w:ascii="標楷體" w:eastAsia="標楷體" w:hAnsi="標楷體" w:hint="eastAsia"/>
        </w:rPr>
        <w:t>第一個模糊控制器設為</w:t>
      </w:r>
      <w:r w:rsidRPr="00F75503">
        <w:rPr>
          <w:rFonts w:ascii="Times New Roman" w:eastAsia="標楷體" w:hAnsi="Times New Roman" w:cs="Times New Roman"/>
        </w:rPr>
        <w:t>1.5</w:t>
      </w:r>
      <w:r w:rsidRPr="00F75503">
        <w:rPr>
          <w:rFonts w:ascii="標楷體" w:eastAsia="標楷體" w:hAnsi="標楷體" w:hint="eastAsia"/>
        </w:rPr>
        <w:t>，第二</w:t>
      </w:r>
      <w:proofErr w:type="gramStart"/>
      <w:r w:rsidRPr="00F75503">
        <w:rPr>
          <w:rFonts w:ascii="標楷體" w:eastAsia="標楷體" w:hAnsi="標楷體" w:hint="eastAsia"/>
        </w:rPr>
        <w:t>個</w:t>
      </w:r>
      <w:proofErr w:type="gramEnd"/>
      <w:r w:rsidRPr="00F75503">
        <w:rPr>
          <w:rFonts w:ascii="標楷體" w:eastAsia="標楷體" w:hAnsi="標楷體" w:hint="eastAsia"/>
        </w:rPr>
        <w:t>則是因為題目</w:t>
      </w:r>
      <w:proofErr w:type="gramStart"/>
      <w:r w:rsidRPr="00F75503">
        <w:rPr>
          <w:rFonts w:ascii="標楷體" w:eastAsia="標楷體" w:hAnsi="標楷體" w:hint="eastAsia"/>
        </w:rPr>
        <w:t>限制轉矩輸出</w:t>
      </w:r>
      <w:proofErr w:type="gramEnd"/>
      <w:r w:rsidRPr="00F75503">
        <w:rPr>
          <w:rFonts w:ascii="標楷體" w:eastAsia="標楷體" w:hAnsi="標楷體" w:hint="eastAsia"/>
        </w:rPr>
        <w:t>而將</w:t>
      </w:r>
      <w:proofErr w:type="spellStart"/>
      <w:r w:rsidRPr="00F75503">
        <w:rPr>
          <w:rFonts w:ascii="Times New Roman" w:eastAsia="標楷體" w:hAnsi="Times New Roman" w:cs="Times New Roman"/>
        </w:rPr>
        <w:t>c_max</w:t>
      </w:r>
      <w:proofErr w:type="spellEnd"/>
      <w:r w:rsidRPr="00F75503">
        <w:rPr>
          <w:rFonts w:ascii="標楷體" w:eastAsia="標楷體" w:hAnsi="標楷體" w:hint="eastAsia"/>
        </w:rPr>
        <w:t>設為</w:t>
      </w:r>
      <w:r w:rsidRPr="00F75503">
        <w:rPr>
          <w:rFonts w:ascii="Times New Roman" w:eastAsia="標楷體" w:hAnsi="Times New Roman" w:cs="Times New Roman"/>
        </w:rPr>
        <w:t>20</w:t>
      </w:r>
      <w:r w:rsidRPr="00F75503">
        <w:rPr>
          <w:rFonts w:ascii="標楷體" w:eastAsia="標楷體" w:hAnsi="標楷體" w:hint="eastAsia"/>
        </w:rPr>
        <w:t>。</w:t>
      </w:r>
    </w:p>
    <w:p w14:paraId="4EB98A73" w14:textId="77777777" w:rsidR="0058262D" w:rsidRPr="0058262D" w:rsidRDefault="0058262D" w:rsidP="0058262D">
      <w:pPr>
        <w:rPr>
          <w:rFonts w:ascii="標楷體" w:eastAsia="標楷體" w:hAnsi="標楷體"/>
          <w:sz w:val="22"/>
          <w:szCs w:val="20"/>
        </w:rPr>
      </w:pPr>
    </w:p>
    <w:p w14:paraId="2D0D1694" w14:textId="58F1CA47" w:rsidR="0058262D" w:rsidRDefault="0058262D" w:rsidP="0058262D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  <w:b/>
          <w:bCs/>
        </w:rPr>
      </w:pPr>
      <w:r w:rsidRPr="0058262D">
        <w:rPr>
          <w:rFonts w:ascii="標楷體" w:eastAsia="標楷體" w:hAnsi="標楷體" w:hint="eastAsia"/>
          <w:b/>
          <w:bCs/>
        </w:rPr>
        <w:t>知識庫</w:t>
      </w:r>
    </w:p>
    <w:p w14:paraId="3660B6FA" w14:textId="17E0DCDE" w:rsidR="0058262D" w:rsidRPr="00D643D2" w:rsidRDefault="00D643D2" w:rsidP="0058262D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</w:t>
      </w:r>
      <w:r w:rsidRPr="00D643D2">
        <w:rPr>
          <w:rFonts w:ascii="標楷體" w:eastAsia="標楷體" w:hAnsi="標楷體" w:hint="eastAsia"/>
        </w:rPr>
        <w:t>系統為一球</w:t>
      </w:r>
      <w:proofErr w:type="gramStart"/>
      <w:r w:rsidRPr="00D643D2">
        <w:rPr>
          <w:rFonts w:ascii="標楷體" w:eastAsia="標楷體" w:hAnsi="標楷體" w:hint="eastAsia"/>
        </w:rPr>
        <w:t>桿</w:t>
      </w:r>
      <w:proofErr w:type="gramEnd"/>
      <w:r w:rsidRPr="00D643D2">
        <w:rPr>
          <w:rFonts w:ascii="標楷體" w:eastAsia="標楷體" w:hAnsi="標楷體" w:hint="eastAsia"/>
        </w:rPr>
        <w:t>系统，球的變化會以桿中心為支點往兩邊成對稱，故球的位置</w:t>
      </w:r>
      <w:r w:rsidRPr="00D643D2">
        <w:rPr>
          <w:rFonts w:ascii="標楷體" w:eastAsia="標楷體" w:hAnsi="標楷體"/>
        </w:rPr>
        <w:t>r</w:t>
      </w:r>
      <w:r w:rsidRPr="00D643D2">
        <w:rPr>
          <w:rFonts w:ascii="標楷體" w:eastAsia="標楷體" w:hAnsi="標楷體" w:hint="eastAsia"/>
        </w:rPr>
        <w:t>於桿的角度</w:t>
      </w:r>
      <w:r w:rsidRPr="00D643D2">
        <w:rPr>
          <w:rFonts w:ascii="Times New Roman" w:eastAsia="標楷體" w:hAnsi="Times New Roman" w:cs="Times New Roman"/>
        </w:rPr>
        <w:t>θ</w:t>
      </w:r>
      <w:r w:rsidRPr="00D643D2">
        <w:rPr>
          <w:rFonts w:ascii="標楷體" w:eastAsia="標楷體" w:hAnsi="標楷體" w:hint="eastAsia"/>
        </w:rPr>
        <w:t>與桿的角度</w:t>
      </w:r>
      <w:r w:rsidRPr="00D643D2">
        <w:rPr>
          <w:rFonts w:ascii="Times New Roman" w:eastAsia="標楷體" w:hAnsi="Times New Roman" w:cs="Times New Roman"/>
        </w:rPr>
        <w:t>θ</w:t>
      </w:r>
      <w:r w:rsidRPr="00D643D2">
        <w:rPr>
          <w:rFonts w:ascii="標楷體" w:eastAsia="標楷體" w:hAnsi="標楷體" w:hint="eastAsia"/>
        </w:rPr>
        <w:t>於控制力矩</w:t>
      </w:r>
      <w:r w:rsidRPr="00D643D2">
        <w:rPr>
          <w:rFonts w:ascii="Times New Roman" w:eastAsia="標楷體" w:hAnsi="Times New Roman" w:cs="Times New Roman"/>
        </w:rPr>
        <w:t>τ</w:t>
      </w:r>
      <w:r w:rsidRPr="00D643D2">
        <w:rPr>
          <w:rFonts w:ascii="標楷體" w:eastAsia="標楷體" w:hAnsi="標楷體" w:hint="eastAsia"/>
        </w:rPr>
        <w:t>之間</w:t>
      </w:r>
      <w:r w:rsidRPr="00D643D2">
        <w:rPr>
          <w:rFonts w:ascii="標楷體" w:eastAsia="標楷體" w:hAnsi="標楷體" w:hint="eastAsia"/>
        </w:rPr>
        <w:t>。</w:t>
      </w:r>
    </w:p>
    <w:sectPr w:rsidR="0058262D" w:rsidRPr="00D643D2" w:rsidSect="008021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3150"/>
    <w:multiLevelType w:val="hybridMultilevel"/>
    <w:tmpl w:val="22544D9A"/>
    <w:lvl w:ilvl="0" w:tplc="73F4B152">
      <w:start w:val="1"/>
      <w:numFmt w:val="taiwaneseCountingThousand"/>
      <w:lvlText w:val="(%1)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0976A5"/>
    <w:multiLevelType w:val="hybridMultilevel"/>
    <w:tmpl w:val="8752FCB8"/>
    <w:lvl w:ilvl="0" w:tplc="5D9478C6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626353643">
    <w:abstractNumId w:val="1"/>
  </w:num>
  <w:num w:numId="2" w16cid:durableId="149255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84"/>
    <w:rsid w:val="0058262D"/>
    <w:rsid w:val="006F4B57"/>
    <w:rsid w:val="007C31D8"/>
    <w:rsid w:val="00802184"/>
    <w:rsid w:val="008D1142"/>
    <w:rsid w:val="00A33BAB"/>
    <w:rsid w:val="00BC5257"/>
    <w:rsid w:val="00BE76A8"/>
    <w:rsid w:val="00C107B9"/>
    <w:rsid w:val="00D00523"/>
    <w:rsid w:val="00D643D2"/>
    <w:rsid w:val="00DC0240"/>
    <w:rsid w:val="00EC5E41"/>
    <w:rsid w:val="00EE4A89"/>
    <w:rsid w:val="00F7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AED0"/>
  <w15:chartTrackingRefBased/>
  <w15:docId w15:val="{473F02F7-B8B8-4C72-9418-E3B1978DB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802184"/>
    <w:rPr>
      <w:sz w:val="20"/>
      <w:szCs w:val="20"/>
    </w:rPr>
  </w:style>
  <w:style w:type="paragraph" w:styleId="a4">
    <w:name w:val="List Paragraph"/>
    <w:basedOn w:val="a"/>
    <w:uiPriority w:val="34"/>
    <w:qFormat/>
    <w:rsid w:val="008D114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聲宇 廖</dc:creator>
  <cp:keywords/>
  <dc:description/>
  <cp:lastModifiedBy>聲宇 廖</cp:lastModifiedBy>
  <cp:revision>19</cp:revision>
  <dcterms:created xsi:type="dcterms:W3CDTF">2023-11-05T07:47:00Z</dcterms:created>
  <dcterms:modified xsi:type="dcterms:W3CDTF">2023-11-05T08:42:00Z</dcterms:modified>
</cp:coreProperties>
</file>