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760"/>
        </w:tabs>
        <w:spacing w:after="0"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fye0axrz0fud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TRAINING REPORT</w:t>
      </w:r>
    </w:p>
    <w:p w:rsidR="00000000" w:rsidDel="00000000" w:rsidP="00000000" w:rsidRDefault="00000000" w:rsidRPr="00000000" w14:paraId="00000002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00"/>
        <w:gridCol w:w="630"/>
        <w:gridCol w:w="990"/>
        <w:gridCol w:w="1620"/>
        <w:gridCol w:w="630"/>
        <w:gridCol w:w="782"/>
        <w:gridCol w:w="1674"/>
        <w:gridCol w:w="56"/>
        <w:tblGridChange w:id="0">
          <w:tblGrid>
            <w:gridCol w:w="2700"/>
            <w:gridCol w:w="630"/>
            <w:gridCol w:w="990"/>
            <w:gridCol w:w="1620"/>
            <w:gridCol w:w="630"/>
            <w:gridCol w:w="782"/>
            <w:gridCol w:w="1674"/>
            <w:gridCol w:w="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Campus/College/Unit: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CvSU – Bacoor City Campus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Title of Training: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18"/>
                <w:szCs w:val="18"/>
                <w:highlight w:val="white"/>
                <w:rtl w:val="0"/>
              </w:rPr>
              <w:t xml:space="preserve">Session 1: 𝗣𝗲𝗿𝗳𝘂𝗺𝗲 𝗖𝗼𝘀𝘁𝗶𝗻𝗴 𝗧𝗿𝗮𝗶𝗻𝗶𝗻𝗴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Related Degree/Program: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Department of Computer Studies in collaboration with the Campus Extension Services – DMS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No. of days: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5760"/>
              </w:tabs>
              <w:rPr/>
            </w:pPr>
            <w:r w:rsidDel="00000000" w:rsidR="00000000" w:rsidRPr="00000000">
              <w:rPr>
                <w:rtl w:val="0"/>
              </w:rPr>
              <w:t xml:space="preserve">less than 8 hours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 conducted: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April 12,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Place: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BJMP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Partner Agency/ies: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BJMP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Part of a project: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5760"/>
              </w:tabs>
              <w:jc w:val="both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Category of training: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Technical, vocational, livelihood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2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Agricultural and environmental trainings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Continuing education for professionals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A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Basic education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F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Gender and Development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2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Others</w:t>
            </w:r>
          </w:p>
        </w:tc>
      </w:tr>
    </w:tbl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Objectives of the Training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the completion of the activity, the participants will be able to: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basic principles of layout and design;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familiarized on the process of creating and designing visual contents using Canva; and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present their own visual content designs.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Mode and Method of Training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Face-to-face learning and via zoom and FB live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Number of Participants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Faculty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hanging="360"/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By Sex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firstLine="0"/>
        <w:rPr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Male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By Category</w:t>
      </w:r>
    </w:p>
    <w:p w:rsidR="00000000" w:rsidDel="00000000" w:rsidP="00000000" w:rsidRDefault="00000000" w:rsidRPr="00000000" w14:paraId="00000071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Fisherfolk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Agricultural Technician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Government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Private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For technical, vocational, and livelihood trainings only</w:t>
      </w:r>
    </w:p>
    <w:p w:rsidR="00000000" w:rsidDel="00000000" w:rsidP="00000000" w:rsidRDefault="00000000" w:rsidRPr="00000000" w14:paraId="00000083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who are solo parents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with disabilities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Type of disability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blind</w:t>
            </w:r>
          </w:p>
        </w:tc>
      </w:tr>
    </w:tbl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 Evaluation</w:t>
      </w:r>
    </w:p>
    <w:p w:rsidR="00000000" w:rsidDel="00000000" w:rsidP="00000000" w:rsidRDefault="00000000" w:rsidRPr="00000000" w14:paraId="0000008C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71.0" w:type="dxa"/>
        <w:jc w:val="left"/>
        <w:tblInd w:w="4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10"/>
        <w:gridCol w:w="3261"/>
        <w:tblGridChange w:id="0">
          <w:tblGrid>
            <w:gridCol w:w="5310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surveyed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relevance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quality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timeliness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Budget</w:t>
      </w:r>
    </w:p>
    <w:p w:rsidR="00000000" w:rsidDel="00000000" w:rsidP="00000000" w:rsidRDefault="00000000" w:rsidRPr="00000000" w14:paraId="000000B6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46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85"/>
        <w:gridCol w:w="3261"/>
        <w:tblGridChange w:id="0">
          <w:tblGrid>
            <w:gridCol w:w="548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CvSU (campus/college/unit)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31,500.00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partner agency (PhP) (if there is no cash involve, include estimates/value)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20,000.00</w:t>
            </w:r>
          </w:p>
        </w:tc>
      </w:tr>
    </w:tbl>
    <w:p w:rsidR="00000000" w:rsidDel="00000000" w:rsidP="00000000" w:rsidRDefault="00000000" w:rsidRPr="00000000" w14:paraId="000000BC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182499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Photos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Attachments:</w:t>
      </w:r>
    </w:p>
    <w:p w:rsidR="00000000" w:rsidDel="00000000" w:rsidP="00000000" w:rsidRDefault="00000000" w:rsidRPr="00000000" w14:paraId="000000C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2945219</wp:posOffset>
            </wp:positionH>
            <wp:positionV relativeFrom="paragraph">
              <wp:posOffset>152710</wp:posOffset>
            </wp:positionV>
            <wp:extent cx="2746441" cy="4066258"/>
            <wp:effectExtent b="0" l="0" r="0" t="0"/>
            <wp:wrapNone/>
            <wp:docPr descr="Table&#10;&#10;Description automatically generated" id="1" name="image4.jp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441" cy="4066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-31895</wp:posOffset>
            </wp:positionH>
            <wp:positionV relativeFrom="paragraph">
              <wp:posOffset>152709</wp:posOffset>
            </wp:positionV>
            <wp:extent cx="2746780" cy="4066937"/>
            <wp:effectExtent b="0" l="0" r="0" t="0"/>
            <wp:wrapNone/>
            <wp:docPr descr="A picture containing text&#10;&#10;Description automatically generated" id="2" name="image8.jpg"/>
            <a:graphic>
              <a:graphicData uri="http://schemas.openxmlformats.org/drawingml/2006/picture">
                <pic:pic>
                  <pic:nvPicPr>
                    <pic:cNvPr descr="A picture containing text&#10;&#10;Description automatically generated"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780" cy="4066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081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480" w:lineRule="auto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sheet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476884</wp:posOffset>
            </wp:positionV>
            <wp:extent cx="5805170" cy="3742055"/>
            <wp:effectExtent b="38100" l="38100" r="38100" t="38100"/>
            <wp:wrapSquare wrapText="bothSides" distB="0" distT="0" distL="114300" distR="114300"/>
            <wp:docPr descr="Graphical user interface, application&#10;&#10;Description automatically generated" id="9" name="image10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0.png"/>
                    <pic:cNvPicPr preferRelativeResize="0"/>
                  </pic:nvPicPr>
                  <pic:blipFill>
                    <a:blip r:embed="rId9"/>
                    <a:srcRect b="4503" l="0" r="0" t="3137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374205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-9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804378" cy="3724925"/>
            <wp:effectExtent b="38100" l="38100" r="38100" t="38100"/>
            <wp:docPr descr="A picture containing text, wall, monitor, television&#10;&#10;Description automatically generated" id="7" name="image5.png"/>
            <a:graphic>
              <a:graphicData uri="http://schemas.openxmlformats.org/drawingml/2006/picture">
                <pic:pic>
                  <pic:nvPicPr>
                    <pic:cNvPr descr="A picture containing text, wall, monitor, television&#10;&#10;Description automatically generated" id="0" name="image5.png"/>
                    <pic:cNvPicPr preferRelativeResize="0"/>
                  </pic:nvPicPr>
                  <pic:blipFill>
                    <a:blip r:embed="rId10"/>
                    <a:srcRect b="5074" l="0" r="0" t="3991"/>
                    <a:stretch>
                      <a:fillRect/>
                    </a:stretch>
                  </pic:blipFill>
                  <pic:spPr>
                    <a:xfrm>
                      <a:off x="0" y="0"/>
                      <a:ext cx="5804378" cy="372492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48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5760"/>
        </w:tabs>
        <w:spacing w:after="0" w:line="24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5528398" cy="3256801"/>
            <wp:effectExtent b="0" l="0" r="0" t="0"/>
            <wp:docPr descr="E:\EXTENSION SERVICES\WORKLOAD ATTACHEMENT\JANUARY 2022-JUNE 2022_ 2nd Sem, AY 2021-2022\JUNE 8-9, 2022 Training-Workshop on  Canva\Attendance\Canva Food pg2.jpg" id="8" name="image9.jpg"/>
            <a:graphic>
              <a:graphicData uri="http://schemas.openxmlformats.org/drawingml/2006/picture">
                <pic:pic>
                  <pic:nvPicPr>
                    <pic:cNvPr descr="E:\EXTENSION SERVICES\WORKLOAD ATTACHEMENT\JANUARY 2022-JUNE 2022_ 2nd Sem, AY 2021-2022\JUNE 8-9, 2022 Training-Workshop on  Canva\Attendance\Canva Food pg2.jpg" id="0" name="image9.jpg"/>
                    <pic:cNvPicPr preferRelativeResize="0"/>
                  </pic:nvPicPr>
                  <pic:blipFill>
                    <a:blip r:embed="rId11"/>
                    <a:srcRect b="65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8398" cy="325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116205</wp:posOffset>
            </wp:positionH>
            <wp:positionV relativeFrom="paragraph">
              <wp:posOffset>206345</wp:posOffset>
            </wp:positionV>
            <wp:extent cx="5486400" cy="3189605"/>
            <wp:effectExtent b="0" l="0" r="0" t="0"/>
            <wp:wrapSquare wrapText="bothSides" distB="0" distT="0" distL="114300" distR="114300"/>
            <wp:docPr descr="D:\EXTENSION SERVICES\WORKLOAD ATTACHEMENT\JANUARY 2022-JUNE 2022_ 2nd Sem, AY 2021-2022\JUNE 8-9, 2022 Training-Workshop on  Canva\Attendance\Canva Food pg1.jpg" id="10" name="image7.jpg"/>
            <a:graphic>
              <a:graphicData uri="http://schemas.openxmlformats.org/drawingml/2006/picture">
                <pic:pic>
                  <pic:nvPicPr>
                    <pic:cNvPr descr="D:\EXTENSION SERVICES\WORKLOAD ATTACHEMENT\JANUARY 2022-JUNE 2022_ 2nd Sem, AY 2021-2022\JUNE 8-9, 2022 Training-Workshop on  Canva\Attendance\Canva Food pg1.jpg" id="0" name="image7.jpg"/>
                    <pic:cNvPicPr preferRelativeResize="0"/>
                  </pic:nvPicPr>
                  <pic:blipFill>
                    <a:blip r:embed="rId12"/>
                    <a:srcRect b="56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Prepared by:</w:t>
      </w:r>
    </w:p>
    <w:p w:rsidR="00000000" w:rsidDel="00000000" w:rsidP="00000000" w:rsidRDefault="00000000" w:rsidRPr="00000000" w14:paraId="000000E2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80"/>
        <w:gridCol w:w="2923"/>
        <w:gridCol w:w="2923"/>
        <w:tblGridChange w:id="0">
          <w:tblGrid>
            <w:gridCol w:w="3180"/>
            <w:gridCol w:w="2923"/>
            <w:gridCol w:w="292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tabs>
                <w:tab w:val="left" w:leader="none" w:pos="576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Training Coordinator</w:t>
            </w:r>
          </w:p>
        </w:tc>
        <w:tc>
          <w:tcPr/>
          <w:p w:rsidR="00000000" w:rsidDel="00000000" w:rsidP="00000000" w:rsidRDefault="00000000" w:rsidRPr="00000000" w14:paraId="000000E7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E9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Verified by:</w:t>
      </w:r>
    </w:p>
    <w:p w:rsidR="00000000" w:rsidDel="00000000" w:rsidP="00000000" w:rsidRDefault="00000000" w:rsidRPr="00000000" w14:paraId="000000EB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96"/>
        <w:gridCol w:w="2915"/>
        <w:gridCol w:w="2915"/>
        <w:tblGridChange w:id="0">
          <w:tblGrid>
            <w:gridCol w:w="3196"/>
            <w:gridCol w:w="2915"/>
            <w:gridCol w:w="291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tabs>
                <w:tab w:val="left" w:leader="none" w:pos="576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Extension Coordinator</w:t>
            </w:r>
          </w:p>
        </w:tc>
        <w:tc>
          <w:tcPr/>
          <w:p w:rsidR="00000000" w:rsidDel="00000000" w:rsidP="00000000" w:rsidRDefault="00000000" w:rsidRPr="00000000" w14:paraId="000000F0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F2">
      <w:pPr>
        <w:tabs>
          <w:tab w:val="left" w:leader="none" w:pos="57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630" w:top="630" w:left="1440" w:right="144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Noto Sans Symbols">
    <w:embedRegular w:fontKey="{00000000-0000-0000-0000-000000000000}" r:id="rId5" w:subsetted="0"/>
    <w:embedBold w:fontKey="{00000000-0000-0000-0000-000000000000}" r:id="rId6" w:subsetted="0"/>
  </w:font>
  <w:font w:name="Quintessential">
    <w:embedRegular w:fontKey="{00000000-0000-0000-0000-000000000000}" r:id="rId7" w:subsetted="0"/>
  </w:font>
  <w:font w:name="Century Gothic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tabs>
        <w:tab w:val="left" w:leader="none" w:pos="360"/>
      </w:tabs>
      <w:ind w:left="360" w:hanging="360"/>
      <w:jc w:val="center"/>
      <w:rPr>
        <w:rFonts w:ascii="Century Gothic" w:cs="Century Gothic" w:eastAsia="Century Gothic" w:hAnsi="Century Gothic"/>
        <w:color w:val="000000"/>
        <w:sz w:val="36"/>
        <w:szCs w:val="36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spacing w:after="0" w:line="240" w:lineRule="auto"/>
      <w:jc w:val="center"/>
      <w:rPr>
        <w:rFonts w:ascii="Century Gothic" w:cs="Century Gothic" w:eastAsia="Century Gothic" w:hAnsi="Century Gothic"/>
      </w:rPr>
    </w:pPr>
    <w:bookmarkStart w:colFirst="0" w:colLast="0" w:name="_p7vnyms8raml" w:id="1"/>
    <w:bookmarkEnd w:id="1"/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457200</wp:posOffset>
          </wp:positionH>
          <wp:positionV relativeFrom="paragraph">
            <wp:posOffset>-124456</wp:posOffset>
          </wp:positionV>
          <wp:extent cx="819150" cy="730840"/>
          <wp:effectExtent b="0" l="0" r="0" t="0"/>
          <wp:wrapNone/>
          <wp:docPr descr="logo-CvSU-2" id="5" name="image1.jpg"/>
          <a:graphic>
            <a:graphicData uri="http://schemas.openxmlformats.org/drawingml/2006/picture">
              <pic:pic>
                <pic:nvPicPr>
                  <pic:cNvPr descr="logo-CvSU-2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73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-58416</wp:posOffset>
          </wp:positionV>
          <wp:extent cx="695325" cy="663575"/>
          <wp:effectExtent b="0" l="0" r="0" t="0"/>
          <wp:wrapNone/>
          <wp:docPr id="4" name="image3.gif"/>
          <a:graphic>
            <a:graphicData uri="http://schemas.openxmlformats.org/drawingml/2006/picture">
              <pic:pic>
                <pic:nvPicPr>
                  <pic:cNvPr id="0" name="image3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63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5">
    <w:pPr>
      <w:tabs>
        <w:tab w:val="center" w:leader="none" w:pos="4950"/>
        <w:tab w:val="left" w:leader="none" w:pos="768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  <w:color w:val="000000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sz w:val="28"/>
        <w:szCs w:val="28"/>
        <w:rtl w:val="0"/>
      </w:rPr>
      <w:t xml:space="preserve">CAVITE STATE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6">
    <w:pPr>
      <w:spacing w:after="0" w:line="240" w:lineRule="auto"/>
      <w:jc w:val="center"/>
      <w:rPr>
        <w:rFonts w:ascii="Century Gothic" w:cs="Century Gothic" w:eastAsia="Century Gothic" w:hAnsi="Century Gothic"/>
        <w:b w:val="1"/>
        <w:bCs w:val="1"/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color w:val="000000"/>
        <w:rtl w:val="0"/>
      </w:rPr>
      <w:t xml:space="preserve">Bacoor City Campus</w:t>
    </w:r>
  </w:p>
  <w:p w:rsidR="00000000" w:rsidDel="00000000" w:rsidP="00000000" w:rsidRDefault="00000000" w:rsidRPr="00000000" w14:paraId="000000F7">
    <w:pPr>
      <w:spacing w:after="0" w:line="240" w:lineRule="auto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0"/>
        <w:szCs w:val="20"/>
        <w:rtl w:val="0"/>
      </w:rPr>
      <w:t xml:space="preserve">SHIV, Molino VI, City of Bacoor</w:t>
    </w:r>
  </w:p>
  <w:p w:rsidR="00000000" w:rsidDel="00000000" w:rsidP="00000000" w:rsidRDefault="00000000" w:rsidRPr="00000000" w14:paraId="000000F8">
    <w:pPr>
      <w:spacing w:after="0" w:line="240" w:lineRule="auto"/>
      <w:jc w:val="center"/>
      <w:rPr>
        <w:rFonts w:ascii="Quintessential" w:cs="Quintessential" w:eastAsia="Quintessential" w:hAnsi="Quintessential"/>
        <w:color w:val="000000"/>
        <w:sz w:val="20"/>
        <w:szCs w:val="20"/>
      </w:rPr>
    </w:pPr>
    <w:r w:rsidDel="00000000" w:rsidR="00000000" w:rsidRPr="00000000">
      <w:rPr>
        <w:rFonts w:ascii="Noto Sans Symbols" w:cs="Noto Sans Symbols" w:eastAsia="Noto Sans Symbols" w:hAnsi="Noto Sans Symbols"/>
        <w:color w:val="000000"/>
        <w:rtl w:val="0"/>
      </w:rPr>
      <w:t xml:space="preserve">🕾</w:t>
    </w:r>
    <w:r w:rsidDel="00000000" w:rsidR="00000000" w:rsidRPr="00000000">
      <w:rPr>
        <w:rFonts w:ascii="Quintessential" w:cs="Quintessential" w:eastAsia="Quintessential" w:hAnsi="Quintessential"/>
        <w:color w:val="000000"/>
        <w:sz w:val="20"/>
        <w:szCs w:val="20"/>
        <w:rtl w:val="0"/>
      </w:rPr>
      <w:t xml:space="preserve"> (046) 476-5029</w:t>
    </w:r>
  </w:p>
  <w:p w:rsidR="00000000" w:rsidDel="00000000" w:rsidP="00000000" w:rsidRDefault="00000000" w:rsidRPr="00000000" w14:paraId="000000F9">
    <w:pPr>
      <w:tabs>
        <w:tab w:val="left" w:leader="none" w:pos="0"/>
        <w:tab w:val="left" w:leader="none" w:pos="360"/>
      </w:tabs>
      <w:spacing w:after="0" w:line="240" w:lineRule="auto"/>
      <w:ind w:left="360" w:hanging="360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hyperlink r:id="rId3"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u w:val="single"/>
          <w:rtl w:val="0"/>
        </w:rPr>
        <w:t xml:space="preserve">cvsubacoor@cvsu.edu.ph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1914525</wp:posOffset>
          </wp:positionH>
          <wp:positionV relativeFrom="paragraph">
            <wp:posOffset>15240</wp:posOffset>
          </wp:positionV>
          <wp:extent cx="123825" cy="123825"/>
          <wp:effectExtent b="0" l="0" r="0" t="0"/>
          <wp:wrapNone/>
          <wp:docPr id="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A">
    <w:pPr>
      <w:jc w:val="right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Fonts w:ascii="Quintessential" w:cs="Quintessential" w:eastAsia="Quintessential" w:hAnsi="Quintessential"/>
        <w:b w:val="1"/>
        <w:bCs w:val="1"/>
        <w:color w:val="000000"/>
        <w:rtl w:val="0"/>
      </w:rPr>
      <w:t xml:space="preserve">Office of the Research, Development and Extension Services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52" w:hanging="360"/>
      </w:pPr>
      <w:rPr/>
    </w:lvl>
    <w:lvl w:ilvl="1">
      <w:start w:val="1"/>
      <w:numFmt w:val="lowerLetter"/>
      <w:lvlText w:val="%2."/>
      <w:lvlJc w:val="left"/>
      <w:pPr>
        <w:ind w:left="972" w:hanging="360"/>
      </w:pPr>
      <w:rPr/>
    </w:lvl>
    <w:lvl w:ilvl="2">
      <w:start w:val="1"/>
      <w:numFmt w:val="lowerRoman"/>
      <w:lvlText w:val="%3."/>
      <w:lvlJc w:val="right"/>
      <w:pPr>
        <w:ind w:left="1692" w:hanging="180"/>
      </w:pPr>
      <w:rPr/>
    </w:lvl>
    <w:lvl w:ilvl="3">
      <w:start w:val="1"/>
      <w:numFmt w:val="decimal"/>
      <w:lvlText w:val="%4."/>
      <w:lvlJc w:val="left"/>
      <w:pPr>
        <w:ind w:left="2412" w:hanging="360"/>
      </w:pPr>
      <w:rPr/>
    </w:lvl>
    <w:lvl w:ilvl="4">
      <w:start w:val="1"/>
      <w:numFmt w:val="lowerLetter"/>
      <w:lvlText w:val="%5."/>
      <w:lvlJc w:val="left"/>
      <w:pPr>
        <w:ind w:left="3132" w:hanging="360"/>
      </w:pPr>
      <w:rPr/>
    </w:lvl>
    <w:lvl w:ilvl="5">
      <w:start w:val="1"/>
      <w:numFmt w:val="lowerRoman"/>
      <w:lvlText w:val="%6."/>
      <w:lvlJc w:val="right"/>
      <w:pPr>
        <w:ind w:left="3852" w:hanging="180"/>
      </w:pPr>
      <w:rPr/>
    </w:lvl>
    <w:lvl w:ilvl="6">
      <w:start w:val="1"/>
      <w:numFmt w:val="decimal"/>
      <w:lvlText w:val="%7."/>
      <w:lvlJc w:val="left"/>
      <w:pPr>
        <w:ind w:left="4572" w:hanging="360"/>
      </w:pPr>
      <w:rPr/>
    </w:lvl>
    <w:lvl w:ilvl="7">
      <w:start w:val="1"/>
      <w:numFmt w:val="lowerLetter"/>
      <w:lvlText w:val="%8."/>
      <w:lvlJc w:val="left"/>
      <w:pPr>
        <w:ind w:left="5292" w:hanging="360"/>
      </w:pPr>
      <w:rPr/>
    </w:lvl>
    <w:lvl w:ilvl="8">
      <w:start w:val="1"/>
      <w:numFmt w:val="lowerRoman"/>
      <w:lvlText w:val="%9."/>
      <w:lvlJc w:val="right"/>
      <w:pPr>
        <w:ind w:left="6012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7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74" w:hanging="359.9999999999998"/>
      </w:pPr>
      <w:rPr/>
    </w:lvl>
    <w:lvl w:ilvl="1">
      <w:start w:val="1"/>
      <w:numFmt w:val="lowerLetter"/>
      <w:lvlText w:val="%2."/>
      <w:lvlJc w:val="left"/>
      <w:pPr>
        <w:ind w:left="1494" w:hanging="360"/>
      </w:pPr>
      <w:rPr/>
    </w:lvl>
    <w:lvl w:ilvl="2">
      <w:start w:val="1"/>
      <w:numFmt w:val="lowerRoman"/>
      <w:lvlText w:val="%3."/>
      <w:lvlJc w:val="right"/>
      <w:pPr>
        <w:ind w:left="2214" w:hanging="180"/>
      </w:pPr>
      <w:rPr/>
    </w:lvl>
    <w:lvl w:ilvl="3">
      <w:start w:val="1"/>
      <w:numFmt w:val="decimal"/>
      <w:lvlText w:val="%4."/>
      <w:lvlJc w:val="left"/>
      <w:pPr>
        <w:ind w:left="2934" w:hanging="360"/>
      </w:pPr>
      <w:rPr/>
    </w:lvl>
    <w:lvl w:ilvl="4">
      <w:start w:val="1"/>
      <w:numFmt w:val="lowerLetter"/>
      <w:lvlText w:val="%5."/>
      <w:lvlJc w:val="left"/>
      <w:pPr>
        <w:ind w:left="3654" w:hanging="360"/>
      </w:pPr>
      <w:rPr/>
    </w:lvl>
    <w:lvl w:ilvl="5">
      <w:start w:val="1"/>
      <w:numFmt w:val="lowerRoman"/>
      <w:lvlText w:val="%6."/>
      <w:lvlJc w:val="right"/>
      <w:pPr>
        <w:ind w:left="4374" w:hanging="180"/>
      </w:pPr>
      <w:rPr/>
    </w:lvl>
    <w:lvl w:ilvl="6">
      <w:start w:val="1"/>
      <w:numFmt w:val="decimal"/>
      <w:lvlText w:val="%7."/>
      <w:lvlJc w:val="left"/>
      <w:pPr>
        <w:ind w:left="5094" w:hanging="360"/>
      </w:pPr>
      <w:rPr/>
    </w:lvl>
    <w:lvl w:ilvl="7">
      <w:start w:val="1"/>
      <w:numFmt w:val="lowerLetter"/>
      <w:lvlText w:val="%8."/>
      <w:lvlJc w:val="left"/>
      <w:pPr>
        <w:ind w:left="5814" w:hanging="360"/>
      </w:pPr>
      <w:rPr/>
    </w:lvl>
    <w:lvl w:ilvl="8">
      <w:start w:val="1"/>
      <w:numFmt w:val="lowerRoman"/>
      <w:lvlText w:val="%9."/>
      <w:lvlJc w:val="right"/>
      <w:pPr>
        <w:ind w:left="6534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footer" Target="footer3.xml"/><Relationship Id="rId7" Type="http://schemas.openxmlformats.org/officeDocument/2006/relationships/image" Target="media/image4.jpg"/><Relationship Id="rId8" Type="http://schemas.openxmlformats.org/officeDocument/2006/relationships/image" Target="media/image8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CenturyGothic-boldItalic.ttf"/><Relationship Id="rId10" Type="http://schemas.openxmlformats.org/officeDocument/2006/relationships/font" Target="fonts/CenturyGothic-italic.ttf"/><Relationship Id="rId9" Type="http://schemas.openxmlformats.org/officeDocument/2006/relationships/font" Target="fonts/CenturyGothic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Quintessential-regular.ttf"/><Relationship Id="rId8" Type="http://schemas.openxmlformats.org/officeDocument/2006/relationships/font" Target="fonts/CenturyGothic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gif"/><Relationship Id="rId3" Type="http://schemas.openxmlformats.org/officeDocument/2006/relationships/hyperlink" Target="http://www.cvsu.edu.ph" TargetMode="External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315f9da48cd0f0dde7671fdc515ed333abf0a25ee00a2af5dd69eab6860a2b50</vt:lpwstr>
  </property>
</Properties>
</file>