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789A" w14:textId="633F0C95" w:rsidR="00B8336B" w:rsidRDefault="00B8336B" w:rsidP="00B833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336B">
        <w:rPr>
          <w:rFonts w:ascii="Arial" w:hAnsi="Arial" w:cs="Arial"/>
          <w:b/>
          <w:bCs/>
          <w:sz w:val="24"/>
          <w:szCs w:val="24"/>
        </w:rPr>
        <w:t>MANUAL TÉCNICO</w:t>
      </w:r>
    </w:p>
    <w:p w14:paraId="04D2ABEA" w14:textId="2119E62F" w:rsidR="00B8336B" w:rsidRDefault="00B8336B" w:rsidP="00B8336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0590F" w14:textId="1785994D" w:rsidR="00B8336B" w:rsidRDefault="00B8336B" w:rsidP="00B8336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A07D7E" w14:textId="77777777" w:rsidR="00B8336B" w:rsidRPr="00D06C78" w:rsidRDefault="00B8336B" w:rsidP="00B833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6C78">
        <w:rPr>
          <w:rFonts w:ascii="Arial" w:hAnsi="Arial" w:cs="Arial"/>
          <w:sz w:val="24"/>
          <w:szCs w:val="24"/>
        </w:rPr>
        <w:t>Bienvenido a la aplicación creada para comparación de proyectos codificados, el objetivo de esta aplicación es comparar 2 archivos de entrada que resultan ser dos proyectos que contienen clases, métodos, declaración de variables, llamada a métodos, llamada de variables, sección de comentarios, declaración y desarrollo de sentencias y condicionales, entre otras. Las mencionadas anteriormente se encuentran dentro de una estructura de clase inicial, incluyendo los id de cada una de las cosas a comparar anteriormente se toman en cuenta en la comparación, se crea un desarrollo de puntaje para calcular el porcentaje de parecido o copia de uno y el otro que pueda haber, a continuación, se muestra un manual de instrucciones ilustrativas del manejo de la aplicación y su funcionamiento.</w:t>
      </w:r>
    </w:p>
    <w:p w14:paraId="7B56D465" w14:textId="14FB2331" w:rsidR="00B8336B" w:rsidRDefault="00B8336B" w:rsidP="00B8336B">
      <w:pPr>
        <w:jc w:val="both"/>
        <w:rPr>
          <w:rFonts w:ascii="Arial" w:hAnsi="Arial" w:cs="Arial"/>
          <w:sz w:val="24"/>
          <w:szCs w:val="24"/>
        </w:rPr>
      </w:pPr>
    </w:p>
    <w:p w14:paraId="0181CF2B" w14:textId="01671865" w:rsidR="00B8336B" w:rsidRDefault="00B8336B" w:rsidP="00B833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esta aplicación se utilizaron las herramientas de analizador léxico JFLEX, y también analizador sintáctico CUP. Los cuales se desarrollan por medio de una plantilla de código alterable donde se añaden los símbolos, expresiones regulares, palabras reservadas e instrucciones específicas para satisfacer las necesidades del programa y sus requerimientos. </w:t>
      </w:r>
    </w:p>
    <w:p w14:paraId="1724D773" w14:textId="1E91A4F7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0865E1A" w14:textId="6258D401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4CA2613" w14:textId="5A23561B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8AB3449" w14:textId="7B018C43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56EEBF1" w14:textId="0B5E2AEF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6A1D703" w14:textId="79C24CCD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0955F3" w14:textId="37332052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F6BC9D9" w14:textId="252B5E6E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D25836" w14:textId="1F8ED694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CA9FC4" w14:textId="095FFE4B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2AB3FCA" w14:textId="3EBAF93B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5F825E6" w14:textId="3BD2BDC0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C63662" w14:textId="352119F4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1ED8300" w14:textId="1FC77D48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1DE44F" w14:textId="6CCC8A88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DEB6975" w14:textId="4B3996A1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B547254" w14:textId="71B30A88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A7F3B8" w14:textId="523DE4D6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80BD7C" w14:textId="04F20C6D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D364EC" w14:textId="77777777" w:rsidR="00B8336B" w:rsidRP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FB8450C" w14:textId="3B3DBF4B" w:rsidR="00B8336B" w:rsidRDefault="00B8336B" w:rsidP="00B833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E0633B" w14:textId="04B70E80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B8336B">
        <w:rPr>
          <w:rFonts w:ascii="Arial" w:hAnsi="Arial" w:cs="Arial"/>
          <w:b/>
          <w:bCs/>
          <w:sz w:val="24"/>
          <w:szCs w:val="24"/>
        </w:rPr>
        <w:lastRenderedPageBreak/>
        <w:t>ANALIZADOR LÉXICO JFLEX</w:t>
      </w:r>
    </w:p>
    <w:p w14:paraId="7DB3F86C" w14:textId="7C4E42B6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1624D81" w14:textId="4FB48D16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estructura de dicho analizador es la siguiente:</w:t>
      </w:r>
    </w:p>
    <w:p w14:paraId="5C957529" w14:textId="17DE9D51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719B87" wp14:editId="3B6E772C">
            <wp:extent cx="4259071" cy="6088380"/>
            <wp:effectExtent l="0" t="0" r="8255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215" cy="60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718" w14:textId="7D26CEB5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4D4F8E1" w14:textId="095CA4C9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22A6CB7" w14:textId="70997D12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B601E83" w14:textId="417F74E9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1B4E902" w14:textId="245BCDD1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0F38777" w14:textId="49A0D771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A75E397" w14:textId="57A8F404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7A62755" w14:textId="0C3F8E3F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D40BA5C" w14:textId="75FEB134" w:rsidR="00B8336B" w:rsidRDefault="00B8336B" w:rsidP="00B8336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Esta parte es donde se realizan las especificaciones de los símbolos a utilizar, llamada a expresiones regulares para aceptar en el análisis.</w:t>
      </w:r>
    </w:p>
    <w:p w14:paraId="33C19099" w14:textId="12AB1C1A" w:rsidR="00B8336B" w:rsidRDefault="00B8336B" w:rsidP="00B8336B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6F5FBF91" wp14:editId="4D612E37">
            <wp:extent cx="5894070" cy="398526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E8B" w14:textId="4AA34930" w:rsidR="006F0934" w:rsidRDefault="006F0934" w:rsidP="006F0934">
      <w:pPr>
        <w:rPr>
          <w:noProof/>
        </w:rPr>
      </w:pPr>
    </w:p>
    <w:p w14:paraId="753BA421" w14:textId="75B0741D" w:rsidR="006F0934" w:rsidRDefault="006F0934" w:rsidP="006F0934">
      <w:pPr>
        <w:tabs>
          <w:tab w:val="left" w:pos="936"/>
        </w:tabs>
        <w:rPr>
          <w:b/>
          <w:bCs/>
        </w:rPr>
      </w:pPr>
      <w:r>
        <w:tab/>
      </w:r>
      <w:r w:rsidRPr="006F0934">
        <w:rPr>
          <w:b/>
          <w:bCs/>
        </w:rPr>
        <w:t>ANALIZADOR SINTÁCTICO</w:t>
      </w:r>
      <w:r>
        <w:rPr>
          <w:b/>
          <w:bCs/>
        </w:rPr>
        <w:t xml:space="preserve"> CUP</w:t>
      </w:r>
    </w:p>
    <w:p w14:paraId="62203C4E" w14:textId="4301911B" w:rsidR="006F0934" w:rsidRDefault="006F0934" w:rsidP="006F0934">
      <w:pPr>
        <w:tabs>
          <w:tab w:val="left" w:pos="936"/>
        </w:tabs>
        <w:rPr>
          <w:b/>
          <w:bCs/>
        </w:rPr>
      </w:pPr>
      <w:r>
        <w:rPr>
          <w:b/>
          <w:bCs/>
        </w:rPr>
        <w:t>En donde se especifican las palabras reservadas y se desarrollan las especificaciones para la lectura del archivo. El cual consta de la siguiente estructura:</w:t>
      </w:r>
    </w:p>
    <w:p w14:paraId="2E28945F" w14:textId="12E91DFB" w:rsidR="006F0934" w:rsidRDefault="006F0934" w:rsidP="006F0934">
      <w:pPr>
        <w:tabs>
          <w:tab w:val="left" w:pos="936"/>
        </w:tabs>
        <w:rPr>
          <w:b/>
          <w:bCs/>
        </w:rPr>
      </w:pPr>
      <w:r>
        <w:rPr>
          <w:noProof/>
        </w:rPr>
        <w:drawing>
          <wp:inline distT="0" distB="0" distL="0" distR="0" wp14:anchorId="1748D96F" wp14:editId="38BF0329">
            <wp:extent cx="5646420" cy="26746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174" cy="26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D0BF" w14:textId="0D5F9597" w:rsidR="006F0934" w:rsidRDefault="006F0934" w:rsidP="006F0934">
      <w:pPr>
        <w:tabs>
          <w:tab w:val="left" w:pos="936"/>
        </w:tabs>
        <w:rPr>
          <w:b/>
          <w:bCs/>
        </w:rPr>
      </w:pPr>
      <w:r>
        <w:rPr>
          <w:b/>
          <w:bCs/>
        </w:rPr>
        <w:lastRenderedPageBreak/>
        <w:t>En esta área de declaraciones, se inicializan la declaración de terminales que son los símbolos en este caso y los no terminales que serán los encabezados de las instrucciones que se construyeron a continuación.</w:t>
      </w:r>
    </w:p>
    <w:p w14:paraId="26FA6B4B" w14:textId="476207E5" w:rsidR="006F0934" w:rsidRDefault="006F0934" w:rsidP="006F0934">
      <w:pPr>
        <w:tabs>
          <w:tab w:val="left" w:pos="936"/>
        </w:tabs>
        <w:rPr>
          <w:b/>
          <w:bCs/>
        </w:rPr>
      </w:pPr>
      <w:r>
        <w:rPr>
          <w:noProof/>
        </w:rPr>
        <w:drawing>
          <wp:inline distT="0" distB="0" distL="0" distR="0" wp14:anchorId="4A642FCD" wp14:editId="3995EAEB">
            <wp:extent cx="5612130" cy="299910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C3D2" w14:textId="167CD588" w:rsidR="006F0934" w:rsidRDefault="006F0934" w:rsidP="006F0934">
      <w:pPr>
        <w:tabs>
          <w:tab w:val="left" w:pos="936"/>
        </w:tabs>
        <w:rPr>
          <w:b/>
          <w:bCs/>
        </w:rPr>
      </w:pPr>
      <w:r>
        <w:rPr>
          <w:noProof/>
        </w:rPr>
        <w:drawing>
          <wp:inline distT="0" distB="0" distL="0" distR="0" wp14:anchorId="537AB43E" wp14:editId="21C82695">
            <wp:extent cx="5612130" cy="4182110"/>
            <wp:effectExtent l="0" t="0" r="762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8D1C" w14:textId="658981ED" w:rsidR="006F0934" w:rsidRDefault="006F0934" w:rsidP="006F0934">
      <w:pPr>
        <w:tabs>
          <w:tab w:val="left" w:pos="936"/>
        </w:tabs>
        <w:rPr>
          <w:b/>
          <w:bCs/>
        </w:rPr>
      </w:pPr>
    </w:p>
    <w:p w14:paraId="674A4C2B" w14:textId="01039348" w:rsidR="006F0934" w:rsidRDefault="006F0934" w:rsidP="006F0934">
      <w:pPr>
        <w:tabs>
          <w:tab w:val="left" w:pos="936"/>
        </w:tabs>
        <w:rPr>
          <w:b/>
          <w:bCs/>
        </w:rPr>
      </w:pPr>
      <w:r>
        <w:rPr>
          <w:b/>
          <w:bCs/>
        </w:rPr>
        <w:lastRenderedPageBreak/>
        <w:t xml:space="preserve">En esta </w:t>
      </w:r>
      <w:proofErr w:type="gramStart"/>
      <w:r>
        <w:rPr>
          <w:b/>
          <w:bCs/>
        </w:rPr>
        <w:t>parte  se</w:t>
      </w:r>
      <w:proofErr w:type="gramEnd"/>
      <w:r>
        <w:rPr>
          <w:b/>
          <w:bCs/>
        </w:rPr>
        <w:t xml:space="preserve"> construyen toda la estructura especifica de cómo debe venir el formato archivo de entrada</w:t>
      </w:r>
      <w:r w:rsidR="00411E47">
        <w:rPr>
          <w:b/>
          <w:bCs/>
        </w:rPr>
        <w:t>, y las posibles variantes que pueda tener de contenido dentro de él para que pueda reconocer diferentes archivos de entrada.</w:t>
      </w:r>
    </w:p>
    <w:p w14:paraId="4E04143A" w14:textId="520F9F7E" w:rsidR="006F0934" w:rsidRDefault="006F0934" w:rsidP="006F0934">
      <w:pPr>
        <w:tabs>
          <w:tab w:val="left" w:pos="936"/>
        </w:tabs>
        <w:rPr>
          <w:noProof/>
        </w:rPr>
      </w:pPr>
      <w:r>
        <w:rPr>
          <w:noProof/>
        </w:rPr>
        <w:drawing>
          <wp:inline distT="0" distB="0" distL="0" distR="0" wp14:anchorId="7157B269" wp14:editId="5447E783">
            <wp:extent cx="5612130" cy="420116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8701" w14:textId="44561039" w:rsidR="00411E47" w:rsidRPr="00411E47" w:rsidRDefault="00411E47" w:rsidP="00411E47"/>
    <w:p w14:paraId="34B932E6" w14:textId="3FE27360" w:rsidR="00411E47" w:rsidRPr="00411E47" w:rsidRDefault="00411E47" w:rsidP="00411E47"/>
    <w:p w14:paraId="6D711133" w14:textId="25ADBDE0" w:rsidR="00411E47" w:rsidRPr="00411E47" w:rsidRDefault="00411E47" w:rsidP="00411E47"/>
    <w:p w14:paraId="155A0708" w14:textId="39CC6A6A" w:rsidR="00411E47" w:rsidRPr="00411E47" w:rsidRDefault="00411E47" w:rsidP="00411E47"/>
    <w:p w14:paraId="721B3A4C" w14:textId="199874FD" w:rsidR="00411E47" w:rsidRPr="00411E47" w:rsidRDefault="00411E47" w:rsidP="00411E47"/>
    <w:p w14:paraId="08CCDFA9" w14:textId="36AD1064" w:rsidR="00411E47" w:rsidRPr="00411E47" w:rsidRDefault="00411E47" w:rsidP="00411E47"/>
    <w:p w14:paraId="285A966F" w14:textId="3649EC74" w:rsidR="00411E47" w:rsidRPr="00411E47" w:rsidRDefault="00411E47" w:rsidP="00411E47"/>
    <w:p w14:paraId="4D00E699" w14:textId="369B47DC" w:rsidR="00411E47" w:rsidRPr="00411E47" w:rsidRDefault="00411E47" w:rsidP="00411E47"/>
    <w:p w14:paraId="7E209950" w14:textId="43A67C76" w:rsidR="00411E47" w:rsidRDefault="00411E47" w:rsidP="00411E47">
      <w:pPr>
        <w:rPr>
          <w:noProof/>
        </w:rPr>
      </w:pPr>
    </w:p>
    <w:p w14:paraId="65019202" w14:textId="084B3A16" w:rsidR="00411E47" w:rsidRDefault="00411E47" w:rsidP="00411E47"/>
    <w:p w14:paraId="49000BEC" w14:textId="21D643D6" w:rsidR="00411E47" w:rsidRDefault="00411E47" w:rsidP="00411E47"/>
    <w:p w14:paraId="62AC23F0" w14:textId="77777777" w:rsidR="00411E47" w:rsidRDefault="00411E47" w:rsidP="00411E47">
      <w:pPr>
        <w:tabs>
          <w:tab w:val="left" w:pos="936"/>
        </w:tabs>
        <w:rPr>
          <w:b/>
          <w:bCs/>
        </w:rPr>
      </w:pPr>
      <w:r>
        <w:rPr>
          <w:b/>
          <w:bCs/>
        </w:rPr>
        <w:lastRenderedPageBreak/>
        <w:t xml:space="preserve">El proyecto se manejó con 4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que básicamente son apartados ordenados de su contenido mostrado a continuación.</w:t>
      </w:r>
    </w:p>
    <w:p w14:paraId="33F5402F" w14:textId="77777777" w:rsidR="00411E47" w:rsidRPr="00411E47" w:rsidRDefault="00411E47" w:rsidP="00411E47"/>
    <w:p w14:paraId="7C9F249D" w14:textId="595E2F1D" w:rsidR="00411E47" w:rsidRDefault="00411E47" w:rsidP="00411E47">
      <w:pPr>
        <w:tabs>
          <w:tab w:val="left" w:pos="936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6EB9CF" wp14:editId="57790914">
            <wp:extent cx="1938467" cy="6027420"/>
            <wp:effectExtent l="0" t="0" r="508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0040" cy="60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4620" w14:textId="37512193" w:rsidR="00411E47" w:rsidRDefault="00411E47" w:rsidP="00D26312">
      <w:pPr>
        <w:tabs>
          <w:tab w:val="left" w:pos="936"/>
        </w:tabs>
        <w:jc w:val="both"/>
        <w:rPr>
          <w:b/>
          <w:bCs/>
        </w:rPr>
      </w:pPr>
      <w:r>
        <w:rPr>
          <w:b/>
          <w:bCs/>
        </w:rPr>
        <w:t xml:space="preserve">En la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de Analizadores se encuentran los analizadores FCA y los JS, con sus respectivos analizadores JFLEX y CUP para su completo uso. </w:t>
      </w:r>
    </w:p>
    <w:p w14:paraId="3E81C72A" w14:textId="603B59DB" w:rsidR="00411E47" w:rsidRDefault="00411E47" w:rsidP="00D26312">
      <w:pPr>
        <w:tabs>
          <w:tab w:val="left" w:pos="936"/>
        </w:tabs>
        <w:jc w:val="both"/>
        <w:rPr>
          <w:b/>
          <w:bCs/>
        </w:rPr>
      </w:pP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Generadores se encuentran los generadores léxicos y sintácticos correspondientes.</w:t>
      </w:r>
    </w:p>
    <w:p w14:paraId="5FF3233D" w14:textId="1EE21AE0" w:rsidR="00411E47" w:rsidRDefault="00411E47" w:rsidP="00D26312">
      <w:pPr>
        <w:tabs>
          <w:tab w:val="left" w:pos="936"/>
        </w:tabs>
        <w:jc w:val="both"/>
        <w:rPr>
          <w:b/>
          <w:bCs/>
        </w:rPr>
      </w:pP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Ventana_compi</w:t>
      </w:r>
      <w:proofErr w:type="spellEnd"/>
      <w:r>
        <w:rPr>
          <w:b/>
          <w:bCs/>
        </w:rPr>
        <w:t xml:space="preserve">, se encuentran los archivos Java donde se desarrolla el árbol, archivo, la clase de la función compare, editor, manejo de errores, evaluar, </w:t>
      </w:r>
      <w:r w:rsidR="00D26312">
        <w:rPr>
          <w:b/>
          <w:bCs/>
        </w:rPr>
        <w:t>métodos, Nodos, y la interfaz gráfica del proyecto con sus funciones programadas.</w:t>
      </w:r>
    </w:p>
    <w:p w14:paraId="632DD558" w14:textId="392A3516" w:rsidR="00D26312" w:rsidRDefault="00D26312" w:rsidP="00D26312">
      <w:pPr>
        <w:tabs>
          <w:tab w:val="left" w:pos="936"/>
        </w:tabs>
        <w:jc w:val="both"/>
        <w:rPr>
          <w:b/>
          <w:bCs/>
        </w:rPr>
      </w:pPr>
    </w:p>
    <w:p w14:paraId="386CB6F8" w14:textId="161E1819" w:rsidR="00D26312" w:rsidRDefault="00D26312" w:rsidP="00D26312">
      <w:pPr>
        <w:tabs>
          <w:tab w:val="left" w:pos="936"/>
        </w:tabs>
        <w:jc w:val="both"/>
        <w:rPr>
          <w:b/>
          <w:bCs/>
        </w:rPr>
      </w:pPr>
      <w:r>
        <w:rPr>
          <w:b/>
          <w:bCs/>
        </w:rPr>
        <w:t xml:space="preserve">Este es un vistazo </w:t>
      </w:r>
      <w:proofErr w:type="spellStart"/>
      <w:r>
        <w:rPr>
          <w:b/>
          <w:bCs/>
        </w:rPr>
        <w:t>de el</w:t>
      </w:r>
      <w:proofErr w:type="spellEnd"/>
      <w:r>
        <w:rPr>
          <w:b/>
          <w:bCs/>
        </w:rPr>
        <w:t xml:space="preserve"> archivo autogenerado del sintáctico de FCA</w:t>
      </w:r>
    </w:p>
    <w:p w14:paraId="42D71BE0" w14:textId="4714170B" w:rsidR="00D26312" w:rsidRDefault="00D26312" w:rsidP="00D26312">
      <w:pPr>
        <w:tabs>
          <w:tab w:val="left" w:pos="936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392CCC" wp14:editId="611C32C0">
            <wp:simplePos x="0" y="0"/>
            <wp:positionH relativeFrom="column">
              <wp:posOffset>763905</wp:posOffset>
            </wp:positionH>
            <wp:positionV relativeFrom="paragraph">
              <wp:posOffset>4220845</wp:posOffset>
            </wp:positionV>
            <wp:extent cx="4131671" cy="3390900"/>
            <wp:effectExtent l="0" t="0" r="2540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67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A2D351" wp14:editId="768A631C">
            <wp:extent cx="4107180" cy="4210347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114" cy="42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4B2A" w14:textId="68C4CFD2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6165886C" w14:textId="6D0B49DF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651DF070" w14:textId="489DDF6A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6B90C078" w14:textId="2B34A911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1E46B331" w14:textId="19551341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6FD05DC8" w14:textId="27AAB233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5A8321C5" w14:textId="73B37B33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478A3E4D" w14:textId="1D84E3AC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0E1EECD8" w14:textId="5370C627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286E9C0A" w14:textId="3664E541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57BBBC3D" w14:textId="583150E4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76F927C5" w14:textId="4F77B4D0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3E608054" w14:textId="0AE9CA4E" w:rsidR="00D26312" w:rsidRDefault="00D26312" w:rsidP="00D26312">
      <w:pPr>
        <w:tabs>
          <w:tab w:val="left" w:pos="936"/>
        </w:tabs>
        <w:jc w:val="center"/>
        <w:rPr>
          <w:b/>
          <w:bCs/>
        </w:rPr>
      </w:pPr>
      <w:r>
        <w:rPr>
          <w:b/>
          <w:bCs/>
        </w:rPr>
        <w:lastRenderedPageBreak/>
        <w:t>UNA VISTA DEL AUTOGENERADO DE SIMBOLOS</w:t>
      </w:r>
    </w:p>
    <w:p w14:paraId="4602D206" w14:textId="590E2951" w:rsidR="00D26312" w:rsidRDefault="00D26312" w:rsidP="00D26312">
      <w:pPr>
        <w:tabs>
          <w:tab w:val="left" w:pos="936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CF9CE2" wp14:editId="43135E1C">
            <wp:extent cx="5612130" cy="4460875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FDC4" w14:textId="2EEE24A3" w:rsidR="00D26312" w:rsidRDefault="00D26312" w:rsidP="00D26312">
      <w:pPr>
        <w:tabs>
          <w:tab w:val="left" w:pos="936"/>
        </w:tabs>
        <w:jc w:val="center"/>
        <w:rPr>
          <w:b/>
          <w:bCs/>
        </w:rPr>
      </w:pPr>
    </w:p>
    <w:p w14:paraId="010048A0" w14:textId="7A59C57F" w:rsidR="00D26312" w:rsidRDefault="00D26312" w:rsidP="00D26312">
      <w:pPr>
        <w:tabs>
          <w:tab w:val="left" w:pos="936"/>
        </w:tabs>
        <w:jc w:val="center"/>
        <w:rPr>
          <w:b/>
          <w:bCs/>
        </w:rPr>
      </w:pPr>
      <w:r>
        <w:rPr>
          <w:b/>
          <w:bCs/>
        </w:rPr>
        <w:t>INTERFAZ PROGRAMADA Y PARTE DE LA FUNCIÓN COMPARE</w:t>
      </w:r>
    </w:p>
    <w:p w14:paraId="60FA91C5" w14:textId="3212CF85" w:rsidR="00D26312" w:rsidRPr="006F0934" w:rsidRDefault="00D26312" w:rsidP="00D26312">
      <w:pPr>
        <w:tabs>
          <w:tab w:val="left" w:pos="936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AFE042" wp14:editId="60592755">
            <wp:extent cx="4441825" cy="2606040"/>
            <wp:effectExtent l="0" t="0" r="0" b="381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751" cy="26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312" w:rsidRPr="006F0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360"/>
    <w:multiLevelType w:val="hybridMultilevel"/>
    <w:tmpl w:val="E0C2F1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6B"/>
    <w:rsid w:val="00411E47"/>
    <w:rsid w:val="006F0934"/>
    <w:rsid w:val="00B8336B"/>
    <w:rsid w:val="00D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C29E5"/>
  <w15:chartTrackingRefBased/>
  <w15:docId w15:val="{4055F267-7CF1-44C7-B44F-7EDA9CA7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Figueroa</dc:creator>
  <cp:keywords/>
  <dc:description/>
  <cp:lastModifiedBy>Denisse Figueroa</cp:lastModifiedBy>
  <cp:revision>1</cp:revision>
  <dcterms:created xsi:type="dcterms:W3CDTF">2021-09-11T02:38:00Z</dcterms:created>
  <dcterms:modified xsi:type="dcterms:W3CDTF">2021-09-11T03:15:00Z</dcterms:modified>
</cp:coreProperties>
</file>