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D659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outlineLvl w:val="0"/>
        <w:rPr>
          <w:rFonts w:ascii="PingFang SC" w:eastAsia="PingFang SC" w:hAnsi="PingFang SC" w:cs="宋体"/>
          <w:spacing w:val="8"/>
          <w:kern w:val="36"/>
          <w:sz w:val="33"/>
          <w:szCs w:val="33"/>
          <w14:ligatures w14:val="none"/>
        </w:rPr>
      </w:pPr>
      <w:r w:rsidRPr="00AB0B3B">
        <w:rPr>
          <w:rFonts w:ascii="PingFang SC" w:eastAsia="PingFang SC" w:hAnsi="PingFang SC" w:cs="宋体" w:hint="eastAsia"/>
          <w:spacing w:val="8"/>
          <w:kern w:val="36"/>
          <w:sz w:val="33"/>
          <w:szCs w:val="33"/>
          <w14:ligatures w14:val="none"/>
        </w:rPr>
        <w:t>知识基座：让“AI 越用越懂业务”的团队经验实践【天猫AI Coding实践系列】</w:t>
      </w:r>
    </w:p>
    <w:p w14:paraId="39E2E987" w14:textId="0A37DDA4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"https://mmbiz.qpic.cn/mmbiz_gif/33P2FdAnju8wR6tAicOeT6zeXrYH5MAzz2tSeQeje01Wib7IrWTbaIDF3I7NiaH4wV9FNQqiaQTiawcriaQtZjF3pAbg/640?wx_fmt=gif&amp;wxfrom=5&amp;wx_lazy=1&amp;tp=webp#imgIndex=0" \* MERGEFORMATINET </w:instrText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 wp14:anchorId="66B9D010" wp14:editId="31BBBC69">
            <wp:extent cx="5274310" cy="879475"/>
            <wp:effectExtent l="0" t="0" r="0" b="0"/>
            <wp:docPr id="432848260" name="图片 2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br/>
      </w:r>
    </w:p>
    <w:p w14:paraId="5125A7AC" w14:textId="77777777" w:rsidR="00AB0B3B" w:rsidRPr="00AB0B3B" w:rsidRDefault="00AB0B3B" w:rsidP="00AB0B3B">
      <w:pPr>
        <w:widowControl/>
        <w:shd w:val="clear" w:color="auto" w:fill="FFFFFF"/>
        <w:spacing w:after="0" w:line="300" w:lineRule="atLeast"/>
        <w:jc w:val="both"/>
        <w:rPr>
          <w:rFonts w:ascii="PingFangSC-Semibold" w:eastAsia="PingFangSC-Semibold" w:hAnsi="PingFangSC-Semibold" w:cs="宋体" w:hint="eastAsia"/>
          <w:b/>
          <w:bCs/>
          <w:color w:val="FF4200"/>
          <w:spacing w:val="8"/>
          <w:kern w:val="0"/>
          <w:sz w:val="21"/>
          <w:szCs w:val="21"/>
          <w14:ligatures w14:val="none"/>
        </w:rPr>
      </w:pPr>
      <w:r w:rsidRPr="00AB0B3B">
        <w:rPr>
          <w:rFonts w:ascii="PingFangSC-Semibold" w:eastAsia="PingFangSC-Semibold" w:hAnsi="PingFangSC-Semibold" w:cs="宋体" w:hint="eastAsia"/>
          <w:b/>
          <w:bCs/>
          <w:color w:val="FF4200"/>
          <w:spacing w:val="8"/>
          <w:kern w:val="0"/>
          <w:sz w:val="21"/>
          <w:szCs w:val="21"/>
          <w14:ligatures w14:val="none"/>
        </w:rPr>
        <w:br/>
      </w:r>
    </w:p>
    <w:p w14:paraId="2C9E6433" w14:textId="6164E879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br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本文分享了构建“AI全栈研发知识基座”的团队实践经验，旨在解决通用大模型不懂特定业务逻辑的痛点。文章提出通过系统化梳理业务文档、代码规范、架构决策及历史案例，构建高质量的企业专属知识库，并结合RAG技术将其嵌入研发全流程。该基座不仅让AI在代码生成、Bug修复和需求分析中能精准理解业务上下文，减少幻觉，还通过持续反馈机制实现知识的动态迭代，使AI随着团队使用不断“进化”，最终成为真正懂业务、能落地的智能研发伙伴，显著提升团队整体效能。</w:t>
      </w:r>
      <w:r w:rsidRPr="00AB0B3B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br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instrText xml:space="preserve"> INCLUDEPICTURE "https://mmbiz.qpic.cn/mmbiz_png/33P2FdAnju9ktXcOebovS1SbeNE5Nc6ROCUABskFSIhpDnV6snAu0BaEwUuywlUnf5dkQLtKUpwOmg9WlYwOWw/640?wx_fmt=other&amp;wxfrom=5&amp;wx_lazy=1&amp;wx_co=1&amp;tp=webp#imgIndex=1" \* MERGEFORMATINET </w:instrText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016FDA98" wp14:editId="391B24F0">
            <wp:extent cx="5179060" cy="1637665"/>
            <wp:effectExtent l="0" t="0" r="2540" b="635"/>
            <wp:docPr id="515018749" name="图片 2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end"/>
      </w:r>
    </w:p>
    <w:p w14:paraId="5376D5E3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center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C00"/>
          <w:spacing w:val="15"/>
          <w:kern w:val="0"/>
          <w:sz w:val="27"/>
          <w:szCs w:val="27"/>
          <w14:ligatures w14:val="none"/>
        </w:rPr>
        <w:t>实践背景</w:t>
      </w:r>
    </w:p>
    <w:p w14:paraId="10F84BBF" w14:textId="3720C058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br/>
        <w:t>实践背景：天猫业务域 A/业务域 B/业务域 C 三个业务域，近 200 名后端工程师，多种工作台，多种发布平台，大量存量页面。2025 年 11 月起，我们启动"后端全栈"试点——让后端工程师零前端基础，通过 AI 独立完成中后台前端需求。两个月落地中发现：同样的问题，有人 5 分钟解决，有人要花 2 小时。差距不在能力，而在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经验能否被沉淀和共享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。本文聚焦知识运营体系的构建：通过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信号驱动的智能沉淀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自动捕获隐性经验，通过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云端统一配置下发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实现团队知识共享，通过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多来源知识汇聚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整合平台基建和业务语义，最终让 AI 越用越懂业务。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instrText xml:space="preserve"> INCLUDEPICTURE "https://mmbiz.qpic.cn/mmbiz_png/33P2FdAnju8PWonAvnSfAGMpeE3YoiaMheQKuLem4UiaZ7XfZBWlxAE6V7h1gWKibiaTgJFYhic2cK9icSpiaS9raEyOA/640?wx_fmt=png&amp;from=appmsg&amp;tp=webp&amp;wxfrom=5&amp;wx_lazy=1#imgIndex=2" \* MERGEFORMATINET </w:instrText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3B21B875" wp14:editId="108AC7D4">
            <wp:extent cx="3141980" cy="989330"/>
            <wp:effectExtent l="0" t="0" r="0" b="1270"/>
            <wp:docPr id="770128099" name="图片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end"/>
      </w:r>
    </w:p>
    <w:p w14:paraId="207E8F8B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center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C00"/>
          <w:spacing w:val="15"/>
          <w:kern w:val="0"/>
          <w:sz w:val="27"/>
          <w:szCs w:val="27"/>
          <w14:ligatures w14:val="none"/>
        </w:rPr>
        <w:t>从超级个体到超级团队</w:t>
      </w:r>
    </w:p>
    <w:p w14:paraId="325580F8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超级个体的涌现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AI Coding 工具已经非常成熟。Cursor、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Qoder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、Copilot……加上大模型本身能力的飞速提升，诞生了大量的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AI 超级个体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。这些超级个体有几个共同特点：</w:t>
      </w:r>
    </w:p>
    <w:p w14:paraId="154169C9" w14:textId="77777777" w:rsidR="00AB0B3B" w:rsidRPr="00AB0B3B" w:rsidRDefault="00AB0B3B" w:rsidP="00AB0B3B">
      <w:pPr>
        <w:widowControl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有自己的方法论：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知道什么时候该让 AI 写代码，什么时候该自己动手；</w:t>
      </w:r>
    </w:p>
    <w:p w14:paraId="098406A2" w14:textId="77777777" w:rsidR="00AB0B3B" w:rsidRPr="00AB0B3B" w:rsidRDefault="00AB0B3B" w:rsidP="00AB0B3B">
      <w:pPr>
        <w:widowControl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8"/>
          <w:kern w:val="0"/>
          <w:sz w:val="23"/>
          <w:szCs w:val="23"/>
          <w14:ligatures w14:val="none"/>
        </w:rPr>
        <w:t>有自己的工作流：</w:t>
      </w:r>
      <w:r w:rsidRPr="00AB0B3B">
        <w:rPr>
          <w:rFonts w:ascii="PingFang SC" w:eastAsia="PingFang SC" w:hAnsi="PingFang SC" w:cs="宋体" w:hint="eastAsia"/>
          <w:color w:val="000000"/>
          <w:spacing w:val="8"/>
          <w:kern w:val="0"/>
          <w:sz w:val="23"/>
          <w:szCs w:val="23"/>
          <w14:ligatures w14:val="none"/>
        </w:rPr>
        <w:t>从需求理解到代码生成到测试验证，形成了一套高效的流程；</w:t>
      </w:r>
    </w:p>
    <w:p w14:paraId="28FF3AB0" w14:textId="77777777" w:rsidR="00AB0B3B" w:rsidRPr="00AB0B3B" w:rsidRDefault="00AB0B3B" w:rsidP="00AB0B3B">
      <w:pPr>
        <w:widowControl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lastRenderedPageBreak/>
        <w:t>有自己的 Skills 沉淀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：积累了大量的 prompt 模板、自定义规则、调试技巧。</w:t>
      </w:r>
    </w:p>
    <w:p w14:paraId="627B3080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这些人的研发效率可能是普通开发者的 5X甚至 10X。我周围就见过不少这样的超级个体。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但超级个体的经验难以复制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问题在于：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超级个体的经验很难传递给团队其他成员。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某大型电商平台正在进行一项实践探索：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让后端工程师通过 AI 独立完成中后台前端需求。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11-12 月，我们在业务域 A、业务域 B、业务域 C 等业务域试点落地，月均交付 20~30 个前端需求，覆盖近 40 名后端同学。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在这个过程中，我们观察到一个现象：同样的问题，有的同学 5 分钟解决，有的同学要花 2 小时。差距不在于能力，而在于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经验是否能被沉淀。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ProTable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 xml:space="preserve"> 列宽的坑，团队里两个同学先后踩了同样的坑，各花 2 小时调试。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QueryFilter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 xml:space="preserve"> 的用法被问了十几次，业务域的特殊规范 AI 从来记不住。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会用的人知道怎么告诉 AI，不会的人反复踩坑。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读者可能会问：Cursor 有 Memory 功能，Claude 也有记忆能力，这些不是已经解决了"记住经验"的问题吗？并没有。 这些工具的记忆机制和我们要解决的问题有本质区别：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  <w:gridCol w:w="3458"/>
        <w:gridCol w:w="3458"/>
      </w:tblGrid>
      <w:tr w:rsidR="00AB0B3B" w:rsidRPr="00AB0B3B" w14:paraId="3A2802D9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00920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维度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EF66E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kern w:val="0"/>
                <w:sz w:val="23"/>
                <w:szCs w:val="23"/>
                <w14:ligatures w14:val="none"/>
              </w:rPr>
              <w:t>Cursor Memory / Claude Memory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4C24AE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我们的方案</w:t>
            </w:r>
          </w:p>
        </w:tc>
      </w:tr>
      <w:tr w:rsidR="00AB0B3B" w:rsidRPr="00AB0B3B" w14:paraId="329D962B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021E4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存储位置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50E67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本地存储，跟着个人设备走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A5EDB9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云端存储，团队共享</w:t>
            </w:r>
          </w:p>
        </w:tc>
      </w:tr>
      <w:tr w:rsidR="00AB0B3B" w:rsidRPr="00AB0B3B" w14:paraId="39C1ED2F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96BFCC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lastRenderedPageBreak/>
              <w:t>作用范围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48CD3A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单仓库、单用户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F5F4ED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跨仓库、跨用户、按业务域隔离</w:t>
            </w:r>
          </w:p>
        </w:tc>
      </w:tr>
      <w:tr w:rsidR="00AB0B3B" w:rsidRPr="00AB0B3B" w14:paraId="60766A6C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B4E9AE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沉淀机制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75AE99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全量记忆压缩（把对话摘要存下来）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B7FD1F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信号驱动提取（只捕获"踩坑现场"）</w:t>
            </w:r>
          </w:p>
        </w:tc>
      </w:tr>
      <w:tr w:rsidR="00AB0B3B" w:rsidRPr="00AB0B3B" w14:paraId="529BD65D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DD9B1C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知识质量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944DE7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混杂大量无价值对话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7D4A6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聚焦真正有价值的踩坑经验</w:t>
            </w:r>
          </w:p>
        </w:tc>
      </w:tr>
    </w:tbl>
    <w:p w14:paraId="3F7B872D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Cursor 等本质上都是"个人助手"——记住的是个人偏好，不是团队知识；它们的记忆是"我上次说过什么"，而不是"团队积累了哪些经验"。超级个体的经验锁在他个人的本地配置里，无法惠及整个团队。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核心问题：如何把超级个体变成超级团队？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br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这就引出了我们要解决的核心问题：</w:t>
      </w:r>
    </w:p>
    <w:p w14:paraId="00FD9794" w14:textId="77777777" w:rsidR="00AB0B3B" w:rsidRPr="00AB0B3B" w:rsidRDefault="00AB0B3B" w:rsidP="00AB0B3B">
      <w:pPr>
        <w:widowControl/>
        <w:shd w:val="clear" w:color="auto" w:fill="FFFFFF"/>
        <w:spacing w:after="0" w:line="420" w:lineRule="atLeast"/>
        <w:jc w:val="both"/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</w:pPr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  <w:t>个人之间的知识能否互通、互相沉淀？如何形成一套有数据闭环和运营体系抓手的、完整的业务域研发方法论？</w:t>
      </w:r>
    </w:p>
    <w:p w14:paraId="1BACAE28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要实现这个目标，需要解决三个子问题：</w:t>
      </w:r>
    </w:p>
    <w:p w14:paraId="4AA20082" w14:textId="77777777" w:rsidR="00AB0B3B" w:rsidRPr="00AB0B3B" w:rsidRDefault="00AB0B3B" w:rsidP="00AB0B3B">
      <w:pPr>
        <w:widowControl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知识共享：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一个人踩的坑，全团队都能避开；一个人的好方案，全团队都能参考；</w:t>
      </w:r>
    </w:p>
    <w:p w14:paraId="43FA679C" w14:textId="77777777" w:rsidR="00AB0B3B" w:rsidRPr="00AB0B3B" w:rsidRDefault="00AB0B3B" w:rsidP="00AB0B3B">
      <w:pPr>
        <w:widowControl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智能沉淀：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不依赖手动维护文档，从日常研发活动中自动捕获有价值的知识；</w:t>
      </w:r>
    </w:p>
    <w:p w14:paraId="7865AEE0" w14:textId="77777777" w:rsidR="00AB0B3B" w:rsidRPr="00AB0B3B" w:rsidRDefault="00AB0B3B" w:rsidP="00AB0B3B">
      <w:pPr>
        <w:widowControl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体系化运营：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有数据反馈、有质量把控、有持续迭代的完整闭环。</w:t>
      </w:r>
    </w:p>
    <w:p w14:paraId="6FF2B418" w14:textId="5DE8BC4D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这个问题是可以解决的。 举一个真实的例子，展示完整的"A踩坑 → 自动沉淀 → B受益"闭环：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第一步：同学 A 踩坑并解决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同学 A 在运行 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tsc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 xml:space="preserve"> --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noEmit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检查代码时，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突然报错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Cannot find type definition file for 'react-native'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——但项目里根本没用过 react-native。这类配置问题不会出现在任何官方文档里，排查起来特别费时。下图是当时的会话记录，可以看到开发者经历了多轮调试，最终花了 30-60 分钟才定位到问题：</w:t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"https://mmbiz.qpic.cn/sz_mmbiz_png/DthwRd8vvp1GCovUx4ia6moTicayHwvJIFLn0IGGjMJKgypyqibvlNldA1zdbrBmhLvwpcGOwoIJsJEZO2xOjUwHfZfqMoj04b2dWvwt1SzQQ8/640?wx_fmt=png&amp;from=appmsg&amp;tp=webp&amp;wxfrom=5&amp;wx_lazy=1#imgIndex=3" \* MERGEFORMATINET </w:instrText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 wp14:anchorId="17AE4609" wp14:editId="2736019D">
            <wp:extent cx="5274310" cy="4586605"/>
            <wp:effectExtent l="0" t="0" r="0" b="0"/>
            <wp:docPr id="1297565541" name="图片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第二步：系统定时自动沉淀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会话结束后，系统通过信号驱动机制识别到这是一次"踩坑会话"（多轮调试、报错信息），定时任务自动触发 LLM 提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取关键经验，沉淀到团队知识库：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"https://mmbiz.qpic.cn/sz_mmbiz_png/DthwRd8vvp0rN8TibclicCxdBk0D84wxgt3NSZo4JqzKnY5WDxK1x5qvIXnxebmxuR8lJvpRR40eKwHYLqALcicOWiaLr0zxoRIVyeb0OhaYUYo/640?from=appmsg&amp;tp=webp&amp;wxfrom=5&amp;wx_lazy=1#imgIndex=4"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13C18AEF" wp14:editId="69C82FD8">
            <wp:extent cx="5274310" cy="4607560"/>
            <wp:effectExtent l="0" t="0" r="0" b="2540"/>
            <wp:docPr id="895788026" name="图片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</w:p>
    <w:p w14:paraId="4CF3EC23" w14:textId="77777777" w:rsidR="00AB0B3B" w:rsidRPr="00AB0B3B" w:rsidRDefault="00AB0B3B" w:rsidP="00AB0B3B">
      <w:pPr>
        <w:widowControl/>
        <w:shd w:val="clear" w:color="auto" w:fill="FFFFFF"/>
        <w:spacing w:after="0" w:line="420" w:lineRule="atLeast"/>
        <w:jc w:val="both"/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</w:pPr>
      <w:proofErr w:type="spellStart"/>
      <w:r w:rsidRPr="00AB0B3B">
        <w:rPr>
          <w:rFonts w:ascii="PingFang SC" w:eastAsia="PingFang SC" w:hAnsi="PingFang SC" w:cs="宋体" w:hint="eastAsia"/>
          <w:b/>
          <w:bCs/>
          <w:spacing w:val="8"/>
          <w:kern w:val="0"/>
          <w:sz w:val="23"/>
          <w:szCs w:val="23"/>
          <w14:ligatures w14:val="none"/>
        </w:rPr>
        <w:t>tsconfig.json</w:t>
      </w:r>
      <w:proofErr w:type="spellEnd"/>
      <w:r w:rsidRPr="00AB0B3B">
        <w:rPr>
          <w:rFonts w:ascii="PingFang SC" w:eastAsia="PingFang SC" w:hAnsi="PingFang SC" w:cs="宋体" w:hint="eastAsia"/>
          <w:b/>
          <w:bCs/>
          <w:spacing w:val="8"/>
          <w:kern w:val="0"/>
          <w:sz w:val="23"/>
          <w:szCs w:val="23"/>
          <w14:ligatures w14:val="none"/>
        </w:rPr>
        <w:t xml:space="preserve"> 中只配置 </w:t>
      </w:r>
      <w:r w:rsidRPr="00AB0B3B">
        <w:rPr>
          <w:rFonts w:ascii="PingFang SC" w:eastAsia="PingFang SC" w:hAnsi="PingFang SC" w:cs="宋体" w:hint="eastAsia"/>
          <w:b/>
          <w:bCs/>
          <w:spacing w:val="8"/>
          <w:kern w:val="0"/>
          <w:sz w:val="23"/>
          <w:szCs w:val="23"/>
          <w:shd w:val="clear" w:color="auto" w:fill="EDEDED"/>
          <w14:ligatures w14:val="none"/>
        </w:rPr>
        <w:t>"types": ["react"] </w:t>
      </w:r>
      <w:r w:rsidRPr="00AB0B3B">
        <w:rPr>
          <w:rFonts w:ascii="PingFang SC" w:eastAsia="PingFang SC" w:hAnsi="PingFang SC" w:cs="宋体" w:hint="eastAsia"/>
          <w:b/>
          <w:bCs/>
          <w:spacing w:val="8"/>
          <w:kern w:val="0"/>
          <w:sz w:val="23"/>
          <w:szCs w:val="23"/>
          <w14:ligatures w14:val="none"/>
        </w:rPr>
        <w:t>会导致 TypeScript 隐式引入不存在的类型定义。</w:t>
      </w:r>
    </w:p>
    <w:p w14:paraId="44B6D873" w14:textId="77777777" w:rsidR="00AB0B3B" w:rsidRPr="00AB0B3B" w:rsidRDefault="00AB0B3B" w:rsidP="00AB0B3B">
      <w:pPr>
        <w:widowControl/>
        <w:shd w:val="clear" w:color="auto" w:fill="FFFFFF"/>
        <w:spacing w:after="0" w:line="420" w:lineRule="atLeast"/>
        <w:jc w:val="both"/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</w:pPr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  <w:t>解决方案：添加 </w:t>
      </w:r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:shd w:val="clear" w:color="auto" w:fill="EDEDED"/>
          <w14:ligatures w14:val="none"/>
        </w:rPr>
        <w:t>"lib": ["es2015", "</w:t>
      </w:r>
      <w:proofErr w:type="spellStart"/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:shd w:val="clear" w:color="auto" w:fill="EDEDED"/>
          <w14:ligatures w14:val="none"/>
        </w:rPr>
        <w:t>dom</w:t>
      </w:r>
      <w:proofErr w:type="spellEnd"/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:shd w:val="clear" w:color="auto" w:fill="EDEDED"/>
          <w14:ligatures w14:val="none"/>
        </w:rPr>
        <w:t>"]</w:t>
      </w:r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  <w:t> 明确指定需要的库类型，配合 </w:t>
      </w:r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:shd w:val="clear" w:color="auto" w:fill="EDEDED"/>
          <w14:ligatures w14:val="none"/>
        </w:rPr>
        <w:t>"</w:t>
      </w:r>
      <w:proofErr w:type="spellStart"/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:shd w:val="clear" w:color="auto" w:fill="EDEDED"/>
          <w14:ligatures w14:val="none"/>
        </w:rPr>
        <w:t>skipLibCheck</w:t>
      </w:r>
      <w:proofErr w:type="spellEnd"/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:shd w:val="clear" w:color="auto" w:fill="EDEDED"/>
          <w14:ligatures w14:val="none"/>
        </w:rPr>
        <w:t>": true</w:t>
      </w:r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  <w:t>。</w:t>
      </w:r>
    </w:p>
    <w:p w14:paraId="359A9689" w14:textId="3512AA76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第三步：同学 B 直接受益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两周后，同学 B 遇到了同样的问题。AI 通过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knowledge-search-experience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 xml:space="preserve"> 工具自动召回知识库中的经验，不仅展示了解决方案，还结合 B 的实际 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tsconfig.json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 xml:space="preserve"> 配置做了进一步分析，生成针对性的修复计划：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lastRenderedPageBreak/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"https://mmbiz.qpic.cn/mmbiz_png/DthwRd8vvp2ABNv60cqs6n60w5l6uzIZn1OzO2TCAtquibialy6Wia0hCnnPGZG0BcjAHtP48ibYhrvEJCJ3Bdl6H8GqYIIMwtLicd8CCsHRR2IQ/640?from=appmsg&amp;tp=webp&amp;wxfrom=5&amp;wx_lazy=1#imgIndex=5"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02FBA721" wp14:editId="309DE97A">
            <wp:extent cx="5274310" cy="6806565"/>
            <wp:effectExtent l="0" t="0" r="0" b="635"/>
            <wp:docPr id="1702042807" name="图片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0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同学 B 在 1 分钟内解决了问题。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从 30 分钟到 1 分钟，A 的踩坑经验直接帮助了 B——这就是团队知识共享的价值。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我们在试点业务域验证了一套知识运营体系，仅 12 月单月就自动沉淀了近 150 条这样的有效经验——包括常见问答、踩坑记录和技术决策，直接服务于后续的 AI 代码生成。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lastRenderedPageBreak/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"https://mmbiz.qpic.cn/mmbiz_png/DthwRd8vvp0R6YGkPdDqcAXca67ibv46XcZd46gEBHF6rbuaYbnaFPic7KVhMntqh1qNwxVrnqgiaxqj4p183jspxcvVBMBggpyCqP6DBm9NJI/640?from=appmsg&amp;tp=webp&amp;wxfrom=5&amp;wx_lazy=1#imgIndex=6"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0B47483A" wp14:editId="1D69D799">
            <wp:extent cx="5274310" cy="2599055"/>
            <wp:effectExtent l="0" t="0" r="0" b="4445"/>
            <wp:docPr id="1233531819" name="图片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更深层的问题：知识沉淀跟不上代码生产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当前 90%+ 的代码由 AI 生成，但知识库仍然依赖人工维护——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代码生产已经是 AI 驱动，知识沉淀却还是人力瓶颈。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AI 写代码的速度是原来的 10 倍，代码废弃的速度也是 10 倍。知识库如果还按原来的节奏维护，必然跟不上。本文介绍的知识运营体系，正是在为**"全链路 AI 驱动"**这个终极目标铺路——让 AI 不仅生成代码，也能自动沉淀和维护知识库。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要把超级个体变成超级团队，落地时需要关注几个维度：</w:t>
      </w:r>
    </w:p>
    <w:p w14:paraId="068DC8AF" w14:textId="77777777" w:rsidR="00AB0B3B" w:rsidRPr="00AB0B3B" w:rsidRDefault="00AB0B3B" w:rsidP="00AB0B3B">
      <w:pPr>
        <w:widowControl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信息全面性：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经验往往只在个人脑子里，如何自动捕获？</w:t>
      </w:r>
    </w:p>
    <w:p w14:paraId="08589CEC" w14:textId="77777777" w:rsidR="00AB0B3B" w:rsidRPr="00AB0B3B" w:rsidRDefault="00AB0B3B" w:rsidP="00AB0B3B">
      <w:pPr>
        <w:widowControl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信息可靠性：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自动提取的内容质量如何保证？</w:t>
      </w:r>
    </w:p>
    <w:p w14:paraId="4A88B7D1" w14:textId="77777777" w:rsidR="00AB0B3B" w:rsidRPr="00AB0B3B" w:rsidRDefault="00AB0B3B" w:rsidP="00AB0B3B">
      <w:pPr>
        <w:widowControl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召回可靠性：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需要时能找到，找到的能解决问题</w:t>
      </w:r>
    </w:p>
    <w:p w14:paraId="7A009B99" w14:textId="77777777" w:rsidR="00AB0B3B" w:rsidRPr="00AB0B3B" w:rsidRDefault="00AB0B3B" w:rsidP="00AB0B3B">
      <w:pPr>
        <w:widowControl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业务隔离性：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不同业务线的知识不混淆</w:t>
      </w:r>
    </w:p>
    <w:p w14:paraId="045E3226" w14:textId="718184FB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接下来我们先从最核心的智能沉淀能力说起——如何从日常研发活动中自动捕获有价值的知识。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instrText xml:space="preserve"> INCLUDEPICTURE "https://mmbiz.qpic.cn/mmbiz_png/33P2FdAnju8PWonAvnSfAGMpeE3YoiaMh4VoKj8BNXvBKD7gmWMIVHVCTFwpicOzsEO86cHYQfhz705RmljnolKA/640?wx_fmt=png&amp;from=appmsg&amp;tp=webp&amp;wxfrom=5&amp;wx_lazy=1#imgIndex=7" \* MERGEFORMATINET </w:instrText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48AA8521" wp14:editId="23A0F91D">
            <wp:extent cx="3141980" cy="989330"/>
            <wp:effectExtent l="0" t="0" r="0" b="1270"/>
            <wp:docPr id="124449340" name="图片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end"/>
      </w:r>
    </w:p>
    <w:p w14:paraId="2CB68F22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center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C00"/>
          <w:spacing w:val="15"/>
          <w:kern w:val="0"/>
          <w:sz w:val="27"/>
          <w:szCs w:val="27"/>
          <w14:ligatures w14:val="none"/>
        </w:rPr>
        <w:t>如何自动捕获研发过程中的隐性经验</w:t>
      </w:r>
    </w:p>
    <w:p w14:paraId="729DCF15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传统研发模式下，知识是分散的：PRD 在产品经理的文档里，技术方案在工程师的脑子里，接口文档在 API 平台上，原型设计在设计稿里，联调问题记录在聊天记录中。这些知识分散在不同的工具、不同的个人身上，AI 无法感知到完整的上下文。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在面向 AI 的研发模式中，我们需要重新定义"知识"。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不仅仅是传统意义上预先录入知识库的规范文档，研发生命周期中所有产出的数据物料都应该被视为知识的一部分——PRD 需求、技术方案、接口文档、原型设计、代码评审记录、联调问题总结……这些都是 AI 理解业务上下文的关键物料。AI 时代的第一步，就是把这些分散的数据泛化为可被模型消费的知识，让 AI 有足够的物料去感知完整的研发上下文。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本章聚焦最难自动化的部分：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会话中的隐性知识和代码中的历史决策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。这些"说不出来但很重要"的经验，往往藏在日常研发的踩坑和试错过程中。我们通过信号驱动的智能沉淀机制，自动捕获这些有价值的知识，让它们不再随着个人流动而流失。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lastRenderedPageBreak/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会话知识沉淀：信号驱动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2B1E60A0" w14:textId="77777777" w:rsidR="00AB0B3B" w:rsidRPr="00AB0B3B" w:rsidRDefault="00AB0B3B" w:rsidP="00AB0B3B">
      <w:pPr>
        <w:widowControl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问题与洞察</w:t>
      </w:r>
    </w:p>
    <w:p w14:paraId="476DA7AD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通过对不同业务域的长期数据追踪，我们发现一个规律：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新业务域的开发效率明显低于成熟业务域。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具体表现为 token 消耗更高、会话轮数更长——同样复杂度的需求，新业务域往往需要更多轮的反复沟通才能完成。这背后有多重因素。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开发者因素：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新业务域的同学对 AI Coding 接触较少，prompt 编写相对不够老练。知识缺失因素：内部组件库缺乏文档、缺少页面模板、特殊业务逻辑 AI 完全不知道。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隐性知识的困境：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最棘手的是那些"老员工知道但说不出来"的经验——太细节不适合放组件文档，太具体不适合放开发规范，知道的人一次性解决，不知道的人反复踩坑。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最初我们的想法很直接：把所有会话都存下来，AI 就能从历史中学习。但分析真实数据后发现：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99% 的会话是"帮我写个按钮"这种简单问答，没有沉淀价值。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真正有价值的知识，藏在那 1%"出了问题"的会话里——踩坑、试错、反复调试的过程。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这带来两个关键洞察：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洞察一：不做全量沉淀，只捕获关键事件。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既然无法提前预知所有隐性知识，不如让系统主动去发现——通过信号识别捕获"踩坑现场"，通过离线分析提取隐性经验。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洞察二：明确什么才是真正的隐性经验。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并非所有踩坑都值得沉淀。组件 API 的基础用法、框架的标准配置——这些应该由官方文档维护。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真正的隐性经验 = 特定场景 + 边缘情况 + 官方文档不会涵盖。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2"/>
        <w:gridCol w:w="3530"/>
        <w:gridCol w:w="3313"/>
      </w:tblGrid>
      <w:tr w:rsidR="00AB0B3B" w:rsidRPr="00AB0B3B" w14:paraId="77A2A3D5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C6719C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lastRenderedPageBreak/>
              <w:t>类型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015EBD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示例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9C562C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是否应沉淀</w:t>
            </w:r>
          </w:p>
        </w:tc>
      </w:tr>
      <w:tr w:rsidR="00AB0B3B" w:rsidRPr="00AB0B3B" w14:paraId="483D23EC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74180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组件 API 用法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CA3209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</w:t>
            </w: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ProTable</w:t>
            </w:r>
            <w:proofErr w:type="spellEnd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 的 columns 属性如何配置"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EE624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组件文档应覆盖</w:t>
            </w:r>
          </w:p>
        </w:tc>
      </w:tr>
      <w:tr w:rsidR="00AB0B3B" w:rsidRPr="00AB0B3B" w14:paraId="6303A057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97DE50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框架基础配置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388B2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</w:t>
            </w: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tsconfig.json</w:t>
            </w:r>
            <w:proofErr w:type="spellEnd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 的 strict 选项含义"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3EA31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TypeScript 官方文档</w:t>
            </w:r>
          </w:p>
        </w:tc>
      </w:tr>
      <w:tr w:rsidR="00AB0B3B" w:rsidRPr="00AB0B3B" w14:paraId="21A2CB0F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2B148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特定场景边缘问题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BF609A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"低代码平台生成的 code-diff 组件名与源码仓库组件库不对应"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E9BA7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隐性经验</w:t>
            </w:r>
          </w:p>
        </w:tc>
      </w:tr>
      <w:tr w:rsidR="00AB0B3B" w:rsidRPr="00AB0B3B" w14:paraId="78B79460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54CCE6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内部基建特殊行为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457FB7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"接口地址必须以 / 开头，否则被内部网关拦截"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415DC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隐性经验</w:t>
            </w:r>
          </w:p>
        </w:tc>
      </w:tr>
      <w:tr w:rsidR="00AB0B3B" w:rsidRPr="00AB0B3B" w14:paraId="1DC0D838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C4151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多技术栈交叉问题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6A1B0D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</w:t>
            </w: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tsconfig</w:t>
            </w:r>
            <w:proofErr w:type="spellEnd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 只配置 types: ['react'] 会导致隐式引入不存在的类型定义"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9C99B1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隐性经验</w:t>
            </w:r>
          </w:p>
        </w:tc>
      </w:tr>
    </w:tbl>
    <w:p w14:paraId="0A33A9AC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7B00F057" w14:textId="77777777" w:rsidR="00AB0B3B" w:rsidRPr="00AB0B3B" w:rsidRDefault="00AB0B3B" w:rsidP="00AB0B3B">
      <w:pPr>
        <w:widowControl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整体流程架构</w:t>
      </w:r>
    </w:p>
    <w:p w14:paraId="6E113708" w14:textId="2B4B61D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br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"https://mmbiz.qpic.cn/sz_mmbiz_png/DthwRd8vvp3K7WSKzsmjMALoWfQlbkCq7jo15pTQZz81zoHjmia5vFgk0Dp2GWeiaCRu8s8Go8tI18BAR2oPIAPbwWkhbwG5VDUOZfla6mrIQ/640?from=appmsg&amp;tp=webp&amp;wxfrom=5&amp;wx_lazy=1#imgIndex=8"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50C22C54" wp14:editId="6692DD94">
            <wp:extent cx="5274310" cy="2009140"/>
            <wp:effectExtent l="0" t="0" r="0" b="0"/>
            <wp:docPr id="62248326" name="图片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整个流程分为 8 个步骤，形成完整闭环：</w:t>
      </w:r>
    </w:p>
    <w:p w14:paraId="257930A8" w14:textId="77777777" w:rsidR="00AB0B3B" w:rsidRPr="00AB0B3B" w:rsidRDefault="00AB0B3B" w:rsidP="00AB0B3B">
      <w:pPr>
        <w:widowControl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数据采集：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 xml:space="preserve">AI 编码插件实时上报会话记录（含 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tool_call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、message）、代码变更（diff）、仓库/分支信息；</w:t>
      </w:r>
    </w:p>
    <w:p w14:paraId="354C7586" w14:textId="77777777" w:rsidR="00AB0B3B" w:rsidRPr="00AB0B3B" w:rsidRDefault="00AB0B3B" w:rsidP="00AB0B3B">
      <w:pPr>
        <w:widowControl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信号识别：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会话结束时自动识别是否包含报错、否定、多轮调试等信号；</w:t>
      </w:r>
    </w:p>
    <w:p w14:paraId="51455D03" w14:textId="77777777" w:rsidR="00AB0B3B" w:rsidRPr="00AB0B3B" w:rsidRDefault="00AB0B3B" w:rsidP="00AB0B3B">
      <w:pPr>
        <w:widowControl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候选筛选：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定时任务按仓库+分支聚合，筛选出"有料"的会话组；</w:t>
      </w:r>
    </w:p>
    <w:p w14:paraId="6D0E12EE" w14:textId="77777777" w:rsidR="00AB0B3B" w:rsidRPr="00AB0B3B" w:rsidRDefault="00AB0B3B" w:rsidP="00AB0B3B">
      <w:pPr>
        <w:widowControl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知识提炼：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LLM 从候选会话中提取结构化知识；</w:t>
      </w:r>
    </w:p>
    <w:p w14:paraId="4FF9224E" w14:textId="77777777" w:rsidR="00AB0B3B" w:rsidRPr="00AB0B3B" w:rsidRDefault="00AB0B3B" w:rsidP="00AB0B3B">
      <w:pPr>
        <w:widowControl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去重聚合：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新知识与已有知识对比，语义相似则合并；</w:t>
      </w:r>
    </w:p>
    <w:p w14:paraId="23A5EF1E" w14:textId="77777777" w:rsidR="00AB0B3B" w:rsidRPr="00AB0B3B" w:rsidRDefault="00AB0B3B" w:rsidP="00AB0B3B">
      <w:pPr>
        <w:widowControl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入库存储：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写入知识库，状态标记为 auto（自动生成）；</w:t>
      </w:r>
    </w:p>
    <w:p w14:paraId="2FD31124" w14:textId="77777777" w:rsidR="00AB0B3B" w:rsidRPr="00AB0B3B" w:rsidRDefault="00AB0B3B" w:rsidP="00AB0B3B">
      <w:pPr>
        <w:widowControl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人工确认：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基于审核优先级分级处理；</w:t>
      </w:r>
    </w:p>
    <w:p w14:paraId="4F45513E" w14:textId="77777777" w:rsidR="00AB0B3B" w:rsidRPr="00AB0B3B" w:rsidRDefault="00AB0B3B" w:rsidP="00AB0B3B">
      <w:pPr>
        <w:widowControl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知识消费：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MCP Server 提供检索接口，AI 按需调用。</w:t>
      </w:r>
    </w:p>
    <w:p w14:paraId="314A9616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156C8650" w14:textId="77777777" w:rsidR="00AB0B3B" w:rsidRPr="00AB0B3B" w:rsidRDefault="00AB0B3B" w:rsidP="00AB0B3B">
      <w:pPr>
        <w:widowControl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信号识别与候选筛选</w:t>
      </w:r>
    </w:p>
    <w:p w14:paraId="7F696700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会话结束时，系统自动识别两类信号：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关键词信号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——从消息文本中识别：</w:t>
      </w:r>
    </w:p>
    <w:p w14:paraId="09A17732" w14:textId="77777777" w:rsidR="00AB0B3B" w:rsidRPr="00AB0B3B" w:rsidRDefault="00AB0B3B" w:rsidP="00AB0B3B">
      <w:pPr>
        <w:widowControl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报错信号：消息包含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error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exception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报错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failed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undefined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cannot read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等错误关键词；</w:t>
      </w:r>
    </w:p>
    <w:p w14:paraId="126666F3" w14:textId="77777777" w:rsidR="00AB0B3B" w:rsidRPr="00AB0B3B" w:rsidRDefault="00AB0B3B" w:rsidP="00AB0B3B">
      <w:pPr>
        <w:widowControl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否定信号：消息包含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不对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不是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错了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换一个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重新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还原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等否定表达。</w:t>
      </w:r>
    </w:p>
    <w:p w14:paraId="7D882B13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行为信号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——从工具调用模式中识别：</w:t>
      </w:r>
    </w:p>
    <w:p w14:paraId="6BE97DF2" w14:textId="77777777" w:rsidR="00AB0B3B" w:rsidRPr="00AB0B3B" w:rsidRDefault="00AB0B3B" w:rsidP="00AB0B3B">
      <w:pPr>
        <w:widowControl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8"/>
          <w:kern w:val="0"/>
          <w:sz w:val="23"/>
          <w:szCs w:val="23"/>
          <w14:ligatures w14:val="none"/>
        </w:rPr>
        <w:t>同一文件多次编辑：同一 path 出现 &gt;2 次 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8"/>
          <w:kern w:val="0"/>
          <w:sz w:val="23"/>
          <w:szCs w:val="23"/>
          <w:shd w:val="clear" w:color="auto" w:fill="EDEDED"/>
          <w14:ligatures w14:val="none"/>
        </w:rPr>
        <w:t>replace_in_file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8"/>
          <w:kern w:val="0"/>
          <w:sz w:val="23"/>
          <w:szCs w:val="23"/>
          <w14:ligatures w14:val="none"/>
        </w:rPr>
        <w:t>，说明在反复调试；</w:t>
      </w:r>
    </w:p>
    <w:p w14:paraId="7791AB77" w14:textId="77777777" w:rsidR="00AB0B3B" w:rsidRPr="00AB0B3B" w:rsidRDefault="00AB0B3B" w:rsidP="00AB0B3B">
      <w:pPr>
        <w:widowControl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工具调用密集：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tool_call_count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 xml:space="preserve"> &gt; 5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，说明是复杂任务；</w:t>
      </w:r>
    </w:p>
    <w:p w14:paraId="2A6BEC7E" w14:textId="77777777" w:rsidR="00AB0B3B" w:rsidRPr="00AB0B3B" w:rsidRDefault="00AB0B3B" w:rsidP="00AB0B3B">
      <w:pPr>
        <w:widowControl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读后搜索模式：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read_file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后紧跟 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search_files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，可能在定位问题；</w:t>
      </w:r>
    </w:p>
    <w:p w14:paraId="095C65C8" w14:textId="77777777" w:rsidR="00AB0B3B" w:rsidRPr="00AB0B3B" w:rsidRDefault="00AB0B3B" w:rsidP="00AB0B3B">
      <w:pPr>
        <w:widowControl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用户截图反馈：消息包含图片 + 否定表达，通常是 UI 问题报告。</w:t>
      </w:r>
    </w:p>
    <w:p w14:paraId="38B9727D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定时任务每日执行，按仓库+分支聚合会话，满足以下任一条件即进入候选池：多 session（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session_count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 xml:space="preserve"> &gt; 1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）、多轮对话（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total_rounds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 xml:space="preserve"> &gt; 10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）、有报错、有否定、多次代码变更（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code_change_count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 xml:space="preserve"> &gt; 2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）。只有被标记为"有料"的会话才会进入后续处理流程。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3D69EE2A" w14:textId="77777777" w:rsidR="00AB0B3B" w:rsidRPr="00AB0B3B" w:rsidRDefault="00AB0B3B" w:rsidP="00AB0B3B">
      <w:pPr>
        <w:widowControl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知识提炼与质量评估</w:t>
      </w:r>
    </w:p>
    <w:p w14:paraId="23E2A969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对筛选出的会话组，使用 LLM 提取三类知识：</w:t>
      </w:r>
    </w:p>
    <w:tbl>
      <w:tblPr>
        <w:tblW w:w="8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2785"/>
        <w:gridCol w:w="2829"/>
      </w:tblGrid>
      <w:tr w:rsidR="00AB0B3B" w:rsidRPr="00AB0B3B" w14:paraId="525CAC96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89E70D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维度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71C99E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定义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50A1D2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示例</w:t>
            </w:r>
          </w:p>
        </w:tc>
      </w:tr>
      <w:tr w:rsidR="00AB0B3B" w:rsidRPr="00AB0B3B" w14:paraId="526BDA88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55D247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lastRenderedPageBreak/>
              <w:t>pitfall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70DB31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踩坑与修复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95A1C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"业务域 B </w:t>
            </w: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ProTable</w:t>
            </w:r>
            <w:proofErr w:type="spellEnd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 列宽自适应失效，需手动设置 width"</w:t>
            </w:r>
          </w:p>
        </w:tc>
      </w:tr>
      <w:tr w:rsidR="00AB0B3B" w:rsidRPr="00AB0B3B" w14:paraId="2B5C0F61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AB76B1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decision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F50B43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方案选型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BDF48F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"筛选区用 </w:t>
            </w: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QueryFilter</w:t>
            </w:r>
            <w:proofErr w:type="spellEnd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 而非 </w:t>
            </w: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antd</w:t>
            </w:r>
            <w:proofErr w:type="spellEnd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 Form"</w:t>
            </w:r>
          </w:p>
        </w:tc>
      </w:tr>
      <w:tr w:rsidR="00AB0B3B" w:rsidRPr="00AB0B3B" w14:paraId="1CEDB0E3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C6D8A1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faq</w:t>
            </w:r>
            <w:proofErr w:type="spellEnd"/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714A8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高频问答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4576D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"POST 请求接口地址必须以 / 开头（内部网关要求）"</w:t>
            </w:r>
          </w:p>
        </w:tc>
      </w:tr>
    </w:tbl>
    <w:p w14:paraId="65A7BB92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LLM 输入上下文包括：</w:t>
      </w:r>
    </w:p>
    <w:p w14:paraId="6ED3B856" w14:textId="77777777" w:rsidR="00AB0B3B" w:rsidRPr="00AB0B3B" w:rsidRDefault="00AB0B3B" w:rsidP="00AB0B3B">
      <w:pPr>
        <w:widowControl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基础信息：仓库、分支、会话数、时间范围；</w:t>
      </w:r>
    </w:p>
    <w:p w14:paraId="4B53B573" w14:textId="77777777" w:rsidR="00AB0B3B" w:rsidRPr="00AB0B3B" w:rsidRDefault="00AB0B3B" w:rsidP="00AB0B3B">
      <w:pPr>
        <w:widowControl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需求背景：从首个 session 的用户输入中提取；</w:t>
      </w:r>
    </w:p>
    <w:p w14:paraId="6564E081" w14:textId="77777777" w:rsidR="00AB0B3B" w:rsidRPr="00AB0B3B" w:rsidRDefault="00AB0B3B" w:rsidP="00AB0B3B">
      <w:pPr>
        <w:widowControl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会话序列：关键轮次的对话、工具调用、代码变更摘要；</w:t>
      </w:r>
    </w:p>
    <w:p w14:paraId="6A05ABFF" w14:textId="77777777" w:rsidR="00AB0B3B" w:rsidRPr="00AB0B3B" w:rsidRDefault="00AB0B3B" w:rsidP="00AB0B3B">
      <w:pPr>
        <w:widowControl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信号摘要：检测到的错误信息、否定表达。</w:t>
      </w:r>
    </w:p>
    <w:p w14:paraId="76A44E7E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提炼原则：</w:t>
      </w:r>
    </w:p>
    <w:p w14:paraId="18643774" w14:textId="77777777" w:rsidR="00AB0B3B" w:rsidRPr="00AB0B3B" w:rsidRDefault="00AB0B3B" w:rsidP="00AB0B3B">
      <w:pPr>
        <w:widowControl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只提取真正有价值的知识，不强行填充；</w:t>
      </w:r>
    </w:p>
    <w:p w14:paraId="57B02465" w14:textId="77777777" w:rsidR="00AB0B3B" w:rsidRPr="00AB0B3B" w:rsidRDefault="00AB0B3B" w:rsidP="00AB0B3B">
      <w:pPr>
        <w:widowControl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内容为标准化文本描述，便于直接消费；</w:t>
      </w:r>
    </w:p>
    <w:p w14:paraId="1B712CEE" w14:textId="77777777" w:rsidR="00AB0B3B" w:rsidRPr="00AB0B3B" w:rsidRDefault="00AB0B3B" w:rsidP="00AB0B3B">
      <w:pPr>
        <w:widowControl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每条知识附带质量评分。</w:t>
      </w:r>
    </w:p>
    <w:p w14:paraId="5FD57210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实际效果示例：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某同学使用内部低代码平台生成了页面原型，导出 code-diff 后想在源码仓库中实现。但直接按照 code-diff 中的组件名（如 Button、Dialog、Radio）去找源码仓库的组件，却发现对不上——源码仓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库用的是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@internal/next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组件库，组件名和用法都不一样。经过多轮调试后才发现：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低代码平台生成的组件名是平台自己的组件体系，与源码仓库的组件库完全无关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。这个会话被信号识别系统标记为"有料"，LLM 自动提炼出新的 pitfall：</w:t>
      </w:r>
    </w:p>
    <w:p w14:paraId="1A85B438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65F8B1C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6A685E93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41013074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65ACA010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2A85826B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5EE91F55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3063DF44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0278EFF3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7499F240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50EF6B33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0BF06E27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21BE93DA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273AE930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A10ABDC" w14:textId="77777777" w:rsidR="00AB0B3B" w:rsidRPr="00AB0B3B" w:rsidRDefault="00AB0B3B" w:rsidP="00AB0B3B">
      <w:pPr>
        <w:widowControl/>
        <w:numPr>
          <w:ilvl w:val="0"/>
          <w:numId w:val="13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0C9DCD19" w14:textId="77777777" w:rsidR="00AB0B3B" w:rsidRPr="00AB0B3B" w:rsidRDefault="00AB0B3B" w:rsidP="00AB0B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宋体" w:eastAsia="宋体" w:hAnsi="宋体" w:cs="宋体" w:hint="eastAsia"/>
          <w:spacing w:val="8"/>
          <w:kern w:val="0"/>
          <w:sz w:val="24"/>
          <w14:ligatures w14:val="none"/>
        </w:rPr>
      </w:pPr>
      <w:r w:rsidRPr="00AB0B3B">
        <w:rPr>
          <w:rFonts w:ascii="Consolas" w:eastAsia="宋体" w:hAnsi="Consolas" w:cs="Consolas"/>
          <w:color w:val="DD1144"/>
          <w:spacing w:val="8"/>
          <w:kern w:val="0"/>
          <w:sz w:val="21"/>
          <w:szCs w:val="21"/>
          <w14:ligatures w14:val="none"/>
        </w:rPr>
        <w:t xml:space="preserve">type: </w:t>
      </w:r>
      <w:proofErr w:type="spellStart"/>
      <w:r w:rsidRPr="00AB0B3B">
        <w:rPr>
          <w:rFonts w:ascii="Consolas" w:eastAsia="宋体" w:hAnsi="Consolas" w:cs="Consolas"/>
          <w:color w:val="DD1144"/>
          <w:spacing w:val="8"/>
          <w:kern w:val="0"/>
          <w:sz w:val="21"/>
          <w:szCs w:val="21"/>
          <w14:ligatures w14:val="none"/>
        </w:rPr>
        <w:t>pitfalltitle</w:t>
      </w:r>
      <w:proofErr w:type="spellEnd"/>
      <w:r w:rsidRPr="00AB0B3B">
        <w:rPr>
          <w:rFonts w:ascii="Consolas" w:eastAsia="宋体" w:hAnsi="Consolas" w:cs="Consolas"/>
          <w:color w:val="DD1144"/>
          <w:spacing w:val="8"/>
          <w:kern w:val="0"/>
          <w:sz w:val="21"/>
          <w:szCs w:val="21"/>
          <w14:ligatures w14:val="none"/>
        </w:rPr>
        <w:t>: "</w:t>
      </w:r>
      <w:r w:rsidRPr="00AB0B3B">
        <w:rPr>
          <w:rFonts w:ascii="Consolas" w:eastAsia="宋体" w:hAnsi="Consolas" w:cs="Consolas"/>
          <w:color w:val="DD1144"/>
          <w:spacing w:val="8"/>
          <w:kern w:val="0"/>
          <w:sz w:val="21"/>
          <w:szCs w:val="21"/>
          <w14:ligatures w14:val="none"/>
        </w:rPr>
        <w:t>低代码平台生成的</w:t>
      </w:r>
      <w:r w:rsidRPr="00AB0B3B">
        <w:rPr>
          <w:rFonts w:ascii="Consolas" w:eastAsia="宋体" w:hAnsi="Consolas" w:cs="Consolas"/>
          <w:color w:val="DD1144"/>
          <w:spacing w:val="8"/>
          <w:kern w:val="0"/>
          <w:sz w:val="21"/>
          <w:szCs w:val="21"/>
          <w14:ligatures w14:val="none"/>
        </w:rPr>
        <w:t xml:space="preserve"> code-diff </w:t>
      </w:r>
      <w:r w:rsidRPr="00AB0B3B">
        <w:rPr>
          <w:rFonts w:ascii="Consolas" w:eastAsia="宋体" w:hAnsi="Consolas" w:cs="Consolas"/>
          <w:color w:val="DD1144"/>
          <w:spacing w:val="8"/>
          <w:kern w:val="0"/>
          <w:sz w:val="21"/>
          <w:szCs w:val="21"/>
          <w14:ligatures w14:val="none"/>
        </w:rPr>
        <w:t>不能直接使用组件名</w:t>
      </w:r>
      <w:r w:rsidRPr="00AB0B3B">
        <w:rPr>
          <w:rFonts w:ascii="Consolas" w:eastAsia="宋体" w:hAnsi="Consolas" w:cs="Consolas"/>
          <w:color w:val="DD1144"/>
          <w:spacing w:val="8"/>
          <w:kern w:val="0"/>
          <w:sz w:val="21"/>
          <w:szCs w:val="21"/>
          <w14:ligatures w14:val="none"/>
        </w:rPr>
        <w:t>"content: |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低代码平台生成的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code-diff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中的组件名称（如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Button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、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Dialog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、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Radio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）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是低代码平台的组件名称，与源码仓库的组件库无关。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正确做法：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1)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根据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code-diff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中的关键字（字段名、文案、结构等）定位要修改的文件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2)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使用源码仓库中已有的组件库（如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@internal/next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）来实现相同功能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3) code-diff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中的操作是在编译后的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HTML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上做的，需要结合本地代码分析</w:t>
      </w:r>
      <w:r w:rsidRPr="00AB0B3B">
        <w:rPr>
          <w:rFonts w:ascii="Consolas" w:eastAsia="宋体" w:hAnsi="Consolas" w:cs="Consolas"/>
          <w:color w:val="DD1144"/>
          <w:spacing w:val="8"/>
          <w:kern w:val="0"/>
          <w:sz w:val="21"/>
          <w:szCs w:val="21"/>
          <w14:ligatures w14:val="none"/>
        </w:rPr>
        <w:lastRenderedPageBreak/>
        <w:t>quality: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confidence: 0.95  accuracy: 5  reusability: 5  overall: 5  </w:t>
      </w:r>
      <w:proofErr w:type="spellStart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review_priority</w:t>
      </w:r>
      <w:proofErr w:type="spellEnd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: low</w:t>
      </w:r>
    </w:p>
    <w:p w14:paraId="1CD1F813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这是一个典型的"隐性经验"：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特定场景（低代码平台 + 源码仓库协作）+ 边缘情况（组件名体系不对应）+ 官方文档不会涵盖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（这是内部平台的特殊工作流程，模型完全无法从公开资料获取）。下次其他同学遇到类似问题时，AI 能直接给出针对性的解决方案。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质量评估机制：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每条自动提取的知识包含五维度评分——confidence（LLM 置信度）、accuracy（与原会话一致性）、reusability（通用性）、completeness（上下文完整度）、actionability（可执行性）。基于评分自动判定审核优先级：confidence &gt;= 0.9 且 overall &gt;= 4 可直接入库，0.7-0.9 需人工快速确认，&lt; 0.7 需深度审核。审核后台支持查看原始会话和远程代码，无需 clone 仓库即可理解上下文。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3E26A906" w14:textId="77777777" w:rsidR="00AB0B3B" w:rsidRPr="00AB0B3B" w:rsidRDefault="00AB0B3B" w:rsidP="00AB0B3B">
      <w:pPr>
        <w:widowControl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知识召回与消费</w:t>
      </w:r>
    </w:p>
    <w:p w14:paraId="6C2F26E4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知识入库后，通过 MCP Server 的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search-knowledge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工具提供检索能力。输入用户问题或错误信息，返回最相关的知识条目（标题、内容、相似度分数）。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分级召回策略：</w:t>
      </w:r>
    </w:p>
    <w:p w14:paraId="67F3DF41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1C8A625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599A91A3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9D1FCE6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27DFBF80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4DC250F7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32A8E7CD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4D175AC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429C04ED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7675CFD6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20B3397C" w14:textId="77777777" w:rsidR="00AB0B3B" w:rsidRPr="00AB0B3B" w:rsidRDefault="00AB0B3B" w:rsidP="00AB0B3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6B0FD60" w14:textId="77777777" w:rsidR="00AB0B3B" w:rsidRPr="00AB0B3B" w:rsidRDefault="00AB0B3B" w:rsidP="00AB0B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宋体" w:eastAsia="宋体" w:hAnsi="宋体" w:cs="宋体" w:hint="eastAsia"/>
          <w:spacing w:val="8"/>
          <w:kern w:val="0"/>
          <w:sz w:val="24"/>
          <w14:ligatures w14:val="none"/>
        </w:rPr>
      </w:pP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第一优先级：当前仓库的知识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(</w:t>
      </w:r>
      <w:r w:rsidRPr="00AB0B3B">
        <w:rPr>
          <w:rFonts w:ascii="Consolas" w:eastAsia="宋体" w:hAnsi="Consolas" w:cs="Consolas"/>
          <w:color w:val="CA7D37"/>
          <w:spacing w:val="8"/>
          <w:kern w:val="0"/>
          <w:sz w:val="21"/>
          <w:szCs w:val="21"/>
          <w14:ligatures w14:val="none"/>
        </w:rPr>
        <w:t>scope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= repo)  →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最相关，与当前项目直接相关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→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找到足够结果（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&gt;=</w:t>
      </w:r>
      <w:r w:rsidRPr="00AB0B3B">
        <w:rPr>
          <w:rFonts w:ascii="Consolas" w:eastAsia="宋体" w:hAnsi="Consolas" w:cs="Consolas"/>
          <w:color w:val="0E9CE5"/>
          <w:spacing w:val="8"/>
          <w:kern w:val="0"/>
          <w:sz w:val="21"/>
          <w:szCs w:val="21"/>
          <w14:ligatures w14:val="none"/>
        </w:rPr>
        <w:t>3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条，相似度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&gt;</w:t>
      </w:r>
      <w:r w:rsidRPr="00AB0B3B">
        <w:rPr>
          <w:rFonts w:ascii="Consolas" w:eastAsia="宋体" w:hAnsi="Consolas" w:cs="Consolas"/>
          <w:color w:val="0E9CE5"/>
          <w:spacing w:val="8"/>
          <w:kern w:val="0"/>
          <w:sz w:val="21"/>
          <w:szCs w:val="21"/>
          <w14:ligatures w14:val="none"/>
        </w:rPr>
        <w:t>0.8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）则直接返回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br/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第二优先级：业务域级知识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(</w:t>
      </w:r>
      <w:r w:rsidRPr="00AB0B3B">
        <w:rPr>
          <w:rFonts w:ascii="Consolas" w:eastAsia="宋体" w:hAnsi="Consolas" w:cs="Consolas"/>
          <w:color w:val="CA7D37"/>
          <w:spacing w:val="8"/>
          <w:kern w:val="0"/>
          <w:sz w:val="21"/>
          <w:szCs w:val="21"/>
          <w14:ligatures w14:val="none"/>
        </w:rPr>
        <w:t>scope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= domain)  →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同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Git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组织下的通用知识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→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合并结果，仓库级排前面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br/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第三优先级：全局知识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→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无仓库限制的通用知识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  →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仍不足时放宽过滤条件</w:t>
      </w:r>
    </w:p>
    <w:p w14:paraId="1EF50F9D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召回技术演进：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 xml:space="preserve">当前阶段（知识量 &lt; 1000）使用关键词检索，我们正在向 RAG 向量检索（Embedding 模型 + 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LanceDB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）迁移。这个迁移的背后是一个核心判断：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知识沉淀的价值会随着规模增长而加速释放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。当知识量足够大时，向量检索能够发现关键词无法匹配的语义关联——比如"页面白屏"和"组件渲染失败"在语义上高度相关，但关键词完全不同。量变带来质变，这也是我们持续投入知识沉淀的底层逻辑。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实际效果示例：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开发过程中遇到运行时报错 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getPermissionList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 xml:space="preserve"> is not a function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，AI 自动召回相关 pitfall：</w:t>
      </w:r>
    </w:p>
    <w:p w14:paraId="3A64B54E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448C3ED0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5352845B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FAC8C40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398D2A06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7791F98C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361F7A1A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709C163A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2F0DA6A8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39BF50FA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7B924768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35CA50A6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2D84D17D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5B657270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5DE41E35" w14:textId="77777777" w:rsidR="00AB0B3B" w:rsidRPr="00AB0B3B" w:rsidRDefault="00AB0B3B" w:rsidP="00AB0B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367CA32" w14:textId="77777777" w:rsidR="00AB0B3B" w:rsidRPr="00AB0B3B" w:rsidRDefault="00AB0B3B" w:rsidP="00AB0B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宋体" w:eastAsia="宋体" w:hAnsi="宋体" w:cs="宋体" w:hint="eastAsia"/>
          <w:spacing w:val="8"/>
          <w:kern w:val="0"/>
          <w:sz w:val="24"/>
          <w14:ligatures w14:val="none"/>
        </w:rPr>
      </w:pP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[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用户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]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从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@internal/console-</w:t>
      </w:r>
      <w:r w:rsidRPr="00AB0B3B">
        <w:rPr>
          <w:rFonts w:ascii="Consolas" w:eastAsia="宋体" w:hAnsi="Consolas" w:cs="Consolas"/>
          <w:color w:val="CA7D37"/>
          <w:spacing w:val="8"/>
          <w:kern w:val="0"/>
          <w:sz w:val="21"/>
          <w:szCs w:val="21"/>
          <w14:ligatures w14:val="none"/>
        </w:rPr>
        <w:t>base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导入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</w:t>
      </w:r>
      <w:proofErr w:type="spellStart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getPermissionList</w:t>
      </w:r>
      <w:proofErr w:type="spellEnd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后调用报错：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      </w:t>
      </w:r>
      <w:proofErr w:type="spellStart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getPermissionList</w:t>
      </w:r>
      <w:proofErr w:type="spellEnd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</w:t>
      </w:r>
      <w:r w:rsidRPr="00AB0B3B">
        <w:rPr>
          <w:rFonts w:ascii="Consolas" w:eastAsia="宋体" w:hAnsi="Consolas" w:cs="Consolas"/>
          <w:color w:val="CA7D37"/>
          <w:spacing w:val="8"/>
          <w:kern w:val="0"/>
          <w:sz w:val="21"/>
          <w:szCs w:val="21"/>
          <w14:ligatures w14:val="none"/>
        </w:rPr>
        <w:t>is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</w:t>
      </w:r>
      <w:r w:rsidRPr="00AB0B3B">
        <w:rPr>
          <w:rFonts w:ascii="Consolas" w:eastAsia="宋体" w:hAnsi="Consolas" w:cs="Consolas"/>
          <w:color w:val="CA7D37"/>
          <w:spacing w:val="8"/>
          <w:kern w:val="0"/>
          <w:sz w:val="21"/>
          <w:szCs w:val="21"/>
          <w14:ligatures w14:val="none"/>
        </w:rPr>
        <w:t>not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a function       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但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IDE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没有报错，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TypeScript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也没提示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br/>
        <w:t>[</w:t>
      </w:r>
      <w:r w:rsidRPr="00AB0B3B">
        <w:rPr>
          <w:rFonts w:ascii="Consolas" w:eastAsia="宋体" w:hAnsi="Consolas" w:cs="Consolas"/>
          <w:color w:val="AFAFAF"/>
          <w:spacing w:val="8"/>
          <w:kern w:val="0"/>
          <w:sz w:val="21"/>
          <w:szCs w:val="21"/>
          <w14:ligatures w14:val="none"/>
        </w:rPr>
        <w:t xml:space="preserve">AI </w:t>
      </w:r>
      <w:r w:rsidRPr="00AB0B3B">
        <w:rPr>
          <w:rFonts w:ascii="Consolas" w:eastAsia="宋体" w:hAnsi="Consolas" w:cs="Consolas"/>
          <w:color w:val="AFAFAF"/>
          <w:spacing w:val="8"/>
          <w:kern w:val="0"/>
          <w:sz w:val="21"/>
          <w:szCs w:val="21"/>
          <w14:ligatures w14:val="none"/>
        </w:rPr>
        <w:t>调用</w:t>
      </w:r>
      <w:r w:rsidRPr="00AB0B3B">
        <w:rPr>
          <w:rFonts w:ascii="Consolas" w:eastAsia="宋体" w:hAnsi="Consolas" w:cs="Consolas"/>
          <w:color w:val="AFAFAF"/>
          <w:spacing w:val="8"/>
          <w:kern w:val="0"/>
          <w:sz w:val="21"/>
          <w:szCs w:val="21"/>
          <w14:ligatures w14:val="none"/>
        </w:rPr>
        <w:t xml:space="preserve"> search-knowledge</w:t>
      </w:r>
      <w:r w:rsidRPr="00AB0B3B">
        <w:rPr>
          <w:rFonts w:ascii="Consolas" w:eastAsia="宋体" w:hAnsi="Consolas" w:cs="Consolas"/>
          <w:color w:val="AFAFAF"/>
          <w:spacing w:val="8"/>
          <w:kern w:val="0"/>
          <w:sz w:val="21"/>
          <w:szCs w:val="21"/>
          <w14:ligatures w14:val="none"/>
        </w:rPr>
        <w:t>，检索到</w:t>
      </w:r>
      <w:r w:rsidRPr="00AB0B3B">
        <w:rPr>
          <w:rFonts w:ascii="Consolas" w:eastAsia="宋体" w:hAnsi="Consolas" w:cs="Consolas"/>
          <w:color w:val="AFAFAF"/>
          <w:spacing w:val="8"/>
          <w:kern w:val="0"/>
          <w:sz w:val="21"/>
          <w:szCs w:val="21"/>
          <w14:ligatures w14:val="none"/>
        </w:rPr>
        <w:t xml:space="preserve"> pitfall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]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br/>
        <w:t>[</w:t>
      </w:r>
      <w:r w:rsidRPr="00AB0B3B">
        <w:rPr>
          <w:rFonts w:ascii="Consolas" w:eastAsia="宋体" w:hAnsi="Consolas" w:cs="Consolas"/>
          <w:color w:val="AFAFAF"/>
          <w:spacing w:val="8"/>
          <w:kern w:val="0"/>
          <w:sz w:val="21"/>
          <w:szCs w:val="21"/>
          <w14:ligatures w14:val="none"/>
        </w:rPr>
        <w:t>AI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]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这是第三方包版本不匹配的问题。</w:t>
      </w:r>
      <w:proofErr w:type="spellStart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getPermissionList</w:t>
      </w:r>
      <w:proofErr w:type="spellEnd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可能在新版本才导出。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         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排查步骤：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    </w:t>
      </w:r>
      <w:r w:rsidRPr="00AB0B3B">
        <w:rPr>
          <w:rFonts w:ascii="Consolas" w:eastAsia="宋体" w:hAnsi="Consolas" w:cs="Consolas"/>
          <w:color w:val="0E9CE5"/>
          <w:spacing w:val="8"/>
          <w:kern w:val="0"/>
          <w:sz w:val="21"/>
          <w:szCs w:val="21"/>
          <w14:ligatures w14:val="none"/>
        </w:rPr>
        <w:t>1.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检查包的类型定义文件（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*.</w:t>
      </w:r>
      <w:proofErr w:type="spellStart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d.ts</w:t>
      </w:r>
      <w:proofErr w:type="spellEnd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）确认是否真的导出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    </w:t>
      </w:r>
      <w:r w:rsidRPr="00AB0B3B">
        <w:rPr>
          <w:rFonts w:ascii="Consolas" w:eastAsia="宋体" w:hAnsi="Consolas" w:cs="Consolas"/>
          <w:color w:val="0E9CE5"/>
          <w:spacing w:val="8"/>
          <w:kern w:val="0"/>
          <w:sz w:val="21"/>
          <w:szCs w:val="21"/>
          <w14:ligatures w14:val="none"/>
        </w:rPr>
        <w:t>2.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使用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cat </w:t>
      </w:r>
      <w:proofErr w:type="spellStart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node_modules</w:t>
      </w:r>
      <w:proofErr w:type="spellEnd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/@internal/console-</w:t>
      </w:r>
      <w:r w:rsidRPr="00AB0B3B">
        <w:rPr>
          <w:rFonts w:ascii="Consolas" w:eastAsia="宋体" w:hAnsi="Consolas" w:cs="Consolas"/>
          <w:color w:val="CA7D37"/>
          <w:spacing w:val="8"/>
          <w:kern w:val="0"/>
          <w:sz w:val="21"/>
          <w:szCs w:val="21"/>
          <w14:ligatures w14:val="none"/>
        </w:rPr>
        <w:t>base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/package.json 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查看版本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    </w:t>
      </w:r>
      <w:r w:rsidRPr="00AB0B3B">
        <w:rPr>
          <w:rFonts w:ascii="Consolas" w:eastAsia="宋体" w:hAnsi="Consolas" w:cs="Consolas"/>
          <w:color w:val="0E9CE5"/>
          <w:spacing w:val="8"/>
          <w:kern w:val="0"/>
          <w:sz w:val="21"/>
          <w:szCs w:val="21"/>
          <w14:ligatures w14:val="none"/>
        </w:rPr>
        <w:t>3.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搜索包的源码确认函数是否存在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         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可能需要升级到包含该函数的版本，或使用替代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 xml:space="preserve"> API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。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    </w:t>
      </w:r>
    </w:p>
    <w:p w14:paraId="0FC4AC12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这个问题的坑在于：TypeScript 类型定义可能比实际代码版本更新，导致"编译通过但运行报错"。沉淀到知识库后，AI 可以直接给出排查思路。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沉淀的知识类型：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通过信号驱动的会话知识沉淀，我们自动捕获三类团队知识——编码规范与偏好（命名约定、文件组织）、决策与选型理由（为什么用 A 方案而非 B）、业务模式与模板（分页、鉴权的标准实现）。这三类知识一旦沉淀下来，就形成了团队的闭环资产：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使用越多 → 数据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lastRenderedPageBreak/>
        <w:t>越丰富 → AI 越精准——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这就是我们追求的"数据飞轮"效应。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0709E218" w14:textId="77777777" w:rsidR="00AB0B3B" w:rsidRPr="00AB0B3B" w:rsidRDefault="00AB0B3B" w:rsidP="00AB0B3B">
      <w:pPr>
        <w:widowControl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效果验证</w:t>
      </w:r>
    </w:p>
    <w:p w14:paraId="213364FF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截至 2026 年 1 月，信号驱动的智能沉淀机制在1个月内已自动捕获 128 条经验知识。知识类型分布：pitfall（踩坑经验）占 51%，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faq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（高频问答）占 32%，decision（方案选型）占 17%。pitfall 占比最高，印证了"1% 的会话藏着真正的知识"的核心洞察。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质量评估方面，平均置信度达到 0.92，83% 的知识达到高置信度（0.90+），89% 可直接入库或抽查审核，大幅降低了人工审核负担。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知识召回效果：召回率达 85%，平均每次查询返回 2.3 条相关知识。按知识类型看，pitfall 召回率最高（88%），说明"踩坑现场"的沉淀最有价值。零结果查询（15%）是知识库优化的重要信号——它揭示了知识缺口，通过分析高频零结果查询词可以定向补充缺失知识。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 xml:space="preserve">典型效果：以 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tsconfig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 xml:space="preserve"> 配置问题为例，问题解决时间从 30-60 分钟降至 1-2 分钟。一人踩坑，全团队受益——同类问题不再重复排查。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AI 时代的知识运营理念：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在讨论指标之前，有必要说明一个核心理念的转变。传统知识库运营追求"精准"——每条知识都要人工审核，确保准确才能入库。但在 AI 时代，这个思路需要调整。原因是：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知识的消费者变了。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过去知识库面向人，人的阅读时间有限，需要精简、准确的内容。现在知识库面向 AI，AI 可以在毫秒级从海量信息中筛选最相关的内容。这带来策略上的转变：</w:t>
      </w:r>
    </w:p>
    <w:p w14:paraId="4BB65FE8" w14:textId="77777777" w:rsidR="00AB0B3B" w:rsidRPr="00AB0B3B" w:rsidRDefault="00AB0B3B" w:rsidP="00AB0B3B">
      <w:pPr>
        <w:widowControl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原来的思路：精挑细选，只沉淀核心有效的经验，保持知识库精简</w:t>
      </w:r>
    </w:p>
    <w:p w14:paraId="2E8A15E2" w14:textId="77777777" w:rsidR="00AB0B3B" w:rsidRPr="00AB0B3B" w:rsidRDefault="00AB0B3B" w:rsidP="00AB0B3B">
      <w:pPr>
        <w:widowControl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新的思路：量变引发质变，大量沉淀，靠 AI 召回时自动筛选</w:t>
      </w:r>
    </w:p>
    <w:p w14:paraId="02764756" w14:textId="44B517D5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准确度一般？没关系。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基数足够大，召回时 AI 自动筛选，最终呈现给用户的就是相关的内容。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我们只需要通过评测机制验证召回的有效率，这条路径就是可行的。这就是为什么我们的 V1 指标关注的是"量"——召回率、平均返回数、覆盖率；而 V2 才引入"准"——召回准确率、问题解决率。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先有量，再优化准。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指标体系建设：基于上述理念，我们建立了分阶段的指标体系。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当前已实现的 V1 指标包括：召回率（有结果查询占比）、零结果率（无结果查询占比）、平均返回数（每次查询返回条数）、知识召回次数（单条知识被引用频次）。辅助分析指标包括热门查询词（用户关注领域）、零结果查询词（知识库缺口）、按类型/团队分布（需求洞察）、响应时间（服务性能监控）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"https://mmbiz.qpic.cn/mmbiz_jpg/DthwRd8vvp00gFZRNmIu8EUl7xtuDAPUDFcS94Uae9OiaMhUzvuCSqRpaK6bpyI9OsCBf8mvX30hH1SzXMI7rnToA70BJgOrwZThwAV9IQMM/640?wx_fmt=jpeg&amp;tp=webp&amp;wxfrom=5&amp;wx_lazy=1#imgIndex=9"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442B6BE8" wp14:editId="7748F392">
            <wp:extent cx="5274310" cy="2714625"/>
            <wp:effectExtent l="0" t="0" r="0" b="3175"/>
            <wp:docPr id="1737611657" name="图片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下一阶段（V2）将引入需要用户反馈的指标：召回准确率（返回结果与查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询意图的相关度）、问题解决率（知识帮助解决问题的比例）、知识有用率（单条知识的正向反馈占比）。这些指标将帮助我们从"能召回"走向"召回得准、召回得有用"。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历史需求经验复用：全链路闭环的优势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0E9B659E" w14:textId="77777777" w:rsidR="00AB0B3B" w:rsidRPr="00AB0B3B" w:rsidRDefault="00AB0B3B" w:rsidP="00AB0B3B">
      <w:pPr>
        <w:widowControl/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核心洞察：同仓库需求的连贯性</w:t>
      </w:r>
    </w:p>
    <w:p w14:paraId="7A961ACA" w14:textId="728D367B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在 AI 辅助编程的实践中，我们观察到一个现象：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同一个仓库内的需求往往具有连贯性。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一个仓库承载的是一个完整的业务系统，需求之间不是孤立的，而是在同一套技术架构、组件体系、代码规范下持续迭代。上个月做的"供应商列表页"和这个月做的"商品列表页"，虽然业务实体不同，但页面结构、交互模式、技术选型几乎一致——因为它们属于同一个系统的不同模块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这带来一个机会：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同仓库内的历史需求，天然就是当前需求最好的参考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。不需要跨仓库去找"相似"的需求，同仓库内最近完成的需求就是最有价值的上下文。我们发现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需求的时间距离与代码相关性呈衰减关系：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lastRenderedPageBreak/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"https://mmbiz.qpic.cn/sz_mmbiz_png/DthwRd8vvp0t89afIJCqT9wJ9OzbYSUOPgqJT7Qc3ZdwTdsiaF0iccQy051a8lWvgjEnmQwkj6E5BdaaEBFaNjkiaqy8Fo03juSJE8h4DqGmiaY/640?from=appmsg&amp;tp=webp&amp;wxfrom=5&amp;wx_lazy=1#imgIndex=10"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50D77181" wp14:editId="1E8BC18E">
            <wp:extent cx="5274310" cy="3398520"/>
            <wp:effectExtent l="0" t="0" r="0" b="5080"/>
            <wp:docPr id="538735244" name="图片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如图所示，在同一个仓库的持续迭代中：较近的需求（需求3-&gt;需求4）实现模式高度相似，约60%的代码可直接参考；中等距离的需求（需求2-&gt;需求4）设计思路相关，约35%的架构决策可借鉴；较远的需求（需求1-&gt;需求4）仅基础架构相关，约15%的底层模式可参考。这一规律指导了检索策略：优先召回同仓库内时间距离较近的需求，而不是跨仓库按关键词匹配"相似需求"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6B8EB7A8" w14:textId="77777777" w:rsidR="00AB0B3B" w:rsidRPr="00AB0B3B" w:rsidRDefault="00AB0B3B" w:rsidP="00AB0B3B">
      <w:pPr>
        <w:widowControl/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全链路数据优势</w:t>
      </w:r>
    </w:p>
    <w:p w14:paraId="5D28A709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因为我们掌握了需求从 PRD -&gt; SPEC -&gt; 代码 -&gt; 上线的完整链路数据，当同仓库有新需求开始时，系统可以自动判断与历史需求的相关性，并将相关的上下文注入当前会话：</w:t>
      </w:r>
    </w:p>
    <w:p w14:paraId="7B9CD99C" w14:textId="77777777" w:rsidR="00AB0B3B" w:rsidRPr="00AB0B3B" w:rsidRDefault="00AB0B3B" w:rsidP="00AB0B3B">
      <w:pPr>
        <w:widowControl/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历史 SPEC 文档：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同仓库内历史需求的技术方案和设计决策</w:t>
      </w:r>
    </w:p>
    <w:p w14:paraId="4B55319A" w14:textId="77777777" w:rsidR="00AB0B3B" w:rsidRPr="00AB0B3B" w:rsidRDefault="00AB0B3B" w:rsidP="00AB0B3B">
      <w:pPr>
        <w:widowControl/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lastRenderedPageBreak/>
        <w:t>代码变更记录：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实际的实现代码和修改历史</w:t>
      </w:r>
    </w:p>
    <w:p w14:paraId="1E5CCB6C" w14:textId="77777777" w:rsidR="00AB0B3B" w:rsidRPr="00AB0B3B" w:rsidRDefault="00AB0B3B" w:rsidP="00AB0B3B">
      <w:pPr>
        <w:widowControl/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相关知识库内容：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沉淀的踩坑经验和最佳实践</w:t>
      </w:r>
    </w:p>
    <w:p w14:paraId="68F4A5FB" w14:textId="632D49F1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这种"需求级别"的经验复用，比单纯的代码检索更有价值——它不仅告诉 AI "代码长什么样"，还告诉 AI "为什么这样写"。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这套闭环的关键在于数据打通：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因为 AI 编码工具与研发流程深度集成，我们能够自动关联 对话会话 -&gt; SPEC 技术方案 -&gt; 代码分支 -&gt; 需求 -&gt; 代码变更 的完整链路。不需要人工记录"这个需求用了什么技术方案"，系统天然就知道每个需求对应哪些对话、生成了什么 SPEC、改了哪些代码、最终上线状态如何。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"https://mmbiz.qpic.cn/sz_mmbiz_png/DthwRd8vvp3vffYERicZL6QyAHMs0pYoiciaD9Xl8Gh962Kh1gqNYQlOYvBwiaIP60NicVoAT3gtAriaibHgaYL6dry2jZApTT615HTTuE6aoAPEVM/640?from=appmsg&amp;tp=webp&amp;wxfrom=5&amp;wx_lazy=1#imgIndex=11"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742A53FA" wp14:editId="6F77D4D8">
            <wp:extent cx="5274310" cy="2530475"/>
            <wp:effectExtent l="0" t="0" r="0" b="0"/>
            <wp:docPr id="141127290" name="图片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lastRenderedPageBreak/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"https://mmbiz.qpic.cn/sz_mmbiz_png/DthwRd8vvp2giays9wRdjzsa9bvibY6h4jaNibl5nCoia2I5z4lzXVK0YWuspXqmxQGQAB4edoRxyw6yTKibVq7aOuFdDMbpk1JgQGjnGGCiaXrYs/640?wx_fmt=png&amp;from=appmsg&amp;tp=webp&amp;wxfrom=5&amp;wx_lazy=1#imgIndex=12"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16E4902A" wp14:editId="40D0D77A">
            <wp:extent cx="5274310" cy="2704465"/>
            <wp:effectExtent l="0" t="0" r="0" b="635"/>
            <wp:docPr id="495928969" name="图片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</w:p>
    <w:p w14:paraId="0C906D6C" w14:textId="77777777" w:rsidR="00AB0B3B" w:rsidRPr="00AB0B3B" w:rsidRDefault="00AB0B3B" w:rsidP="00AB0B3B">
      <w:pPr>
        <w:widowControl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color w:val="FF4200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200"/>
          <w:spacing w:val="15"/>
          <w:kern w:val="0"/>
          <w:sz w:val="23"/>
          <w:szCs w:val="23"/>
          <w14:ligatures w14:val="none"/>
        </w:rPr>
        <w:t>沉淀与召回流程</w:t>
      </w:r>
    </w:p>
    <w:p w14:paraId="1BC2768B" w14:textId="32F5D452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"https://mmbiz.qpic.cn/sz_mmbiz_png/DthwRd8vvp3796jcaXiafKiaoknYlS1kBQtb6rkxSGMpIqGGpWtPjtFc1OA6wuxTeNnia9IMWq6IY0llygbqictyEXelsrgSl3Sjv8nfib8vDlhI/640?from=appmsg&amp;tp=webp&amp;wxfrom=5&amp;wx_lazy=1#imgIndex=13"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597B55C7" wp14:editId="4B7A6EB4">
            <wp:extent cx="5274310" cy="2343785"/>
            <wp:effectExtent l="0" t="0" r="0" b="5715"/>
            <wp:docPr id="603469478" name="图片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沉淀阶段：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需求上线后，定时任务自动扫描，从需求描述、对话摘要、代码变更中提取关键信息，生成一句话摘要入库。只沉淀有价值的需求（代码变更&gt;=50行、非纯Bug修复、有完整对话记录）。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召回阶段：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新需求到来时，根据需求描述和仓库信息检索相似的历史需求，将匹配到的技术方案、代码变更、相关知识压缩后注入 AI 上下文，帮助 AI 参考历史经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验生成方案。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instrText xml:space="preserve"> INCLUDEPICTURE "https://mmbiz.qpic.cn/mmbiz_png/33P2FdAnju8PWonAvnSfAGMpeE3YoiaMhAKxzUDHXniaXwPEesvQm9ore8gcW76d2WaReb3GPBX0SQ57suvSwAYw/640?wx_fmt=png&amp;from=appmsg&amp;tp=webp&amp;wxfrom=5&amp;wx_lazy=1#imgIndex=14" \* MERGEFORMATINET </w:instrText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6B9687CF" wp14:editId="12D6D438">
            <wp:extent cx="3141980" cy="989330"/>
            <wp:effectExtent l="0" t="0" r="0" b="1270"/>
            <wp:docPr id="1530777115" name="图片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end"/>
      </w:r>
    </w:p>
    <w:p w14:paraId="0E4A6FB7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center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C00"/>
          <w:spacing w:val="15"/>
          <w:kern w:val="0"/>
          <w:sz w:val="27"/>
          <w:szCs w:val="27"/>
          <w14:ligatures w14:val="none"/>
        </w:rPr>
        <w:t>云端统一下发：配置如何跟着业务走</w:t>
      </w:r>
    </w:p>
    <w:p w14:paraId="58AC8251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在团队协作场景中，如何让每个成员打开项目就能获取正确的配置和规范？这是我们区别于 Cursor等本地工具的核心特色能力。云端统一下发最初是为了解决「配置分散、难以同步」的问题而设计的基础设施。前面介绍的知识沉淀能力，正是建立在这套基础设施之上的应用之一——沉淀的知识通过同一套机制下发到各业务域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问题背景与设计原则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前端中后台的研发模式有一个显著特点：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一个页面就是一个独立应用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。在工作台 B、业务域 C 等工作台体系下，每个页面都是一个页面级微应用，独立仓库、独立部署、独立发布。这种架构带来一个现实问题：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仓库数量极其分散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——一个业务域可能有上百个页面仓库，一个开发者可能同时维护几十个仓库。每次切换仓库都要手动配置 AI 工具的规则，这在实践中几乎不可行。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现有 AI Coding 工具本质上都是本地工具。团队统一推行规则时面临配置分发的难题——每位开发者需要在本地手动配置 MCP Server、agent.md 等文件。对于刚上手的后端同学而言，这是一道隐形门槛；当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业务配置变更或开发者切换不同业务域时，维护成本更会显著上升。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常见的解决方案各有局限：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  <w:gridCol w:w="3458"/>
        <w:gridCol w:w="3458"/>
      </w:tblGrid>
      <w:tr w:rsidR="00AB0B3B" w:rsidRPr="00AB0B3B" w14:paraId="074B325E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103829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方案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477BD3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描述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661BF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痛点</w:t>
            </w:r>
          </w:p>
        </w:tc>
      </w:tr>
      <w:tr w:rsidR="00AB0B3B" w:rsidRPr="00AB0B3B" w14:paraId="580ECD23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D7E1A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按人/团队下发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F831D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通过配置圈人，团队共用一份配置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9CAFBE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一个人跨多个业务域开发时，配置与当前项目不匹配</w:t>
            </w:r>
          </w:p>
        </w:tc>
      </w:tr>
      <w:tr w:rsidR="00AB0B3B" w:rsidRPr="00AB0B3B" w14:paraId="59C4435B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E08BA2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按脚手架模板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59B07A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创建项目时根据业务域选择脚手架模板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D3FE01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脚手架过于通用，维护成本高，存量项目覆盖不到</w:t>
            </w:r>
          </w:p>
        </w:tc>
      </w:tr>
      <w:tr w:rsidR="00AB0B3B" w:rsidRPr="00AB0B3B" w14:paraId="26709322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58CF7A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本地手动配置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1C57D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手动创建 .</w:t>
            </w: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cursorrules</w:t>
            </w:r>
            <w:proofErr w:type="spellEnd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 / CLAUDE.md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6352E9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新人上手难、更新不同步、业务域混淆</w:t>
            </w:r>
          </w:p>
        </w:tc>
      </w:tr>
    </w:tbl>
    <w:p w14:paraId="47C934B3" w14:textId="111451B0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我们的解法：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通过仓库的 Git Group / Repo 信息自动匹配业务域，然后下发对应的配置规则。开发者打开任意仓库，系统自动识别它属于哪个业务域，无需任何手动配置。这套云端配置机制与本地配置方案相比，在效率上有明显优势：初次配置从手动创建文件、配置 MCP Server（约30分钟）变成打开项目自动拉取（0分钟）；规则变更从逐一通知、手动更新变成云端修改后自动同步；切换业务域从手动切换配置变成自动识别仓库归属；团队一致性从难以保证变成统一下发。解决方案基于三个核心原则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仓库维度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（配置跟仓库走，不跟人走）、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增量更新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（保留用户自定义内容）、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自动写入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（打开仓库时自动检测并写入）。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系统架构与配置流程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 xml:space="preserve">系统由三部分组成：Client 终端（AI 编码插件）、知识库服务（MCP 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Server）、管理端。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"https://mmbiz.qpic.cn/mmbiz_png/DthwRd8vvp3cB6xzAZgbGZxDxLD7rqjTPvrb8JzKdlJ4IAT2vv1BHJpReOhQCM4NicJicCAj1icKP3JYWmWpVI25Fy59zlqR83gcYwiazCRS2JM/640?from=appmsg&amp;tp=webp&amp;wxfrom=5&amp;wx_lazy=1#imgIndex=15"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08E50C36" wp14:editId="3060EA96">
            <wp:extent cx="5274310" cy="4170045"/>
            <wp:effectExtent l="0" t="0" r="0" b="0"/>
            <wp:docPr id="1229494204" name="图片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整体数据流分为四条通道：配置下发（Client 向配置中心请求配置）、知识库调用（通过 MCP 协议获取物料规范）、数据上报（使用埋点统计）、内容同步（管理端同步到知识库服务）。配置下发是独立于知识读取的同步通道，确保规则变更能实时触达所有客户端。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管理端提供了统一的配置管理界面。管理员可以在这里维护各业务域的配置规则，包括 Agent 行为定义、MCP 服务配置、业务域规范等。下图展示了配置列表，每一行对应一个业务域或仓库级别的配置：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lastRenderedPageBreak/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"https://mmbiz.qpic.cn/sz_mmbiz_png/DthwRd8vvp0Usib9fFQNHTeF5mJSjTk2Ttq8QGXrz9iaibeufCXFr0ibM5NZ0oU7CA31EzBrYIYibgJamn0AuSZqic8X191tT1YZjIhUQQzE0MQTY/640?from=appmsg&amp;tp=webp&amp;wxfrom=5&amp;wx_lazy=1#imgIndex=16"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56121868" wp14:editId="652C9D82">
            <wp:extent cx="5274310" cy="2599055"/>
            <wp:effectExtent l="0" t="0" r="0" b="4445"/>
            <wp:docPr id="677922857" name="图片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点击具体配置项进入编辑器，可以直接修改 JSON 格式的规则内容。编辑器支持实时校验和格式化，修改保存后配置即时生效：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"https://mmbiz.qpic.cn/sz_mmbiz_png/DthwRd8vvp15YysOYebictfj1F0csr0ibyY6yyQYBCjw3dpM3iaTZfAq2pcwYxOM8BLAKtlo737CJ2zg4OKVGLH0ZVQBQrOwEKlDv2V7MaGuxI/640?from=appmsg&amp;tp=webp&amp;wxfrom=5&amp;wx_lazy=1#imgIndex=17"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0F3F2EBE" wp14:editId="35BA1B3C">
            <wp:extent cx="5274310" cy="2578735"/>
            <wp:effectExtent l="0" t="0" r="0" b="0"/>
            <wp:docPr id="509720020" name="图片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开发者在 VS Code 打开仓库时，插件自动识别仓库所属业务域，动态拉取对应配置：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lastRenderedPageBreak/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"https://mmbiz.qpic.cn/mmbiz_png/DthwRd8vvp3iaSKaiauphx1XBp609CusfzpQU0yZSyibwicz4icTC0WfWsrV5DJ9uvtia0uicLpcNIV6HtmibibgoR3pbXWM80YuIOlSyibkUtaDC3LoE/640?from=appmsg&amp;tp=webp&amp;wxfrom=5&amp;wx_lazy=1#imgIndex=18"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05F0E427" wp14:editId="573A34A7">
            <wp:extent cx="5274310" cy="4453255"/>
            <wp:effectExtent l="0" t="0" r="0" b="4445"/>
            <wp:docPr id="535368017" name="图片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配置匹配优先级：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配置中心按四层优先级返回配置——业务域配置（显式指定）-&gt; 仓库规则匹配（Git Group/Repo 静态匹配）-&gt; 人群配置（按工号圈选）-&gt; 全局默认配置。当前已支持业务域 C、业务域 A、业务域 B、业务域 D 等多个业务域的自动识别。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下图展示了配置下发后开发者实际看到的内容。左侧是自动写入项目的配置文件（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.plans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context.json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、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mcp.json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等），右侧是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AGENTS.md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 中的业务域规则详情——包括工程套件使用规范、组件库依赖检查、请求封装约定等。这些规则无需开发者手动配置，打开仓库时自动拉取并写入：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lastRenderedPageBreak/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"https://mmbiz.qpic.cn/sz_mmbiz_png/DthwRd8vvp1KE45UpPATQ2JJ6AlxSbWibjJKSxJcichSuCIiaiaAC19gNw5zsXO0dGu3AAwicEWgJaljEzDJib5WH7rsqcql7pUlGhTwcv2cNq3bU/640?from=appmsg&amp;tp=webp&amp;wxfrom=5&amp;wx_lazy=1#imgIndex=19"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056D5755" wp14:editId="24FBD281">
            <wp:extent cx="5274310" cy="3079115"/>
            <wp:effectExtent l="0" t="0" r="0" b="0"/>
            <wp:docPr id="372865102" name="图片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业务域隔离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内部知识存储按业务域进行物理隔离（通用、某跨境电商、业务域 A、业务域 D、业务域 C、业务域 B 等），确保各业务线知识独立管理。每个业务域可以独立配置 agent.md（Agent 行为定义）、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mcp.json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（MCP Server 配置）、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domain.yaml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（业务域规则）、skills/（Skills 技能包）。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不同业务线有不同的技术栈——业务域 C 使用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 @internal/pro-components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，业务域 B 使用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@internal/supply-chain-libs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，物理隔离确保 AI 始终使用与当前项目匹配的知识，避免跨业务域的知识污染。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 xml:space="preserve">  Skills 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统一管理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除了 agent.md 和 MCP 配置，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Skills（技能包）也是可以统一管理和下发的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。Skills 是 Claude Code 等工具支持的能力扩展机制，可以封装特定场景的工作流、prompt 模板和自动化操作。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在团队实践中，Skills 的统一管理解决了一个实际问题：超级个体积累的高效工作流，很难手动复制给其他成员。通过云端 Skills 下发，管理员在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后台配置好技能包后，团队成员打开项目即可使用，无需逐一复制配置文件。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终端 Skills 使用效果：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"https://mmbiz.qpic.cn/mmbiz_png/DthwRd8vvp3gpiaic32NGdq1icL9NWls0kHYzicrzxRB3VoNyL9VzZpvH3ayrTbSooll0HZtOFyziaOuMWAfXoib2D58pk45Mgp3fUB8NumUszkwc/640?from=appmsg&amp;tp=webp&amp;wxfrom=5&amp;wx_lazy=1#imgIndex=20"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4EBBFCF8" wp14:editId="08D80CEF">
            <wp:extent cx="5274310" cy="5736590"/>
            <wp:effectExtent l="0" t="0" r="0" b="3810"/>
            <wp:docPr id="949269999" name="图片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Skills 统一下发使得个人沉淀的高效工作流能够快速惠及整个团队，是实现"超级个体-&gt;超级团队"转化的关键能力之一。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配置内容与加载策略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以「业务域 B」为例，下发的规则涵盖多个层面：物料使用规范（优先使用中后台组件库）、请求封装约定（接口地址必须从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:shd w:val="clear" w:color="auto" w:fill="EDEDED"/>
          <w14:ligatures w14:val="none"/>
        </w:rPr>
        <w:t> / 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开始）、业务域概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念定义（15+ 个子市场标识码映射）。这些规则的共同特点是：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内容细碎但重要，变更频繁但分散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。云端配置下发机制使得管理员在平台修改后，所有开发者下次打开项目即自动生效，无需逐一通知。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分层加载策略：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不是所有知识都需要全量加载。我们的设计是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基础知识全局加载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，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专项知识按需检索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——打开仓库时自动加载 Agent 行为定义、MCP 配置等必要信息；遇到具体问题时，通过语义检索获取踩坑经验、选型建议等专项知识。按需检索通过 MCP Server 实现，结合相关性评分过滤低质量结果，避免上下文污染。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instrText xml:space="preserve"> INCLUDEPICTURE "https://mmbiz.qpic.cn/mmbiz_png/33P2FdAnju8PWonAvnSfAGMpeE3YoiaMhkTk8GJa2bw2cicJNGia8eBEBxXGsvONJMibYcMPWCkB41EiaQ0Ihx0yXXQ/640?wx_fmt=png&amp;from=appmsg&amp;tp=webp&amp;wxfrom=5&amp;wx_lazy=1#imgIndex=21" \* MERGEFORMATINET </w:instrText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1CE48C90" wp14:editId="7F8F6CB3">
            <wp:extent cx="3141980" cy="989330"/>
            <wp:effectExtent l="0" t="0" r="0" b="1270"/>
            <wp:docPr id="481460640" name="图片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end"/>
      </w:r>
    </w:p>
    <w:p w14:paraId="0CF79D75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center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C00"/>
          <w:spacing w:val="15"/>
          <w:kern w:val="0"/>
          <w:sz w:val="27"/>
          <w:szCs w:val="27"/>
          <w14:ligatures w14:val="none"/>
        </w:rPr>
        <w:t>多来源知识汇聚</w:t>
      </w:r>
    </w:p>
    <w:p w14:paraId="12605099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除了智能沉淀自动捕获的知识，企业知识库还需要整合多个渠道的内容。集团内部已有大量基础团队梳理好的知识——内部设计系统组件文档、内部 API 平台接口说明、各平台的最佳实践等。这些内容由专业团队维护，质量有保障。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与其重复建设一套自己的文档，不如直接对接复用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。这是我们多来源汇聚的核心理念。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单一来源的局限性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以某业务域的开发规范为例，一份人工维护的规范文档通常包含多个层次的知识：</w:t>
      </w:r>
    </w:p>
    <w:tbl>
      <w:tblPr>
        <w:tblW w:w="84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2820"/>
        <w:gridCol w:w="2820"/>
      </w:tblGrid>
      <w:tr w:rsidR="00AB0B3B" w:rsidRPr="00AB0B3B" w14:paraId="04F002E4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00AED0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知识层次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3F21FF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示例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083BEF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特点</w:t>
            </w:r>
          </w:p>
        </w:tc>
      </w:tr>
      <w:tr w:rsidR="00AB0B3B" w:rsidRPr="00AB0B3B" w14:paraId="5DECE850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AB87C0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lastRenderedPageBreak/>
              <w:t>技术栈约束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837696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"使用 React 18 + TypeScript 5.0"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694E4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稳定，很少变更</w:t>
            </w:r>
          </w:p>
        </w:tc>
      </w:tr>
      <w:tr w:rsidR="00AB0B3B" w:rsidRPr="00AB0B3B" w14:paraId="327B75CD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991BD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代码组织规则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CD7AE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"统一使用相对路径导入"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F065BA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相对稳定，偶尔调整</w:t>
            </w:r>
          </w:p>
        </w:tc>
      </w:tr>
      <w:tr w:rsidR="00AB0B3B" w:rsidRPr="00AB0B3B" w14:paraId="48064D82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62FC29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组件使用规范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707DB3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"@internal/supply-chain-libs 的 </w:t>
            </w: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ProTable</w:t>
            </w:r>
            <w:proofErr w:type="spellEnd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 配置"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92F67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组件升级时需要同步更新</w:t>
            </w:r>
          </w:p>
        </w:tc>
      </w:tr>
      <w:tr w:rsidR="00AB0B3B" w:rsidRPr="00AB0B3B" w14:paraId="74B6A8D3" w14:textId="77777777"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D8597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业务概念映射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ECA030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"子市场代码：洗化=1201，百货=1205..."</w:t>
            </w:r>
          </w:p>
        </w:tc>
        <w:tc>
          <w:tcPr>
            <w:tcW w:w="3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CA449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频繁变更，随业务发展不断新增</w:t>
            </w:r>
          </w:p>
        </w:tc>
      </w:tr>
    </w:tbl>
    <w:p w14:paraId="1E77A18A" w14:textId="6182F719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问题在于：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这些不同层次的知识，适合不同的维护方式和交付形态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。技术栈约束稳定，适合写在规范文档里；组件使用规范应该随组件版本走，最好是平台对接自动同步；业务概念映射变化频繁，最好通过 API 实时获取。如果把所有知识都放在一份人工维护的文档里，结果是：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变更频繁的部分不断过时，维护者疲于更新，而 AI 读取到的永远是上个月的旧数据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。这就是为什么我们需要多来源知识汇聚——不同类型的知识，从最合适的源头获取。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知识来源与获取方式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人工编写的规范知识：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业务域通用规范（编码规范、设计规范、最佳实践）和内部组件文档（使用指南、API 文档、踩坑提醒），由专人维护，质量有保障，但维护成本高，容易过时。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平台对接的基建知识：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集团内部有大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量通用基建设施（内部设计系统、内部 API 平台、工作台 C、工作台 B、内部发布平台等），被 10+ 个业务域依赖。如果每个业务域都自己维护一份文档，组件升级时所有业务域都需同步更新，版本不一致会导致 AI 给出冲突建议。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内部资产中心作为集团通用的资产中心平台，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聚合了这些通用基建的知识。我们在 MCP Server 中实现了对内部资产中心的转发对接。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知识的源头在哪里，就从哪里获取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——这是平台对接的核心理念。组件的使用文档、API 说明、最佳实践，应该由组件负责方统一维护在资产中心平台。当组件升级时，文档也随之更新。AI 通过 MCP Server 转发查询资产中心，始终获取最新版本，无需各业务域各自维护。这种方式可以避免重复维护、确保一致性、自动更新。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LLM 自动提取的组件文档：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对于缺乏文档的历史组件，我们使用 LLM 从代码中自动提取文档（输入组件源代码 + Props 定义 + 使用示例，输出结构化文档）。这种方式可以快速补全历史债务，但需要人工审核质量。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instrText xml:space="preserve"> INCLUDEPICTURE "https://mmbiz.qpic.cn/mmbiz_png/33P2FdAnju8PWonAvnSfAGMpeE3YoiaMhiaYDH4qKtXibfuNQofj58j7w9S8icvKz0Gq76dOdD0tfvcNjokfYibbKxQ/640?wx_fmt=png&amp;from=appmsg&amp;tp=webp&amp;wxfrom=5&amp;wx_lazy=1#imgIndex=22" \* MERGEFORMATINET </w:instrText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06F13B52" wp14:editId="40DC6106">
            <wp:extent cx="3141980" cy="989330"/>
            <wp:effectExtent l="0" t="0" r="0" b="1270"/>
            <wp:docPr id="989966752" name="图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end"/>
      </w:r>
    </w:p>
    <w:p w14:paraId="6E7CDA69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center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C00"/>
          <w:spacing w:val="15"/>
          <w:kern w:val="0"/>
          <w:sz w:val="27"/>
          <w:szCs w:val="27"/>
          <w14:ligatures w14:val="none"/>
        </w:rPr>
        <w:t>整体落地效果</w:t>
      </w:r>
    </w:p>
    <w:p w14:paraId="46D3DF96" w14:textId="411853D0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知识运营体系已在业务域 C、某电商平台行业供应链、业务域 B 3 个业务域落地了2个月的时间。面向近 40 名后端同学，支撑月均 20~30 个前端需求的全栈交付，覆盖多种发布平台（工作台 A、工作台 C、运营平台、工作台 D）、多种工作台、大量存量页面。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下图展示了全栈开发过程中每周反馈给前端的问题数量变化趋势：</w: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instrText xml:space="preserve"> INCLUDEPICTURE "https://mmbiz.qpic.cn/sz_mmbiz_png/DthwRd8vvp1F6BxxdQ4exy9wD2Gn5ACiaibtd80libRveAb7ria9rjWdb88NVz71f14sBwia8ibLcic1NrtJQu0Aib2c4d12arEEl40e7MWyDX7ib8No/640?from=appmsg&amp;tp=webp&amp;wxfrom=5&amp;wx_lazy=1#imgIndex=23" \* MERGEFORMATINET </w:instrText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color w:val="000000"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6F7D6572" wp14:editId="41AA6603">
            <wp:extent cx="4521835" cy="2651760"/>
            <wp:effectExtent l="0" t="0" r="0" b="2540"/>
            <wp:docPr id="2093379888" name="图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color w:val="000000"/>
          <w:spacing w:val="15"/>
          <w:kern w:val="0"/>
          <w:sz w:val="23"/>
          <w:szCs w:val="23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从趋势来看，周反馈问题从初期的 10+ 个逐步下降到 1-2 个。需要说明的是，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这一下降是多方面因素共同作用的结果：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后端同学熟悉度提升、AI 工具能力增强、知识库经验复用、协作流程优化。知识库是其中的一个重要因素，但不是唯一因素。我们关注的是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整体效率提升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，而非单一归因。当前处于知识积累的早期阶段，重点是验证"信号驱动 + 自动沉淀"的机制有效性。随着知识量增长和召回算法优化，效果会持续提升。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instrText xml:space="preserve"> INCLUDEPICTURE "https://mmbiz.qpic.cn/mmbiz_png/33P2FdAnju8PWonAvnSfAGMpeE3YoiaMhZMffic8JnvvLIgyJ9CUGzAiaiciaG61AHjhJSiaA5tmQZRSVFNRf3iabgibww/640?wx_fmt=png&amp;from=appmsg&amp;tp=webp&amp;wxfrom=5&amp;wx_lazy=1#imgIndex=24" \* MERGEFORMATINET </w:instrText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15"/>
          <w:kern w:val="0"/>
          <w:sz w:val="23"/>
          <w:szCs w:val="23"/>
          <w14:ligatures w14:val="none"/>
        </w:rPr>
        <w:drawing>
          <wp:inline distT="0" distB="0" distL="0" distR="0" wp14:anchorId="38A9AA25" wp14:editId="49D3B5F5">
            <wp:extent cx="3141980" cy="989330"/>
            <wp:effectExtent l="0" t="0" r="0" b="1270"/>
            <wp:docPr id="1328451286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15"/>
          <w:kern w:val="0"/>
          <w:sz w:val="23"/>
          <w:szCs w:val="23"/>
          <w14:ligatures w14:val="none"/>
        </w:rPr>
        <w:fldChar w:fldCharType="end"/>
      </w:r>
    </w:p>
    <w:p w14:paraId="4935577B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center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FF4C00"/>
          <w:spacing w:val="15"/>
          <w:kern w:val="0"/>
          <w:sz w:val="27"/>
          <w:szCs w:val="27"/>
          <w14:ligatures w14:val="none"/>
        </w:rPr>
        <w:t>总结与未来方向</w:t>
      </w:r>
    </w:p>
    <w:p w14:paraId="1E69E94B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核心思路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企业级 AI Coding 和个人工具的本质区别是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知识共享 + 智能沉淀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。围绕这两个核心能力，我们构建了完整的知识运营体系：智能沉淀通过会话信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号驱动和历史需求模板解决信息全面性和可靠性问题；知识汇聚通过人工编写、平台对接和 LLM 提取解决知识覆盖度和维护成本问题；统一下发通过云端配置、业务域隔离和分层加载解决业务隔离性和召回可靠性问题。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回顾整个方案，有几个设计原则值得强调：</w:t>
      </w:r>
    </w:p>
    <w:p w14:paraId="6027B364" w14:textId="77777777" w:rsidR="00AB0B3B" w:rsidRPr="00AB0B3B" w:rsidRDefault="00AB0B3B" w:rsidP="00AB0B3B">
      <w:pPr>
        <w:widowControl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信号驱动 &gt; 全量沉淀：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用 1% 的会话提炼 90% 的价值；</w:t>
      </w:r>
    </w:p>
    <w:p w14:paraId="6E19F8AA" w14:textId="77777777" w:rsidR="00AB0B3B" w:rsidRPr="00AB0B3B" w:rsidRDefault="00AB0B3B" w:rsidP="00AB0B3B">
      <w:pPr>
        <w:widowControl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云端统一 &gt; 本地分散：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配置管理上云，零配置开箱即用；</w:t>
      </w:r>
    </w:p>
    <w:p w14:paraId="75657CD4" w14:textId="77777777" w:rsidR="00AB0B3B" w:rsidRPr="00AB0B3B" w:rsidRDefault="00AB0B3B" w:rsidP="00AB0B3B">
      <w:pPr>
        <w:widowControl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业务隔离 &gt; 全局混杂：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按业务域物理隔离，避免知识污染；</w:t>
      </w:r>
    </w:p>
    <w:p w14:paraId="5172C095" w14:textId="77777777" w:rsidR="00AB0B3B" w:rsidRPr="00AB0B3B" w:rsidRDefault="00AB0B3B" w:rsidP="00AB0B3B">
      <w:pPr>
        <w:widowControl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闭环验证 &gt; 单向入库：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召回的知识必须经过验证；</w:t>
      </w:r>
    </w:p>
    <w:p w14:paraId="3A52FFCD" w14:textId="77777777" w:rsidR="00AB0B3B" w:rsidRPr="00AB0B3B" w:rsidRDefault="00AB0B3B" w:rsidP="00AB0B3B">
      <w:pPr>
        <w:widowControl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渐进演进 &gt; 一步到位：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先关键词检索，再 RAG 向量检索。</w:t>
      </w:r>
    </w:p>
    <w:p w14:paraId="1D2C35FD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如果用一个公式概括我们的核心思路：</w:t>
      </w:r>
    </w:p>
    <w:p w14:paraId="441FEE92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</w:pPr>
      <w:r w:rsidRPr="00AB0B3B">
        <w:rPr>
          <w:rFonts w:ascii="PingFang SC" w:eastAsia="PingFang SC" w:hAnsi="PingFang SC" w:cs="宋体" w:hint="eastAsia"/>
          <w:spacing w:val="8"/>
          <w:kern w:val="0"/>
          <w:sz w:val="23"/>
          <w:szCs w:val="23"/>
          <w14:ligatures w14:val="none"/>
        </w:rPr>
        <w:t>超级团队 = 超级个体 x 知识共享 x 智能沉淀</w:t>
      </w:r>
    </w:p>
    <w:p w14:paraId="181031B4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超级个体的经验不再锁在个人本地，而是通过云端统一下发让全团队受益；有价值的踩坑经验不再随人员流动而流失，而是通过信号驱动自动沉淀到团队知识库。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知识分层架构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在实践中，我们发现知识需要分层管理，每一层有明确的边界和维护责任：</w:t>
      </w:r>
    </w:p>
    <w:tbl>
      <w:tblPr>
        <w:tblW w:w="8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2111"/>
        <w:gridCol w:w="2111"/>
        <w:gridCol w:w="2156"/>
      </w:tblGrid>
      <w:tr w:rsidR="00AB0B3B" w:rsidRPr="00AB0B3B" w14:paraId="7E915146" w14:textId="77777777"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4F97FD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知识层次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86975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来源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686A39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维护方式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BFFE73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典型内容</w:t>
            </w:r>
          </w:p>
        </w:tc>
      </w:tr>
      <w:tr w:rsidR="00AB0B3B" w:rsidRPr="00AB0B3B" w14:paraId="2579BD32" w14:textId="77777777"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E7DFE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组件/平台知识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860D0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内部资产中心等平台对接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AE39B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组件负责方官方维护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E893C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 xml:space="preserve">内部设计系统组件用法、内部 </w:t>
            </w: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lastRenderedPageBreak/>
              <w:t>API 平台接口文档</w:t>
            </w:r>
          </w:p>
        </w:tc>
      </w:tr>
      <w:tr w:rsidR="00AB0B3B" w:rsidRPr="00AB0B3B" w14:paraId="629C4CB4" w14:textId="77777777"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5BDC4A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lastRenderedPageBreak/>
              <w:t>业务领域知识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1ED46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人工编写 + MCP对接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C7653C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业务域负责人维护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838544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业务术语、特殊规范、领域概念</w:t>
            </w:r>
          </w:p>
        </w:tc>
      </w:tr>
      <w:tr w:rsidR="00AB0B3B" w:rsidRPr="00AB0B3B" w14:paraId="7FB90936" w14:textId="77777777"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378EC7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实践经验知识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6D25A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信号驱动智能沉淀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4A952B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AI自动捕获 + 人工review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49651E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踩坑记录、FAQ、隐性惯例</w:t>
            </w:r>
          </w:p>
        </w:tc>
      </w:tr>
    </w:tbl>
    <w:p w14:paraId="78A34A3C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这三层知识互为补充，而非替代关系。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经验知识库不应该充斥本该属于组件官方文档的内容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——如果 AI 在会话中反复被问到某组件的基础用法，这说明组件文档需要补充，而不是把这些内容沉淀到经验库。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经验知识库的价值定位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经验知识库的核心作用是**"发现机制"**：</w:t>
      </w:r>
    </w:p>
    <w:p w14:paraId="2B63D61C" w14:textId="77777777" w:rsidR="00AB0B3B" w:rsidRPr="00AB0B3B" w:rsidRDefault="00AB0B3B" w:rsidP="00AB0B3B">
      <w:pPr>
        <w:widowControl/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自动捕获：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AI 从会话和代码中自动捕获踩坑现场，避免经验流失；</w:t>
      </w:r>
    </w:p>
    <w:p w14:paraId="3019C2D2" w14:textId="77777777" w:rsidR="00AB0B3B" w:rsidRPr="00AB0B3B" w:rsidRDefault="00AB0B3B" w:rsidP="00AB0B3B">
      <w:pPr>
        <w:widowControl/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人工 review：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团队定期 review 沉淀的经验，判断价值；</w:t>
      </w:r>
    </w:p>
    <w:p w14:paraId="6753B32D" w14:textId="77777777" w:rsidR="00AB0B3B" w:rsidRPr="00AB0B3B" w:rsidRDefault="00AB0B3B" w:rsidP="00AB0B3B">
      <w:pPr>
        <w:widowControl/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反馈闭环：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有价值的部分反馈给组件维护方，或合并到业务知识库。</w:t>
      </w:r>
    </w:p>
    <w:p w14:paraId="110DAABB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边界判断示例：</w:t>
      </w:r>
    </w:p>
    <w:p w14:paraId="545B7231" w14:textId="77777777" w:rsidR="00AB0B3B" w:rsidRPr="00AB0B3B" w:rsidRDefault="00AB0B3B" w:rsidP="00AB0B3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5338ACB9" w14:textId="77777777" w:rsidR="00AB0B3B" w:rsidRPr="00AB0B3B" w:rsidRDefault="00AB0B3B" w:rsidP="00AB0B3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404716C4" w14:textId="77777777" w:rsidR="00AB0B3B" w:rsidRPr="00AB0B3B" w:rsidRDefault="00AB0B3B" w:rsidP="00AB0B3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024123B7" w14:textId="77777777" w:rsidR="00AB0B3B" w:rsidRPr="00AB0B3B" w:rsidRDefault="00AB0B3B" w:rsidP="00AB0B3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1803D409" w14:textId="77777777" w:rsidR="00AB0B3B" w:rsidRPr="00AB0B3B" w:rsidRDefault="00AB0B3B" w:rsidP="00AB0B3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65EA2BB8" w14:textId="77777777" w:rsidR="00AB0B3B" w:rsidRPr="00AB0B3B" w:rsidRDefault="00AB0B3B" w:rsidP="00AB0B3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639C2981" w14:textId="77777777" w:rsidR="00AB0B3B" w:rsidRPr="00AB0B3B" w:rsidRDefault="00AB0B3B" w:rsidP="00AB0B3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jc w:val="right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</w:p>
    <w:p w14:paraId="78F116C5" w14:textId="77777777" w:rsidR="00AB0B3B" w:rsidRPr="00AB0B3B" w:rsidRDefault="00AB0B3B" w:rsidP="00AB0B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宋体" w:eastAsia="宋体" w:hAnsi="宋体" w:cs="宋体" w:hint="eastAsia"/>
          <w:spacing w:val="8"/>
          <w:kern w:val="0"/>
          <w:sz w:val="24"/>
          <w14:ligatures w14:val="none"/>
        </w:rPr>
      </w:pP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不应该沉淀在经验库：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"</w:t>
      </w:r>
      <w:proofErr w:type="spellStart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ProTable</w:t>
      </w:r>
      <w:proofErr w:type="spellEnd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的</w:t>
      </w:r>
      <w:r w:rsidRPr="00AB0B3B">
        <w:rPr>
          <w:rFonts w:ascii="Consolas" w:eastAsia="宋体" w:hAnsi="Consolas" w:cs="Consolas"/>
          <w:color w:val="0E9CE5"/>
          <w:spacing w:val="8"/>
          <w:kern w:val="0"/>
          <w:sz w:val="21"/>
          <w:szCs w:val="21"/>
          <w14:ligatures w14:val="none"/>
        </w:rPr>
        <w:t>columns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属性用法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"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（这应该在组件文档）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br/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应该沉淀在经验库：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"</w:t>
      </w:r>
      <w:proofErr w:type="spellStart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ProTable</w:t>
      </w:r>
      <w:proofErr w:type="spellEnd"/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在业务域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</w:t>
      </w:r>
      <w:r w:rsidRPr="00AB0B3B">
        <w:rPr>
          <w:rFonts w:ascii="Consolas" w:eastAsia="宋体" w:hAnsi="Consolas" w:cs="Consolas"/>
          <w:color w:val="CA7D37"/>
          <w:spacing w:val="8"/>
          <w:kern w:val="0"/>
          <w:sz w:val="21"/>
          <w:szCs w:val="21"/>
          <w14:ligatures w14:val="none"/>
        </w:rPr>
        <w:t>B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 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的特殊场景下，列宽自适应会失效，需要手动设置</w:t>
      </w:r>
      <w:r w:rsidRPr="00AB0B3B">
        <w:rPr>
          <w:rFonts w:ascii="Consolas" w:eastAsia="宋体" w:hAnsi="Consolas" w:cs="Consolas"/>
          <w:color w:val="0E9CE5"/>
          <w:spacing w:val="8"/>
          <w:kern w:val="0"/>
          <w:sz w:val="21"/>
          <w:szCs w:val="21"/>
          <w14:ligatures w14:val="none"/>
        </w:rPr>
        <w:t>width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"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（这是踩坑经验，可以反馈给组件方优化文档或修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bug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t>）</w:t>
      </w:r>
      <w:r w:rsidRPr="00AB0B3B">
        <w:rPr>
          <w:rFonts w:ascii="Consolas" w:eastAsia="宋体" w:hAnsi="Consolas" w:cs="Consolas"/>
          <w:spacing w:val="8"/>
          <w:kern w:val="0"/>
          <w:sz w:val="21"/>
          <w:szCs w:val="21"/>
          <w14:ligatures w14:val="none"/>
        </w:rPr>
        <w:br/>
      </w:r>
    </w:p>
    <w:p w14:paraId="54038CC2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这样既保持了知识库边界清晰，又能通过 AI 快速发现问题。当我们发现某类问题反复出现在经验库，这本身就是一个信号——说明上游的组件文档或业务规范需要完善。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知识维度扩展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当前我们聚焦于三种知识维度（pitfall/decision/</w:t>
      </w:r>
      <w:proofErr w:type="spellStart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faq</w:t>
      </w:r>
      <w:proofErr w:type="spellEnd"/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）和历史需求模板，后续可以扩展更多维度：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5"/>
        <w:gridCol w:w="3385"/>
        <w:gridCol w:w="3385"/>
      </w:tblGrid>
      <w:tr w:rsidR="00AB0B3B" w:rsidRPr="00AB0B3B" w14:paraId="13086A04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BDECC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维度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EF64D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定义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BB8AD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依赖条件</w:t>
            </w:r>
          </w:p>
        </w:tc>
      </w:tr>
      <w:tr w:rsidR="00AB0B3B" w:rsidRPr="00AB0B3B" w14:paraId="1C873FFC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7D287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convention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44BED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团队隐性惯例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1967E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需要 LLM 语义理解能力提升</w:t>
            </w:r>
          </w:p>
        </w:tc>
      </w:tr>
      <w:tr w:rsidR="00AB0B3B" w:rsidRPr="00AB0B3B" w14:paraId="4070053D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E62B8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correction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0DDADA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AI 行为修正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1A4E6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需要接入 CR/代码修改数据</w:t>
            </w:r>
          </w:p>
        </w:tc>
      </w:tr>
      <w:tr w:rsidR="00AB0B3B" w:rsidRPr="00AB0B3B" w14:paraId="191FC4FB" w14:textId="77777777"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5CE67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cheatsheet</w:t>
            </w:r>
            <w:proofErr w:type="spellEnd"/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C05B5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高频速查</w:t>
            </w:r>
          </w:p>
        </w:tc>
        <w:tc>
          <w:tcPr>
            <w:tcW w:w="172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3C4C0" w14:textId="77777777" w:rsidR="00AB0B3B" w:rsidRPr="00AB0B3B" w:rsidRDefault="00AB0B3B" w:rsidP="00AB0B3B">
            <w:pPr>
              <w:widowControl/>
              <w:wordWrap w:val="0"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B0B3B">
              <w:rPr>
                <w:rFonts w:ascii="PingFang SC" w:eastAsia="PingFang SC" w:hAnsi="PingFang SC" w:cs="宋体" w:hint="eastAsia"/>
                <w:color w:val="000000"/>
                <w:spacing w:val="15"/>
                <w:kern w:val="0"/>
                <w:sz w:val="23"/>
                <w:szCs w:val="23"/>
                <w14:ligatures w14:val="none"/>
              </w:rPr>
              <w:t>需要工具调用统计数据积累</w:t>
            </w:r>
          </w:p>
        </w:tc>
      </w:tr>
    </w:tbl>
    <w:p w14:paraId="72D492BE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</w:r>
      <w:r w:rsidRPr="00AB0B3B">
        <w:rPr>
          <w:rFonts w:ascii="Times New Roman" w:eastAsia="PingFang SC" w:hAnsi="Times New Roman" w:cs="Times New Roman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▐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  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未来方向：知识沉淀的全链路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 xml:space="preserve"> AI </w:t>
      </w:r>
      <w:r w:rsidRPr="00AB0B3B">
        <w:rPr>
          <w:rFonts w:ascii="Optima-Regular" w:eastAsia="PingFang SC" w:hAnsi="Optima-Regular" w:cs="宋体"/>
          <w:b/>
          <w:bCs/>
          <w:color w:val="FF4200"/>
          <w:spacing w:val="15"/>
          <w:kern w:val="0"/>
          <w:sz w:val="26"/>
          <w:szCs w:val="26"/>
          <w:shd w:val="clear" w:color="auto" w:fill="FFFFFF"/>
          <w14:ligatures w14:val="none"/>
        </w:rPr>
        <w:t>驱动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在全栈研发实践中，我们观察到一个不对等现象：超过 90% 的代码由 AI 生成，但知识库仍然依赖人工维护。代码生产已经是 AI 驱动，知识沉淀却还是人力瓶颈——这条链路是割裂的。更关键的是速度问题：AI 写代码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lastRenderedPageBreak/>
        <w:t>的速度是原来的 10 倍，代码废弃的速度也是 10 倍。知识库如果还按原来的节奏维护，必然跟不上。这促使我们思考一种新的模式：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知识沉淀也完全由 AI 驱动。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br/>
        <w:t>策略上的转变是：</w:t>
      </w:r>
    </w:p>
    <w:p w14:paraId="600E80C0" w14:textId="77777777" w:rsidR="00AB0B3B" w:rsidRPr="00AB0B3B" w:rsidRDefault="00AB0B3B" w:rsidP="00AB0B3B">
      <w:pPr>
        <w:widowControl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原来的思路：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精挑细选，只沉淀核心有效的经验，保持知识库精简；</w:t>
      </w:r>
    </w:p>
    <w:p w14:paraId="276E3E03" w14:textId="77777777" w:rsidR="00AB0B3B" w:rsidRPr="00AB0B3B" w:rsidRDefault="00AB0B3B" w:rsidP="00AB0B3B">
      <w:pPr>
        <w:widowControl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新的思路：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量变引发质变，大量沉淀，靠 AI 召回时自动筛选。</w:t>
      </w:r>
    </w:p>
    <w:p w14:paraId="4B4DC105" w14:textId="77777777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这个转变的前提是：知识的消费者不再是人，而是 AI。人需要精简的知识库才能高效查阅，但 AI 不需要——它可以从海量信息中快速召回最相关的内容。我们只需要通过评测机制验证召回的有效率，这条路径就是可行的。未来的目标是：</w:t>
      </w:r>
      <w:r w:rsidRPr="00AB0B3B">
        <w:rPr>
          <w:rFonts w:ascii="PingFang SC" w:eastAsia="PingFang SC" w:hAnsi="PingFang SC" w:cs="宋体" w:hint="eastAsia"/>
          <w:b/>
          <w:bCs/>
          <w:color w:val="000000"/>
          <w:spacing w:val="15"/>
          <w:kern w:val="0"/>
          <w:sz w:val="23"/>
          <w:szCs w:val="23"/>
          <w14:ligatures w14:val="none"/>
        </w:rPr>
        <w:t>让 AI 不仅生成代码，也能自动判断知识应该沉淀到哪一层</w:t>
      </w:r>
      <w:r w:rsidRPr="00AB0B3B">
        <w:rPr>
          <w:rFonts w:ascii="PingFang SC" w:eastAsia="PingFang SC" w:hAnsi="PingFang SC" w:cs="宋体" w:hint="eastAsia"/>
          <w:color w:val="000000"/>
          <w:spacing w:val="15"/>
          <w:kern w:val="0"/>
          <w:sz w:val="23"/>
          <w:szCs w:val="23"/>
          <w14:ligatures w14:val="none"/>
        </w:rPr>
        <w:t>——是通用组件文档、业务领域知识，还是实践经验总结，都由 AI 通过语义理解自动分类和路由。</w:t>
      </w:r>
    </w:p>
    <w:p w14:paraId="00F2C50C" w14:textId="77777777" w:rsidR="00AB0B3B" w:rsidRPr="00AB0B3B" w:rsidRDefault="00AB0B3B" w:rsidP="00AB0B3B">
      <w:pPr>
        <w:widowControl/>
        <w:shd w:val="clear" w:color="auto" w:fill="FFFFFF"/>
        <w:spacing w:after="0" w:line="420" w:lineRule="atLeast"/>
        <w:jc w:val="both"/>
        <w:outlineLvl w:val="1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 w:hint="eastAsia"/>
          <w:spacing w:val="15"/>
          <w:kern w:val="0"/>
          <w:sz w:val="23"/>
          <w:szCs w:val="23"/>
          <w:shd w:val="clear" w:color="auto" w:fill="FFFFFF"/>
          <w14:ligatures w14:val="none"/>
        </w:rPr>
        <w:br/>
      </w:r>
    </w:p>
    <w:p w14:paraId="7C7E03DF" w14:textId="3AF43016" w:rsidR="00AB0B3B" w:rsidRPr="00AB0B3B" w:rsidRDefault="00AB0B3B" w:rsidP="00AB0B3B">
      <w:pPr>
        <w:widowControl/>
        <w:shd w:val="clear" w:color="auto" w:fill="FFFFFF"/>
        <w:spacing w:after="0" w:line="240" w:lineRule="auto"/>
        <w:jc w:val="both"/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</w:pP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begin"/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instrText xml:space="preserve"> INCLUDEPICTURE "https://mmbiz.qpic.cn/mmbiz_png/33P2FdAnju8vxLRBvWWHUrIZSIh8ib5icAebJria3ltK5htRhPNib0HoTia4U3cM1XF6kcsF08E4aGVlNNKI0ucjVmQ/640?wx_fmt=png&amp;from=appmsg&amp;tp=webp&amp;wxfrom=5&amp;wx_lazy=1#imgIndex=25" \* MERGEFORMATINET </w:instrText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separate"/>
      </w:r>
      <w:r w:rsidRPr="00AB0B3B">
        <w:rPr>
          <w:rFonts w:ascii="PingFang SC" w:eastAsia="PingFang SC" w:hAnsi="PingFang SC" w:cs="宋体"/>
          <w:noProof/>
          <w:spacing w:val="8"/>
          <w:kern w:val="0"/>
          <w:sz w:val="26"/>
          <w:szCs w:val="26"/>
          <w14:ligatures w14:val="none"/>
        </w:rPr>
        <w:drawing>
          <wp:inline distT="0" distB="0" distL="0" distR="0" wp14:anchorId="5FF11E4A" wp14:editId="7867A364">
            <wp:extent cx="3141980" cy="989330"/>
            <wp:effectExtent l="0" t="0" r="0" b="1270"/>
            <wp:docPr id="61595907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3B">
        <w:rPr>
          <w:rFonts w:ascii="PingFang SC" w:eastAsia="PingFang SC" w:hAnsi="PingFang SC" w:cs="宋体"/>
          <w:spacing w:val="8"/>
          <w:kern w:val="0"/>
          <w:sz w:val="26"/>
          <w:szCs w:val="26"/>
          <w14:ligatures w14:val="none"/>
        </w:rPr>
        <w:fldChar w:fldCharType="end"/>
      </w:r>
      <w:r w:rsidRPr="00AB0B3B">
        <w:rPr>
          <w:rFonts w:ascii="PingFang SC" w:eastAsia="PingFang SC" w:hAnsi="PingFang SC" w:cs="宋体" w:hint="eastAsia"/>
          <w:color w:val="FF4200"/>
          <w:kern w:val="0"/>
          <w:sz w:val="27"/>
          <w:szCs w:val="27"/>
          <w14:ligatures w14:val="none"/>
        </w:rPr>
        <w:t>团队介绍</w:t>
      </w:r>
      <w:r w:rsidRPr="00AB0B3B">
        <w:rPr>
          <w:rFonts w:ascii="PingFang SC" w:eastAsia="PingFang SC" w:hAnsi="PingFang SC" w:cs="宋体" w:hint="eastAsia"/>
          <w:spacing w:val="15"/>
          <w:kern w:val="0"/>
          <w:sz w:val="23"/>
          <w:szCs w:val="23"/>
          <w:shd w:val="clear" w:color="auto" w:fill="FFFFFF"/>
          <w14:ligatures w14:val="none"/>
        </w:rPr>
        <w:br/>
        <w:t>本文作者珈文，来自淘天集团-天猫品牌行业前端团队。我们团队负责消费电子、3C数码、运动、家装、汽车、奢品、服务等多个行业的项目。我们定位自身不局限于“传统”的前端团队，在AI、3D、工程化、中后台等领域，我们有着持续的探索和实践。</w:t>
      </w:r>
      <w:r w:rsidRPr="00AB0B3B">
        <w:rPr>
          <w:rFonts w:ascii="PingFang SC" w:eastAsia="PingFang SC" w:hAnsi="PingFang SC" w:cs="宋体" w:hint="eastAsia"/>
          <w:spacing w:val="15"/>
          <w:kern w:val="0"/>
          <w:sz w:val="23"/>
          <w:szCs w:val="23"/>
          <w:shd w:val="clear" w:color="auto" w:fill="FFFFFF"/>
          <w14:ligatures w14:val="none"/>
        </w:rPr>
        <w:br/>
      </w:r>
      <w:r w:rsidRPr="00AB0B3B">
        <w:rPr>
          <w:rFonts w:ascii="PingFang SC" w:eastAsia="PingFang SC" w:hAnsi="PingFang SC" w:cs="宋体" w:hint="eastAsia"/>
          <w:spacing w:val="15"/>
          <w:kern w:val="0"/>
          <w:sz w:val="23"/>
          <w:szCs w:val="23"/>
          <w:shd w:val="clear" w:color="auto" w:fill="FFFFFF"/>
          <w14:ligatures w14:val="none"/>
        </w:rPr>
        <w:br/>
      </w:r>
      <w:r w:rsidRPr="00AB0B3B">
        <w:rPr>
          <w:rFonts w:ascii="PingFang SC" w:eastAsia="PingFang SC" w:hAnsi="PingFang SC" w:cs="宋体" w:hint="eastAsia"/>
          <w:spacing w:val="15"/>
          <w:kern w:val="0"/>
          <w:sz w:val="23"/>
          <w:szCs w:val="23"/>
          <w:shd w:val="clear" w:color="auto" w:fill="FFFFFF"/>
          <w14:ligatures w14:val="none"/>
        </w:rPr>
        <w:lastRenderedPageBreak/>
        <w:br/>
      </w:r>
      <w:r w:rsidRPr="00AB0B3B">
        <w:rPr>
          <w:rFonts w:ascii="PingFang SC" w:eastAsia="PingFang SC" w:hAnsi="PingFang SC" w:cs="宋体" w:hint="eastAsia"/>
          <w:b/>
          <w:bCs/>
          <w:color w:val="FF4200"/>
          <w:spacing w:val="8"/>
          <w:kern w:val="0"/>
          <w:sz w:val="26"/>
          <w:szCs w:val="26"/>
          <w14:ligatures w14:val="none"/>
        </w:rPr>
        <w:t>¤</w:t>
      </w:r>
      <w:r w:rsidRPr="00AB0B3B">
        <w:rPr>
          <w:rFonts w:ascii="PingFang SC" w:eastAsia="PingFang SC" w:hAnsi="PingFang SC" w:cs="宋体" w:hint="eastAsia"/>
          <w:b/>
          <w:bCs/>
          <w:spacing w:val="8"/>
          <w:kern w:val="0"/>
          <w:sz w:val="26"/>
          <w:szCs w:val="26"/>
          <w14:ligatures w14:val="none"/>
        </w:rPr>
        <w:t> 拓展阅读 </w:t>
      </w:r>
      <w:r w:rsidRPr="00AB0B3B">
        <w:rPr>
          <w:rFonts w:ascii="PingFang SC" w:eastAsia="PingFang SC" w:hAnsi="PingFang SC" w:cs="宋体" w:hint="eastAsia"/>
          <w:b/>
          <w:bCs/>
          <w:color w:val="FF4200"/>
          <w:spacing w:val="8"/>
          <w:kern w:val="0"/>
          <w:sz w:val="26"/>
          <w:szCs w:val="26"/>
          <w14:ligatures w14:val="none"/>
        </w:rPr>
        <w:t>¤</w:t>
      </w:r>
      <w:r w:rsidRPr="00AB0B3B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br/>
      </w:r>
      <w:hyperlink r:id="rId31" w:anchor="wechat_redirect" w:tgtFrame="_blank" w:history="1">
        <w:r w:rsidRPr="00AB0B3B">
          <w:rPr>
            <w:rFonts w:ascii="PingFang SC" w:eastAsia="PingFang SC" w:hAnsi="PingFang SC" w:cs="宋体" w:hint="eastAsia"/>
            <w:color w:val="576B95"/>
            <w:spacing w:val="8"/>
            <w:kern w:val="0"/>
            <w:sz w:val="26"/>
            <w:szCs w:val="26"/>
            <w14:ligatures w14:val="none"/>
          </w:rPr>
          <w:t>3DXR技术</w:t>
        </w:r>
      </w:hyperlink>
      <w:r w:rsidRPr="00AB0B3B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t> | </w:t>
      </w:r>
      <w:hyperlink r:id="rId32" w:anchor="wechat_redirect" w:tgtFrame="_blank" w:history="1">
        <w:r w:rsidRPr="00AB0B3B">
          <w:rPr>
            <w:rFonts w:ascii="PingFang SC" w:eastAsia="PingFang SC" w:hAnsi="PingFang SC" w:cs="宋体" w:hint="eastAsia"/>
            <w:color w:val="576B95"/>
            <w:spacing w:val="8"/>
            <w:kern w:val="0"/>
            <w:sz w:val="26"/>
            <w:szCs w:val="26"/>
            <w14:ligatures w14:val="none"/>
          </w:rPr>
          <w:t>终端技术</w:t>
        </w:r>
      </w:hyperlink>
      <w:r w:rsidRPr="00AB0B3B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t> | </w:t>
      </w:r>
      <w:hyperlink r:id="rId33" w:anchor="wechat_redirect" w:tgtFrame="_blank" w:history="1">
        <w:r w:rsidRPr="00AB0B3B">
          <w:rPr>
            <w:rFonts w:ascii="PingFang SC" w:eastAsia="PingFang SC" w:hAnsi="PingFang SC" w:cs="宋体" w:hint="eastAsia"/>
            <w:color w:val="576B95"/>
            <w:spacing w:val="8"/>
            <w:kern w:val="0"/>
            <w:sz w:val="26"/>
            <w:szCs w:val="26"/>
            <w14:ligatures w14:val="none"/>
          </w:rPr>
          <w:t>音视频技术</w:t>
        </w:r>
      </w:hyperlink>
      <w:hyperlink r:id="rId34" w:anchor="wechat_redirect" w:tgtFrame="_blank" w:history="1">
        <w:r w:rsidRPr="00AB0B3B">
          <w:rPr>
            <w:rFonts w:ascii="PingFang SC" w:eastAsia="PingFang SC" w:hAnsi="PingFang SC" w:cs="宋体" w:hint="eastAsia"/>
            <w:color w:val="576B95"/>
            <w:spacing w:val="8"/>
            <w:kern w:val="0"/>
            <w:sz w:val="26"/>
            <w:szCs w:val="26"/>
            <w14:ligatures w14:val="none"/>
          </w:rPr>
          <w:t>服务端技术</w:t>
        </w:r>
      </w:hyperlink>
      <w:r w:rsidRPr="00AB0B3B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t> | </w:t>
      </w:r>
      <w:hyperlink r:id="rId35" w:anchor="wechat_redirect" w:tgtFrame="_blank" w:history="1">
        <w:r w:rsidRPr="00AB0B3B">
          <w:rPr>
            <w:rFonts w:ascii="PingFang SC" w:eastAsia="PingFang SC" w:hAnsi="PingFang SC" w:cs="宋体" w:hint="eastAsia"/>
            <w:color w:val="576B95"/>
            <w:spacing w:val="8"/>
            <w:kern w:val="0"/>
            <w:sz w:val="26"/>
            <w:szCs w:val="26"/>
            <w14:ligatures w14:val="none"/>
          </w:rPr>
          <w:t>技术质量</w:t>
        </w:r>
      </w:hyperlink>
      <w:r w:rsidRPr="00AB0B3B">
        <w:rPr>
          <w:rFonts w:ascii="PingFang SC" w:eastAsia="PingFang SC" w:hAnsi="PingFang SC" w:cs="宋体" w:hint="eastAsia"/>
          <w:spacing w:val="8"/>
          <w:kern w:val="0"/>
          <w:sz w:val="26"/>
          <w:szCs w:val="26"/>
          <w14:ligatures w14:val="none"/>
        </w:rPr>
        <w:t> | </w:t>
      </w:r>
      <w:hyperlink r:id="rId36" w:anchor="wechat_redirect" w:tgtFrame="_blank" w:history="1">
        <w:r w:rsidRPr="00AB0B3B">
          <w:rPr>
            <w:rFonts w:ascii="PingFang SC" w:eastAsia="PingFang SC" w:hAnsi="PingFang SC" w:cs="宋体" w:hint="eastAsia"/>
            <w:color w:val="576B95"/>
            <w:spacing w:val="8"/>
            <w:kern w:val="0"/>
            <w:sz w:val="26"/>
            <w:szCs w:val="26"/>
            <w14:ligatures w14:val="none"/>
          </w:rPr>
          <w:t>数据算法</w:t>
        </w:r>
      </w:hyperlink>
    </w:p>
    <w:p w14:paraId="096769CB" w14:textId="77777777" w:rsidR="00AB0B3B" w:rsidRPr="00AB0B3B" w:rsidRDefault="00AB0B3B" w:rsidP="00AB0B3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BA098B7" w14:textId="77777777" w:rsidR="006A3767" w:rsidRPr="00AB0B3B" w:rsidRDefault="006A3767"/>
    <w:sectPr w:rsidR="006A3767" w:rsidRPr="00AB0B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PingFangSC-Semibold">
    <w:panose1 w:val="020B0800000000000000"/>
    <w:charset w:val="86"/>
    <w:family w:val="swiss"/>
    <w:pitch w:val="variable"/>
    <w:sig w:usb0="A00002FF" w:usb1="7ACFFDFB" w:usb2="00000017" w:usb3="00000000" w:csb0="00040001" w:csb1="00000000"/>
  </w:font>
  <w:font w:name="Optima-Regular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1C6"/>
    <w:multiLevelType w:val="multilevel"/>
    <w:tmpl w:val="73F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06698"/>
    <w:multiLevelType w:val="multilevel"/>
    <w:tmpl w:val="2FF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BD50F2"/>
    <w:multiLevelType w:val="multilevel"/>
    <w:tmpl w:val="27A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C45AC"/>
    <w:multiLevelType w:val="multilevel"/>
    <w:tmpl w:val="2F5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0D7499"/>
    <w:multiLevelType w:val="multilevel"/>
    <w:tmpl w:val="A26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D367F7"/>
    <w:multiLevelType w:val="multilevel"/>
    <w:tmpl w:val="7AA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7D5F15"/>
    <w:multiLevelType w:val="multilevel"/>
    <w:tmpl w:val="CA1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1B6BE8"/>
    <w:multiLevelType w:val="multilevel"/>
    <w:tmpl w:val="1FC0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7C2B45"/>
    <w:multiLevelType w:val="multilevel"/>
    <w:tmpl w:val="3FE0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101AB"/>
    <w:multiLevelType w:val="multilevel"/>
    <w:tmpl w:val="4782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2E7CDB"/>
    <w:multiLevelType w:val="multilevel"/>
    <w:tmpl w:val="5AEC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805341"/>
    <w:multiLevelType w:val="multilevel"/>
    <w:tmpl w:val="4BAE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D56C6"/>
    <w:multiLevelType w:val="multilevel"/>
    <w:tmpl w:val="608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50128D"/>
    <w:multiLevelType w:val="multilevel"/>
    <w:tmpl w:val="A02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0E16CC"/>
    <w:multiLevelType w:val="multilevel"/>
    <w:tmpl w:val="7A8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1E199F"/>
    <w:multiLevelType w:val="multilevel"/>
    <w:tmpl w:val="312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E15F2F"/>
    <w:multiLevelType w:val="multilevel"/>
    <w:tmpl w:val="B6C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40907"/>
    <w:multiLevelType w:val="multilevel"/>
    <w:tmpl w:val="088C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92CE8"/>
    <w:multiLevelType w:val="multilevel"/>
    <w:tmpl w:val="D9A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0969FB"/>
    <w:multiLevelType w:val="multilevel"/>
    <w:tmpl w:val="1E6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D94BFD"/>
    <w:multiLevelType w:val="multilevel"/>
    <w:tmpl w:val="D2E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EC7F34"/>
    <w:multiLevelType w:val="multilevel"/>
    <w:tmpl w:val="96D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24FCC"/>
    <w:multiLevelType w:val="multilevel"/>
    <w:tmpl w:val="2A0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394193"/>
    <w:multiLevelType w:val="multilevel"/>
    <w:tmpl w:val="D96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981EC4"/>
    <w:multiLevelType w:val="multilevel"/>
    <w:tmpl w:val="F93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734D35"/>
    <w:multiLevelType w:val="multilevel"/>
    <w:tmpl w:val="48D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103093">
    <w:abstractNumId w:val="7"/>
  </w:num>
  <w:num w:numId="2" w16cid:durableId="846136247">
    <w:abstractNumId w:val="14"/>
  </w:num>
  <w:num w:numId="3" w16cid:durableId="1210343541">
    <w:abstractNumId w:val="9"/>
  </w:num>
  <w:num w:numId="4" w16cid:durableId="807279318">
    <w:abstractNumId w:val="6"/>
  </w:num>
  <w:num w:numId="5" w16cid:durableId="1455949932">
    <w:abstractNumId w:val="10"/>
  </w:num>
  <w:num w:numId="6" w16cid:durableId="1257326005">
    <w:abstractNumId w:val="11"/>
  </w:num>
  <w:num w:numId="7" w16cid:durableId="817382600">
    <w:abstractNumId w:val="25"/>
  </w:num>
  <w:num w:numId="8" w16cid:durableId="1572931063">
    <w:abstractNumId w:val="23"/>
  </w:num>
  <w:num w:numId="9" w16cid:durableId="1235508846">
    <w:abstractNumId w:val="1"/>
  </w:num>
  <w:num w:numId="10" w16cid:durableId="321393493">
    <w:abstractNumId w:val="24"/>
  </w:num>
  <w:num w:numId="11" w16cid:durableId="594556133">
    <w:abstractNumId w:val="2"/>
  </w:num>
  <w:num w:numId="12" w16cid:durableId="1151868878">
    <w:abstractNumId w:val="22"/>
  </w:num>
  <w:num w:numId="13" w16cid:durableId="1686320607">
    <w:abstractNumId w:val="17"/>
  </w:num>
  <w:num w:numId="14" w16cid:durableId="1978681020">
    <w:abstractNumId w:val="20"/>
  </w:num>
  <w:num w:numId="15" w16cid:durableId="1234779202">
    <w:abstractNumId w:val="16"/>
  </w:num>
  <w:num w:numId="16" w16cid:durableId="1469199501">
    <w:abstractNumId w:val="21"/>
  </w:num>
  <w:num w:numId="17" w16cid:durableId="621887494">
    <w:abstractNumId w:val="15"/>
  </w:num>
  <w:num w:numId="18" w16cid:durableId="912736821">
    <w:abstractNumId w:val="19"/>
  </w:num>
  <w:num w:numId="19" w16cid:durableId="660623066">
    <w:abstractNumId w:val="5"/>
  </w:num>
  <w:num w:numId="20" w16cid:durableId="119542967">
    <w:abstractNumId w:val="13"/>
  </w:num>
  <w:num w:numId="21" w16cid:durableId="1441997359">
    <w:abstractNumId w:val="18"/>
  </w:num>
  <w:num w:numId="22" w16cid:durableId="796947353">
    <w:abstractNumId w:val="4"/>
  </w:num>
  <w:num w:numId="23" w16cid:durableId="1910722324">
    <w:abstractNumId w:val="0"/>
  </w:num>
  <w:num w:numId="24" w16cid:durableId="390077366">
    <w:abstractNumId w:val="12"/>
  </w:num>
  <w:num w:numId="25" w16cid:durableId="1433430087">
    <w:abstractNumId w:val="8"/>
  </w:num>
  <w:num w:numId="26" w16cid:durableId="657534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3B"/>
    <w:rsid w:val="006A3767"/>
    <w:rsid w:val="008379FE"/>
    <w:rsid w:val="00A46D35"/>
    <w:rsid w:val="00AB0B3B"/>
    <w:rsid w:val="00A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E11AD"/>
  <w15:chartTrackingRefBased/>
  <w15:docId w15:val="{9E1D58CD-C7D4-714A-BADA-1D56C8FE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B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B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B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B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B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B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B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B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B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B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B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B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0B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B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B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B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B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B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B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B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B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B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B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B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B0B3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jstitleinner">
    <w:name w:val="js_title_inner"/>
    <w:basedOn w:val="a0"/>
    <w:rsid w:val="00AB0B3B"/>
  </w:style>
  <w:style w:type="character" w:customStyle="1" w:styleId="richmediameta">
    <w:name w:val="rich_media_meta"/>
    <w:basedOn w:val="a0"/>
    <w:rsid w:val="00AB0B3B"/>
  </w:style>
  <w:style w:type="paragraph" w:styleId="ae">
    <w:name w:val="Normal (Web)"/>
    <w:basedOn w:val="a"/>
    <w:uiPriority w:val="99"/>
    <w:semiHidden/>
    <w:unhideWhenUsed/>
    <w:rsid w:val="00AB0B3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B0B3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B0B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B0B3B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AB0B3B"/>
    <w:rPr>
      <w:rFonts w:ascii="宋体" w:eastAsia="宋体" w:hAnsi="宋体" w:cs="宋体"/>
      <w:sz w:val="24"/>
      <w:szCs w:val="24"/>
    </w:rPr>
  </w:style>
  <w:style w:type="character" w:customStyle="1" w:styleId="code-snippetsection">
    <w:name w:val="code-snippet__section"/>
    <w:basedOn w:val="a0"/>
    <w:rsid w:val="00AB0B3B"/>
  </w:style>
  <w:style w:type="character" w:customStyle="1" w:styleId="code-snippetkeyword">
    <w:name w:val="code-snippet__keyword"/>
    <w:basedOn w:val="a0"/>
    <w:rsid w:val="00AB0B3B"/>
  </w:style>
  <w:style w:type="character" w:customStyle="1" w:styleId="code-snippetoperator">
    <w:name w:val="code-snippet__operator"/>
    <w:basedOn w:val="a0"/>
    <w:rsid w:val="00AB0B3B"/>
  </w:style>
  <w:style w:type="character" w:customStyle="1" w:styleId="code-snippetnumber">
    <w:name w:val="code-snippet__number"/>
    <w:basedOn w:val="a0"/>
    <w:rsid w:val="00AB0B3B"/>
  </w:style>
  <w:style w:type="character" w:customStyle="1" w:styleId="code-snippetmeta">
    <w:name w:val="code-snippet__meta"/>
    <w:basedOn w:val="a0"/>
    <w:rsid w:val="00AB0B3B"/>
  </w:style>
  <w:style w:type="character" w:customStyle="1" w:styleId="code-snippetattribute">
    <w:name w:val="code-snippet__attribute"/>
    <w:basedOn w:val="a0"/>
    <w:rsid w:val="00AB0B3B"/>
  </w:style>
  <w:style w:type="character" w:customStyle="1" w:styleId="code-snippetselector-tag">
    <w:name w:val="code-snippet__selector-tag"/>
    <w:basedOn w:val="a0"/>
    <w:rsid w:val="00AB0B3B"/>
  </w:style>
  <w:style w:type="character" w:styleId="af0">
    <w:name w:val="Hyperlink"/>
    <w:basedOn w:val="a0"/>
    <w:uiPriority w:val="99"/>
    <w:semiHidden/>
    <w:unhideWhenUsed/>
    <w:rsid w:val="00AB0B3B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AB0B3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yperlink" Target="https://mp.weixin.qq.com/mp/appmsgalbum?__biz=MzAxNDEwNjk5OQ==&amp;action=getalbum&amp;album_id=1539610690070642689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mp.weixin.qq.com/mp/appmsgalbum?__biz=MzAxNDEwNjk5OQ==&amp;action=getalbum&amp;album_id=1592015847500414978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mp.weixin.qq.com/mp/appmsgalbum?__biz=MzAxNDEwNjk5OQ==&amp;action=getalbum&amp;album_id=1533906991218294785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mp.weixin.qq.com/mp/appmsgalbum?__biz=MzAxNDEwNjk5OQ==&amp;action=getalbum&amp;album_id=1522425612282494977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mp.weixin.qq.com/mp/appmsgalbum?__biz=MzAxNDEwNjk5OQ==&amp;action=getalbum&amp;album_id=256594492344390451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mp.weixin.qq.com/mp/appmsgalbum?__biz=MzAxNDEwNjk5OQ==&amp;action=getalbum&amp;album_id=2565883875634397185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3392</Words>
  <Characters>19341</Characters>
  <Application>Microsoft Office Word</Application>
  <DocSecurity>0</DocSecurity>
  <Lines>161</Lines>
  <Paragraphs>45</Paragraphs>
  <ScaleCrop>false</ScaleCrop>
  <Company/>
  <LinksUpToDate>false</LinksUpToDate>
  <CharactersWithSpaces>22688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t88126</dc:creator>
  <cp:keywords/>
  <dc:description/>
  <cp:lastModifiedBy>t88126</cp:lastModifiedBy>
  <cp:revision>1</cp:revision>
  <dcterms:created xsi:type="dcterms:W3CDTF">2026-05-08T04:06:00Z</dcterms:created>
  <dcterms:modified xsi:type="dcterms:W3CDTF">2026-05-08T04:07:00Z</dcterms:modified>
</cp:coreProperties>
</file>