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7A0B" w14:textId="1BC7D8DA" w:rsidR="002812AE" w:rsidRPr="00D20185" w:rsidRDefault="00545799" w:rsidP="003D66B3">
      <w:pPr>
        <w:pStyle w:val="Title"/>
        <w:rPr>
          <w:b/>
          <w:bCs/>
          <w:sz w:val="28"/>
          <w:szCs w:val="28"/>
          <w:lang w:val="en-US"/>
        </w:rPr>
      </w:pPr>
      <w:r>
        <w:rPr>
          <w:b/>
          <w:bCs/>
          <w:sz w:val="28"/>
          <w:szCs w:val="28"/>
          <w:lang w:val="en-US"/>
        </w:rPr>
        <w:t>Which non-fossil fuel energy technology will have the best price in the future?</w:t>
      </w:r>
    </w:p>
    <w:p w14:paraId="37B780C7" w14:textId="15D42D69" w:rsidR="005527F2" w:rsidRPr="00545799" w:rsidRDefault="005527F2">
      <w:pPr>
        <w:rPr>
          <w:sz w:val="20"/>
          <w:szCs w:val="20"/>
        </w:rPr>
      </w:pPr>
    </w:p>
    <w:p w14:paraId="07DEC3D4" w14:textId="64A2F0CA" w:rsidR="005527F2" w:rsidRPr="00D20185" w:rsidRDefault="005527F2">
      <w:pPr>
        <w:rPr>
          <w:b/>
          <w:bCs/>
          <w:sz w:val="20"/>
          <w:szCs w:val="20"/>
          <w:lang w:val="en-US"/>
        </w:rPr>
      </w:pPr>
      <w:r w:rsidRPr="00D20185">
        <w:rPr>
          <w:b/>
          <w:bCs/>
          <w:sz w:val="20"/>
          <w:szCs w:val="20"/>
          <w:lang w:val="en-US"/>
        </w:rPr>
        <w:t>Introduction</w:t>
      </w:r>
    </w:p>
    <w:p w14:paraId="59FC6300" w14:textId="426EED3D" w:rsidR="005527F2" w:rsidRPr="00D20185" w:rsidRDefault="005527F2">
      <w:pPr>
        <w:rPr>
          <w:sz w:val="20"/>
          <w:szCs w:val="20"/>
          <w:lang w:val="en-US"/>
        </w:rPr>
      </w:pPr>
    </w:p>
    <w:p w14:paraId="649F3D4D" w14:textId="0C826FBE" w:rsidR="005527F2" w:rsidRPr="00D20185" w:rsidRDefault="005527F2">
      <w:pPr>
        <w:rPr>
          <w:sz w:val="20"/>
          <w:szCs w:val="20"/>
          <w:lang w:val="en-US"/>
        </w:rPr>
      </w:pPr>
      <w:r w:rsidRPr="00D20185">
        <w:rPr>
          <w:sz w:val="20"/>
          <w:szCs w:val="20"/>
          <w:lang w:val="en-US"/>
        </w:rPr>
        <w:t xml:space="preserve">To give an answer </w:t>
      </w:r>
      <w:r w:rsidR="00904F7E">
        <w:rPr>
          <w:sz w:val="20"/>
          <w:szCs w:val="20"/>
          <w:lang w:val="en-US"/>
        </w:rPr>
        <w:t>to</w:t>
      </w:r>
      <w:r w:rsidRPr="00D20185">
        <w:rPr>
          <w:sz w:val="20"/>
          <w:szCs w:val="20"/>
          <w:lang w:val="en-US"/>
        </w:rPr>
        <w:t xml:space="preserve"> the question, “</w:t>
      </w:r>
      <w:r w:rsidR="00545799">
        <w:rPr>
          <w:sz w:val="20"/>
          <w:szCs w:val="20"/>
          <w:lang w:val="en-US"/>
        </w:rPr>
        <w:t xml:space="preserve">Which non-fossil fuel energy technology will have the best price in the future?” </w:t>
      </w:r>
      <w:r w:rsidR="00904F7E">
        <w:rPr>
          <w:sz w:val="20"/>
          <w:szCs w:val="20"/>
          <w:lang w:val="en-US"/>
        </w:rPr>
        <w:t xml:space="preserve">research is done to calculate the </w:t>
      </w:r>
      <w:r w:rsidR="00545799">
        <w:rPr>
          <w:sz w:val="20"/>
          <w:szCs w:val="20"/>
          <w:lang w:val="en-US"/>
        </w:rPr>
        <w:t>expected future price in $ per kilowatt-hour per non-fossil energy technology.</w:t>
      </w:r>
      <w:r w:rsidR="00904F7E">
        <w:rPr>
          <w:sz w:val="20"/>
          <w:szCs w:val="20"/>
          <w:lang w:val="en-US"/>
        </w:rPr>
        <w:t xml:space="preserve"> For this research </w:t>
      </w:r>
      <w:r w:rsidR="00545799">
        <w:rPr>
          <w:sz w:val="20"/>
          <w:szCs w:val="20"/>
          <w:lang w:val="en-US"/>
        </w:rPr>
        <w:t>one</w:t>
      </w:r>
      <w:r w:rsidR="00904F7E">
        <w:rPr>
          <w:sz w:val="20"/>
          <w:szCs w:val="20"/>
          <w:lang w:val="en-US"/>
        </w:rPr>
        <w:t xml:space="preserve"> dataset</w:t>
      </w:r>
      <w:r w:rsidR="00545799">
        <w:rPr>
          <w:sz w:val="20"/>
          <w:szCs w:val="20"/>
          <w:lang w:val="en-US"/>
        </w:rPr>
        <w:t xml:space="preserve"> is</w:t>
      </w:r>
      <w:r w:rsidR="00904F7E">
        <w:rPr>
          <w:sz w:val="20"/>
          <w:szCs w:val="20"/>
          <w:lang w:val="en-US"/>
        </w:rPr>
        <w:t xml:space="preserve"> used:</w:t>
      </w:r>
    </w:p>
    <w:p w14:paraId="0F4622C4" w14:textId="1DC6C946" w:rsidR="00904F7E" w:rsidRDefault="00545799" w:rsidP="005527F2">
      <w:pPr>
        <w:pStyle w:val="ListParagraph"/>
        <w:numPr>
          <w:ilvl w:val="0"/>
          <w:numId w:val="1"/>
        </w:numPr>
        <w:rPr>
          <w:sz w:val="20"/>
          <w:szCs w:val="20"/>
          <w:lang w:val="en-US"/>
        </w:rPr>
      </w:pPr>
      <w:r>
        <w:rPr>
          <w:sz w:val="20"/>
          <w:szCs w:val="20"/>
          <w:lang w:val="en-US"/>
        </w:rPr>
        <w:t xml:space="preserve">Levelized cost of energy by technology, World </w:t>
      </w:r>
      <w:r>
        <w:rPr>
          <w:sz w:val="20"/>
          <w:szCs w:val="20"/>
          <w:lang w:val="en-US"/>
        </w:rPr>
        <w:t>(</w:t>
      </w:r>
      <w:r w:rsidRPr="00904F7E">
        <w:rPr>
          <w:i/>
          <w:iCs/>
          <w:sz w:val="20"/>
          <w:szCs w:val="20"/>
          <w:lang w:val="en-US"/>
        </w:rPr>
        <w:t xml:space="preserve">link </w:t>
      </w:r>
      <w:r>
        <w:rPr>
          <w:i/>
          <w:iCs/>
          <w:sz w:val="20"/>
          <w:szCs w:val="20"/>
          <w:lang w:val="en-US"/>
        </w:rPr>
        <w:t>1</w:t>
      </w:r>
      <w:r>
        <w:rPr>
          <w:sz w:val="20"/>
          <w:szCs w:val="20"/>
          <w:lang w:val="en-US"/>
        </w:rPr>
        <w:t>)</w:t>
      </w:r>
    </w:p>
    <w:p w14:paraId="1623913B" w14:textId="1861C89A" w:rsidR="00545799" w:rsidRDefault="00545799" w:rsidP="005527F2">
      <w:pPr>
        <w:rPr>
          <w:sz w:val="20"/>
          <w:szCs w:val="20"/>
          <w:lang w:val="en-US"/>
        </w:rPr>
      </w:pPr>
      <w:r>
        <w:rPr>
          <w:sz w:val="20"/>
          <w:szCs w:val="20"/>
          <w:lang w:val="en-US"/>
        </w:rPr>
        <w:t>In this research, the future price is calculated for seven different energy technologies.</w:t>
      </w:r>
    </w:p>
    <w:p w14:paraId="52CA9430" w14:textId="2E6A4535" w:rsidR="00545799" w:rsidRDefault="00545799" w:rsidP="00545799">
      <w:pPr>
        <w:pStyle w:val="ListParagraph"/>
        <w:numPr>
          <w:ilvl w:val="0"/>
          <w:numId w:val="1"/>
        </w:numPr>
        <w:rPr>
          <w:sz w:val="20"/>
          <w:szCs w:val="20"/>
          <w:lang w:val="en-US"/>
        </w:rPr>
      </w:pPr>
      <w:r>
        <w:rPr>
          <w:sz w:val="20"/>
          <w:szCs w:val="20"/>
          <w:lang w:val="en-US"/>
        </w:rPr>
        <w:t>Bioenergy.</w:t>
      </w:r>
    </w:p>
    <w:p w14:paraId="200AC54D" w14:textId="1138473B" w:rsidR="00545799" w:rsidRDefault="00545799" w:rsidP="00545799">
      <w:pPr>
        <w:pStyle w:val="ListParagraph"/>
        <w:numPr>
          <w:ilvl w:val="0"/>
          <w:numId w:val="1"/>
        </w:numPr>
        <w:rPr>
          <w:sz w:val="20"/>
          <w:szCs w:val="20"/>
          <w:lang w:val="en-US"/>
        </w:rPr>
      </w:pPr>
      <w:r>
        <w:rPr>
          <w:sz w:val="20"/>
          <w:szCs w:val="20"/>
          <w:lang w:val="en-US"/>
        </w:rPr>
        <w:t>Geothermal energy.</w:t>
      </w:r>
    </w:p>
    <w:p w14:paraId="74E00900" w14:textId="37115157" w:rsidR="00545799" w:rsidRDefault="00545799" w:rsidP="00545799">
      <w:pPr>
        <w:pStyle w:val="ListParagraph"/>
        <w:numPr>
          <w:ilvl w:val="0"/>
          <w:numId w:val="1"/>
        </w:numPr>
        <w:rPr>
          <w:sz w:val="20"/>
          <w:szCs w:val="20"/>
          <w:lang w:val="en-US"/>
        </w:rPr>
      </w:pPr>
      <w:r>
        <w:rPr>
          <w:sz w:val="20"/>
          <w:szCs w:val="20"/>
          <w:lang w:val="en-US"/>
        </w:rPr>
        <w:t>Offshore wind energy.</w:t>
      </w:r>
    </w:p>
    <w:p w14:paraId="273352D1" w14:textId="29811F71" w:rsidR="00545799" w:rsidRDefault="00545799" w:rsidP="00545799">
      <w:pPr>
        <w:pStyle w:val="ListParagraph"/>
        <w:numPr>
          <w:ilvl w:val="0"/>
          <w:numId w:val="1"/>
        </w:numPr>
        <w:rPr>
          <w:sz w:val="20"/>
          <w:szCs w:val="20"/>
          <w:lang w:val="en-US"/>
        </w:rPr>
      </w:pPr>
      <w:r>
        <w:rPr>
          <w:sz w:val="20"/>
          <w:szCs w:val="20"/>
          <w:lang w:val="en-US"/>
        </w:rPr>
        <w:t>Solar photovoltaic.</w:t>
      </w:r>
    </w:p>
    <w:p w14:paraId="093647D6" w14:textId="3C191681" w:rsidR="00545799" w:rsidRDefault="00545799" w:rsidP="00545799">
      <w:pPr>
        <w:pStyle w:val="ListParagraph"/>
        <w:numPr>
          <w:ilvl w:val="0"/>
          <w:numId w:val="1"/>
        </w:numPr>
        <w:rPr>
          <w:sz w:val="20"/>
          <w:szCs w:val="20"/>
          <w:lang w:val="en-US"/>
        </w:rPr>
      </w:pPr>
      <w:r>
        <w:rPr>
          <w:sz w:val="20"/>
          <w:szCs w:val="20"/>
          <w:lang w:val="en-US"/>
        </w:rPr>
        <w:t>Concentrated solar power.</w:t>
      </w:r>
    </w:p>
    <w:p w14:paraId="1DD1DB67" w14:textId="3DEDCA7C" w:rsidR="00545799" w:rsidRDefault="00545799" w:rsidP="00545799">
      <w:pPr>
        <w:pStyle w:val="ListParagraph"/>
        <w:numPr>
          <w:ilvl w:val="0"/>
          <w:numId w:val="1"/>
        </w:numPr>
        <w:rPr>
          <w:sz w:val="20"/>
          <w:szCs w:val="20"/>
          <w:lang w:val="en-US"/>
        </w:rPr>
      </w:pPr>
      <w:r>
        <w:rPr>
          <w:sz w:val="20"/>
          <w:szCs w:val="20"/>
          <w:lang w:val="en-US"/>
        </w:rPr>
        <w:t>Hydropower.</w:t>
      </w:r>
    </w:p>
    <w:p w14:paraId="0458DF6A" w14:textId="205A346E" w:rsidR="00545799" w:rsidRDefault="00545799" w:rsidP="00545799">
      <w:pPr>
        <w:pStyle w:val="ListParagraph"/>
        <w:numPr>
          <w:ilvl w:val="0"/>
          <w:numId w:val="1"/>
        </w:numPr>
        <w:rPr>
          <w:sz w:val="20"/>
          <w:szCs w:val="20"/>
          <w:lang w:val="en-US"/>
        </w:rPr>
      </w:pPr>
      <w:r>
        <w:rPr>
          <w:sz w:val="20"/>
          <w:szCs w:val="20"/>
          <w:lang w:val="en-US"/>
        </w:rPr>
        <w:t>Onshore wind energy.</w:t>
      </w:r>
    </w:p>
    <w:p w14:paraId="56C634DE" w14:textId="14E419CB" w:rsidR="00545799" w:rsidRPr="00545799" w:rsidRDefault="00545799" w:rsidP="00545799">
      <w:pPr>
        <w:rPr>
          <w:sz w:val="20"/>
          <w:szCs w:val="20"/>
          <w:lang w:val="en-US"/>
        </w:rPr>
      </w:pPr>
      <w:r>
        <w:rPr>
          <w:sz w:val="20"/>
          <w:szCs w:val="20"/>
          <w:lang w:val="en-US"/>
        </w:rPr>
        <w:t>From the above seven technology’s the linear regression in the costs per kilowatt-hour is calculated, concluding that three technologies have an increasing price (</w:t>
      </w:r>
      <w:r w:rsidR="0016692D">
        <w:rPr>
          <w:sz w:val="20"/>
          <w:szCs w:val="20"/>
          <w:lang w:val="en-US"/>
        </w:rPr>
        <w:t>bioenergy, geothermal energy and hydropower) and the other for are decreasing, where solar photovoltaic and concentrated solar power appear to decrease the fastest of them all.</w:t>
      </w:r>
    </w:p>
    <w:p w14:paraId="3FCD2D04" w14:textId="77777777" w:rsidR="00545799" w:rsidRPr="00D20185" w:rsidRDefault="00545799" w:rsidP="005527F2">
      <w:pPr>
        <w:rPr>
          <w:sz w:val="20"/>
          <w:szCs w:val="20"/>
          <w:lang w:val="en-US"/>
        </w:rPr>
      </w:pPr>
    </w:p>
    <w:p w14:paraId="6F77BE3E" w14:textId="560A387C" w:rsidR="009E4B71" w:rsidRPr="00D20185" w:rsidRDefault="0016692D" w:rsidP="005527F2">
      <w:pPr>
        <w:rPr>
          <w:b/>
          <w:bCs/>
          <w:sz w:val="20"/>
          <w:szCs w:val="20"/>
          <w:lang w:val="en-US"/>
        </w:rPr>
      </w:pPr>
      <w:r>
        <w:rPr>
          <w:b/>
          <w:bCs/>
          <w:sz w:val="20"/>
          <w:szCs w:val="20"/>
          <w:lang w:val="en-US"/>
        </w:rPr>
        <w:t>Linear regression over onshore wind energy</w:t>
      </w:r>
    </w:p>
    <w:p w14:paraId="59CBFE6E" w14:textId="61DD6C6C" w:rsidR="009E4B71" w:rsidRPr="00D20185" w:rsidRDefault="009E4B71" w:rsidP="005527F2">
      <w:pPr>
        <w:rPr>
          <w:sz w:val="20"/>
          <w:szCs w:val="20"/>
          <w:lang w:val="en-US"/>
        </w:rPr>
      </w:pPr>
    </w:p>
    <w:p w14:paraId="11906EF2" w14:textId="56EAEF16" w:rsidR="0016692D" w:rsidRDefault="0016692D" w:rsidP="005527F2">
      <w:pPr>
        <w:rPr>
          <w:sz w:val="20"/>
          <w:szCs w:val="20"/>
          <w:lang w:val="en-US"/>
        </w:rPr>
      </w:pPr>
      <w:r>
        <w:rPr>
          <w:sz w:val="20"/>
          <w:szCs w:val="20"/>
          <w:lang w:val="en-US"/>
        </w:rPr>
        <w:t>To predict the price in the future, first the linear regression was calculated with the historical data. The data for the onshore wind energy goes back to 1983. In the next figure the measurements per year are shown, as well as the linear regression, calculated form these measurements.</w:t>
      </w:r>
      <w:r w:rsidR="00843845">
        <w:rPr>
          <w:sz w:val="20"/>
          <w:szCs w:val="20"/>
          <w:lang w:val="en-US"/>
        </w:rPr>
        <w:t xml:space="preserve"> The OLS-method (Ordinary Least Squares) was used for this calculation.</w:t>
      </w:r>
      <w:r w:rsidR="00A8041D">
        <w:rPr>
          <w:sz w:val="20"/>
          <w:szCs w:val="20"/>
          <w:lang w:val="en-US"/>
        </w:rPr>
        <w:t xml:space="preserve"> (</w:t>
      </w:r>
      <w:proofErr w:type="gramStart"/>
      <w:r w:rsidR="00A8041D" w:rsidRPr="00A8041D">
        <w:rPr>
          <w:i/>
          <w:iCs/>
          <w:sz w:val="20"/>
          <w:szCs w:val="20"/>
          <w:lang w:val="en-US"/>
        </w:rPr>
        <w:t>link</w:t>
      </w:r>
      <w:proofErr w:type="gramEnd"/>
      <w:r w:rsidR="00A8041D" w:rsidRPr="00A8041D">
        <w:rPr>
          <w:i/>
          <w:iCs/>
          <w:sz w:val="20"/>
          <w:szCs w:val="20"/>
          <w:lang w:val="en-US"/>
        </w:rPr>
        <w:t xml:space="preserve"> 2</w:t>
      </w:r>
      <w:r w:rsidR="00A8041D">
        <w:rPr>
          <w:sz w:val="20"/>
          <w:szCs w:val="20"/>
          <w:lang w:val="en-US"/>
        </w:rPr>
        <w:t>)</w:t>
      </w:r>
    </w:p>
    <w:p w14:paraId="30075897" w14:textId="77777777" w:rsidR="0016692D" w:rsidRDefault="0016692D" w:rsidP="005527F2">
      <w:pPr>
        <w:rPr>
          <w:sz w:val="20"/>
          <w:szCs w:val="20"/>
          <w:lang w:val="en-US"/>
        </w:rPr>
      </w:pPr>
    </w:p>
    <w:p w14:paraId="5164B03C" w14:textId="7A31D6FA" w:rsidR="0016692D" w:rsidRDefault="0016692D" w:rsidP="005527F2">
      <w:pPr>
        <w:rPr>
          <w:sz w:val="20"/>
          <w:szCs w:val="20"/>
          <w:lang w:val="en-US"/>
        </w:rPr>
      </w:pPr>
      <w:r>
        <w:rPr>
          <w:noProof/>
          <w:sz w:val="20"/>
          <w:szCs w:val="20"/>
          <w:lang w:val="en-US"/>
        </w:rPr>
        <w:drawing>
          <wp:inline distT="0" distB="0" distL="0" distR="0" wp14:anchorId="65114116" wp14:editId="6E9D7514">
            <wp:extent cx="5731510" cy="305117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p>
    <w:p w14:paraId="16A63546" w14:textId="10B68A7D" w:rsidR="0016692D" w:rsidRPr="00D20185" w:rsidRDefault="0016692D" w:rsidP="0016692D">
      <w:pPr>
        <w:rPr>
          <w:i/>
          <w:iCs/>
          <w:sz w:val="16"/>
          <w:szCs w:val="16"/>
          <w:lang w:val="en-US"/>
        </w:rPr>
      </w:pPr>
      <w:r w:rsidRPr="00D20185">
        <w:rPr>
          <w:i/>
          <w:iCs/>
          <w:sz w:val="16"/>
          <w:szCs w:val="16"/>
          <w:lang w:val="en-US"/>
        </w:rPr>
        <w:t xml:space="preserve">Figure 1: </w:t>
      </w:r>
      <w:r>
        <w:rPr>
          <w:i/>
          <w:iCs/>
          <w:sz w:val="16"/>
          <w:szCs w:val="16"/>
          <w:lang w:val="en-US"/>
        </w:rPr>
        <w:t>Costs per kwh and linear regression of onshore wind energy worldwide (1983 – 2021)</w:t>
      </w:r>
    </w:p>
    <w:p w14:paraId="03512CDD" w14:textId="520D1BA6" w:rsidR="0016692D" w:rsidRPr="0016692D" w:rsidRDefault="0016692D" w:rsidP="005527F2">
      <w:pPr>
        <w:rPr>
          <w:b/>
          <w:bCs/>
          <w:sz w:val="20"/>
          <w:szCs w:val="20"/>
          <w:lang w:val="en-US"/>
        </w:rPr>
      </w:pPr>
    </w:p>
    <w:p w14:paraId="16F52769" w14:textId="77777777" w:rsidR="00C945D0" w:rsidRDefault="00C945D0">
      <w:pPr>
        <w:rPr>
          <w:b/>
          <w:bCs/>
          <w:sz w:val="20"/>
          <w:szCs w:val="20"/>
          <w:lang w:val="en-US"/>
        </w:rPr>
      </w:pPr>
      <w:r>
        <w:rPr>
          <w:b/>
          <w:bCs/>
          <w:sz w:val="20"/>
          <w:szCs w:val="20"/>
          <w:lang w:val="en-US"/>
        </w:rPr>
        <w:br w:type="page"/>
      </w:r>
    </w:p>
    <w:p w14:paraId="220CDA89" w14:textId="2D8D0B3E" w:rsidR="0016692D" w:rsidRPr="0016692D" w:rsidRDefault="0016692D" w:rsidP="005527F2">
      <w:pPr>
        <w:rPr>
          <w:b/>
          <w:bCs/>
          <w:sz w:val="20"/>
          <w:szCs w:val="20"/>
          <w:lang w:val="en-US"/>
        </w:rPr>
      </w:pPr>
      <w:r w:rsidRPr="0016692D">
        <w:rPr>
          <w:b/>
          <w:bCs/>
          <w:sz w:val="20"/>
          <w:szCs w:val="20"/>
          <w:lang w:val="en-US"/>
        </w:rPr>
        <w:lastRenderedPageBreak/>
        <w:t>Overall linear regression</w:t>
      </w:r>
    </w:p>
    <w:p w14:paraId="163DA21D" w14:textId="24F7BBE0" w:rsidR="0016692D" w:rsidRDefault="0016692D" w:rsidP="005527F2">
      <w:pPr>
        <w:rPr>
          <w:sz w:val="20"/>
          <w:szCs w:val="20"/>
          <w:lang w:val="en-US"/>
        </w:rPr>
      </w:pPr>
    </w:p>
    <w:p w14:paraId="49DE8148" w14:textId="6503EB15" w:rsidR="0016692D" w:rsidRDefault="0016692D" w:rsidP="005527F2">
      <w:pPr>
        <w:rPr>
          <w:sz w:val="20"/>
          <w:szCs w:val="20"/>
          <w:lang w:val="en-US"/>
        </w:rPr>
      </w:pPr>
      <w:r>
        <w:rPr>
          <w:sz w:val="20"/>
          <w:szCs w:val="20"/>
          <w:lang w:val="en-US"/>
        </w:rPr>
        <w:t>For each of the seven technologies the linear regression was calculated, which g</w:t>
      </w:r>
      <w:r w:rsidR="00843845">
        <w:rPr>
          <w:sz w:val="20"/>
          <w:szCs w:val="20"/>
          <w:lang w:val="en-US"/>
        </w:rPr>
        <w:t>ave a predictor value for each of them. Because the historical data of most of the technologies do not go further back than 2010, the timeframe 2010 – 2021 is used to make an equal comparing. The historical linear regression is plotted in the next figure.</w:t>
      </w:r>
    </w:p>
    <w:p w14:paraId="4E7007C1" w14:textId="325A5FB1" w:rsidR="00A8041D" w:rsidRDefault="00A8041D" w:rsidP="005527F2">
      <w:pPr>
        <w:rPr>
          <w:sz w:val="20"/>
          <w:szCs w:val="20"/>
          <w:lang w:val="en-US"/>
        </w:rPr>
      </w:pPr>
      <w:r>
        <w:rPr>
          <w:noProof/>
          <w:sz w:val="20"/>
          <w:szCs w:val="20"/>
          <w:lang w:val="en-US"/>
        </w:rPr>
        <w:drawing>
          <wp:inline distT="0" distB="0" distL="0" distR="0" wp14:anchorId="5015D0B5" wp14:editId="3135B486">
            <wp:extent cx="3296265" cy="2337657"/>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34359" cy="2364673"/>
                    </a:xfrm>
                    <a:prstGeom prst="rect">
                      <a:avLst/>
                    </a:prstGeom>
                  </pic:spPr>
                </pic:pic>
              </a:graphicData>
            </a:graphic>
          </wp:inline>
        </w:drawing>
      </w:r>
    </w:p>
    <w:p w14:paraId="749A2FCB" w14:textId="32C1D492" w:rsidR="00843845" w:rsidRPr="00A8041D" w:rsidRDefault="00A8041D" w:rsidP="005527F2">
      <w:pPr>
        <w:rPr>
          <w:i/>
          <w:iCs/>
          <w:sz w:val="16"/>
          <w:szCs w:val="16"/>
          <w:lang w:val="en-US"/>
        </w:rPr>
      </w:pPr>
      <w:r w:rsidRPr="00D20185">
        <w:rPr>
          <w:i/>
          <w:iCs/>
          <w:sz w:val="16"/>
          <w:szCs w:val="16"/>
          <w:lang w:val="en-US"/>
        </w:rPr>
        <w:t xml:space="preserve">Figure </w:t>
      </w:r>
      <w:r>
        <w:rPr>
          <w:i/>
          <w:iCs/>
          <w:sz w:val="16"/>
          <w:szCs w:val="16"/>
          <w:lang w:val="en-US"/>
        </w:rPr>
        <w:t>2</w:t>
      </w:r>
      <w:r w:rsidRPr="00D20185">
        <w:rPr>
          <w:i/>
          <w:iCs/>
          <w:sz w:val="16"/>
          <w:szCs w:val="16"/>
          <w:lang w:val="en-US"/>
        </w:rPr>
        <w:t xml:space="preserve">: </w:t>
      </w:r>
      <w:r>
        <w:rPr>
          <w:i/>
          <w:iCs/>
          <w:sz w:val="16"/>
          <w:szCs w:val="16"/>
          <w:lang w:val="en-US"/>
        </w:rPr>
        <w:t>Linear regression for the seven technologies 2010 – 2021</w:t>
      </w:r>
    </w:p>
    <w:p w14:paraId="5120E36D" w14:textId="77777777" w:rsidR="0016692D" w:rsidRPr="00A8041D" w:rsidRDefault="0016692D" w:rsidP="005527F2">
      <w:pPr>
        <w:rPr>
          <w:b/>
          <w:bCs/>
          <w:sz w:val="20"/>
          <w:szCs w:val="20"/>
          <w:lang w:val="en-US"/>
        </w:rPr>
      </w:pPr>
    </w:p>
    <w:p w14:paraId="3DC5534A" w14:textId="6420A6ED" w:rsidR="00A8041D" w:rsidRPr="00A8041D" w:rsidRDefault="00A8041D" w:rsidP="005527F2">
      <w:pPr>
        <w:rPr>
          <w:b/>
          <w:bCs/>
          <w:sz w:val="20"/>
          <w:szCs w:val="20"/>
          <w:lang w:val="en-US"/>
        </w:rPr>
      </w:pPr>
      <w:r w:rsidRPr="00A8041D">
        <w:rPr>
          <w:b/>
          <w:bCs/>
          <w:sz w:val="20"/>
          <w:szCs w:val="20"/>
          <w:lang w:val="en-US"/>
        </w:rPr>
        <w:t>Future price prediction</w:t>
      </w:r>
    </w:p>
    <w:p w14:paraId="405892F7" w14:textId="77777777" w:rsidR="00A8041D" w:rsidRDefault="00A8041D" w:rsidP="005527F2">
      <w:pPr>
        <w:rPr>
          <w:sz w:val="20"/>
          <w:szCs w:val="20"/>
          <w:lang w:val="en-US"/>
        </w:rPr>
      </w:pPr>
    </w:p>
    <w:p w14:paraId="0EB046EE" w14:textId="77174F87" w:rsidR="00A8041D" w:rsidRDefault="00A8041D" w:rsidP="005527F2">
      <w:pPr>
        <w:rPr>
          <w:sz w:val="20"/>
          <w:szCs w:val="20"/>
          <w:lang w:val="en-US"/>
        </w:rPr>
      </w:pPr>
      <w:r>
        <w:rPr>
          <w:sz w:val="20"/>
          <w:szCs w:val="20"/>
          <w:lang w:val="en-US"/>
        </w:rPr>
        <w:t>Using the predictor value</w:t>
      </w:r>
      <w:r w:rsidR="007C26EA">
        <w:rPr>
          <w:sz w:val="20"/>
          <w:szCs w:val="20"/>
          <w:lang w:val="en-US"/>
        </w:rPr>
        <w:t>, the expected future price is calculated for the different technologies. This gives the next figure, calculated for the time period 2010 – 2050.</w:t>
      </w:r>
    </w:p>
    <w:p w14:paraId="0A62D178" w14:textId="77777777" w:rsidR="007C26EA" w:rsidRDefault="007C26EA" w:rsidP="005527F2">
      <w:pPr>
        <w:rPr>
          <w:sz w:val="20"/>
          <w:szCs w:val="20"/>
          <w:lang w:val="en-US"/>
        </w:rPr>
      </w:pPr>
    </w:p>
    <w:p w14:paraId="0CE45DCB" w14:textId="7CD972A8" w:rsidR="007C26EA" w:rsidRDefault="007C26EA" w:rsidP="005527F2">
      <w:pPr>
        <w:rPr>
          <w:sz w:val="20"/>
          <w:szCs w:val="20"/>
          <w:lang w:val="en-US"/>
        </w:rPr>
      </w:pPr>
      <w:r>
        <w:rPr>
          <w:noProof/>
          <w:sz w:val="20"/>
          <w:szCs w:val="20"/>
          <w:lang w:val="en-US"/>
        </w:rPr>
        <w:drawing>
          <wp:inline distT="0" distB="0" distL="0" distR="0" wp14:anchorId="3D10A1A6" wp14:editId="3F386DA6">
            <wp:extent cx="3377381" cy="238302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23139" cy="2415311"/>
                    </a:xfrm>
                    <a:prstGeom prst="rect">
                      <a:avLst/>
                    </a:prstGeom>
                  </pic:spPr>
                </pic:pic>
              </a:graphicData>
            </a:graphic>
          </wp:inline>
        </w:drawing>
      </w:r>
    </w:p>
    <w:p w14:paraId="3BA3DA06" w14:textId="49271629" w:rsidR="007C26EA" w:rsidRPr="00A8041D" w:rsidRDefault="007C26EA" w:rsidP="007C26EA">
      <w:pPr>
        <w:rPr>
          <w:i/>
          <w:iCs/>
          <w:sz w:val="16"/>
          <w:szCs w:val="16"/>
          <w:lang w:val="en-US"/>
        </w:rPr>
      </w:pPr>
      <w:r w:rsidRPr="00D20185">
        <w:rPr>
          <w:i/>
          <w:iCs/>
          <w:sz w:val="16"/>
          <w:szCs w:val="16"/>
          <w:lang w:val="en-US"/>
        </w:rPr>
        <w:t xml:space="preserve">Figure </w:t>
      </w:r>
      <w:r w:rsidR="00C945D0">
        <w:rPr>
          <w:i/>
          <w:iCs/>
          <w:sz w:val="16"/>
          <w:szCs w:val="16"/>
          <w:lang w:val="en-US"/>
        </w:rPr>
        <w:t>3</w:t>
      </w:r>
      <w:r w:rsidRPr="00D20185">
        <w:rPr>
          <w:i/>
          <w:iCs/>
          <w:sz w:val="16"/>
          <w:szCs w:val="16"/>
          <w:lang w:val="en-US"/>
        </w:rPr>
        <w:t xml:space="preserve">: </w:t>
      </w:r>
      <w:r>
        <w:rPr>
          <w:i/>
          <w:iCs/>
          <w:sz w:val="16"/>
          <w:szCs w:val="16"/>
          <w:lang w:val="en-US"/>
        </w:rPr>
        <w:t>Linear regression for the seven technologies 2010 – 20</w:t>
      </w:r>
      <w:r>
        <w:rPr>
          <w:i/>
          <w:iCs/>
          <w:sz w:val="16"/>
          <w:szCs w:val="16"/>
          <w:lang w:val="en-US"/>
        </w:rPr>
        <w:t>50</w:t>
      </w:r>
    </w:p>
    <w:p w14:paraId="372E4223" w14:textId="77777777" w:rsidR="007C26EA" w:rsidRDefault="007C26EA" w:rsidP="001C6779">
      <w:pPr>
        <w:rPr>
          <w:b/>
          <w:bCs/>
          <w:sz w:val="20"/>
          <w:szCs w:val="20"/>
          <w:lang w:val="en-US"/>
        </w:rPr>
      </w:pPr>
    </w:p>
    <w:p w14:paraId="4DA64FFD" w14:textId="77777777" w:rsidR="00C945D0" w:rsidRDefault="00C945D0">
      <w:pPr>
        <w:rPr>
          <w:b/>
          <w:bCs/>
          <w:sz w:val="20"/>
          <w:szCs w:val="20"/>
          <w:lang w:val="en-US"/>
        </w:rPr>
      </w:pPr>
      <w:r>
        <w:rPr>
          <w:b/>
          <w:bCs/>
          <w:sz w:val="20"/>
          <w:szCs w:val="20"/>
          <w:lang w:val="en-US"/>
        </w:rPr>
        <w:br w:type="page"/>
      </w:r>
    </w:p>
    <w:p w14:paraId="07ACE5EF" w14:textId="55F5B179" w:rsidR="001C6779" w:rsidRPr="00D20185" w:rsidRDefault="00D20185" w:rsidP="001C6779">
      <w:pPr>
        <w:rPr>
          <w:b/>
          <w:bCs/>
          <w:sz w:val="20"/>
          <w:szCs w:val="20"/>
          <w:lang w:val="en-US"/>
        </w:rPr>
      </w:pPr>
      <w:r w:rsidRPr="00D20185">
        <w:rPr>
          <w:b/>
          <w:bCs/>
          <w:sz w:val="20"/>
          <w:szCs w:val="20"/>
          <w:lang w:val="en-US"/>
        </w:rPr>
        <w:lastRenderedPageBreak/>
        <w:t>Conclusion</w:t>
      </w:r>
    </w:p>
    <w:p w14:paraId="6A6FB579" w14:textId="77777777" w:rsidR="001C6779" w:rsidRDefault="001C6779" w:rsidP="005527F2">
      <w:pPr>
        <w:rPr>
          <w:sz w:val="20"/>
          <w:szCs w:val="20"/>
          <w:lang w:val="en-US"/>
        </w:rPr>
      </w:pPr>
    </w:p>
    <w:p w14:paraId="72AC147A" w14:textId="53A97564" w:rsidR="00DA1118" w:rsidRDefault="00C945D0" w:rsidP="005527F2">
      <w:pPr>
        <w:rPr>
          <w:sz w:val="20"/>
          <w:szCs w:val="20"/>
          <w:lang w:val="en-US"/>
        </w:rPr>
      </w:pPr>
      <w:r>
        <w:rPr>
          <w:sz w:val="20"/>
          <w:szCs w:val="20"/>
          <w:lang w:val="en-US"/>
        </w:rPr>
        <w:t>From the seven technologies there are three where the price increases, the other four are decreasing.</w:t>
      </w:r>
    </w:p>
    <w:p w14:paraId="4D6F859C" w14:textId="77777777" w:rsidR="00C945D0" w:rsidRDefault="00C945D0" w:rsidP="005527F2">
      <w:pPr>
        <w:rPr>
          <w:sz w:val="20"/>
          <w:szCs w:val="20"/>
          <w:lang w:val="en-US"/>
        </w:rPr>
      </w:pPr>
    </w:p>
    <w:p w14:paraId="35FC02DF" w14:textId="1A3016CB" w:rsidR="00C945D0" w:rsidRDefault="00C945D0" w:rsidP="005527F2">
      <w:pPr>
        <w:rPr>
          <w:sz w:val="20"/>
          <w:szCs w:val="20"/>
          <w:lang w:val="en-US"/>
        </w:rPr>
      </w:pPr>
      <w:r>
        <w:rPr>
          <w:sz w:val="20"/>
          <w:szCs w:val="20"/>
          <w:lang w:val="en-US"/>
        </w:rPr>
        <w:t>Increasing prices</w:t>
      </w:r>
    </w:p>
    <w:p w14:paraId="5F078F73" w14:textId="1B528A03" w:rsidR="00C945D0" w:rsidRDefault="00C945D0" w:rsidP="00C945D0">
      <w:pPr>
        <w:pStyle w:val="ListParagraph"/>
        <w:numPr>
          <w:ilvl w:val="0"/>
          <w:numId w:val="1"/>
        </w:numPr>
        <w:rPr>
          <w:sz w:val="20"/>
          <w:szCs w:val="20"/>
          <w:lang w:val="en-US"/>
        </w:rPr>
      </w:pPr>
      <w:r>
        <w:rPr>
          <w:sz w:val="20"/>
          <w:szCs w:val="20"/>
          <w:lang w:val="en-US"/>
        </w:rPr>
        <w:t>Bioenergy</w:t>
      </w:r>
    </w:p>
    <w:p w14:paraId="3F377214" w14:textId="6F14FE4A" w:rsidR="00C945D0" w:rsidRDefault="00C945D0" w:rsidP="00C945D0">
      <w:pPr>
        <w:pStyle w:val="ListParagraph"/>
        <w:numPr>
          <w:ilvl w:val="0"/>
          <w:numId w:val="1"/>
        </w:numPr>
        <w:rPr>
          <w:sz w:val="20"/>
          <w:szCs w:val="20"/>
          <w:lang w:val="en-US"/>
        </w:rPr>
      </w:pPr>
      <w:r>
        <w:rPr>
          <w:sz w:val="20"/>
          <w:szCs w:val="20"/>
          <w:lang w:val="en-US"/>
        </w:rPr>
        <w:t>Geothermal energy</w:t>
      </w:r>
    </w:p>
    <w:p w14:paraId="3E952E3E" w14:textId="66DE0D19" w:rsidR="00C945D0" w:rsidRDefault="00C945D0" w:rsidP="00C945D0">
      <w:pPr>
        <w:pStyle w:val="ListParagraph"/>
        <w:numPr>
          <w:ilvl w:val="0"/>
          <w:numId w:val="1"/>
        </w:numPr>
        <w:rPr>
          <w:sz w:val="20"/>
          <w:szCs w:val="20"/>
          <w:lang w:val="en-US"/>
        </w:rPr>
      </w:pPr>
      <w:r>
        <w:rPr>
          <w:sz w:val="20"/>
          <w:szCs w:val="20"/>
          <w:lang w:val="en-US"/>
        </w:rPr>
        <w:t>Hydropower</w:t>
      </w:r>
    </w:p>
    <w:p w14:paraId="4F118CE3" w14:textId="77777777" w:rsidR="00C945D0" w:rsidRDefault="00C945D0" w:rsidP="00C945D0">
      <w:pPr>
        <w:rPr>
          <w:sz w:val="20"/>
          <w:szCs w:val="20"/>
          <w:lang w:val="en-US"/>
        </w:rPr>
      </w:pPr>
    </w:p>
    <w:p w14:paraId="05F5A0D7" w14:textId="2FBA8DF8" w:rsidR="00C945D0" w:rsidRDefault="00C945D0" w:rsidP="00C945D0">
      <w:pPr>
        <w:rPr>
          <w:sz w:val="20"/>
          <w:szCs w:val="20"/>
          <w:lang w:val="en-US"/>
        </w:rPr>
      </w:pPr>
      <w:r>
        <w:rPr>
          <w:sz w:val="20"/>
          <w:szCs w:val="20"/>
          <w:lang w:val="en-US"/>
        </w:rPr>
        <w:t>Decreasing prices</w:t>
      </w:r>
    </w:p>
    <w:p w14:paraId="4D122902" w14:textId="56E8A6C2" w:rsidR="00C945D0" w:rsidRDefault="00C945D0" w:rsidP="00C945D0">
      <w:pPr>
        <w:pStyle w:val="ListParagraph"/>
        <w:numPr>
          <w:ilvl w:val="0"/>
          <w:numId w:val="1"/>
        </w:numPr>
        <w:rPr>
          <w:sz w:val="20"/>
          <w:szCs w:val="20"/>
          <w:lang w:val="en-US"/>
        </w:rPr>
      </w:pPr>
      <w:r>
        <w:rPr>
          <w:sz w:val="20"/>
          <w:szCs w:val="20"/>
          <w:lang w:val="en-US"/>
        </w:rPr>
        <w:t>Offshore wind energy</w:t>
      </w:r>
    </w:p>
    <w:p w14:paraId="0A97127B" w14:textId="7E58790C" w:rsidR="00C945D0" w:rsidRDefault="00C945D0" w:rsidP="00C945D0">
      <w:pPr>
        <w:pStyle w:val="ListParagraph"/>
        <w:numPr>
          <w:ilvl w:val="0"/>
          <w:numId w:val="1"/>
        </w:numPr>
        <w:rPr>
          <w:sz w:val="20"/>
          <w:szCs w:val="20"/>
          <w:lang w:val="en-US"/>
        </w:rPr>
      </w:pPr>
      <w:r>
        <w:rPr>
          <w:sz w:val="20"/>
          <w:szCs w:val="20"/>
          <w:lang w:val="en-US"/>
        </w:rPr>
        <w:t>Solar photovoltaic energy</w:t>
      </w:r>
    </w:p>
    <w:p w14:paraId="6B887AA6" w14:textId="6477ED5E" w:rsidR="00C945D0" w:rsidRDefault="00C945D0" w:rsidP="00C945D0">
      <w:pPr>
        <w:pStyle w:val="ListParagraph"/>
        <w:numPr>
          <w:ilvl w:val="0"/>
          <w:numId w:val="1"/>
        </w:numPr>
        <w:rPr>
          <w:sz w:val="20"/>
          <w:szCs w:val="20"/>
          <w:lang w:val="en-US"/>
        </w:rPr>
      </w:pPr>
      <w:r>
        <w:rPr>
          <w:sz w:val="20"/>
          <w:szCs w:val="20"/>
          <w:lang w:val="en-US"/>
        </w:rPr>
        <w:t xml:space="preserve">Concentrated solar </w:t>
      </w:r>
      <w:proofErr w:type="gramStart"/>
      <w:r>
        <w:rPr>
          <w:sz w:val="20"/>
          <w:szCs w:val="20"/>
          <w:lang w:val="en-US"/>
        </w:rPr>
        <w:t>power</w:t>
      </w:r>
      <w:proofErr w:type="gramEnd"/>
    </w:p>
    <w:p w14:paraId="3741FDE3" w14:textId="31338143" w:rsidR="00C945D0" w:rsidRDefault="00C945D0" w:rsidP="00C945D0">
      <w:pPr>
        <w:pStyle w:val="ListParagraph"/>
        <w:numPr>
          <w:ilvl w:val="0"/>
          <w:numId w:val="1"/>
        </w:numPr>
        <w:rPr>
          <w:sz w:val="20"/>
          <w:szCs w:val="20"/>
          <w:lang w:val="en-US"/>
        </w:rPr>
      </w:pPr>
      <w:r>
        <w:rPr>
          <w:sz w:val="20"/>
          <w:szCs w:val="20"/>
          <w:lang w:val="en-US"/>
        </w:rPr>
        <w:t>Onshore wind energy</w:t>
      </w:r>
    </w:p>
    <w:p w14:paraId="0A3D5A77" w14:textId="77777777" w:rsidR="00C945D0" w:rsidRDefault="00C945D0" w:rsidP="00C945D0">
      <w:pPr>
        <w:rPr>
          <w:sz w:val="20"/>
          <w:szCs w:val="20"/>
          <w:lang w:val="en-US"/>
        </w:rPr>
      </w:pPr>
    </w:p>
    <w:p w14:paraId="13909ABD" w14:textId="77777777" w:rsidR="00C945D0" w:rsidRDefault="00C945D0" w:rsidP="005527F2">
      <w:pPr>
        <w:rPr>
          <w:sz w:val="20"/>
          <w:szCs w:val="20"/>
          <w:lang w:val="en-US"/>
        </w:rPr>
      </w:pPr>
      <w:r>
        <w:rPr>
          <w:sz w:val="20"/>
          <w:szCs w:val="20"/>
          <w:lang w:val="en-US"/>
        </w:rPr>
        <w:t xml:space="preserve">As seen in the figure (3) the price of the four decreasing technologies will come below $ 0,00 which in fact will not happen because there always be costs to produce the energy. The solar power energy sources are both decreasing fast and therefor will have the best price </w:t>
      </w:r>
      <w:proofErr w:type="gramStart"/>
      <w:r>
        <w:rPr>
          <w:sz w:val="20"/>
          <w:szCs w:val="20"/>
          <w:lang w:val="en-US"/>
        </w:rPr>
        <w:t>in the near future</w:t>
      </w:r>
      <w:proofErr w:type="gramEnd"/>
      <w:r>
        <w:rPr>
          <w:sz w:val="20"/>
          <w:szCs w:val="20"/>
          <w:lang w:val="en-US"/>
        </w:rPr>
        <w:t>.</w:t>
      </w:r>
    </w:p>
    <w:p w14:paraId="5880074C" w14:textId="5B84DFF5" w:rsidR="00D20185" w:rsidRPr="00C945D0" w:rsidRDefault="00D20185" w:rsidP="005527F2">
      <w:pPr>
        <w:rPr>
          <w:sz w:val="20"/>
          <w:szCs w:val="20"/>
          <w:lang w:val="en-US"/>
        </w:rPr>
      </w:pPr>
      <w:r w:rsidRPr="00D20185">
        <w:rPr>
          <w:b/>
          <w:bCs/>
          <w:sz w:val="20"/>
          <w:szCs w:val="20"/>
          <w:lang w:val="en-US"/>
        </w:rPr>
        <w:t>Appendix</w:t>
      </w:r>
    </w:p>
    <w:p w14:paraId="13E03FC8" w14:textId="77777777" w:rsidR="00D20185" w:rsidRPr="00D20185" w:rsidRDefault="00D20185" w:rsidP="005527F2">
      <w:pPr>
        <w:rPr>
          <w:sz w:val="20"/>
          <w:szCs w:val="20"/>
          <w:lang w:val="en-US"/>
        </w:rPr>
      </w:pPr>
    </w:p>
    <w:p w14:paraId="7A8E9837" w14:textId="3E0CFFB6" w:rsidR="00626569" w:rsidRPr="00D20185" w:rsidRDefault="00626569" w:rsidP="005527F2">
      <w:pPr>
        <w:rPr>
          <w:sz w:val="20"/>
          <w:szCs w:val="20"/>
          <w:lang w:val="en-US"/>
        </w:rPr>
      </w:pPr>
      <w:r w:rsidRPr="00D20185">
        <w:rPr>
          <w:sz w:val="20"/>
          <w:szCs w:val="20"/>
          <w:lang w:val="en-US"/>
        </w:rPr>
        <w:t>Links</w:t>
      </w:r>
      <w:r w:rsidR="001C6779" w:rsidRPr="00D20185">
        <w:rPr>
          <w:sz w:val="20"/>
          <w:szCs w:val="20"/>
          <w:lang w:val="en-US"/>
        </w:rPr>
        <w:t xml:space="preserve"> to data sources:</w:t>
      </w:r>
    </w:p>
    <w:p w14:paraId="0B7A375B" w14:textId="77777777" w:rsidR="001C6779" w:rsidRPr="00545799" w:rsidRDefault="001C6779" w:rsidP="005527F2">
      <w:pPr>
        <w:rPr>
          <w:sz w:val="20"/>
          <w:szCs w:val="20"/>
          <w:lang w:val="en-US"/>
        </w:rPr>
      </w:pPr>
    </w:p>
    <w:p w14:paraId="1D23F809" w14:textId="3C3C4B6B" w:rsidR="00545799" w:rsidRPr="00A8041D" w:rsidRDefault="00545799" w:rsidP="00626569">
      <w:pPr>
        <w:pStyle w:val="ListParagraph"/>
        <w:numPr>
          <w:ilvl w:val="0"/>
          <w:numId w:val="2"/>
        </w:numPr>
        <w:rPr>
          <w:sz w:val="20"/>
          <w:szCs w:val="20"/>
          <w:lang w:val="en-US"/>
        </w:rPr>
      </w:pPr>
      <w:hyperlink r:id="rId8" w:history="1">
        <w:r w:rsidRPr="00545799">
          <w:rPr>
            <w:rStyle w:val="Hyperlink"/>
            <w:sz w:val="20"/>
            <w:szCs w:val="20"/>
          </w:rPr>
          <w:t>https://ourworldindata.org/grapher/levelized-cost-of-energy</w:t>
        </w:r>
      </w:hyperlink>
    </w:p>
    <w:p w14:paraId="5B8725FA" w14:textId="6944E5D9" w:rsidR="00A8041D" w:rsidRDefault="00A8041D" w:rsidP="00626569">
      <w:pPr>
        <w:pStyle w:val="ListParagraph"/>
        <w:numPr>
          <w:ilvl w:val="0"/>
          <w:numId w:val="2"/>
        </w:numPr>
        <w:rPr>
          <w:sz w:val="20"/>
          <w:szCs w:val="20"/>
          <w:lang w:val="en-US"/>
        </w:rPr>
      </w:pPr>
      <w:hyperlink r:id="rId9" w:history="1">
        <w:r w:rsidRPr="00686BE1">
          <w:rPr>
            <w:rStyle w:val="Hyperlink"/>
            <w:sz w:val="20"/>
            <w:szCs w:val="20"/>
            <w:lang w:val="en-US"/>
          </w:rPr>
          <w:t>https://towardsdatascience.com/introduction-to-linear-regression-in-python-c12a072bedf0</w:t>
        </w:r>
      </w:hyperlink>
    </w:p>
    <w:p w14:paraId="4A2231E3" w14:textId="77777777" w:rsidR="00A8041D" w:rsidRPr="00545799" w:rsidRDefault="00A8041D" w:rsidP="00A8041D">
      <w:pPr>
        <w:pStyle w:val="ListParagraph"/>
        <w:rPr>
          <w:sz w:val="20"/>
          <w:szCs w:val="20"/>
          <w:lang w:val="en-US"/>
        </w:rPr>
      </w:pPr>
    </w:p>
    <w:p w14:paraId="37243E5C" w14:textId="77777777" w:rsidR="00626569" w:rsidRDefault="00626569" w:rsidP="00626569">
      <w:pPr>
        <w:ind w:left="360"/>
        <w:rPr>
          <w:sz w:val="20"/>
          <w:szCs w:val="20"/>
          <w:lang w:val="en-US"/>
        </w:rPr>
      </w:pPr>
    </w:p>
    <w:p w14:paraId="0E65E025" w14:textId="77777777" w:rsidR="00A8041D" w:rsidRPr="00545799" w:rsidRDefault="00A8041D" w:rsidP="00626569">
      <w:pPr>
        <w:ind w:left="360"/>
        <w:rPr>
          <w:sz w:val="20"/>
          <w:szCs w:val="20"/>
          <w:lang w:val="en-US"/>
        </w:rPr>
      </w:pPr>
    </w:p>
    <w:sectPr w:rsidR="00A8041D" w:rsidRPr="00545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EE0"/>
    <w:multiLevelType w:val="hybridMultilevel"/>
    <w:tmpl w:val="5044D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663BC"/>
    <w:multiLevelType w:val="hybridMultilevel"/>
    <w:tmpl w:val="04F0A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73F61"/>
    <w:multiLevelType w:val="hybridMultilevel"/>
    <w:tmpl w:val="26DE6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A60585"/>
    <w:multiLevelType w:val="hybridMultilevel"/>
    <w:tmpl w:val="7B2A5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6528F7"/>
    <w:multiLevelType w:val="hybridMultilevel"/>
    <w:tmpl w:val="8CD8A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F83C07"/>
    <w:multiLevelType w:val="hybridMultilevel"/>
    <w:tmpl w:val="1A7ED74A"/>
    <w:lvl w:ilvl="0" w:tplc="63C87BF0">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E84763"/>
    <w:multiLevelType w:val="hybridMultilevel"/>
    <w:tmpl w:val="B70254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1774073">
    <w:abstractNumId w:val="5"/>
  </w:num>
  <w:num w:numId="2" w16cid:durableId="1686860810">
    <w:abstractNumId w:val="1"/>
  </w:num>
  <w:num w:numId="3" w16cid:durableId="1153259767">
    <w:abstractNumId w:val="3"/>
  </w:num>
  <w:num w:numId="4" w16cid:durableId="1777021015">
    <w:abstractNumId w:val="0"/>
  </w:num>
  <w:num w:numId="5" w16cid:durableId="1288584569">
    <w:abstractNumId w:val="2"/>
  </w:num>
  <w:num w:numId="6" w16cid:durableId="390543732">
    <w:abstractNumId w:val="6"/>
  </w:num>
  <w:num w:numId="7" w16cid:durableId="24061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F2"/>
    <w:rsid w:val="0016692D"/>
    <w:rsid w:val="001C6779"/>
    <w:rsid w:val="002812AE"/>
    <w:rsid w:val="002A190B"/>
    <w:rsid w:val="002F52D1"/>
    <w:rsid w:val="003D66B3"/>
    <w:rsid w:val="003F560C"/>
    <w:rsid w:val="004661AB"/>
    <w:rsid w:val="004722D7"/>
    <w:rsid w:val="004C28E5"/>
    <w:rsid w:val="00545799"/>
    <w:rsid w:val="005527F2"/>
    <w:rsid w:val="005E3F72"/>
    <w:rsid w:val="00626569"/>
    <w:rsid w:val="00684240"/>
    <w:rsid w:val="007C26EA"/>
    <w:rsid w:val="007D696E"/>
    <w:rsid w:val="00843845"/>
    <w:rsid w:val="00904F7E"/>
    <w:rsid w:val="0098619F"/>
    <w:rsid w:val="009B71D3"/>
    <w:rsid w:val="009E4B71"/>
    <w:rsid w:val="00A8041D"/>
    <w:rsid w:val="00C7422F"/>
    <w:rsid w:val="00C945D0"/>
    <w:rsid w:val="00D20185"/>
    <w:rsid w:val="00DA1118"/>
    <w:rsid w:val="00E13F74"/>
    <w:rsid w:val="00E241E3"/>
    <w:rsid w:val="00E301CB"/>
    <w:rsid w:val="00E872CC"/>
    <w:rsid w:val="00F842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90E"/>
  <w15:chartTrackingRefBased/>
  <w15:docId w15:val="{20D2254F-C07D-8C46-A8E9-83189C7F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F2"/>
    <w:pPr>
      <w:ind w:left="720"/>
      <w:contextualSpacing/>
    </w:pPr>
  </w:style>
  <w:style w:type="character" w:customStyle="1" w:styleId="Heading1Char">
    <w:name w:val="Heading 1 Char"/>
    <w:basedOn w:val="DefaultParagraphFont"/>
    <w:link w:val="Heading1"/>
    <w:uiPriority w:val="9"/>
    <w:rsid w:val="003D66B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66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6B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6569"/>
    <w:rPr>
      <w:color w:val="0563C1" w:themeColor="hyperlink"/>
      <w:u w:val="single"/>
    </w:rPr>
  </w:style>
  <w:style w:type="character" w:styleId="UnresolvedMention">
    <w:name w:val="Unresolved Mention"/>
    <w:basedOn w:val="DefaultParagraphFont"/>
    <w:uiPriority w:val="99"/>
    <w:semiHidden/>
    <w:unhideWhenUsed/>
    <w:rsid w:val="00626569"/>
    <w:rPr>
      <w:color w:val="605E5C"/>
      <w:shd w:val="clear" w:color="auto" w:fill="E1DFDD"/>
    </w:rPr>
  </w:style>
  <w:style w:type="character" w:styleId="FollowedHyperlink">
    <w:name w:val="FollowedHyperlink"/>
    <w:basedOn w:val="DefaultParagraphFont"/>
    <w:uiPriority w:val="99"/>
    <w:semiHidden/>
    <w:unhideWhenUsed/>
    <w:rsid w:val="00545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levelized-cost-of-energ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introduction-to-linear-regression-in-python-c12a072bed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 Pro Drinks</dc:creator>
  <cp:keywords/>
  <dc:description/>
  <cp:lastModifiedBy>Dennis | Pro Drinks</cp:lastModifiedBy>
  <cp:revision>3</cp:revision>
  <cp:lastPrinted>2023-03-10T15:34:00Z</cp:lastPrinted>
  <dcterms:created xsi:type="dcterms:W3CDTF">2023-03-18T10:05:00Z</dcterms:created>
  <dcterms:modified xsi:type="dcterms:W3CDTF">2023-03-18T10:19:00Z</dcterms:modified>
</cp:coreProperties>
</file>