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11827"/>
          <w:sz w:val="40"/>
        </w:rPr>
        <w:t>EQUIPMENT &amp; ASSET INVENTORY LOG</w:t>
      </w:r>
    </w:p>
    <w:p>
      <w:pPr>
        <w:spacing w:after="280"/>
      </w:pPr>
      <w:r>
        <w:rPr>
          <w:rFonts w:ascii="Arial" w:hAnsi="Arial"/>
          <w:color w:val="6B7280"/>
          <w:sz w:val="22"/>
        </w:rPr>
        <w:t>Receiving &amp; Verification Report • Delivered Consignment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74151"/>
                <w:sz w:val="19"/>
              </w:rPr>
              <w:t>Date Received:</w:t>
            </w:r>
            <w:r>
              <w:rPr>
                <w:rFonts w:ascii="Arial" w:hAnsi="Arial"/>
                <w:color w:val="111827"/>
                <w:sz w:val="19"/>
              </w:rPr>
              <w:t xml:space="preserve"> September 3, 2026</w:t>
            </w:r>
          </w:p>
        </w:tc>
        <w:tc>
          <w:tcPr>
            <w:tcW w:type="dxa" w:w="5040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74151"/>
                <w:sz w:val="19"/>
              </w:rPr>
              <w:t>Status:</w:t>
            </w:r>
            <w:r>
              <w:rPr>
                <w:rFonts w:ascii="Arial" w:hAnsi="Arial"/>
                <w:color w:val="111827"/>
                <w:sz w:val="19"/>
              </w:rPr>
              <w:t xml:space="preserve"> Pending Formal Allocation / Storage</w:t>
            </w:r>
          </w:p>
        </w:tc>
      </w:tr>
      <w:tr>
        <w:tc>
          <w:tcPr>
            <w:tcW w:type="dxa" w:w="5040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74151"/>
                <w:sz w:val="19"/>
              </w:rPr>
              <w:t>Inspection:</w:t>
            </w:r>
            <w:r>
              <w:rPr>
                <w:rFonts w:ascii="Arial" w:hAnsi="Arial"/>
                <w:color w:val="111827"/>
                <w:sz w:val="19"/>
              </w:rPr>
              <w:t xml:space="preserve"> Visual On-Site Verification Completed</w:t>
            </w:r>
          </w:p>
        </w:tc>
        <w:tc>
          <w:tcPr>
            <w:tcW w:type="dxa" w:w="5040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74151"/>
                <w:sz w:val="19"/>
              </w:rPr>
              <w:t>Total Line Items:</w:t>
            </w:r>
            <w:r>
              <w:rPr>
                <w:rFonts w:ascii="Arial" w:hAnsi="Arial"/>
                <w:color w:val="111827"/>
                <w:sz w:val="19"/>
              </w:rPr>
              <w:t xml:space="preserve"> 13 Types (28 Total Units)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1296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Tag #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 Description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Specifications / Model</w:t>
            </w:r>
          </w:p>
        </w:tc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Qty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Visual Identification &amp; Condition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Centrifugal Water Pump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Model: CPm 158 (0.75 kW / 1.0 HP)</w:t>
              <w:br/>
              <w:t>Stainless steel impeller, Made in Italy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Factory boxed unit, cardboard packaging intact.</w:t>
            </w:r>
          </w:p>
        </w:tc>
      </w:tr>
      <w:tr>
        <w:tc>
          <w:tcPr>
            <w:tcW w:type="dxa" w:w="1296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INV-002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Gas Cooktop / Hob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Ariston 4-Burner Built-in/Countertop Hob</w:t>
              <w:br/>
              <w:t>Rotary dial ignition controls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1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Black enamel body, used condition, ready for mount.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Cooker Frame Base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Custom rectangular metal/wood framework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Structural base fitted directly beneath the cooktop hob.</w:t>
            </w:r>
          </w:p>
        </w:tc>
      </w:tr>
      <w:tr>
        <w:tc>
          <w:tcPr>
            <w:tcW w:type="dxa" w:w="1296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INV-004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Outdoor Gas Patio Heaters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Mushroom / Umbrella radiant patio heaters</w:t>
              <w:br/>
              <w:t>Cylindrical glass flame guard + deflector hood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2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Tall floor-standing units, commercial bronze/SS finish.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INV-005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LPG Gas Cylinders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13 kg domestic refilled cylinders</w:t>
              <w:br/>
              <w:t>(1x TotalEnergies Orange, 1x K-Gas Green)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Standard domestic valve fittings, placed near heaters.</w:t>
            </w:r>
          </w:p>
        </w:tc>
      </w:tr>
      <w:tr>
        <w:tc>
          <w:tcPr>
            <w:tcW w:type="dxa" w:w="1296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INV-006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AC / Equipment Metal Stands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Heavy-duty fabricated black square hollow steel</w:t>
              <w:br/>
              <w:t>• 1x Wide multi-tier tier rack</w:t>
              <w:br/>
              <w:t>• 1x Tall condenser cage frame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2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Welded metal frames, functional structural condition.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INV-007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Air Conditioning Units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Mixed cooling set:</w:t>
              <w:br/>
              <w:t>• 1x Von Hotpoint Portable AC</w:t>
              <w:br/>
              <w:t>• 1x Outdoor Condenser with indoor console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1 white portable roller unit, 1 split outdoor unit with top mounted vent/grille.</w:t>
            </w:r>
          </w:p>
        </w:tc>
      </w:tr>
      <w:tr>
        <w:tc>
          <w:tcPr>
            <w:tcW w:type="dxa" w:w="1296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INV-008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Industrial Pedestal Fans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Heavy-duty oscillating cooling fans:</w:t>
              <w:br/>
              <w:t>• 1x High-velocity commercial stand fan</w:t>
              <w:br/>
              <w:t>• 1x Medium fan (black stem, orange blades)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2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Complete with round weighted bases and motor heads.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INV-009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Square Panel Exhaust Fans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Dual industrial square plate metal exhaust blowers</w:t>
              <w:br/>
              <w:t>4-blade metal impellers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Industrial grey steel mounting plate, direct-drive motors.</w:t>
            </w:r>
          </w:p>
        </w:tc>
      </w:tr>
      <w:tr>
        <w:tc>
          <w:tcPr>
            <w:tcW w:type="dxa" w:w="1296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INV-010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Temporary Power Board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Wood batten distribution manifold with 6–8x</w:t>
              <w:br/>
              <w:t>13A UK 3-pin switched socket outlets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1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Timber board with surface-mounted socket gangs and loop harness.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INV-011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Industrial Power Supply / Unit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Perforated metal casing switching PSU / control box</w:t>
              <w:br/>
              <w:t>(Labeled CPU / AUD3)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Silver/grey perforated enclosure with terminal wiring.</w:t>
            </w:r>
          </w:p>
        </w:tc>
      </w:tr>
      <w:tr>
        <w:tc>
          <w:tcPr>
            <w:tcW w:type="dxa" w:w="1296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INV-012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Utility Crate &amp; Cabling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Blue heavy-duty vented plastic storage crate with</w:t>
              <w:br/>
              <w:t>coiled industrial power/data harness cables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1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High-capacity plastic crate filled with power cables.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INV-013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Used Vehicle Tires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Scrap / spare radial car tires (tubeless)</w:t>
              <w:br/>
              <w:t>Stacked in 2 columns (4 and 6)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827"/>
                <w:sz w:val="18"/>
              </w:rPr>
              <w:t>10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F2937"/>
                <w:sz w:val="17"/>
              </w:rPr>
              <w:t>Used automotive rubber tires in stacked formation.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8"/>
              </w:rPr>
              <w:t>Received &amp; Logged By: ______________________</w:t>
              <w:br/>
              <w:t>Date: ________________________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Verified / Approved By: _____________________</w:t>
              <w:br/>
              <w:t>Date: ________________________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