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35E7D" w:rsidRDefault="00135E7D" w:rsidP="00135E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MJ GARCIA 0991588137</w:t>
      </w:r>
    </w:p>
    <w:p w:rsidR="00135E7D" w:rsidRPr="00135E7D" w:rsidRDefault="00135E7D" w:rsidP="00135E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135E7D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1. Resultado formal de la prueba de usuario (redacción lista para entregar)</w:t>
      </w:r>
    </w:p>
    <w:p w:rsidR="00135E7D" w:rsidRPr="00135E7D" w:rsidRDefault="00135E7D" w:rsidP="00135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135E7D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Prueba de usuario – Prototipo (</w:t>
      </w:r>
      <w:proofErr w:type="spellStart"/>
      <w:r w:rsidRPr="00135E7D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Figma</w:t>
      </w:r>
      <w:proofErr w:type="spellEnd"/>
      <w:r w:rsidRPr="00135E7D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)</w:t>
      </w:r>
      <w:r w:rsidRPr="00135E7D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135E7D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Perfil:</w:t>
      </w:r>
      <w:r w:rsidRPr="00135E7D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Artista</w:t>
      </w:r>
      <w:r w:rsidRPr="00135E7D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135E7D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Dispositivo:</w:t>
      </w:r>
      <w:r w:rsidRPr="00135E7D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Celular y PC</w:t>
      </w:r>
      <w:r w:rsidRPr="00135E7D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135E7D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Resultado:</w:t>
      </w:r>
      <w:r w:rsidRPr="00135E7D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Acceso parcial con fricción</w:t>
      </w:r>
    </w:p>
    <w:p w:rsidR="00135E7D" w:rsidRPr="00135E7D" w:rsidRDefault="00135E7D" w:rsidP="00135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135E7D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Descripción del hallazgo:</w:t>
      </w:r>
      <w:r w:rsidRPr="00135E7D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  <w:t>Durante la prueba, la usuaria intentó validar su correo desde el celular. Al abrir el enlace del prototipo, el sistema mostró el mensaje “</w:t>
      </w:r>
      <w:proofErr w:type="spellStart"/>
      <w:r w:rsidRPr="00135E7D">
        <w:rPr>
          <w:rFonts w:ascii="Times New Roman" w:eastAsia="Times New Roman" w:hAnsi="Times New Roman" w:cs="Times New Roman"/>
          <w:sz w:val="24"/>
          <w:szCs w:val="24"/>
          <w:lang w:eastAsia="es-EC"/>
        </w:rPr>
        <w:t>Not</w:t>
      </w:r>
      <w:proofErr w:type="spellEnd"/>
      <w:r w:rsidRPr="00135E7D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135E7D">
        <w:rPr>
          <w:rFonts w:ascii="Times New Roman" w:eastAsia="Times New Roman" w:hAnsi="Times New Roman" w:cs="Times New Roman"/>
          <w:sz w:val="24"/>
          <w:szCs w:val="24"/>
          <w:lang w:eastAsia="es-EC"/>
        </w:rPr>
        <w:t>Found</w:t>
      </w:r>
      <w:proofErr w:type="spellEnd"/>
      <w:r w:rsidRPr="00135E7D">
        <w:rPr>
          <w:rFonts w:ascii="Times New Roman" w:eastAsia="Times New Roman" w:hAnsi="Times New Roman" w:cs="Times New Roman"/>
          <w:sz w:val="24"/>
          <w:szCs w:val="24"/>
          <w:lang w:eastAsia="es-EC"/>
        </w:rPr>
        <w:t>”, impidiendo continuar el flujo. Posteriormente, al intentar acceder desde una PC, el enlace permitió avanzar un paso adicional, pero solicitó inicio de sesión y un código de autenticación antes de permitir el acceso al prototipo.</w:t>
      </w:r>
    </w:p>
    <w:p w:rsidR="00135E7D" w:rsidRDefault="00135E7D" w:rsidP="00135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135E7D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Observación clave:</w:t>
      </w:r>
      <w:r w:rsidRPr="00135E7D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  <w:t xml:space="preserve">El prototipo es accesible para otros usuarios y funciona correctamente en condiciones normales, lo que indica que el problema no es el enlace ni los permisos globales, sino una </w:t>
      </w:r>
      <w:r w:rsidRPr="00135E7D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condición específica del entorno de la usuaria</w:t>
      </w:r>
      <w:r w:rsidRPr="00135E7D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(dispositivo, navegador o método de apertura).</w:t>
      </w:r>
    </w:p>
    <w:p w:rsidR="00135E7D" w:rsidRPr="00135E7D" w:rsidRDefault="00135E7D" w:rsidP="00135E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135E7D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2. Tabla de hallazgos (la parte que sí leen los profes)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5"/>
        <w:gridCol w:w="816"/>
        <w:gridCol w:w="1261"/>
        <w:gridCol w:w="1060"/>
        <w:gridCol w:w="1810"/>
        <w:gridCol w:w="1922"/>
      </w:tblGrid>
      <w:tr w:rsidR="00135E7D" w:rsidRPr="00135E7D" w:rsidTr="00135E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35E7D" w:rsidRPr="00135E7D" w:rsidRDefault="00135E7D" w:rsidP="00135E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135E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Problema detectado</w:t>
            </w:r>
          </w:p>
        </w:tc>
        <w:tc>
          <w:tcPr>
            <w:tcW w:w="0" w:type="auto"/>
            <w:vAlign w:val="center"/>
            <w:hideMark/>
          </w:tcPr>
          <w:p w:rsidR="00135E7D" w:rsidRPr="00135E7D" w:rsidRDefault="00135E7D" w:rsidP="00135E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135E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Dónde ocurre</w:t>
            </w:r>
          </w:p>
        </w:tc>
        <w:tc>
          <w:tcPr>
            <w:tcW w:w="0" w:type="auto"/>
            <w:vAlign w:val="center"/>
            <w:hideMark/>
          </w:tcPr>
          <w:p w:rsidR="00135E7D" w:rsidRPr="00135E7D" w:rsidRDefault="00135E7D" w:rsidP="00135E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135E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Impacto</w:t>
            </w:r>
          </w:p>
        </w:tc>
        <w:tc>
          <w:tcPr>
            <w:tcW w:w="0" w:type="auto"/>
            <w:vAlign w:val="center"/>
            <w:hideMark/>
          </w:tcPr>
          <w:p w:rsidR="00135E7D" w:rsidRPr="00135E7D" w:rsidRDefault="00135E7D" w:rsidP="00135E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135E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Prioridad</w:t>
            </w:r>
          </w:p>
        </w:tc>
        <w:tc>
          <w:tcPr>
            <w:tcW w:w="0" w:type="auto"/>
            <w:vAlign w:val="center"/>
            <w:hideMark/>
          </w:tcPr>
          <w:p w:rsidR="00135E7D" w:rsidRPr="00135E7D" w:rsidRDefault="00135E7D" w:rsidP="00135E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135E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Posible causa</w:t>
            </w:r>
          </w:p>
        </w:tc>
        <w:tc>
          <w:tcPr>
            <w:tcW w:w="0" w:type="auto"/>
            <w:vAlign w:val="center"/>
            <w:hideMark/>
          </w:tcPr>
          <w:p w:rsidR="00135E7D" w:rsidRPr="00135E7D" w:rsidRDefault="00135E7D" w:rsidP="00135E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135E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Solución propuesta</w:t>
            </w:r>
          </w:p>
        </w:tc>
      </w:tr>
      <w:tr w:rsidR="00135E7D" w:rsidRPr="00135E7D" w:rsidTr="00135E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5E7D" w:rsidRPr="00135E7D" w:rsidRDefault="00135E7D" w:rsidP="00135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135E7D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Mensaje “</w:t>
            </w:r>
            <w:proofErr w:type="spellStart"/>
            <w:r w:rsidRPr="00135E7D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Not</w:t>
            </w:r>
            <w:proofErr w:type="spellEnd"/>
            <w:r w:rsidRPr="00135E7D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135E7D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Found</w:t>
            </w:r>
            <w:proofErr w:type="spellEnd"/>
            <w:r w:rsidRPr="00135E7D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” al abrir el prototipo</w:t>
            </w:r>
          </w:p>
        </w:tc>
        <w:tc>
          <w:tcPr>
            <w:tcW w:w="0" w:type="auto"/>
            <w:vAlign w:val="center"/>
            <w:hideMark/>
          </w:tcPr>
          <w:p w:rsidR="00135E7D" w:rsidRPr="00135E7D" w:rsidRDefault="00135E7D" w:rsidP="00135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135E7D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Celular</w:t>
            </w:r>
          </w:p>
        </w:tc>
        <w:tc>
          <w:tcPr>
            <w:tcW w:w="0" w:type="auto"/>
            <w:vAlign w:val="center"/>
            <w:hideMark/>
          </w:tcPr>
          <w:p w:rsidR="00135E7D" w:rsidRPr="00135E7D" w:rsidRDefault="00135E7D" w:rsidP="00135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135E7D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Bloquea el acceso inicial</w:t>
            </w:r>
          </w:p>
        </w:tc>
        <w:tc>
          <w:tcPr>
            <w:tcW w:w="0" w:type="auto"/>
            <w:vAlign w:val="center"/>
            <w:hideMark/>
          </w:tcPr>
          <w:p w:rsidR="00135E7D" w:rsidRPr="00135E7D" w:rsidRDefault="00135E7D" w:rsidP="00135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135E7D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:rsidR="00135E7D" w:rsidRPr="00135E7D" w:rsidRDefault="00135E7D" w:rsidP="00135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135E7D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Apertura desde navegador interno (WhatsApp / Facebook), caché o sesión corrupta</w:t>
            </w:r>
          </w:p>
        </w:tc>
        <w:tc>
          <w:tcPr>
            <w:tcW w:w="0" w:type="auto"/>
            <w:vAlign w:val="center"/>
            <w:hideMark/>
          </w:tcPr>
          <w:p w:rsidR="00135E7D" w:rsidRPr="00135E7D" w:rsidRDefault="00135E7D" w:rsidP="00135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135E7D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Recomendar abrir en navegador externo (Chrome/Safari)</w:t>
            </w:r>
          </w:p>
        </w:tc>
      </w:tr>
      <w:tr w:rsidR="00135E7D" w:rsidRPr="00135E7D" w:rsidTr="00135E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5E7D" w:rsidRPr="00135E7D" w:rsidRDefault="00135E7D" w:rsidP="00135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135E7D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Solicitud de </w:t>
            </w:r>
            <w:proofErr w:type="spellStart"/>
            <w:r w:rsidRPr="00135E7D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login</w:t>
            </w:r>
            <w:proofErr w:type="spellEnd"/>
            <w:r w:rsidRPr="00135E7D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y código en PC</w:t>
            </w:r>
          </w:p>
        </w:tc>
        <w:tc>
          <w:tcPr>
            <w:tcW w:w="0" w:type="auto"/>
            <w:vAlign w:val="center"/>
            <w:hideMark/>
          </w:tcPr>
          <w:p w:rsidR="00135E7D" w:rsidRPr="00135E7D" w:rsidRDefault="00135E7D" w:rsidP="00135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135E7D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PC</w:t>
            </w:r>
          </w:p>
        </w:tc>
        <w:tc>
          <w:tcPr>
            <w:tcW w:w="0" w:type="auto"/>
            <w:vAlign w:val="center"/>
            <w:hideMark/>
          </w:tcPr>
          <w:p w:rsidR="00135E7D" w:rsidRPr="00135E7D" w:rsidRDefault="00135E7D" w:rsidP="00135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135E7D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Interrumpe el flujo de prueba</w:t>
            </w:r>
          </w:p>
        </w:tc>
        <w:tc>
          <w:tcPr>
            <w:tcW w:w="0" w:type="auto"/>
            <w:vAlign w:val="center"/>
            <w:hideMark/>
          </w:tcPr>
          <w:p w:rsidR="00135E7D" w:rsidRPr="00135E7D" w:rsidRDefault="00135E7D" w:rsidP="00135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135E7D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:rsidR="00135E7D" w:rsidRPr="00135E7D" w:rsidRDefault="00135E7D" w:rsidP="00135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135E7D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Figma</w:t>
            </w:r>
            <w:proofErr w:type="spellEnd"/>
            <w:r w:rsidRPr="00135E7D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fuerza autenticación por sesión nueva o cookies</w:t>
            </w:r>
          </w:p>
        </w:tc>
        <w:tc>
          <w:tcPr>
            <w:tcW w:w="0" w:type="auto"/>
            <w:vAlign w:val="center"/>
            <w:hideMark/>
          </w:tcPr>
          <w:p w:rsidR="00135E7D" w:rsidRPr="00135E7D" w:rsidRDefault="00135E7D" w:rsidP="00135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135E7D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Indicar acceso sin iniciar sesión / usar ventana incógnita</w:t>
            </w:r>
          </w:p>
        </w:tc>
      </w:tr>
      <w:tr w:rsidR="00135E7D" w:rsidRPr="00135E7D" w:rsidTr="00135E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5E7D" w:rsidRPr="00135E7D" w:rsidRDefault="00135E7D" w:rsidP="00135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135E7D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Inconsistencia entre usuarios</w:t>
            </w:r>
          </w:p>
        </w:tc>
        <w:tc>
          <w:tcPr>
            <w:tcW w:w="0" w:type="auto"/>
            <w:vAlign w:val="center"/>
            <w:hideMark/>
          </w:tcPr>
          <w:p w:rsidR="00135E7D" w:rsidRPr="00135E7D" w:rsidRDefault="00135E7D" w:rsidP="00135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135E7D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Ambos</w:t>
            </w:r>
          </w:p>
        </w:tc>
        <w:tc>
          <w:tcPr>
            <w:tcW w:w="0" w:type="auto"/>
            <w:vAlign w:val="center"/>
            <w:hideMark/>
          </w:tcPr>
          <w:p w:rsidR="00135E7D" w:rsidRPr="00135E7D" w:rsidRDefault="00135E7D" w:rsidP="00135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135E7D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Confusión y pérdida de tiempo</w:t>
            </w:r>
          </w:p>
        </w:tc>
        <w:tc>
          <w:tcPr>
            <w:tcW w:w="0" w:type="auto"/>
            <w:vAlign w:val="center"/>
            <w:hideMark/>
          </w:tcPr>
          <w:p w:rsidR="00135E7D" w:rsidRPr="00135E7D" w:rsidRDefault="00135E7D" w:rsidP="00135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135E7D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:rsidR="00135E7D" w:rsidRPr="00135E7D" w:rsidRDefault="00135E7D" w:rsidP="00135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135E7D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Diferencias de entorno, no de diseño</w:t>
            </w:r>
          </w:p>
        </w:tc>
        <w:tc>
          <w:tcPr>
            <w:tcW w:w="0" w:type="auto"/>
            <w:vAlign w:val="center"/>
            <w:hideMark/>
          </w:tcPr>
          <w:p w:rsidR="00135E7D" w:rsidRPr="00135E7D" w:rsidRDefault="00135E7D" w:rsidP="00135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135E7D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Incluir instrucciones previas al test</w:t>
            </w:r>
          </w:p>
        </w:tc>
      </w:tr>
    </w:tbl>
    <w:p w:rsidR="00135E7D" w:rsidRDefault="00135E7D" w:rsidP="00135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:rsidR="00135E7D" w:rsidRPr="00135E7D" w:rsidRDefault="00135E7D" w:rsidP="00135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bookmarkStart w:id="0" w:name="_GoBack"/>
      <w:bookmarkEnd w:id="0"/>
    </w:p>
    <w:p w:rsidR="00637908" w:rsidRDefault="00637908"/>
    <w:sectPr w:rsidR="0063790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E7D"/>
    <w:rsid w:val="00135E7D"/>
    <w:rsid w:val="00637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D3915"/>
  <w15:chartTrackingRefBased/>
  <w15:docId w15:val="{686DD78A-265B-4374-AFFA-8D94E2A20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135E7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135E7D"/>
    <w:rPr>
      <w:rFonts w:ascii="Times New Roman" w:eastAsia="Times New Roman" w:hAnsi="Times New Roman" w:cs="Times New Roman"/>
      <w:b/>
      <w:bCs/>
      <w:sz w:val="36"/>
      <w:szCs w:val="36"/>
      <w:lang w:eastAsia="es-EC"/>
    </w:rPr>
  </w:style>
  <w:style w:type="paragraph" w:styleId="NormalWeb">
    <w:name w:val="Normal (Web)"/>
    <w:basedOn w:val="Normal"/>
    <w:uiPriority w:val="99"/>
    <w:semiHidden/>
    <w:unhideWhenUsed/>
    <w:rsid w:val="00135E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styleId="Textoennegrita">
    <w:name w:val="Strong"/>
    <w:basedOn w:val="Fuentedeprrafopredeter"/>
    <w:uiPriority w:val="22"/>
    <w:qFormat/>
    <w:rsid w:val="00135E7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788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50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1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72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246</Words>
  <Characters>1359</Characters>
  <Application>Microsoft Office Word</Application>
  <DocSecurity>0</DocSecurity>
  <Lines>11</Lines>
  <Paragraphs>3</Paragraphs>
  <ScaleCrop>false</ScaleCrop>
  <Company/>
  <LinksUpToDate>false</LinksUpToDate>
  <CharactersWithSpaces>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Jeanneth Blacio</dc:creator>
  <cp:keywords/>
  <dc:description/>
  <cp:lastModifiedBy>Jeanneth Blacio</cp:lastModifiedBy>
  <cp:revision>1</cp:revision>
  <dcterms:created xsi:type="dcterms:W3CDTF">2026-01-26T17:30:00Z</dcterms:created>
  <dcterms:modified xsi:type="dcterms:W3CDTF">2026-01-26T17:32:00Z</dcterms:modified>
</cp:coreProperties>
</file>