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rFonts w:ascii="Calibri" w:cs="Calibri" w:eastAsia="Calibri" w:hAnsi="Calibri"/>
          <w:b/>
          <w:bCs/>
          <w:color w:val="1F3864"/>
          <w:sz w:val="36"/>
          <w:szCs w:val="36"/>
        </w:rPr>
        <w:t xml:space="preserve">Dennis Avorkliyah</w:t>
      </w:r>
    </w:p>
    <w:p>
      <w:pPr>
        <w:spacing w:after="40"/>
        <w:jc w:val="center"/>
      </w:pPr>
      <w:r>
        <w:rPr>
          <w:rFonts w:ascii="Calibri" w:cs="Calibri" w:eastAsia="Calibri" w:hAnsi="Calibri"/>
          <w:sz w:val="23"/>
          <w:szCs w:val="23"/>
        </w:rPr>
        <w:t xml:space="preserve">Information Technology Specialist</w:t>
      </w:r>
    </w:p>
    <w:p>
      <w:pPr>
        <w:jc w:val="center"/>
      </w:pPr>
      <w:r>
        <w:rPr>
          <w:rFonts w:ascii="Calibri" w:cs="Calibri" w:eastAsia="Calibri" w:hAnsi="Calibri"/>
          <w:sz w:val="20"/>
          <w:szCs w:val="20"/>
        </w:rPr>
        <w:t xml:space="preserve">Toronto, ON  |  416-826-5375  |  dennisavorkliyah8@gmail.com  |  </w:t>
      </w:r>
      <w:r>
        <w:rPr>
          <w:rFonts w:ascii="Calibri" w:cs="Calibri" w:eastAsia="Calibri" w:hAnsi="Calibri"/>
          <w:sz w:val="20"/>
          <w:szCs w:val="20"/>
          <w:highlight w:val="yellow"/>
          <w:highlightCs w:val="yellow"/>
        </w:rPr>
        <w:t xml:space="preserve">[LinkedIn URL]</w:t>
      </w:r>
      <w:r>
        <w:rPr>
          <w:rFonts w:ascii="Calibri" w:cs="Calibri" w:eastAsia="Calibri" w:hAnsi="Calibri"/>
          <w:sz w:val="20"/>
          <w:szCs w:val="20"/>
        </w:rPr>
        <w:t xml:space="preserve">  |  </w:t>
      </w:r>
      <w:r>
        <w:rPr>
          <w:rFonts w:ascii="Calibri" w:cs="Calibri" w:eastAsia="Calibri" w:hAnsi="Calibri"/>
          <w:sz w:val="20"/>
          <w:szCs w:val="20"/>
          <w:highlight w:val="yellow"/>
          <w:highlightCs w:val="yellow"/>
        </w:rPr>
        <w:t xml:space="preserve">[GitHub URL]</w:t>
      </w:r>
    </w:p>
    <w:p>
      <w:pPr>
        <w:pBdr>
          <w:bottom w:val="single" w:color="1F3864" w:sz="6" w:space="1"/>
        </w:pBdr>
        <w:spacing w:after="40" w:before="11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SUMMARY</w:t>
      </w:r>
    </w:p>
    <w:p>
      <w:p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IT Specialist with a BSc in Information Technology and hands-on experience in technical support, troubleshooting, and Windows system maintenance. Reduced departmental downtime by 30% through proactive support at the Ghana Police Service. CompTIA Security+ certified, with a self-built Microsoft Sentinel brute-force detection lab and ongoing cybersecurity training at Sheridan College. Seeking an IT Support Specialist, Help Desk, or Junior Systems Administrator role.</w:t>
      </w:r>
    </w:p>
    <w:p>
      <w:pPr>
        <w:pBdr>
          <w:bottom w:val="single" w:color="1F3864" w:sz="6" w:space="1"/>
        </w:pBdr>
        <w:spacing w:after="40" w:before="11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TECHNICAL SKILLS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Support and Systems: </w:t>
      </w:r>
      <w:r>
        <w:rPr>
          <w:rFonts w:ascii="Calibri" w:cs="Calibri" w:eastAsia="Calibri" w:hAnsi="Calibri"/>
          <w:sz w:val="20"/>
          <w:szCs w:val="20"/>
        </w:rPr>
        <w:t xml:space="preserve">Technical support, troubleshooting, Windows installation and configuration, Microsoft 365, system maintenance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Documentation and Process: </w:t>
      </w:r>
      <w:r>
        <w:rPr>
          <w:rFonts w:ascii="Calibri" w:cs="Calibri" w:eastAsia="Calibri" w:hAnsi="Calibri"/>
          <w:sz w:val="20"/>
          <w:szCs w:val="20"/>
        </w:rPr>
        <w:t xml:space="preserve">Technical documentation, ticketing and IT documentation practices, incident documentation, quality control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Security: </w:t>
      </w:r>
      <w:r>
        <w:rPr>
          <w:rFonts w:ascii="Calibri" w:cs="Calibri" w:eastAsia="Calibri" w:hAnsi="Calibri"/>
          <w:sz w:val="20"/>
          <w:szCs w:val="20"/>
        </w:rPr>
        <w:t xml:space="preserve">Microsoft Sentinel (SIEM), KQL, MITRE ATT&amp;CK, Microsoft Defender XDR, incident triage and response, security monitoring, data protection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Scripting and Cloud: </w:t>
      </w:r>
      <w:r>
        <w:rPr>
          <w:rFonts w:ascii="Calibri" w:cs="Calibri" w:eastAsia="Calibri" w:hAnsi="Calibri"/>
          <w:sz w:val="20"/>
          <w:szCs w:val="20"/>
        </w:rPr>
        <w:t xml:space="preserve">PowerShell, Bash, Azure Monitor Agent, Log Analytics, cloud security fundamentals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Languages: </w:t>
      </w:r>
      <w:r>
        <w:rPr>
          <w:rFonts w:ascii="Calibri" w:cs="Calibri" w:eastAsia="Calibri" w:hAnsi="Calibri"/>
          <w:sz w:val="20"/>
          <w:szCs w:val="20"/>
        </w:rPr>
        <w:t xml:space="preserve">English (full professional proficiency), Akan (native)</w:t>
      </w:r>
    </w:p>
    <w:p>
      <w:pPr>
        <w:pBdr>
          <w:bottom w:val="single" w:color="1F3864" w:sz="6" w:space="1"/>
        </w:pBdr>
        <w:spacing w:after="40" w:before="11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CERTIFICATIONS</w:t>
      </w:r>
    </w:p>
    <w:p>
      <w:pPr>
        <w:tabs>
          <w:tab w:val="right" w:pos="10368"/>
        </w:tabs>
        <w:spacing w:after="10" w:before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CompTIA Security+ (CE)</w:t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sz w:val="20"/>
          <w:szCs w:val="20"/>
          <w:highlight w:val="yellow"/>
          <w:highlightCs w:val="yellow"/>
        </w:rPr>
        <w:t xml:space="preserve">[Issued month/year]</w:t>
      </w:r>
      <w:r>
        <w:rPr>
          <w:rFonts w:ascii="Calibri" w:cs="Calibri" w:eastAsia="Calibri" w:hAnsi="Calibri"/>
          <w:sz w:val="20"/>
          <w:szCs w:val="20"/>
        </w:rPr>
        <w:t xml:space="preserve">  |  </w:t>
      </w:r>
      <w:r>
        <w:rPr>
          <w:rFonts w:ascii="Calibri" w:cs="Calibri" w:eastAsia="Calibri" w:hAnsi="Calibri"/>
          <w:sz w:val="20"/>
          <w:szCs w:val="20"/>
          <w:highlight w:val="yellow"/>
          <w:highlightCs w:val="yellow"/>
        </w:rPr>
        <w:t xml:space="preserve">[Expiry / ID]</w:t>
      </w:r>
    </w:p>
    <w:p>
      <w:pPr>
        <w:tabs>
          <w:tab w:val="right" w:pos="10368"/>
        </w:tabs>
        <w:spacing w:after="10" w:before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Google Cybersecurity Professional Certificate (V2), Coursera</w:t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sz w:val="20"/>
          <w:szCs w:val="20"/>
          <w:highlight w:val="yellow"/>
          <w:highlightCs w:val="yellow"/>
        </w:rPr>
        <w:t xml:space="preserve">[Issued month/year]</w:t>
      </w:r>
    </w:p>
    <w:p>
      <w:pPr>
        <w:pBdr>
          <w:bottom w:val="single" w:color="1F3864" w:sz="6" w:space="1"/>
        </w:pBdr>
        <w:spacing w:after="40" w:before="11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EDUCATION</w:t>
      </w:r>
    </w:p>
    <w:p>
      <w:pPr>
        <w:tabs>
          <w:tab w:val="right" w:pos="10368"/>
        </w:tabs>
        <w:spacing w:after="10" w:before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Cyber Security Plus, </w:t>
      </w:r>
      <w:r>
        <w:rPr>
          <w:rFonts w:ascii="Calibri" w:cs="Calibri" w:eastAsia="Calibri" w:hAnsi="Calibri"/>
          <w:b/>
          <w:bCs/>
          <w:sz w:val="20"/>
          <w:szCs w:val="20"/>
          <w:highlight w:val="yellow"/>
          <w:highlightCs w:val="yellow"/>
        </w:rPr>
        <w:t xml:space="preserve">[credential type]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, Sheridan College, Ontario</w:t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sz w:val="20"/>
          <w:szCs w:val="20"/>
        </w:rPr>
        <w:t xml:space="preserve">Sept 2026 – Present (Expected </w:t>
      </w:r>
      <w:r>
        <w:rPr>
          <w:rFonts w:ascii="Calibri" w:cs="Calibri" w:eastAsia="Calibri" w:hAnsi="Calibri"/>
          <w:sz w:val="20"/>
          <w:szCs w:val="20"/>
          <w:highlight w:val="yellow"/>
          <w:highlightCs w:val="yellow"/>
        </w:rPr>
        <w:t xml:space="preserve">[month/year]</w:t>
      </w:r>
      <w:r>
        <w:rPr>
          <w:rFonts w:ascii="Calibri" w:cs="Calibri" w:eastAsia="Calibri" w:hAnsi="Calibri"/>
          <w:sz w:val="20"/>
          <w:szCs w:val="20"/>
        </w:rPr>
        <w:t xml:space="preserve">)</w:t>
      </w:r>
    </w:p>
    <w:p>
      <w:pPr>
        <w:tabs>
          <w:tab w:val="right" w:pos="10368"/>
        </w:tabs>
        <w:spacing w:after="10" w:before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Bachelor of Science in Information Technology, University of Ghana</w:t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sz w:val="20"/>
          <w:szCs w:val="20"/>
        </w:rPr>
        <w:t xml:space="preserve">Aug 2019 – Oct 2023</w:t>
      </w:r>
    </w:p>
    <w:p>
      <w:pPr>
        <w:pBdr>
          <w:bottom w:val="single" w:color="1F3864" w:sz="6" w:space="1"/>
        </w:pBdr>
        <w:spacing w:after="40" w:before="11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EXPERIENCE</w:t>
      </w:r>
    </w:p>
    <w:p>
      <w:pPr>
        <w:tabs>
          <w:tab w:val="right" w:pos="10368"/>
        </w:tabs>
        <w:spacing w:after="10" w:before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Information Technology Specialist (Internship), Ghana Police Service, Accra</w:t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sz w:val="20"/>
          <w:szCs w:val="20"/>
        </w:rPr>
        <w:t xml:space="preserve">Nov 2022 – Oct 2023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Provided IT support and troubleshooting for departmental users, reducing downtime by 30%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Installed, configured, and maintained Windows operating systems on departmental computers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Maintained IT infrastructure and systems to improve operational efficiency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Worked with internal teams to identify and resolve technical issues in a timely manner</w:t>
      </w:r>
    </w:p>
    <w:p>
      <w:pPr>
        <w:tabs>
          <w:tab w:val="right" w:pos="10368"/>
        </w:tabs>
        <w:spacing w:after="10" w:before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Data Annotator (Part-time, Remote), TELUS Digital</w:t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sz w:val="20"/>
          <w:szCs w:val="20"/>
        </w:rPr>
        <w:t xml:space="preserve">Jan 2020 – Dec 2022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Reviewed and labeled text, image, and audio data for AI/ML projects, following strict data protocols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Applied quality-control and documentation practices relevant to IT ticketing workflows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Met daily productivity and accuracy targets</w:t>
      </w:r>
    </w:p>
    <w:p>
      <w:pPr>
        <w:tabs>
          <w:tab w:val="right" w:pos="10368"/>
        </w:tabs>
        <w:spacing w:after="10" w:before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Claims Processor, Bonna O.A Memorial Clinic, Koforidua</w:t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sz w:val="20"/>
          <w:szCs w:val="20"/>
        </w:rPr>
        <w:t xml:space="preserve">Jun 2016 – Aug 2018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Introduced an electronic claims recording system, replacing paper-based records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Maintained accurate, confidential digital records and ensured data integrity</w:t>
      </w:r>
    </w:p>
    <w:p>
      <w:pPr>
        <w:pBdr>
          <w:bottom w:val="single" w:color="1F3864" w:sz="6" w:space="1"/>
        </w:pBdr>
        <w:spacing w:after="40" w:before="11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PROJECTS</w:t>
      </w:r>
    </w:p>
    <w:p>
      <w:pPr>
        <w:tabs>
          <w:tab w:val="right" w:pos="10368"/>
        </w:tabs>
        <w:spacing w:after="10" w:before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SOC Authentication Detection Lab (Microsoft Sentinel), Personal Project</w:t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sz w:val="20"/>
          <w:szCs w:val="20"/>
          <w:highlight w:val="yellow"/>
          <w:highlightCs w:val="yellow"/>
        </w:rPr>
        <w:t xml:space="preserve">[GitHub link]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Built a KQL scheduled analytics rule in Microsoft Sentinel detecting brute-force activity from Windows Security Event 4625, grouped by source IP, host, and 5-minute window; mapped to MITRE ATT&amp;CK T1110 (Credential Access)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Configured custom alert details (source IP, host, targeted accounts); the rule generated 32 incidents in one week, including a multi-alert incident spanning 15 devices and 25 accounts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Wrote a SOC triage workflow covering alert validation, scope assessment, containment, Tier 2 escalation, and incident documentation</w:t>
      </w:r>
    </w:p>
    <w:p>
      <w:pPr>
        <w:pBdr>
          <w:bottom w:val="single" w:color="1F3864" w:sz="6" w:space="1"/>
        </w:pBdr>
        <w:spacing w:after="40" w:before="11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ADDITIONAL WORK EXPERIENCE (CANADA)</w:t>
      </w:r>
    </w:p>
    <w:p>
      <w:pPr>
        <w:tabs>
          <w:tab w:val="right" w:pos="10368"/>
        </w:tabs>
        <w:spacing w:after="10" w:before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Production Assembler, ZF Chassis Modules, Windsor, ON</w:t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sz w:val="20"/>
          <w:szCs w:val="20"/>
        </w:rPr>
        <w:t xml:space="preserve">Jan 2026 – May 2026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Assembled automotive chassis modules to engineering specifications with precision tools and fixtures; identified and reported defects</w:t>
      </w:r>
    </w:p>
    <w:p>
      <w:pPr>
        <w:tabs>
          <w:tab w:val="right" w:pos="10368"/>
        </w:tabs>
        <w:spacing w:after="10" w:before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Production Worker, Upwardor Garage Door Manufacturer, Milton, ON</w:t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sz w:val="20"/>
          <w:szCs w:val="20"/>
        </w:rPr>
        <w:t xml:space="preserve">Mar 2025 – Sep 2025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Operated production equipment while following strict safety and procedural standards</w:t>
      </w:r>
    </w:p>
    <w:sectPr>
      <w:pgSz w:w="12240" w:h="15840" w:orient="portrait"/>
      <w:pgMar w:top="560" w:right="936" w:bottom="520" w:left="93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2026-10-16T00:14:26.846Z</dcterms:created>
  <dcterms:modified xsi:type="dcterms:W3CDTF">2026-10-16T00:14:26.847Z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