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A068E" w14:textId="30FA5222" w:rsidR="00F80FE6" w:rsidRDefault="00286C93" w:rsidP="00286C93">
      <w:pPr>
        <w:spacing w:after="224" w:line="265" w:lineRule="auto"/>
        <w:ind w:right="-8"/>
        <w:jc w:val="right"/>
        <w:rPr>
          <w:sz w:val="26"/>
        </w:rPr>
      </w:pPr>
      <w:bookmarkStart w:id="0" w:name="_GoBack"/>
      <w:bookmarkEnd w:id="0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6F369D1D" w14:textId="0F187A73" w:rsidR="00F80FE6" w:rsidRDefault="00F80FE6">
      <w:pPr>
        <w:rPr>
          <w:sz w:val="26"/>
        </w:rPr>
      </w:pPr>
    </w:p>
    <w:p w14:paraId="3E19D014" w14:textId="1E6A4DC7" w:rsidR="00286C93" w:rsidRPr="001660E6" w:rsidRDefault="00286C93" w:rsidP="00286C93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04A0E6AD" w14:textId="77777777" w:rsidR="00951BF6" w:rsidRDefault="00286C93" w:rsidP="00286C93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="00F80FE6">
        <w:rPr>
          <w:rFonts w:ascii="Times New Roman" w:hAnsi="Times New Roman" w:cs="Times New Roman"/>
          <w:b/>
          <w:sz w:val="26"/>
        </w:rPr>
        <w:t xml:space="preserve">Протоколом </w:t>
      </w:r>
    </w:p>
    <w:p w14:paraId="7F5076D0" w14:textId="4720A1A1" w:rsidR="00286C93" w:rsidRPr="001660E6" w:rsidRDefault="00951BF6" w:rsidP="00286C93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3293ADEB" w14:textId="62E7F116" w:rsidR="000F23B1" w:rsidRDefault="00286C93" w:rsidP="000F23B1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1660E6">
        <w:rPr>
          <w:rFonts w:ascii="Times New Roman" w:hAnsi="Times New Roman" w:cs="Times New Roman"/>
          <w:b/>
          <w:sz w:val="26"/>
        </w:rPr>
        <w:t xml:space="preserve"> «12» октября 2016 г. (Протокол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 w:rsidRPr="001660E6">
        <w:rPr>
          <w:rFonts w:ascii="Times New Roman" w:hAnsi="Times New Roman" w:cs="Times New Roman"/>
          <w:b/>
          <w:sz w:val="26"/>
        </w:rPr>
        <w:t xml:space="preserve"> 102/16</w:t>
      </w:r>
      <w:r w:rsidR="00FA6922" w:rsidRPr="00FA6922">
        <w:rPr>
          <w:rFonts w:ascii="Times New Roman" w:hAnsi="Times New Roman" w:cs="Times New Roman"/>
          <w:b/>
          <w:sz w:val="26"/>
        </w:rPr>
        <w:t>/1</w:t>
      </w:r>
      <w:r w:rsidRPr="001660E6">
        <w:rPr>
          <w:rFonts w:ascii="Times New Roman" w:hAnsi="Times New Roman" w:cs="Times New Roman"/>
          <w:b/>
          <w:sz w:val="26"/>
        </w:rPr>
        <w:t>)</w:t>
      </w:r>
    </w:p>
    <w:p w14:paraId="5C9748CF" w14:textId="3E8B8742" w:rsidR="0080671E" w:rsidRDefault="00A72C33" w:rsidP="0080671E">
      <w:pPr>
        <w:ind w:firstLine="708"/>
        <w:jc w:val="both"/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 xml:space="preserve">В целях </w:t>
      </w:r>
      <w:r w:rsidR="009A5B16">
        <w:rPr>
          <w:rFonts w:ascii="Times New Roman" w:hAnsi="Times New Roman" w:cs="Times New Roman"/>
          <w:sz w:val="26"/>
        </w:rPr>
        <w:t xml:space="preserve">реализации решений Экспертно-консультационного совета </w:t>
      </w:r>
      <w:proofErr w:type="spellStart"/>
      <w:r w:rsidR="009A5B16">
        <w:rPr>
          <w:rFonts w:ascii="Times New Roman" w:hAnsi="Times New Roman" w:cs="Times New Roman"/>
          <w:sz w:val="26"/>
        </w:rPr>
        <w:t>Росимущества</w:t>
      </w:r>
      <w:proofErr w:type="spellEnd"/>
      <w:r w:rsidR="009A5B16">
        <w:rPr>
          <w:rFonts w:ascii="Times New Roman" w:hAnsi="Times New Roman" w:cs="Times New Roman"/>
          <w:sz w:val="26"/>
        </w:rPr>
        <w:t xml:space="preserve">, протокола </w:t>
      </w:r>
      <w:proofErr w:type="spellStart"/>
      <w:r w:rsidR="009A5B16">
        <w:rPr>
          <w:rFonts w:ascii="Times New Roman" w:hAnsi="Times New Roman" w:cs="Times New Roman"/>
          <w:sz w:val="26"/>
        </w:rPr>
        <w:t>Росимущества</w:t>
      </w:r>
      <w:proofErr w:type="spellEnd"/>
      <w:r w:rsidR="009A5B16">
        <w:rPr>
          <w:rFonts w:ascii="Times New Roman" w:hAnsi="Times New Roman" w:cs="Times New Roman"/>
          <w:sz w:val="26"/>
        </w:rPr>
        <w:t xml:space="preserve"> </w:t>
      </w:r>
      <w:r w:rsidR="001C10B5">
        <w:rPr>
          <w:rFonts w:ascii="Times New Roman" w:hAnsi="Times New Roman" w:cs="Times New Roman"/>
          <w:sz w:val="26"/>
        </w:rPr>
        <w:t xml:space="preserve">№212 от 06.06.2016, </w:t>
      </w:r>
      <w:r w:rsidR="0080671E">
        <w:rPr>
          <w:rFonts w:ascii="Times New Roman" w:hAnsi="Times New Roman" w:cs="Times New Roman"/>
          <w:sz w:val="26"/>
        </w:rPr>
        <w:t>в целях</w:t>
      </w:r>
      <w:r w:rsidR="009A5B16">
        <w:rPr>
          <w:rFonts w:ascii="Times New Roman" w:hAnsi="Times New Roman" w:cs="Times New Roman"/>
          <w:sz w:val="26"/>
        </w:rPr>
        <w:t xml:space="preserve"> </w:t>
      </w:r>
      <w:r w:rsidR="001C5540">
        <w:rPr>
          <w:rFonts w:ascii="Times New Roman" w:hAnsi="Times New Roman" w:cs="Times New Roman"/>
          <w:sz w:val="26"/>
          <w:szCs w:val="26"/>
        </w:rPr>
        <w:t xml:space="preserve">выражения общественного признания </w:t>
      </w:r>
      <w:r w:rsidR="001C5540" w:rsidRPr="00A72C33">
        <w:rPr>
          <w:rFonts w:ascii="Times New Roman" w:hAnsi="Times New Roman" w:cs="Times New Roman"/>
          <w:color w:val="000000"/>
          <w:sz w:val="26"/>
          <w:szCs w:val="26"/>
        </w:rPr>
        <w:t xml:space="preserve">граждан Российской Федерации, индивидуальных предпринимателей, коммерческих, некоммерческих и общественных организаций, органов государственной власти и местного самоуправления, средств массовой информации за 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успехи и вклад в повышение эффективности управления государственным имуществом, </w:t>
      </w:r>
      <w:r w:rsidR="001C5540">
        <w:rPr>
          <w:rFonts w:ascii="Times New Roman" w:hAnsi="Times New Roman" w:cs="Times New Roman"/>
          <w:sz w:val="26"/>
          <w:szCs w:val="26"/>
        </w:rPr>
        <w:t>анти-коррупционную деятельность, защиту имущественных интересов, за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 развитие управления рисками, </w:t>
      </w:r>
      <w:r w:rsidR="001C5540">
        <w:rPr>
          <w:rFonts w:ascii="Times New Roman" w:hAnsi="Times New Roman" w:cs="Times New Roman"/>
          <w:sz w:val="26"/>
          <w:szCs w:val="26"/>
        </w:rPr>
        <w:t>за</w:t>
      </w:r>
      <w:r w:rsidR="001C5540" w:rsidRPr="00A72C33">
        <w:rPr>
          <w:rFonts w:ascii="Times New Roman" w:hAnsi="Times New Roman" w:cs="Times New Roman"/>
          <w:sz w:val="26"/>
          <w:szCs w:val="26"/>
        </w:rPr>
        <w:t xml:space="preserve"> улучшение контроля за достижением целей, сохранностью активов, достоверностью отчетности</w:t>
      </w:r>
      <w:r w:rsidR="001C5540">
        <w:rPr>
          <w:rFonts w:ascii="Times New Roman" w:hAnsi="Times New Roman" w:cs="Times New Roman"/>
          <w:sz w:val="26"/>
          <w:szCs w:val="26"/>
        </w:rPr>
        <w:t xml:space="preserve"> компаний с государственным участием, унитарных предприятий и учреждений</w:t>
      </w:r>
      <w:r w:rsidRPr="00A72C33">
        <w:rPr>
          <w:rFonts w:ascii="Times New Roman" w:hAnsi="Times New Roman" w:cs="Times New Roman"/>
          <w:sz w:val="26"/>
        </w:rPr>
        <w:t>, решили:</w:t>
      </w:r>
      <w:r w:rsidR="0080671E">
        <w:rPr>
          <w:rFonts w:ascii="Times New Roman" w:hAnsi="Times New Roman" w:cs="Times New Roman"/>
          <w:sz w:val="26"/>
        </w:rPr>
        <w:t xml:space="preserve"> </w:t>
      </w:r>
    </w:p>
    <w:p w14:paraId="09D0C1A0" w14:textId="77777777" w:rsidR="0080671E" w:rsidRDefault="0080671E" w:rsidP="0080671E">
      <w:pPr>
        <w:ind w:firstLine="708"/>
        <w:jc w:val="both"/>
        <w:rPr>
          <w:rFonts w:ascii="Times New Roman" w:hAnsi="Times New Roman" w:cs="Times New Roman"/>
          <w:sz w:val="26"/>
        </w:rPr>
      </w:pPr>
    </w:p>
    <w:p w14:paraId="0AE29B78" w14:textId="5EC592A2" w:rsidR="00A72C33" w:rsidRPr="00A72C33" w:rsidRDefault="00A72C33" w:rsidP="003E401F">
      <w:pPr>
        <w:jc w:val="both"/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>1.</w:t>
      </w:r>
      <w:r w:rsidRPr="00A72C33">
        <w:rPr>
          <w:rFonts w:ascii="Times New Roman" w:hAnsi="Times New Roman" w:cs="Times New Roman"/>
          <w:sz w:val="26"/>
        </w:rPr>
        <w:tab/>
        <w:t xml:space="preserve">Создать Совет Премии </w:t>
      </w:r>
      <w:r w:rsidR="00CB7737" w:rsidRPr="008B60DA">
        <w:rPr>
          <w:rFonts w:ascii="Times New Roman" w:hAnsi="Times New Roman" w:cs="Times New Roman"/>
          <w:b/>
          <w:sz w:val="26"/>
        </w:rPr>
        <w:t>«</w:t>
      </w:r>
      <w:r w:rsidR="00087D18" w:rsidRPr="008B60DA">
        <w:rPr>
          <w:rFonts w:ascii="Times New Roman" w:hAnsi="Times New Roman" w:cs="Times New Roman"/>
          <w:b/>
          <w:sz w:val="26"/>
        </w:rPr>
        <w:t>НАЦИОНАЛЬНАЯ ПРЕМИЯ ПО УПРАВЛЕНИЮ ГОСУДАРСТВЕННОЙ СОБСТВЕННОСТЬЮ</w:t>
      </w:r>
      <w:r w:rsidR="00CE01EF" w:rsidRPr="008B60DA">
        <w:rPr>
          <w:rFonts w:ascii="Times New Roman" w:hAnsi="Times New Roman" w:cs="Times New Roman"/>
          <w:b/>
          <w:sz w:val="26"/>
        </w:rPr>
        <w:t>»</w:t>
      </w:r>
      <w:r w:rsidR="00764012">
        <w:rPr>
          <w:rFonts w:ascii="Times New Roman" w:hAnsi="Times New Roman" w:cs="Times New Roman"/>
          <w:sz w:val="26"/>
        </w:rPr>
        <w:t xml:space="preserve"> (далее – Премия)</w:t>
      </w:r>
      <w:r w:rsidRPr="00A72C33">
        <w:rPr>
          <w:rFonts w:ascii="Times New Roman" w:hAnsi="Times New Roman" w:cs="Times New Roman"/>
          <w:sz w:val="26"/>
        </w:rPr>
        <w:t>.</w:t>
      </w:r>
    </w:p>
    <w:p w14:paraId="327304AA" w14:textId="7AC237E7" w:rsidR="00A72C33" w:rsidRPr="00A72C33" w:rsidRDefault="00A72C33" w:rsidP="00D12AE9">
      <w:pPr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t xml:space="preserve">2.    Утвердить Положение о Премии согласно </w:t>
      </w:r>
      <w:r w:rsidR="003E401F">
        <w:rPr>
          <w:rFonts w:ascii="Times New Roman" w:hAnsi="Times New Roman" w:cs="Times New Roman"/>
          <w:sz w:val="26"/>
        </w:rPr>
        <w:t>П</w:t>
      </w:r>
      <w:r w:rsidRPr="00A72C33">
        <w:rPr>
          <w:rFonts w:ascii="Times New Roman" w:hAnsi="Times New Roman" w:cs="Times New Roman"/>
          <w:sz w:val="26"/>
        </w:rPr>
        <w:t xml:space="preserve">риложению </w:t>
      </w:r>
      <w:r w:rsidR="003E401F">
        <w:rPr>
          <w:rFonts w:ascii="Times New Roman" w:hAnsi="Times New Roman" w:cs="Times New Roman"/>
          <w:sz w:val="26"/>
        </w:rPr>
        <w:t xml:space="preserve">№1 </w:t>
      </w:r>
      <w:r w:rsidRPr="00A72C33">
        <w:rPr>
          <w:rFonts w:ascii="Times New Roman" w:hAnsi="Times New Roman" w:cs="Times New Roman"/>
          <w:sz w:val="26"/>
        </w:rPr>
        <w:t>к настоящему протоколу.</w:t>
      </w:r>
    </w:p>
    <w:p w14:paraId="2953B963" w14:textId="1D6F0A84" w:rsidR="00A72C33" w:rsidRPr="00A72C33" w:rsidRDefault="00FA6922" w:rsidP="00D12AE9">
      <w:pPr>
        <w:rPr>
          <w:rFonts w:ascii="Times New Roman" w:hAnsi="Times New Roman" w:cs="Times New Roman"/>
          <w:sz w:val="26"/>
        </w:rPr>
      </w:pPr>
      <w:r w:rsidRPr="006148A1">
        <w:rPr>
          <w:rFonts w:ascii="Times New Roman" w:hAnsi="Times New Roman" w:cs="Times New Roman"/>
          <w:sz w:val="26"/>
        </w:rPr>
        <w:t>3</w:t>
      </w:r>
      <w:r w:rsidR="00A72C33" w:rsidRPr="00A72C33">
        <w:rPr>
          <w:rFonts w:ascii="Times New Roman" w:hAnsi="Times New Roman" w:cs="Times New Roman"/>
          <w:sz w:val="26"/>
        </w:rPr>
        <w:t xml:space="preserve">.    Утвердить регламент Премии, согласно </w:t>
      </w:r>
      <w:r w:rsidR="003E401F">
        <w:rPr>
          <w:rFonts w:ascii="Times New Roman" w:hAnsi="Times New Roman" w:cs="Times New Roman"/>
          <w:sz w:val="26"/>
        </w:rPr>
        <w:t>П</w:t>
      </w:r>
      <w:r>
        <w:rPr>
          <w:rFonts w:ascii="Times New Roman" w:hAnsi="Times New Roman" w:cs="Times New Roman"/>
          <w:sz w:val="26"/>
        </w:rPr>
        <w:t>риложению №2</w:t>
      </w:r>
      <w:r w:rsidR="00A72C33" w:rsidRPr="00A72C33">
        <w:rPr>
          <w:rFonts w:ascii="Times New Roman" w:hAnsi="Times New Roman" w:cs="Times New Roman"/>
          <w:sz w:val="26"/>
        </w:rPr>
        <w:t>.</w:t>
      </w:r>
    </w:p>
    <w:p w14:paraId="0BFBD3CD" w14:textId="77777777" w:rsidR="00A72C33" w:rsidRPr="00A72C33" w:rsidRDefault="00A72C33" w:rsidP="00A72C33">
      <w:pPr>
        <w:rPr>
          <w:rFonts w:ascii="Times New Roman" w:hAnsi="Times New Roman" w:cs="Times New Roman"/>
          <w:sz w:val="26"/>
        </w:rPr>
      </w:pPr>
      <w:r w:rsidRPr="00A72C33">
        <w:rPr>
          <w:rFonts w:ascii="Times New Roman" w:hAnsi="Times New Roman" w:cs="Times New Roman"/>
          <w:sz w:val="26"/>
        </w:rPr>
        <w:br w:type="page"/>
      </w:r>
    </w:p>
    <w:p w14:paraId="56F90D5D" w14:textId="77777777" w:rsidR="00A72C33" w:rsidRPr="00A72C33" w:rsidRDefault="00A72C33" w:rsidP="00A72C33">
      <w:pPr>
        <w:rPr>
          <w:rFonts w:ascii="Times New Roman" w:hAnsi="Times New Roman" w:cs="Times New Roman"/>
          <w:sz w:val="26"/>
        </w:rPr>
      </w:pPr>
    </w:p>
    <w:p w14:paraId="23A6EC53" w14:textId="77777777" w:rsidR="00951BF6" w:rsidRPr="001660E6" w:rsidRDefault="00951BF6" w:rsidP="00951BF6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55C4E253" w14:textId="77777777" w:rsidR="00951BF6" w:rsidRDefault="00951BF6" w:rsidP="00951BF6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7D2B7080" w14:textId="77777777" w:rsidR="00951BF6" w:rsidRPr="001660E6" w:rsidRDefault="00951BF6" w:rsidP="00951BF6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0687E35A" w14:textId="77777777" w:rsidR="00951BF6" w:rsidRDefault="00951BF6" w:rsidP="00951BF6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1660E6">
        <w:rPr>
          <w:rFonts w:ascii="Times New Roman" w:hAnsi="Times New Roman" w:cs="Times New Roman"/>
          <w:b/>
          <w:sz w:val="26"/>
        </w:rPr>
        <w:t xml:space="preserve"> «12» октября 2016 г. (Протокол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 w:rsidRPr="001660E6">
        <w:rPr>
          <w:rFonts w:ascii="Times New Roman" w:hAnsi="Times New Roman" w:cs="Times New Roman"/>
          <w:b/>
          <w:sz w:val="26"/>
        </w:rPr>
        <w:t xml:space="preserve"> 102/16</w:t>
      </w:r>
      <w:r w:rsidRPr="00FA6922">
        <w:rPr>
          <w:rFonts w:ascii="Times New Roman" w:hAnsi="Times New Roman" w:cs="Times New Roman"/>
          <w:b/>
          <w:sz w:val="26"/>
        </w:rPr>
        <w:t>/1</w:t>
      </w:r>
      <w:r w:rsidRPr="001660E6">
        <w:rPr>
          <w:rFonts w:ascii="Times New Roman" w:hAnsi="Times New Roman" w:cs="Times New Roman"/>
          <w:b/>
          <w:sz w:val="26"/>
        </w:rPr>
        <w:t>)</w:t>
      </w:r>
    </w:p>
    <w:p w14:paraId="0C9E5357" w14:textId="6B188566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 xml:space="preserve">ПОЛОЖЕНИЕ </w:t>
      </w:r>
    </w:p>
    <w:p w14:paraId="30EFFAC9" w14:textId="6D75EB3E" w:rsidR="00A72C33" w:rsidRPr="00A72C33" w:rsidRDefault="00A40C08" w:rsidP="00A72C33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Премии</w:t>
      </w:r>
    </w:p>
    <w:p w14:paraId="0174C41F" w14:textId="4C2B1DE9" w:rsidR="00A72C33" w:rsidRPr="00A72C33" w:rsidRDefault="00A72C33" w:rsidP="00246F3E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 w:rsidR="00A40C08">
        <w:rPr>
          <w:rFonts w:ascii="Times New Roman" w:hAnsi="Times New Roman" w:cs="Times New Roman"/>
          <w:sz w:val="40"/>
          <w:szCs w:val="40"/>
        </w:rPr>
        <w:t>НАЦИОНАЛЬНАЯ ПРЕМИЯ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7794773B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15AF0574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7670EB42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64FE450D" w14:textId="77777777" w:rsidR="00A72C33" w:rsidRPr="00A72C33" w:rsidRDefault="00A72C33" w:rsidP="00A72C33">
      <w:pPr>
        <w:rPr>
          <w:rFonts w:ascii="Times New Roman" w:hAnsi="Times New Roman" w:cs="Times New Roman"/>
          <w:b/>
        </w:rPr>
      </w:pPr>
    </w:p>
    <w:p w14:paraId="09ABEA27" w14:textId="77777777" w:rsidR="00A72C33" w:rsidRPr="00A72C33" w:rsidRDefault="00A72C33" w:rsidP="00A72C33">
      <w:pPr>
        <w:spacing w:after="350" w:line="366" w:lineRule="auto"/>
        <w:ind w:left="1116" w:right="87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72C33">
        <w:rPr>
          <w:rFonts w:ascii="Times New Roman" w:hAnsi="Times New Roman" w:cs="Times New Roman"/>
          <w:b/>
          <w:color w:val="000000"/>
          <w:sz w:val="26"/>
          <w:szCs w:val="26"/>
        </w:rPr>
        <w:t>1. Общие положения</w:t>
      </w:r>
    </w:p>
    <w:p w14:paraId="068996EB" w14:textId="1C3D4A27" w:rsidR="00D659F9" w:rsidRDefault="00A72C33" w:rsidP="00A72C33">
      <w:pPr>
        <w:spacing w:after="5" w:line="366" w:lineRule="auto"/>
        <w:ind w:right="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72C33">
        <w:rPr>
          <w:rFonts w:ascii="Times New Roman" w:hAnsi="Times New Roman" w:cs="Times New Roman"/>
          <w:sz w:val="26"/>
          <w:szCs w:val="26"/>
        </w:rPr>
        <w:t>1.</w:t>
      </w:r>
      <w:r w:rsidR="00D659F9">
        <w:rPr>
          <w:rFonts w:ascii="Times New Roman" w:hAnsi="Times New Roman" w:cs="Times New Roman"/>
          <w:sz w:val="26"/>
          <w:szCs w:val="26"/>
        </w:rPr>
        <w:t>1.</w:t>
      </w:r>
      <w:r w:rsidRPr="00A72C33">
        <w:rPr>
          <w:rFonts w:ascii="Times New Roman" w:hAnsi="Times New Roman" w:cs="Times New Roman"/>
          <w:sz w:val="26"/>
          <w:szCs w:val="26"/>
        </w:rPr>
        <w:t xml:space="preserve"> Настоящее Положение определяет цели, задачи и порядок проведения и присуждения премии </w:t>
      </w:r>
      <w:r w:rsidR="00D659F9">
        <w:rPr>
          <w:rFonts w:ascii="Times New Roman" w:hAnsi="Times New Roman" w:cs="Times New Roman"/>
          <w:sz w:val="26"/>
          <w:szCs w:val="26"/>
        </w:rPr>
        <w:t xml:space="preserve">и выражением общественного признания </w:t>
      </w:r>
      <w:r w:rsidR="00D659F9" w:rsidRPr="00A72C33">
        <w:rPr>
          <w:rFonts w:ascii="Times New Roman" w:hAnsi="Times New Roman" w:cs="Times New Roman"/>
          <w:color w:val="000000"/>
          <w:sz w:val="26"/>
          <w:szCs w:val="26"/>
        </w:rPr>
        <w:t xml:space="preserve">граждан Российской Федерации, индивидуальных предпринимателей, коммерческих, некоммерческих и общественных организаций, органов государственной власти и местного самоуправления, средств массовой информации за </w:t>
      </w:r>
      <w:r w:rsidRPr="00A72C33">
        <w:rPr>
          <w:rFonts w:ascii="Times New Roman" w:hAnsi="Times New Roman" w:cs="Times New Roman"/>
          <w:sz w:val="26"/>
          <w:szCs w:val="26"/>
        </w:rPr>
        <w:t xml:space="preserve">успехи и вклад в повышение эффективности управления государственным имуществом, </w:t>
      </w:r>
      <w:r w:rsidR="00D659F9">
        <w:rPr>
          <w:rFonts w:ascii="Times New Roman" w:hAnsi="Times New Roman" w:cs="Times New Roman"/>
          <w:sz w:val="26"/>
          <w:szCs w:val="26"/>
        </w:rPr>
        <w:t>анти-коррупционную деятельность, защиту имущественных интересов, за</w:t>
      </w:r>
      <w:r w:rsidRPr="00A72C33">
        <w:rPr>
          <w:rFonts w:ascii="Times New Roman" w:hAnsi="Times New Roman" w:cs="Times New Roman"/>
          <w:sz w:val="26"/>
          <w:szCs w:val="26"/>
        </w:rPr>
        <w:t xml:space="preserve"> развитие управления рисками, </w:t>
      </w:r>
      <w:r w:rsidR="00D659F9">
        <w:rPr>
          <w:rFonts w:ascii="Times New Roman" w:hAnsi="Times New Roman" w:cs="Times New Roman"/>
          <w:sz w:val="26"/>
          <w:szCs w:val="26"/>
        </w:rPr>
        <w:t>за</w:t>
      </w:r>
      <w:r w:rsidRPr="00A72C33">
        <w:rPr>
          <w:rFonts w:ascii="Times New Roman" w:hAnsi="Times New Roman" w:cs="Times New Roman"/>
          <w:sz w:val="26"/>
          <w:szCs w:val="26"/>
        </w:rPr>
        <w:t xml:space="preserve"> улучшение контроля за достижением целей, сохранностью активов, достоверностью отчетности</w:t>
      </w:r>
      <w:r w:rsidR="00D659F9">
        <w:rPr>
          <w:rFonts w:ascii="Times New Roman" w:hAnsi="Times New Roman" w:cs="Times New Roman"/>
          <w:sz w:val="26"/>
          <w:szCs w:val="26"/>
        </w:rPr>
        <w:t xml:space="preserve"> компаний с государственным участием, унитарных предприятий и учреждений</w:t>
      </w:r>
      <w:r w:rsidRPr="00A72C33">
        <w:rPr>
          <w:rFonts w:ascii="Times New Roman" w:hAnsi="Times New Roman" w:cs="Times New Roman"/>
          <w:sz w:val="26"/>
          <w:szCs w:val="26"/>
        </w:rPr>
        <w:t xml:space="preserve"> (далее - </w:t>
      </w:r>
      <w:r w:rsidR="00D659F9">
        <w:rPr>
          <w:rFonts w:ascii="Times New Roman" w:hAnsi="Times New Roman" w:cs="Times New Roman"/>
          <w:sz w:val="26"/>
          <w:szCs w:val="26"/>
        </w:rPr>
        <w:t>«Премия</w:t>
      </w:r>
      <w:r w:rsidRPr="00A72C33">
        <w:rPr>
          <w:rFonts w:ascii="Times New Roman" w:hAnsi="Times New Roman" w:cs="Times New Roman"/>
          <w:sz w:val="26"/>
          <w:szCs w:val="26"/>
        </w:rPr>
        <w:t>»)</w:t>
      </w:r>
      <w:r w:rsidRPr="00A72C3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D659F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72C33">
        <w:rPr>
          <w:rFonts w:ascii="Times New Roman" w:hAnsi="Times New Roman" w:cs="Times New Roman"/>
          <w:color w:val="000000"/>
          <w:sz w:val="26"/>
          <w:szCs w:val="26"/>
        </w:rPr>
        <w:t xml:space="preserve">Премия учреждена с участием Экспертно-консультационного совета </w:t>
      </w:r>
      <w:r w:rsidR="00D659F9">
        <w:rPr>
          <w:rFonts w:ascii="Times New Roman" w:hAnsi="Times New Roman" w:cs="Times New Roman"/>
          <w:color w:val="000000"/>
          <w:sz w:val="26"/>
          <w:szCs w:val="26"/>
        </w:rPr>
        <w:t xml:space="preserve">Росимущества. </w:t>
      </w:r>
    </w:p>
    <w:p w14:paraId="7F567740" w14:textId="10117BE9" w:rsidR="00A72C33" w:rsidRPr="00A72C33" w:rsidRDefault="00D659F9" w:rsidP="00A72C33">
      <w:pPr>
        <w:spacing w:after="5" w:line="366" w:lineRule="auto"/>
        <w:ind w:right="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1.2. </w:t>
      </w:r>
      <w:r w:rsidR="00A72C33" w:rsidRPr="00A72C33">
        <w:rPr>
          <w:rFonts w:ascii="Times New Roman" w:hAnsi="Times New Roman" w:cs="Times New Roman"/>
          <w:color w:val="000000"/>
          <w:sz w:val="26"/>
          <w:szCs w:val="26"/>
        </w:rPr>
        <w:t>Премия может присуждаться как одному соискателю, так и коллективу соискателей, в том числе коллективу организации, а также юридическим лицам.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329BB9A" w14:textId="6D6723B3" w:rsidR="00A72C33" w:rsidRDefault="00D659F9" w:rsidP="00A72C33">
      <w:pPr>
        <w:spacing w:after="5" w:line="366" w:lineRule="auto"/>
        <w:ind w:right="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1.3. </w:t>
      </w:r>
      <w:r w:rsidR="00A72C33" w:rsidRPr="00A72C33">
        <w:rPr>
          <w:rFonts w:ascii="Times New Roman" w:hAnsi="Times New Roman" w:cs="Times New Roman"/>
          <w:color w:val="000000"/>
          <w:sz w:val="26"/>
          <w:szCs w:val="26"/>
        </w:rPr>
        <w:t>Премия является ежегодной.</w:t>
      </w:r>
      <w:r w:rsidR="009E2D5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D190445" w14:textId="739336D3" w:rsidR="00DC4962" w:rsidRPr="00A72C33" w:rsidRDefault="00DC4962" w:rsidP="00DC4962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1.4. Премия состоит из 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диплом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а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 Премии и знак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а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 отличия Премии.</w:t>
      </w:r>
    </w:p>
    <w:p w14:paraId="28D17121" w14:textId="3A24B3F8" w:rsidR="00DC4962" w:rsidRPr="00A72C33" w:rsidRDefault="00DC4962" w:rsidP="00A72C33">
      <w:pPr>
        <w:spacing w:after="5" w:line="366" w:lineRule="auto"/>
        <w:ind w:right="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8B8050A" w14:textId="77777777" w:rsidR="00A72C33" w:rsidRPr="00A72C33" w:rsidRDefault="00A72C33" w:rsidP="00A72C33">
      <w:pPr>
        <w:spacing w:after="5" w:line="366" w:lineRule="auto"/>
        <w:ind w:left="567" w:right="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6A63DCD" w14:textId="1E45EC07" w:rsidR="00A72C33" w:rsidRPr="00A72C33" w:rsidRDefault="00A72C33" w:rsidP="0099194F">
      <w:pPr>
        <w:spacing w:after="117"/>
        <w:ind w:left="2038" w:right="410"/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</w:rPr>
      </w:pPr>
      <w:r w:rsidRPr="00A72C33">
        <w:rPr>
          <w:rFonts w:ascii="Times New Roman" w:eastAsiaTheme="minorEastAsia" w:hAnsi="Times New Roman" w:cs="Times New Roman"/>
          <w:b/>
          <w:color w:val="000000"/>
          <w:sz w:val="26"/>
          <w:szCs w:val="26"/>
        </w:rPr>
        <w:t>2. Совет Премии. Цели, задачи и полномочия Совета.</w:t>
      </w:r>
    </w:p>
    <w:p w14:paraId="429DD443" w14:textId="77777777" w:rsidR="00A72C33" w:rsidRPr="00A72C33" w:rsidRDefault="00A72C33" w:rsidP="00A72C33">
      <w:pPr>
        <w:spacing w:after="117"/>
        <w:ind w:left="2038" w:right="410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14:paraId="40A6CB92" w14:textId="5B6D637A" w:rsidR="00B642CE" w:rsidRPr="00101E1D" w:rsidRDefault="00D659F9" w:rsidP="00A72C33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>2.1. В целях подготовки, проведения и популяризации</w:t>
      </w:r>
      <w:r w:rsidR="00421CCB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Премии, а также популяризации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эффективности, публичности и прозрачности п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роцессов управления федеральным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имуществом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формируется Совет Премии (далее – «Совет»)</w:t>
      </w:r>
      <w:r w:rsidR="00101E1D" w:rsidRPr="00101E1D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  <w:r w:rsidR="0047486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</w:t>
      </w:r>
      <w:r w:rsidR="00B642C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Первоначальный состав Совета формируется </w:t>
      </w:r>
      <w:r w:rsidR="006E3630">
        <w:rPr>
          <w:rFonts w:ascii="Times New Roman" w:eastAsiaTheme="minorEastAsia" w:hAnsi="Times New Roman" w:cs="Times New Roman"/>
          <w:color w:val="000000"/>
          <w:sz w:val="26"/>
          <w:szCs w:val="26"/>
        </w:rPr>
        <w:t>на основе самовыдвижения</w:t>
      </w:r>
      <w:r w:rsidR="0080560F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инициаторами Премии</w:t>
      </w:r>
      <w:r w:rsidR="00B642CE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</w:p>
    <w:p w14:paraId="593E6C47" w14:textId="2801DBDC" w:rsidR="00A72C33" w:rsidRPr="00A72C33" w:rsidRDefault="003E7892" w:rsidP="00A72C33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2.2.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Совет для выполнения возложенных на него задач имеет право:</w:t>
      </w:r>
    </w:p>
    <w:p w14:paraId="4ACCB7AF" w14:textId="033B2759" w:rsidR="00A72C33" w:rsidRPr="000B0247" w:rsidRDefault="000B0247" w:rsidP="000B0247">
      <w:pPr>
        <w:pStyle w:val="a4"/>
        <w:spacing w:after="4" w:line="347" w:lineRule="auto"/>
        <w:rPr>
          <w:rFonts w:eastAsiaTheme="minorEastAsia"/>
          <w:color w:val="000000"/>
          <w:sz w:val="26"/>
          <w:szCs w:val="26"/>
        </w:rPr>
      </w:pPr>
      <w:r>
        <w:rPr>
          <w:rFonts w:eastAsiaTheme="minorEastAsia"/>
          <w:color w:val="000000"/>
          <w:sz w:val="26"/>
          <w:szCs w:val="26"/>
        </w:rPr>
        <w:t>- п</w:t>
      </w:r>
      <w:r w:rsidR="00A72C33" w:rsidRPr="003E7892">
        <w:rPr>
          <w:rFonts w:eastAsiaTheme="minorEastAsia"/>
          <w:color w:val="000000"/>
          <w:sz w:val="26"/>
          <w:szCs w:val="26"/>
        </w:rPr>
        <w:t>роводить заседания, обсуждать и готовить предложения по вопросам, о</w:t>
      </w:r>
      <w:r>
        <w:rPr>
          <w:rFonts w:eastAsiaTheme="minorEastAsia"/>
          <w:color w:val="000000"/>
          <w:sz w:val="26"/>
          <w:szCs w:val="26"/>
        </w:rPr>
        <w:t>тносящимся к компетенции Совета</w:t>
      </w:r>
      <w:r w:rsidRPr="000B0247">
        <w:rPr>
          <w:rFonts w:eastAsiaTheme="minorEastAsia"/>
          <w:color w:val="000000"/>
          <w:sz w:val="26"/>
          <w:szCs w:val="26"/>
        </w:rPr>
        <w:t>;</w:t>
      </w:r>
    </w:p>
    <w:p w14:paraId="2AAF90E3" w14:textId="2EC7B510" w:rsidR="00A72C33" w:rsidRPr="003E7892" w:rsidRDefault="000B0247" w:rsidP="000B0247">
      <w:pPr>
        <w:pStyle w:val="a4"/>
        <w:spacing w:after="4" w:line="345" w:lineRule="auto"/>
        <w:rPr>
          <w:rFonts w:eastAsiaTheme="minorEastAsia"/>
          <w:color w:val="000000"/>
          <w:sz w:val="26"/>
          <w:szCs w:val="26"/>
        </w:rPr>
      </w:pPr>
      <w:r w:rsidRPr="000B0247">
        <w:rPr>
          <w:rFonts w:eastAsiaTheme="minorEastAsia"/>
          <w:color w:val="000000"/>
          <w:sz w:val="26"/>
          <w:szCs w:val="26"/>
        </w:rPr>
        <w:t>-</w:t>
      </w:r>
      <w:r>
        <w:rPr>
          <w:rFonts w:eastAsiaTheme="minorEastAsia"/>
          <w:color w:val="000000"/>
          <w:sz w:val="26"/>
          <w:szCs w:val="26"/>
        </w:rPr>
        <w:t>з</w:t>
      </w:r>
      <w:r w:rsidR="00A72C33" w:rsidRPr="003E7892">
        <w:rPr>
          <w:rFonts w:eastAsiaTheme="minorEastAsia"/>
          <w:color w:val="000000"/>
          <w:sz w:val="26"/>
          <w:szCs w:val="26"/>
        </w:rPr>
        <w:t>апрашивать информацию по вопросам, относящимся к компетенции Совета, в органах власти и организациях.</w:t>
      </w:r>
    </w:p>
    <w:p w14:paraId="2C5625EA" w14:textId="0EB58CB1" w:rsidR="00A72C33" w:rsidRDefault="000B0247" w:rsidP="000B0247">
      <w:pPr>
        <w:pStyle w:val="a4"/>
        <w:spacing w:after="4" w:line="365" w:lineRule="auto"/>
        <w:rPr>
          <w:rFonts w:eastAsiaTheme="minorEastAsia"/>
          <w:color w:val="000000"/>
          <w:sz w:val="26"/>
          <w:szCs w:val="26"/>
        </w:rPr>
      </w:pPr>
      <w:r>
        <w:rPr>
          <w:rFonts w:eastAsiaTheme="minorEastAsia"/>
          <w:color w:val="000000"/>
          <w:sz w:val="26"/>
          <w:szCs w:val="26"/>
        </w:rPr>
        <w:t>- п</w:t>
      </w:r>
      <w:r w:rsidR="00A72C33" w:rsidRPr="003E7892">
        <w:rPr>
          <w:rFonts w:eastAsiaTheme="minorEastAsia"/>
          <w:color w:val="000000"/>
          <w:sz w:val="26"/>
          <w:szCs w:val="26"/>
        </w:rPr>
        <w:t>ри необходимости привлекать третьих лиц для участия в работе Совета.</w:t>
      </w:r>
    </w:p>
    <w:p w14:paraId="1F70F316" w14:textId="77777777" w:rsidR="003E7892" w:rsidRPr="003E7892" w:rsidRDefault="003E7892" w:rsidP="003E7892">
      <w:pPr>
        <w:pStyle w:val="a4"/>
        <w:spacing w:after="4" w:line="365" w:lineRule="auto"/>
        <w:rPr>
          <w:rFonts w:eastAsiaTheme="minorEastAsia"/>
          <w:color w:val="000000"/>
          <w:sz w:val="26"/>
          <w:szCs w:val="26"/>
        </w:rPr>
      </w:pPr>
    </w:p>
    <w:p w14:paraId="7FF9467D" w14:textId="77777777" w:rsidR="00A72C33" w:rsidRPr="00A72C33" w:rsidRDefault="00A72C33" w:rsidP="00A72C33">
      <w:pPr>
        <w:ind w:left="1116"/>
        <w:jc w:val="center"/>
        <w:rPr>
          <w:rFonts w:ascii="Times New Roman" w:eastAsiaTheme="minorEastAsia" w:hAnsi="Times New Roman" w:cs="Times New Roman"/>
          <w:b/>
          <w:color w:val="000000"/>
          <w:sz w:val="26"/>
          <w:szCs w:val="26"/>
        </w:rPr>
      </w:pPr>
      <w:r w:rsidRPr="00A72C33">
        <w:rPr>
          <w:rFonts w:ascii="Times New Roman" w:eastAsiaTheme="minorEastAsia" w:hAnsi="Times New Roman" w:cs="Times New Roman"/>
          <w:b/>
          <w:color w:val="000000"/>
          <w:sz w:val="26"/>
          <w:szCs w:val="26"/>
        </w:rPr>
        <w:t>3. Структура совета</w:t>
      </w:r>
    </w:p>
    <w:p w14:paraId="19122A5D" w14:textId="319E2E4B" w:rsidR="00A72C33" w:rsidRPr="00A72C33" w:rsidRDefault="00D563BB" w:rsidP="00D563BB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3.1.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В состав Совета входят:</w:t>
      </w:r>
    </w:p>
    <w:p w14:paraId="68EFFC7D" w14:textId="77777777" w:rsidR="00A72C33" w:rsidRPr="00A72C33" w:rsidRDefault="00A72C33" w:rsidP="00A72C33">
      <w:pPr>
        <w:pStyle w:val="a4"/>
        <w:widowControl/>
        <w:numPr>
          <w:ilvl w:val="0"/>
          <w:numId w:val="2"/>
        </w:numPr>
        <w:autoSpaceDE/>
        <w:autoSpaceDN/>
        <w:adjustRightInd/>
        <w:spacing w:after="87" w:line="259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Председатель Совета;</w:t>
      </w:r>
    </w:p>
    <w:p w14:paraId="59B624EB" w14:textId="06E4F461" w:rsidR="00A72C33" w:rsidRDefault="00173A9C" w:rsidP="00A72C33">
      <w:pPr>
        <w:pStyle w:val="a4"/>
        <w:widowControl/>
        <w:numPr>
          <w:ilvl w:val="0"/>
          <w:numId w:val="2"/>
        </w:numPr>
        <w:autoSpaceDE/>
        <w:autoSpaceDN/>
        <w:adjustRightInd/>
        <w:spacing w:after="65" w:line="259" w:lineRule="auto"/>
        <w:jc w:val="both"/>
        <w:rPr>
          <w:rFonts w:eastAsiaTheme="minorEastAsia"/>
          <w:color w:val="000000"/>
          <w:sz w:val="26"/>
          <w:szCs w:val="26"/>
        </w:rPr>
      </w:pPr>
      <w:r>
        <w:rPr>
          <w:rFonts w:eastAsiaTheme="minorEastAsia"/>
          <w:color w:val="000000"/>
          <w:sz w:val="26"/>
          <w:szCs w:val="26"/>
        </w:rPr>
        <w:t>з</w:t>
      </w:r>
      <w:r w:rsidR="00A72C33" w:rsidRPr="00A72C33">
        <w:rPr>
          <w:rFonts w:eastAsiaTheme="minorEastAsia"/>
          <w:color w:val="000000"/>
          <w:sz w:val="26"/>
          <w:szCs w:val="26"/>
        </w:rPr>
        <w:t xml:space="preserve">аместитель Председателя Совета; </w:t>
      </w:r>
    </w:p>
    <w:p w14:paraId="3BB33F96" w14:textId="7ADFD50A" w:rsidR="00A72C33" w:rsidRPr="00A72C33" w:rsidRDefault="00173A9C" w:rsidP="00A72C33">
      <w:pPr>
        <w:pStyle w:val="a4"/>
        <w:widowControl/>
        <w:numPr>
          <w:ilvl w:val="0"/>
          <w:numId w:val="2"/>
        </w:numPr>
        <w:autoSpaceDE/>
        <w:autoSpaceDN/>
        <w:adjustRightInd/>
        <w:spacing w:after="65" w:line="259" w:lineRule="auto"/>
        <w:jc w:val="both"/>
        <w:rPr>
          <w:rFonts w:eastAsiaTheme="minorEastAsia"/>
          <w:color w:val="000000"/>
          <w:sz w:val="26"/>
          <w:szCs w:val="26"/>
        </w:rPr>
      </w:pPr>
      <w:r>
        <w:rPr>
          <w:rFonts w:eastAsiaTheme="minorEastAsia"/>
          <w:color w:val="000000"/>
          <w:sz w:val="26"/>
          <w:szCs w:val="26"/>
        </w:rPr>
        <w:t>ч</w:t>
      </w:r>
      <w:r w:rsidR="00A72C33" w:rsidRPr="00A72C33">
        <w:rPr>
          <w:rFonts w:eastAsiaTheme="minorEastAsia"/>
          <w:color w:val="000000"/>
          <w:sz w:val="26"/>
          <w:szCs w:val="26"/>
        </w:rPr>
        <w:t>лены Совета;</w:t>
      </w:r>
    </w:p>
    <w:p w14:paraId="669B2CC4" w14:textId="63C74ED1" w:rsidR="00A72C33" w:rsidRPr="0080560F" w:rsidRDefault="009E3F2D" w:rsidP="009B3A86">
      <w:pPr>
        <w:spacing w:after="4" w:line="365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80560F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3.2. </w:t>
      </w:r>
      <w:r w:rsidR="009B3A86" w:rsidRPr="0080560F">
        <w:rPr>
          <w:rFonts w:ascii="Times New Roman" w:eastAsiaTheme="minorEastAsia" w:hAnsi="Times New Roman" w:cs="Times New Roman"/>
          <w:color w:val="000000"/>
          <w:sz w:val="26"/>
          <w:szCs w:val="26"/>
        </w:rPr>
        <w:t>Председатель и Заместитель председателя Совета избираются из числа членов Совета на первом заседании Совета</w:t>
      </w:r>
      <w:r w:rsidR="004C337F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и переизбираются ежегодно большинством голосов членов Совета</w:t>
      </w:r>
      <w:r w:rsidR="009B3A86" w:rsidRPr="0080560F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. </w:t>
      </w:r>
    </w:p>
    <w:p w14:paraId="6A113BC9" w14:textId="73827D13" w:rsidR="00A72C33" w:rsidRPr="00A72C33" w:rsidRDefault="00747ABC" w:rsidP="00BA256F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3.3.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Председатель Совета осуществляет руководство деятельностью Совета и председательствует на его заседаниях, подписывает протоколы засе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даний и другие документы Совета. </w:t>
      </w:r>
    </w:p>
    <w:p w14:paraId="60768BAB" w14:textId="28BAAAF5" w:rsidR="00A72C33" w:rsidRPr="00A72C33" w:rsidRDefault="00747ABC" w:rsidP="00BA256F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3.4.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Заместитель председателя исполня</w:t>
      </w:r>
      <w:r w:rsidR="004C337F">
        <w:rPr>
          <w:rFonts w:ascii="Times New Roman" w:eastAsiaTheme="minorEastAsia" w:hAnsi="Times New Roman" w:cs="Times New Roman"/>
          <w:color w:val="000000"/>
          <w:sz w:val="26"/>
          <w:szCs w:val="26"/>
        </w:rPr>
        <w:t>е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т функции Председателя Совета по поручению Председателя или в случае его отсутствия, невозможности исполнения обязанностей.</w:t>
      </w:r>
    </w:p>
    <w:p w14:paraId="4FB3DA83" w14:textId="76076B4A" w:rsidR="004E5AE9" w:rsidRDefault="00BD2FDA" w:rsidP="00BA256F">
      <w:pPr>
        <w:spacing w:after="4" w:line="380" w:lineRule="auto"/>
        <w:ind w:right="10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3.5.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Члены Совета 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>избираются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из числа членов Экспертно-консультационного совета </w:t>
      </w:r>
      <w:proofErr w:type="spellStart"/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Росимуществ</w:t>
      </w:r>
      <w:r w:rsidR="004E5AE9">
        <w:rPr>
          <w:rFonts w:ascii="Times New Roman" w:eastAsiaTheme="minorEastAsia" w:hAnsi="Times New Roman" w:cs="Times New Roman"/>
          <w:color w:val="000000"/>
          <w:sz w:val="26"/>
          <w:szCs w:val="26"/>
        </w:rPr>
        <w:t>а</w:t>
      </w:r>
      <w:proofErr w:type="spellEnd"/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, иных </w:t>
      </w:r>
      <w:r w:rsidR="004E5AE9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граждан </w:t>
      </w:r>
      <w:r w:rsidR="004E5AE9" w:rsidRPr="00904F52">
        <w:rPr>
          <w:rFonts w:ascii="Times New Roman" w:eastAsiaTheme="minorEastAsia" w:hAnsi="Times New Roman" w:cs="Times New Roman"/>
          <w:color w:val="000000"/>
          <w:sz w:val="26"/>
          <w:szCs w:val="26"/>
        </w:rPr>
        <w:t>и юридических лиц</w:t>
      </w:r>
      <w:r w:rsidR="004E5AE9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</w:p>
    <w:p w14:paraId="2823C0E4" w14:textId="6D040EAC" w:rsidR="00A72C33" w:rsidRPr="00A72C33" w:rsidRDefault="00BD2FDA" w:rsidP="00A72C33">
      <w:pPr>
        <w:spacing w:after="115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3.6.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Члены Совета:</w:t>
      </w:r>
    </w:p>
    <w:p w14:paraId="7EABA9C4" w14:textId="77777777" w:rsidR="00A72C33" w:rsidRPr="00A72C33" w:rsidRDefault="00A72C33" w:rsidP="00A72C33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участвуют в заседаниях Совета и голосуют по решениям, принимаемых Советом</w:t>
      </w:r>
    </w:p>
    <w:p w14:paraId="1A9CB439" w14:textId="7E2D978A" w:rsidR="00A72C33" w:rsidRPr="00A72C33" w:rsidRDefault="00A72C33" w:rsidP="00A72C33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уч</w:t>
      </w:r>
      <w:r w:rsidR="004E5AE9">
        <w:rPr>
          <w:rFonts w:eastAsiaTheme="minorEastAsia"/>
          <w:color w:val="000000"/>
          <w:sz w:val="26"/>
          <w:szCs w:val="26"/>
        </w:rPr>
        <w:t xml:space="preserve">аствуют в подготовке и проведении Премии, </w:t>
      </w:r>
      <w:r w:rsidRPr="00A72C33">
        <w:rPr>
          <w:rFonts w:eastAsiaTheme="minorEastAsia"/>
          <w:color w:val="000000"/>
          <w:sz w:val="26"/>
          <w:szCs w:val="26"/>
        </w:rPr>
        <w:t xml:space="preserve">проведении </w:t>
      </w:r>
      <w:r w:rsidR="004F4890">
        <w:rPr>
          <w:rFonts w:eastAsiaTheme="minorEastAsia"/>
          <w:color w:val="000000"/>
          <w:sz w:val="26"/>
          <w:szCs w:val="26"/>
        </w:rPr>
        <w:t>мероприятий, проводимых Советом</w:t>
      </w:r>
      <w:r w:rsidRPr="00A72C33">
        <w:rPr>
          <w:rFonts w:eastAsiaTheme="minorEastAsia"/>
          <w:color w:val="000000"/>
          <w:sz w:val="26"/>
          <w:szCs w:val="26"/>
        </w:rPr>
        <w:t>;</w:t>
      </w:r>
    </w:p>
    <w:p w14:paraId="08BAB777" w14:textId="77777777" w:rsidR="00A72C33" w:rsidRPr="00A72C33" w:rsidRDefault="00A72C33" w:rsidP="004E5AE9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вносят предложения по формированию повестки дня для заседаний Совета;</w:t>
      </w:r>
    </w:p>
    <w:p w14:paraId="7E1D1204" w14:textId="77777777" w:rsidR="00A72C33" w:rsidRPr="00A72C33" w:rsidRDefault="00A72C33" w:rsidP="004E5AE9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учреждают номинации и утверждают положения о номинациях;</w:t>
      </w:r>
    </w:p>
    <w:p w14:paraId="3C490FBA" w14:textId="77777777" w:rsidR="00A72C33" w:rsidRPr="00A72C33" w:rsidRDefault="00A72C33" w:rsidP="004E5AE9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утверждают персональный состав жюри отдельных номинаций;</w:t>
      </w:r>
    </w:p>
    <w:p w14:paraId="59ED182D" w14:textId="4E0E9036" w:rsidR="00A72C33" w:rsidRDefault="00A72C33" w:rsidP="004E5AE9">
      <w:pPr>
        <w:pStyle w:val="a4"/>
        <w:widowControl/>
        <w:numPr>
          <w:ilvl w:val="0"/>
          <w:numId w:val="3"/>
        </w:numPr>
        <w:autoSpaceDE/>
        <w:autoSpaceDN/>
        <w:adjustRightInd/>
        <w:spacing w:after="4" w:line="357" w:lineRule="auto"/>
        <w:jc w:val="both"/>
        <w:rPr>
          <w:rFonts w:eastAsiaTheme="minorEastAsia"/>
          <w:color w:val="000000"/>
          <w:sz w:val="26"/>
          <w:szCs w:val="26"/>
        </w:rPr>
      </w:pPr>
      <w:r w:rsidRPr="00A72C33">
        <w:rPr>
          <w:rFonts w:eastAsiaTheme="minorEastAsia"/>
          <w:color w:val="000000"/>
          <w:sz w:val="26"/>
          <w:szCs w:val="26"/>
        </w:rPr>
        <w:t>могут принимать участие в составе жюри</w:t>
      </w:r>
      <w:r w:rsidR="004E5AE9">
        <w:rPr>
          <w:rFonts w:eastAsiaTheme="minorEastAsia"/>
          <w:color w:val="000000"/>
          <w:sz w:val="26"/>
          <w:szCs w:val="26"/>
        </w:rPr>
        <w:t xml:space="preserve">, </w:t>
      </w:r>
      <w:r w:rsidRPr="00A72C33">
        <w:rPr>
          <w:rFonts w:eastAsiaTheme="minorEastAsia"/>
          <w:color w:val="000000"/>
          <w:sz w:val="26"/>
          <w:szCs w:val="26"/>
        </w:rPr>
        <w:t>высказывают свое мнение по существу обсуждаемых вопросов, замечания и предложения по проектам принимаемых решений и протоколу заседания Совета.</w:t>
      </w:r>
    </w:p>
    <w:p w14:paraId="77C56CBB" w14:textId="6C4A0964" w:rsidR="00A72C33" w:rsidRPr="00A72C33" w:rsidRDefault="00B26980" w:rsidP="00A72C33">
      <w:pPr>
        <w:spacing w:after="136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3.7.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Заседание Совета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  <w:lang w:eastAsia="ru-RU"/>
        </w:rPr>
        <w:t xml:space="preserve">правомочно </w:t>
      </w:r>
      <w:r w:rsidR="00A72C33" w:rsidRPr="00346C7A">
        <w:rPr>
          <w:rFonts w:ascii="Times New Roman" w:eastAsiaTheme="minorEastAsia" w:hAnsi="Times New Roman" w:cs="Times New Roman"/>
          <w:color w:val="000000"/>
          <w:sz w:val="26"/>
          <w:szCs w:val="26"/>
          <w:lang w:eastAsia="ru-RU"/>
        </w:rPr>
        <w:t>при участии более половины членов Совета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  <w:lang w:eastAsia="ru-RU"/>
        </w:rPr>
        <w:t>.</w:t>
      </w:r>
    </w:p>
    <w:p w14:paraId="6E8F8AFA" w14:textId="62D374CE" w:rsidR="00A72C33" w:rsidRPr="00A72C33" w:rsidRDefault="00B26980" w:rsidP="00B26980">
      <w:pPr>
        <w:spacing w:after="4" w:line="357" w:lineRule="auto"/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B26980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3.8. </w:t>
      </w:r>
      <w:r w:rsidR="00A72C33" w:rsidRPr="00B26980">
        <w:rPr>
          <w:rFonts w:ascii="Times New Roman" w:eastAsiaTheme="minorEastAsia" w:hAnsi="Times New Roman" w:cs="Times New Roman"/>
          <w:color w:val="000000"/>
          <w:sz w:val="26"/>
          <w:szCs w:val="26"/>
        </w:rPr>
        <w:t>Совет принимает решения посредством голосования, простым большинством голосов</w:t>
      </w:r>
      <w:r w:rsidR="00B642C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от числа присутствующих</w:t>
      </w:r>
      <w:r w:rsidR="00A72C33" w:rsidRPr="00B26980">
        <w:rPr>
          <w:rFonts w:ascii="Times New Roman" w:eastAsiaTheme="minorEastAsia" w:hAnsi="Times New Roman" w:cs="Times New Roman"/>
          <w:color w:val="000000"/>
          <w:sz w:val="26"/>
          <w:szCs w:val="26"/>
        </w:rPr>
        <w:t>, а в случае равенства голосов голос Председателя является решающим.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Протокол заседания Совета подписывается </w:t>
      </w:r>
      <w:r w:rsidR="000D7D52">
        <w:rPr>
          <w:rFonts w:ascii="Times New Roman" w:eastAsiaTheme="minorEastAsia" w:hAnsi="Times New Roman" w:cs="Times New Roman"/>
          <w:color w:val="000000"/>
          <w:sz w:val="26"/>
          <w:szCs w:val="26"/>
        </w:rPr>
        <w:t>Председателем</w:t>
      </w:r>
      <w:r w:rsidR="00A72C33"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</w:p>
    <w:p w14:paraId="13D389BE" w14:textId="77777777" w:rsidR="00A72C33" w:rsidRPr="00A72C33" w:rsidRDefault="00A72C33" w:rsidP="00A72C33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A72C33">
        <w:rPr>
          <w:rFonts w:ascii="Times New Roman" w:eastAsiaTheme="minorEastAsia" w:hAnsi="Times New Roman" w:cs="Times New Roman"/>
          <w:color w:val="000000"/>
          <w:sz w:val="26"/>
          <w:szCs w:val="26"/>
        </w:rPr>
        <w:br w:type="page"/>
      </w:r>
    </w:p>
    <w:p w14:paraId="526E5D36" w14:textId="77777777" w:rsidR="00EE4E9B" w:rsidRPr="001660E6" w:rsidRDefault="00EE4E9B" w:rsidP="00EE4E9B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6EFAD44E" w14:textId="77777777" w:rsidR="00EE4E9B" w:rsidRDefault="00EE4E9B" w:rsidP="00EE4E9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27AF9F8F" w14:textId="77777777" w:rsidR="00EE4E9B" w:rsidRPr="001660E6" w:rsidRDefault="00EE4E9B" w:rsidP="00EE4E9B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17890818" w14:textId="77777777" w:rsidR="00EE4E9B" w:rsidRDefault="00EE4E9B" w:rsidP="00EE4E9B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1660E6">
        <w:rPr>
          <w:rFonts w:ascii="Times New Roman" w:hAnsi="Times New Roman" w:cs="Times New Roman"/>
          <w:b/>
          <w:sz w:val="26"/>
        </w:rPr>
        <w:t xml:space="preserve"> «12» октября 2016 г. (Протокол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 w:rsidRPr="001660E6">
        <w:rPr>
          <w:rFonts w:ascii="Times New Roman" w:hAnsi="Times New Roman" w:cs="Times New Roman"/>
          <w:b/>
          <w:sz w:val="26"/>
        </w:rPr>
        <w:t xml:space="preserve"> 102/16</w:t>
      </w:r>
      <w:r w:rsidRPr="00FA6922">
        <w:rPr>
          <w:rFonts w:ascii="Times New Roman" w:hAnsi="Times New Roman" w:cs="Times New Roman"/>
          <w:b/>
          <w:sz w:val="26"/>
        </w:rPr>
        <w:t>/1</w:t>
      </w:r>
      <w:r w:rsidRPr="001660E6">
        <w:rPr>
          <w:rFonts w:ascii="Times New Roman" w:hAnsi="Times New Roman" w:cs="Times New Roman"/>
          <w:b/>
          <w:sz w:val="26"/>
        </w:rPr>
        <w:t>)</w:t>
      </w:r>
    </w:p>
    <w:p w14:paraId="55EC3E3D" w14:textId="77777777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631C8D97" w14:textId="77777777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5970B51E" w14:textId="77777777" w:rsidR="00A72C33" w:rsidRPr="00A72C33" w:rsidRDefault="00A72C33" w:rsidP="00A72C33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РЕГЛАМЕНТ</w:t>
      </w:r>
    </w:p>
    <w:p w14:paraId="53E122E1" w14:textId="77777777" w:rsidR="00A72C33" w:rsidRPr="00A72C33" w:rsidRDefault="00A72C33" w:rsidP="00A72C33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Премии</w:t>
      </w:r>
    </w:p>
    <w:p w14:paraId="7F03E98D" w14:textId="33D85B88" w:rsidR="00A72C33" w:rsidRPr="00A72C33" w:rsidRDefault="00A72C33" w:rsidP="00FE4A64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 w:rsidR="00FE4A64">
        <w:rPr>
          <w:rFonts w:ascii="Times New Roman" w:hAnsi="Times New Roman" w:cs="Times New Roman"/>
          <w:sz w:val="40"/>
          <w:szCs w:val="40"/>
        </w:rPr>
        <w:t xml:space="preserve">НАЦИОНАЛЬНАЯ ПРЕМИЯ </w:t>
      </w:r>
      <w:r w:rsidR="00A40C08">
        <w:rPr>
          <w:rFonts w:ascii="Times New Roman" w:hAnsi="Times New Roman" w:cs="Times New Roman"/>
          <w:sz w:val="40"/>
          <w:szCs w:val="40"/>
        </w:rPr>
        <w:t>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5423C1EE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7AD39D1A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233EDFE4" w14:textId="77777777" w:rsidR="00A72C33" w:rsidRPr="00A72C33" w:rsidRDefault="00A72C33" w:rsidP="00A72C33">
      <w:pPr>
        <w:rPr>
          <w:rFonts w:ascii="Times New Roman" w:hAnsi="Times New Roman" w:cs="Times New Roman"/>
          <w:color w:val="000000"/>
          <w:sz w:val="26"/>
        </w:rPr>
      </w:pPr>
    </w:p>
    <w:p w14:paraId="3E1FE19B" w14:textId="77777777" w:rsidR="00A72C33" w:rsidRPr="00A72C33" w:rsidRDefault="00A72C33" w:rsidP="00A72C33">
      <w:pPr>
        <w:rPr>
          <w:rFonts w:ascii="Times New Roman" w:hAnsi="Times New Roman" w:cs="Times New Roman"/>
        </w:rPr>
      </w:pPr>
    </w:p>
    <w:p w14:paraId="681EBE7D" w14:textId="437194FB" w:rsidR="00A72C33" w:rsidRPr="00A72C33" w:rsidRDefault="00A72C33" w:rsidP="00A72C33">
      <w:pPr>
        <w:spacing w:after="350" w:line="366" w:lineRule="auto"/>
        <w:ind w:left="1116" w:right="87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72C33">
        <w:rPr>
          <w:rFonts w:ascii="Times New Roman" w:hAnsi="Times New Roman" w:cs="Times New Roman"/>
          <w:b/>
          <w:color w:val="000000"/>
          <w:sz w:val="26"/>
          <w:szCs w:val="26"/>
        </w:rPr>
        <w:t>1. Общие положения</w:t>
      </w:r>
      <w:r w:rsidR="00BA256F">
        <w:rPr>
          <w:rFonts w:ascii="Times New Roman" w:hAnsi="Times New Roman" w:cs="Times New Roman"/>
          <w:b/>
          <w:color w:val="000000"/>
          <w:sz w:val="26"/>
          <w:szCs w:val="26"/>
        </w:rPr>
        <w:t>. Прием в члены Совета.</w:t>
      </w:r>
    </w:p>
    <w:p w14:paraId="5D4CD2EF" w14:textId="45B5AEC7" w:rsidR="00A72C33" w:rsidRPr="00982C2E" w:rsidRDefault="00A72C33" w:rsidP="00982C2E">
      <w:pPr>
        <w:spacing w:after="4" w:line="357" w:lineRule="auto"/>
        <w:jc w:val="both"/>
        <w:rPr>
          <w:rFonts w:ascii="Times New Roman" w:hAnsi="Times New Roman" w:cs="Times New Roman"/>
          <w:color w:val="000000"/>
          <w:sz w:val="26"/>
        </w:rPr>
      </w:pPr>
      <w:r w:rsidRPr="00982C2E">
        <w:rPr>
          <w:rFonts w:ascii="Times New Roman" w:hAnsi="Times New Roman" w:cs="Times New Roman"/>
          <w:color w:val="000000"/>
          <w:sz w:val="26"/>
        </w:rPr>
        <w:t>1.</w:t>
      </w:r>
      <w:r w:rsidR="00982C2E" w:rsidRPr="00982C2E">
        <w:rPr>
          <w:rFonts w:ascii="Times New Roman" w:hAnsi="Times New Roman" w:cs="Times New Roman"/>
          <w:color w:val="000000"/>
          <w:sz w:val="26"/>
        </w:rPr>
        <w:t>1.</w:t>
      </w:r>
      <w:r w:rsidRPr="00982C2E">
        <w:rPr>
          <w:rFonts w:ascii="Times New Roman" w:hAnsi="Times New Roman" w:cs="Times New Roman"/>
          <w:color w:val="000000"/>
          <w:sz w:val="26"/>
        </w:rPr>
        <w:t xml:space="preserve"> Вопрос о принятии в члены Совета рассматривается на основании заявления кандидата в члены Совета, которое подается в письменной форме.</w:t>
      </w:r>
    </w:p>
    <w:p w14:paraId="6744FEDA" w14:textId="4E721158" w:rsidR="00A72C33" w:rsidRPr="00A72C33" w:rsidRDefault="00A72C33" w:rsidP="00982C2E">
      <w:pPr>
        <w:spacing w:after="4" w:line="357" w:lineRule="auto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1.</w:t>
      </w:r>
      <w:r w:rsidR="00982C2E">
        <w:rPr>
          <w:rFonts w:ascii="Times New Roman" w:hAnsi="Times New Roman" w:cs="Times New Roman"/>
          <w:color w:val="000000"/>
          <w:sz w:val="26"/>
        </w:rPr>
        <w:t>2.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Решение о </w:t>
      </w:r>
      <w:r w:rsidR="00B642CE">
        <w:rPr>
          <w:rFonts w:ascii="Times New Roman" w:hAnsi="Times New Roman" w:cs="Times New Roman"/>
          <w:color w:val="000000"/>
          <w:sz w:val="26"/>
        </w:rPr>
        <w:t xml:space="preserve">принятии в </w:t>
      </w:r>
      <w:r w:rsidRPr="00A72C33">
        <w:rPr>
          <w:rFonts w:ascii="Times New Roman" w:hAnsi="Times New Roman" w:cs="Times New Roman"/>
          <w:color w:val="000000"/>
          <w:sz w:val="26"/>
        </w:rPr>
        <w:t>члены Совета принимается большинством голосов членов Совета.</w:t>
      </w:r>
    </w:p>
    <w:p w14:paraId="494F7EEE" w14:textId="0910358A" w:rsidR="00DE4E29" w:rsidRDefault="00A72C33" w:rsidP="00D5489B">
      <w:pPr>
        <w:spacing w:after="5" w:line="374" w:lineRule="auto"/>
        <w:ind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1.</w:t>
      </w:r>
      <w:r w:rsidR="00D5489B" w:rsidRPr="00D5489B">
        <w:rPr>
          <w:rFonts w:ascii="Times New Roman" w:hAnsi="Times New Roman" w:cs="Times New Roman"/>
          <w:color w:val="000000"/>
          <w:sz w:val="26"/>
        </w:rPr>
        <w:t xml:space="preserve">3. 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Вопрос о выходе из Совета </w:t>
      </w:r>
      <w:r w:rsidR="00B642CE">
        <w:rPr>
          <w:rFonts w:ascii="Times New Roman" w:hAnsi="Times New Roman" w:cs="Times New Roman"/>
          <w:color w:val="000000"/>
          <w:sz w:val="26"/>
        </w:rPr>
        <w:t xml:space="preserve">осуществляется </w:t>
      </w:r>
      <w:r w:rsidRPr="00A72C33">
        <w:rPr>
          <w:rFonts w:ascii="Times New Roman" w:hAnsi="Times New Roman" w:cs="Times New Roman"/>
          <w:color w:val="000000"/>
          <w:sz w:val="26"/>
        </w:rPr>
        <w:t>на основании заявления члена Совета, подаваемого в порядке и по форме установленной внутренними документами Совета.</w:t>
      </w:r>
      <w:r w:rsidR="00D5489B">
        <w:rPr>
          <w:rFonts w:ascii="Times New Roman" w:hAnsi="Times New Roman" w:cs="Times New Roman"/>
          <w:color w:val="000000"/>
          <w:sz w:val="26"/>
        </w:rPr>
        <w:t xml:space="preserve"> </w:t>
      </w:r>
    </w:p>
    <w:p w14:paraId="1A536E80" w14:textId="545E7457" w:rsidR="00A72C33" w:rsidRPr="00A72C33" w:rsidRDefault="00DE4E29" w:rsidP="00D5489B">
      <w:pPr>
        <w:spacing w:after="5" w:line="374" w:lineRule="auto"/>
        <w:ind w:right="86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1.4. </w:t>
      </w:r>
      <w:r w:rsidR="00A72C33" w:rsidRPr="00A72C33">
        <w:rPr>
          <w:rFonts w:ascii="Times New Roman" w:hAnsi="Times New Roman" w:cs="Times New Roman"/>
          <w:color w:val="000000"/>
          <w:sz w:val="26"/>
        </w:rPr>
        <w:t>Член Совета может быть исключен из Совета в случае неисполнения или ненадлежащего исполнения своих обязанностей, определяемых</w:t>
      </w:r>
      <w:r w:rsidR="00D5489B">
        <w:rPr>
          <w:rFonts w:ascii="Times New Roman" w:hAnsi="Times New Roman" w:cs="Times New Roman"/>
          <w:color w:val="000000"/>
          <w:sz w:val="26"/>
        </w:rPr>
        <w:t xml:space="preserve"> внутренними документами Совета. </w:t>
      </w:r>
      <w:r w:rsidR="00A72C33" w:rsidRPr="00A72C33">
        <w:rPr>
          <w:rFonts w:ascii="Times New Roman" w:hAnsi="Times New Roman" w:cs="Times New Roman"/>
          <w:color w:val="000000"/>
          <w:sz w:val="26"/>
        </w:rPr>
        <w:t xml:space="preserve"> Решение об исключении из Совета принимается большинством голосов членов Совета и вступает в силу по истечении 5 (пяти) рабочих дней со дня его принятия.</w:t>
      </w:r>
    </w:p>
    <w:p w14:paraId="0DC2DDAC" w14:textId="77777777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</w:p>
    <w:p w14:paraId="07BED9AB" w14:textId="77777777" w:rsidR="00A72C33" w:rsidRPr="00A72C33" w:rsidRDefault="00A72C33" w:rsidP="00A72C33">
      <w:pPr>
        <w:spacing w:after="350" w:line="366" w:lineRule="auto"/>
        <w:ind w:left="1116" w:right="87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72C33">
        <w:rPr>
          <w:rFonts w:ascii="Times New Roman" w:hAnsi="Times New Roman" w:cs="Times New Roman"/>
          <w:b/>
          <w:color w:val="000000"/>
          <w:sz w:val="26"/>
          <w:szCs w:val="26"/>
        </w:rPr>
        <w:t>2. Номинации, порядок подготовки и проведения Премии</w:t>
      </w:r>
    </w:p>
    <w:p w14:paraId="4A604B66" w14:textId="2306E15F" w:rsidR="00A72C33" w:rsidRPr="000B6CE4" w:rsidRDefault="000A1942" w:rsidP="00D5489B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0A1942">
        <w:rPr>
          <w:rFonts w:ascii="Times New Roman" w:hAnsi="Times New Roman" w:cs="Times New Roman"/>
          <w:color w:val="000000"/>
          <w:sz w:val="26"/>
        </w:rPr>
        <w:t xml:space="preserve">2.1. </w:t>
      </w:r>
      <w:r w:rsidR="00A72C33" w:rsidRPr="00A72C33">
        <w:rPr>
          <w:rFonts w:ascii="Times New Roman" w:hAnsi="Times New Roman" w:cs="Times New Roman"/>
          <w:color w:val="000000"/>
          <w:sz w:val="26"/>
        </w:rPr>
        <w:t xml:space="preserve">Премия вручается в отдельных номинациях. </w:t>
      </w:r>
      <w:r w:rsidR="00183DC1">
        <w:rPr>
          <w:rFonts w:ascii="Times New Roman" w:hAnsi="Times New Roman" w:cs="Times New Roman"/>
          <w:color w:val="000000"/>
          <w:sz w:val="26"/>
        </w:rPr>
        <w:t>Название премии, п</w:t>
      </w:r>
      <w:r w:rsidR="00A72C33" w:rsidRPr="00A72C33">
        <w:rPr>
          <w:rFonts w:ascii="Times New Roman" w:hAnsi="Times New Roman" w:cs="Times New Roman"/>
          <w:color w:val="000000"/>
          <w:sz w:val="26"/>
        </w:rPr>
        <w:t>еречень номинаций, критерии отбора</w:t>
      </w:r>
      <w:r w:rsidR="00183DC1">
        <w:rPr>
          <w:rFonts w:ascii="Times New Roman" w:hAnsi="Times New Roman" w:cs="Times New Roman"/>
          <w:color w:val="000000"/>
          <w:sz w:val="26"/>
        </w:rPr>
        <w:t xml:space="preserve"> кандидатов</w:t>
      </w:r>
      <w:r w:rsidR="00A72C33" w:rsidRPr="00A72C33">
        <w:rPr>
          <w:rFonts w:ascii="Times New Roman" w:hAnsi="Times New Roman" w:cs="Times New Roman"/>
          <w:color w:val="000000"/>
          <w:sz w:val="26"/>
        </w:rPr>
        <w:t xml:space="preserve">, сроки и порядок подачи заявок </w:t>
      </w:r>
      <w:r w:rsidR="00D249A8">
        <w:rPr>
          <w:rFonts w:ascii="Times New Roman" w:hAnsi="Times New Roman" w:cs="Times New Roman"/>
          <w:color w:val="000000"/>
          <w:sz w:val="26"/>
        </w:rPr>
        <w:t xml:space="preserve">кандидатов в номинанты </w:t>
      </w:r>
      <w:r w:rsidR="00A72C33" w:rsidRPr="00A72C33">
        <w:rPr>
          <w:rFonts w:ascii="Times New Roman" w:hAnsi="Times New Roman" w:cs="Times New Roman"/>
          <w:color w:val="000000"/>
          <w:sz w:val="26"/>
        </w:rPr>
        <w:t>уточняются и утверждаются Советом ежегодно.  В 2016 г. рассматриваются заявки на Премии в каждой из четырех номинаций:</w:t>
      </w:r>
      <w:r w:rsidR="00D5489B">
        <w:rPr>
          <w:rFonts w:ascii="Times New Roman" w:hAnsi="Times New Roman" w:cs="Times New Roman"/>
          <w:color w:val="000000"/>
          <w:sz w:val="26"/>
        </w:rPr>
        <w:t xml:space="preserve"> «Арбитражный управляющий года», «Директор года», «Эффективная ревизионная деятельность», «Юридическая победа года». Совет может </w:t>
      </w:r>
      <w:r w:rsidR="000B6CE4">
        <w:rPr>
          <w:rFonts w:ascii="Times New Roman" w:hAnsi="Times New Roman" w:cs="Times New Roman"/>
          <w:color w:val="000000"/>
          <w:sz w:val="26"/>
        </w:rPr>
        <w:t xml:space="preserve">изменять и дополнять </w:t>
      </w:r>
      <w:r w:rsidR="00A35047">
        <w:rPr>
          <w:rFonts w:ascii="Times New Roman" w:hAnsi="Times New Roman" w:cs="Times New Roman"/>
          <w:color w:val="000000"/>
          <w:sz w:val="26"/>
        </w:rPr>
        <w:t xml:space="preserve">номинации </w:t>
      </w:r>
      <w:r w:rsidR="000B6CE4">
        <w:rPr>
          <w:rFonts w:ascii="Times New Roman" w:hAnsi="Times New Roman" w:cs="Times New Roman"/>
          <w:color w:val="000000"/>
          <w:sz w:val="26"/>
        </w:rPr>
        <w:t xml:space="preserve">по своему усмотрению. </w:t>
      </w:r>
    </w:p>
    <w:p w14:paraId="6B396124" w14:textId="77777777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</w:p>
    <w:p w14:paraId="1350A129" w14:textId="77777777" w:rsidR="00A72C33" w:rsidRPr="00A72C33" w:rsidRDefault="00A72C33" w:rsidP="00A72C33">
      <w:pPr>
        <w:spacing w:after="5" w:line="374" w:lineRule="auto"/>
        <w:ind w:left="57" w:right="86"/>
        <w:jc w:val="center"/>
        <w:rPr>
          <w:rFonts w:ascii="Times New Roman" w:hAnsi="Times New Roman" w:cs="Times New Roman"/>
          <w:b/>
          <w:color w:val="000000"/>
          <w:sz w:val="26"/>
        </w:rPr>
      </w:pPr>
    </w:p>
    <w:p w14:paraId="174357C5" w14:textId="77777777" w:rsidR="00A72C33" w:rsidRPr="00A72C33" w:rsidRDefault="00A72C33" w:rsidP="00A72C33">
      <w:pPr>
        <w:spacing w:after="5" w:line="374" w:lineRule="auto"/>
        <w:ind w:left="57" w:right="86"/>
        <w:jc w:val="center"/>
        <w:rPr>
          <w:rFonts w:ascii="Times New Roman" w:hAnsi="Times New Roman" w:cs="Times New Roman"/>
          <w:b/>
          <w:color w:val="000000"/>
          <w:sz w:val="26"/>
        </w:rPr>
      </w:pPr>
      <w:r w:rsidRPr="00A72C33">
        <w:rPr>
          <w:rFonts w:ascii="Times New Roman" w:hAnsi="Times New Roman" w:cs="Times New Roman"/>
          <w:b/>
          <w:color w:val="000000"/>
          <w:sz w:val="26"/>
        </w:rPr>
        <w:t>3. Жюри Премии</w:t>
      </w:r>
    </w:p>
    <w:p w14:paraId="0D8AEB0C" w14:textId="77777777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 xml:space="preserve">3.1. Членами жюри Премии (далее – «Жюри») могут быть граждане и/или  юридические лица. </w:t>
      </w:r>
    </w:p>
    <w:p w14:paraId="2567F3F8" w14:textId="63B48D4B" w:rsidR="00A72C33" w:rsidRPr="00B06A7B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3.2. Жюри премии состо</w:t>
      </w:r>
      <w:r w:rsidR="00D249A8">
        <w:rPr>
          <w:rFonts w:ascii="Times New Roman" w:hAnsi="Times New Roman" w:cs="Times New Roman"/>
          <w:color w:val="000000"/>
          <w:sz w:val="26"/>
        </w:rPr>
        <w:t>и</w:t>
      </w:r>
      <w:r w:rsidRPr="00A72C33">
        <w:rPr>
          <w:rFonts w:ascii="Times New Roman" w:hAnsi="Times New Roman" w:cs="Times New Roman"/>
          <w:color w:val="000000"/>
          <w:sz w:val="26"/>
        </w:rPr>
        <w:t>т из комитетов, по одному на каждую номинацию.</w:t>
      </w:r>
      <w:r w:rsidR="00B06A7B" w:rsidRPr="00B06A7B">
        <w:rPr>
          <w:rFonts w:ascii="Times New Roman" w:hAnsi="Times New Roman" w:cs="Times New Roman"/>
          <w:color w:val="000000"/>
          <w:sz w:val="26"/>
        </w:rPr>
        <w:t xml:space="preserve"> </w:t>
      </w:r>
    </w:p>
    <w:p w14:paraId="200724F2" w14:textId="1A9BF7FD" w:rsidR="00A72C33" w:rsidRPr="00B06A7B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3.3. Вопрос о принятии в члены Жюри рассматривается Советом на основании заявления кандидата в члены Жюри, которое подается в письменной форме</w:t>
      </w:r>
      <w:r w:rsidR="0012309A">
        <w:rPr>
          <w:rFonts w:ascii="Times New Roman" w:hAnsi="Times New Roman" w:cs="Times New Roman"/>
          <w:color w:val="000000"/>
          <w:sz w:val="26"/>
        </w:rPr>
        <w:t xml:space="preserve"> (в том числе по электронной почте)</w:t>
      </w:r>
      <w:r w:rsidRPr="00A72C33">
        <w:rPr>
          <w:rFonts w:ascii="Times New Roman" w:hAnsi="Times New Roman" w:cs="Times New Roman"/>
          <w:color w:val="000000"/>
          <w:sz w:val="26"/>
        </w:rPr>
        <w:t>, краткой биографической справки и рекомендаци</w:t>
      </w:r>
      <w:r w:rsidR="00811BA4">
        <w:rPr>
          <w:rFonts w:ascii="Times New Roman" w:hAnsi="Times New Roman" w:cs="Times New Roman"/>
          <w:color w:val="000000"/>
          <w:sz w:val="26"/>
        </w:rPr>
        <w:t>и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от </w:t>
      </w:r>
      <w:r w:rsidR="00AA55C0">
        <w:rPr>
          <w:rFonts w:ascii="Times New Roman" w:hAnsi="Times New Roman" w:cs="Times New Roman"/>
          <w:color w:val="000000"/>
          <w:sz w:val="26"/>
        </w:rPr>
        <w:t>члена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</w:t>
      </w:r>
      <w:r w:rsidR="00AA55C0">
        <w:rPr>
          <w:rFonts w:ascii="Times New Roman" w:hAnsi="Times New Roman" w:cs="Times New Roman"/>
          <w:color w:val="000000"/>
          <w:sz w:val="26"/>
        </w:rPr>
        <w:t>Совета или общественной организации</w:t>
      </w:r>
      <w:r w:rsidR="0012309A">
        <w:rPr>
          <w:rFonts w:ascii="Times New Roman" w:hAnsi="Times New Roman" w:cs="Times New Roman"/>
          <w:color w:val="000000"/>
          <w:sz w:val="26"/>
        </w:rPr>
        <w:t xml:space="preserve">. </w:t>
      </w:r>
      <w:r w:rsidR="00B06A7B">
        <w:rPr>
          <w:rFonts w:ascii="Times New Roman" w:hAnsi="Times New Roman" w:cs="Times New Roman"/>
          <w:color w:val="000000"/>
          <w:sz w:val="26"/>
        </w:rPr>
        <w:t xml:space="preserve">Член жюри утверждается большинством голосов членов Совета сроком на 1 год. </w:t>
      </w:r>
    </w:p>
    <w:p w14:paraId="4D212610" w14:textId="0CE190AC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3.4. Член жюри одновременно не может быть соискателем в номинации, которую он оценивает</w:t>
      </w:r>
      <w:r w:rsidR="00811BA4">
        <w:rPr>
          <w:rFonts w:ascii="Times New Roman" w:hAnsi="Times New Roman" w:cs="Times New Roman"/>
          <w:color w:val="000000"/>
          <w:sz w:val="26"/>
        </w:rPr>
        <w:t>.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</w:t>
      </w:r>
    </w:p>
    <w:p w14:paraId="0BBE1EF7" w14:textId="77777777" w:rsidR="00A72C33" w:rsidRPr="00A72C33" w:rsidRDefault="00A72C33" w:rsidP="00A72C33">
      <w:pPr>
        <w:spacing w:after="5" w:line="374" w:lineRule="auto"/>
        <w:ind w:left="57" w:right="86"/>
        <w:jc w:val="center"/>
        <w:rPr>
          <w:rFonts w:ascii="Times New Roman" w:hAnsi="Times New Roman" w:cs="Times New Roman"/>
          <w:b/>
          <w:color w:val="000000"/>
          <w:sz w:val="26"/>
        </w:rPr>
      </w:pPr>
    </w:p>
    <w:p w14:paraId="17B69378" w14:textId="77777777" w:rsidR="00A72C33" w:rsidRPr="00A72C33" w:rsidRDefault="00A72C33" w:rsidP="00A72C33">
      <w:pPr>
        <w:spacing w:after="5" w:line="374" w:lineRule="auto"/>
        <w:ind w:left="57" w:right="86"/>
        <w:jc w:val="center"/>
        <w:rPr>
          <w:rFonts w:ascii="Times New Roman" w:hAnsi="Times New Roman" w:cs="Times New Roman"/>
          <w:b/>
          <w:color w:val="000000"/>
          <w:sz w:val="26"/>
        </w:rPr>
      </w:pPr>
      <w:r w:rsidRPr="00A72C33">
        <w:rPr>
          <w:rFonts w:ascii="Times New Roman" w:hAnsi="Times New Roman" w:cs="Times New Roman"/>
          <w:b/>
          <w:color w:val="000000"/>
          <w:sz w:val="26"/>
        </w:rPr>
        <w:t>4. Порядок проведения Премии</w:t>
      </w:r>
    </w:p>
    <w:p w14:paraId="52441CBD" w14:textId="77777777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 xml:space="preserve">4.1. Совет ежегодно рассматривает и дополняет перечень номинаций. </w:t>
      </w:r>
    </w:p>
    <w:p w14:paraId="1A0F56B4" w14:textId="4477BEA5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 xml:space="preserve">4.2. Совет на основе заявлений формирует Жюри и соответствующие комитеты </w:t>
      </w:r>
      <w:r w:rsidR="00B13FE1">
        <w:rPr>
          <w:rFonts w:ascii="Times New Roman" w:hAnsi="Times New Roman" w:cs="Times New Roman"/>
          <w:color w:val="000000"/>
          <w:sz w:val="26"/>
        </w:rPr>
        <w:t>по каждой из номинаций.</w:t>
      </w:r>
    </w:p>
    <w:p w14:paraId="597DFB46" w14:textId="13779208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 xml:space="preserve">4.3. Комитеты разрабатывают и направляют Положения о каждой из утвержденных номинаций, </w:t>
      </w:r>
      <w:r w:rsidR="00B06A7B">
        <w:rPr>
          <w:rFonts w:ascii="Times New Roman" w:hAnsi="Times New Roman" w:cs="Times New Roman"/>
          <w:color w:val="000000"/>
          <w:sz w:val="26"/>
        </w:rPr>
        <w:t>включающее порядок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отбора и признания заслуг кандидатов по номинациям. Указанные Положения рассматриваются и утверждаются Советом и публикуются на сайте премии.</w:t>
      </w:r>
    </w:p>
    <w:p w14:paraId="511D9BFF" w14:textId="4C5DEFB2" w:rsidR="00A72C33" w:rsidRPr="00A72C33" w:rsidRDefault="00A72C33" w:rsidP="00A72C33">
      <w:pPr>
        <w:spacing w:after="5" w:line="374" w:lineRule="auto"/>
        <w:ind w:left="57" w:right="86"/>
        <w:jc w:val="both"/>
        <w:rPr>
          <w:rFonts w:ascii="Times New Roman" w:hAnsi="Times New Roman" w:cs="Times New Roman"/>
          <w:color w:val="000000"/>
          <w:sz w:val="26"/>
        </w:rPr>
      </w:pPr>
      <w:r w:rsidRPr="00A72C33">
        <w:rPr>
          <w:rFonts w:ascii="Times New Roman" w:hAnsi="Times New Roman" w:cs="Times New Roman"/>
          <w:color w:val="000000"/>
          <w:sz w:val="26"/>
        </w:rPr>
        <w:t>4</w:t>
      </w:r>
      <w:r w:rsidR="000A1942">
        <w:rPr>
          <w:rFonts w:ascii="Times New Roman" w:hAnsi="Times New Roman" w:cs="Times New Roman"/>
          <w:color w:val="000000"/>
          <w:sz w:val="26"/>
        </w:rPr>
        <w:t xml:space="preserve">.4. Заявки </w:t>
      </w:r>
      <w:r w:rsidR="00C716EF">
        <w:rPr>
          <w:rFonts w:ascii="Times New Roman" w:hAnsi="Times New Roman" w:cs="Times New Roman"/>
          <w:color w:val="000000"/>
          <w:sz w:val="26"/>
        </w:rPr>
        <w:t xml:space="preserve">могут быть поданы как </w:t>
      </w:r>
      <w:proofErr w:type="gramStart"/>
      <w:r w:rsidR="000A1942">
        <w:rPr>
          <w:rFonts w:ascii="Times New Roman" w:hAnsi="Times New Roman" w:cs="Times New Roman"/>
          <w:color w:val="000000"/>
          <w:sz w:val="26"/>
        </w:rPr>
        <w:t>соискател</w:t>
      </w:r>
      <w:r w:rsidR="00F625ED">
        <w:rPr>
          <w:rFonts w:ascii="Times New Roman" w:hAnsi="Times New Roman" w:cs="Times New Roman"/>
          <w:color w:val="000000"/>
          <w:sz w:val="26"/>
        </w:rPr>
        <w:t>ями</w:t>
      </w:r>
      <w:proofErr w:type="gramEnd"/>
      <w:r w:rsidR="00F625ED">
        <w:rPr>
          <w:rFonts w:ascii="Times New Roman" w:hAnsi="Times New Roman" w:cs="Times New Roman"/>
          <w:color w:val="000000"/>
          <w:sz w:val="26"/>
        </w:rPr>
        <w:t xml:space="preserve"> так и третьими лицами и направляются </w:t>
      </w:r>
      <w:r w:rsidR="009E2D5C">
        <w:rPr>
          <w:rFonts w:ascii="Times New Roman" w:hAnsi="Times New Roman" w:cs="Times New Roman"/>
          <w:color w:val="000000"/>
          <w:sz w:val="26"/>
        </w:rPr>
        <w:t>и</w:t>
      </w:r>
      <w:r w:rsidRPr="00A72C33">
        <w:rPr>
          <w:rFonts w:ascii="Times New Roman" w:hAnsi="Times New Roman" w:cs="Times New Roman"/>
          <w:color w:val="000000"/>
          <w:sz w:val="26"/>
        </w:rPr>
        <w:t xml:space="preserve"> принимаются в режиме онлайн на сайте Премии. К заявке прикладываются дополнительные материалы, подтверждающие указанные в заявке данные о номинанте. Срок приема заявок на выдвижение номинантов устанавливается Советом ежегодно. </w:t>
      </w:r>
    </w:p>
    <w:p w14:paraId="77F6713B" w14:textId="77777777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4.5. Жюри (комитеты):</w:t>
      </w:r>
    </w:p>
    <w:p w14:paraId="4462DE58" w14:textId="0FCC5DB5" w:rsidR="00A72C33" w:rsidRPr="00A72C33" w:rsidRDefault="00A72C33" w:rsidP="00A72C3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уточняет информацию от </w:t>
      </w:r>
      <w:r w:rsidR="0016601D">
        <w:rPr>
          <w:rFonts w:ascii="Times New Roman" w:eastAsia="Times New Roman" w:hAnsi="Times New Roman"/>
          <w:color w:val="000000"/>
          <w:sz w:val="26"/>
          <w:lang w:eastAsia="ru-RU"/>
        </w:rPr>
        <w:t>кандидатов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;</w:t>
      </w:r>
    </w:p>
    <w:p w14:paraId="1FF89DD4" w14:textId="5393E2FD" w:rsidR="00A72C33" w:rsidRPr="00A72C33" w:rsidRDefault="00A72C33" w:rsidP="00A72C3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рассматривает поступившие заявки </w:t>
      </w:r>
      <w:r w:rsidR="0016601D">
        <w:rPr>
          <w:rFonts w:ascii="Times New Roman" w:eastAsia="Times New Roman" w:hAnsi="Times New Roman"/>
          <w:color w:val="000000"/>
          <w:sz w:val="26"/>
          <w:lang w:eastAsia="ru-RU"/>
        </w:rPr>
        <w:t>и дае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т по результатам оценки заключения и предложения, направля</w:t>
      </w:r>
      <w:r w:rsidR="004269C2">
        <w:rPr>
          <w:rFonts w:ascii="Times New Roman" w:eastAsia="Times New Roman" w:hAnsi="Times New Roman"/>
          <w:color w:val="000000"/>
          <w:sz w:val="26"/>
          <w:lang w:eastAsia="ru-RU"/>
        </w:rPr>
        <w:t>е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т список </w:t>
      </w:r>
      <w:proofErr w:type="spellStart"/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кадидатов</w:t>
      </w:r>
      <w:proofErr w:type="spellEnd"/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-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финалистов Совету для утверждения;</w:t>
      </w:r>
    </w:p>
    <w:p w14:paraId="1FCB88E9" w14:textId="77777777" w:rsidR="00A72C33" w:rsidRPr="00A72C33" w:rsidRDefault="00A72C33" w:rsidP="00A72C33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5E5023A4" w14:textId="77777777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4.6. Совет Премии:</w:t>
      </w:r>
    </w:p>
    <w:p w14:paraId="437431FB" w14:textId="77777777" w:rsidR="00A72C33" w:rsidRPr="00A72C33" w:rsidRDefault="00A72C33" w:rsidP="00A72C33">
      <w:pPr>
        <w:pStyle w:val="a5"/>
        <w:spacing w:line="360" w:lineRule="auto"/>
        <w:ind w:firstLine="567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- утверждает требования, предъявляемые к кандидатам на соискание Премии и соискателям по каждой из номинаций, а также единый порядок подачи заявок;</w:t>
      </w:r>
    </w:p>
    <w:p w14:paraId="5BAE3722" w14:textId="1A64CB9F" w:rsidR="00A72C33" w:rsidRPr="00A72C33" w:rsidRDefault="00A72C33" w:rsidP="00A72C33">
      <w:pPr>
        <w:pStyle w:val="a5"/>
        <w:spacing w:line="360" w:lineRule="auto"/>
        <w:ind w:firstLine="567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- рассматривает список </w:t>
      </w:r>
      <w:r w:rsidR="00A74F94">
        <w:rPr>
          <w:rFonts w:ascii="Times New Roman" w:eastAsia="Times New Roman" w:hAnsi="Times New Roman"/>
          <w:color w:val="000000"/>
          <w:sz w:val="26"/>
          <w:lang w:eastAsia="ru-RU"/>
        </w:rPr>
        <w:t>соискателей на получение Премии</w:t>
      </w:r>
      <w:r w:rsidR="00A74F94" w:rsidRPr="0016601D">
        <w:rPr>
          <w:rFonts w:ascii="Times New Roman" w:eastAsia="Times New Roman" w:hAnsi="Times New Roman"/>
          <w:color w:val="000000"/>
          <w:sz w:val="26"/>
          <w:lang w:eastAsia="ru-RU"/>
        </w:rPr>
        <w:t>;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  </w:t>
      </w:r>
    </w:p>
    <w:p w14:paraId="45860218" w14:textId="77777777" w:rsidR="00A72C33" w:rsidRPr="00A72C33" w:rsidRDefault="00A72C33" w:rsidP="00A72C33">
      <w:pPr>
        <w:pStyle w:val="a5"/>
        <w:spacing w:line="360" w:lineRule="auto"/>
        <w:ind w:firstLine="567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- осуществляет иные функции в соответствии с настоящим Регламентом.</w:t>
      </w:r>
    </w:p>
    <w:p w14:paraId="410B3E64" w14:textId="7501C3D2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4.7. </w:t>
      </w:r>
      <w:r w:rsidR="004269C2">
        <w:rPr>
          <w:rFonts w:ascii="Times New Roman" w:eastAsia="Times New Roman" w:hAnsi="Times New Roman"/>
          <w:color w:val="000000"/>
          <w:sz w:val="26"/>
          <w:lang w:eastAsia="ru-RU"/>
        </w:rPr>
        <w:t xml:space="preserve">Предложение Жюри(комитета) 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о присуждении Премии </w:t>
      </w:r>
      <w:r w:rsidR="004269C2">
        <w:rPr>
          <w:rFonts w:ascii="Times New Roman" w:eastAsia="Times New Roman" w:hAnsi="Times New Roman"/>
          <w:color w:val="000000"/>
          <w:sz w:val="26"/>
          <w:lang w:eastAsia="ru-RU"/>
        </w:rPr>
        <w:t xml:space="preserve">утверждается Советом 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Премии путем открытого голосования посредством простого большинства голосов, присутствующих на заседании членов Совета Премии. При равенстве голосов голос председателя Совета Премии является решающим. </w:t>
      </w:r>
    </w:p>
    <w:p w14:paraId="67655CD7" w14:textId="14E47BB3" w:rsidR="00A72C33" w:rsidRPr="00A72C33" w:rsidRDefault="009E2D5C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4.8. </w:t>
      </w:r>
      <w:r w:rsidR="00A72C33"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Данные </w:t>
      </w:r>
      <w:r w:rsidR="00796AF0">
        <w:rPr>
          <w:rFonts w:ascii="Times New Roman" w:eastAsia="Times New Roman" w:hAnsi="Times New Roman"/>
          <w:color w:val="000000"/>
          <w:sz w:val="26"/>
          <w:lang w:eastAsia="ru-RU"/>
        </w:rPr>
        <w:t>победителей (лауреатов)</w:t>
      </w:r>
      <w:r w:rsidR="00A72C33"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 запечатываются в конверты до проведения торжественной церемонии вручения Премии.</w:t>
      </w:r>
    </w:p>
    <w:p w14:paraId="36A78E21" w14:textId="0F2C03EE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</w:t>
      </w:r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9.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 Данные о соискателях, рекомендованных к присуждению Премии заносятся в Реестр номинантов Премии. Ведение Реестра осуществляется Советом Премии. Реестр размещается на сайте премии.</w:t>
      </w:r>
    </w:p>
    <w:p w14:paraId="550462A7" w14:textId="2C50B73E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</w:t>
      </w:r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10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 xml:space="preserve">. Церемония вручения Премии проводится в торжественной обстановке с участием представителей профильных общественных организаций, освещается в средствах массовой информации. </w:t>
      </w:r>
    </w:p>
    <w:p w14:paraId="24497244" w14:textId="42789A89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</w:t>
      </w:r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11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. На церемонию приглашаются руководители и представители органов законодательной, исполнительной и судебной власти, представители профессиональных сообществ и иные лица.</w:t>
      </w:r>
    </w:p>
    <w:p w14:paraId="30B16D20" w14:textId="5EEA9884" w:rsidR="00A72C33" w:rsidRPr="00A72C33" w:rsidRDefault="00A72C33" w:rsidP="00A72C33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4.</w:t>
      </w:r>
      <w:r w:rsidR="009E2D5C">
        <w:rPr>
          <w:rFonts w:ascii="Times New Roman" w:eastAsia="Times New Roman" w:hAnsi="Times New Roman"/>
          <w:color w:val="000000"/>
          <w:sz w:val="26"/>
          <w:lang w:eastAsia="ru-RU"/>
        </w:rPr>
        <w:t>12</w:t>
      </w:r>
      <w:r w:rsidRPr="00A72C33">
        <w:rPr>
          <w:rFonts w:ascii="Times New Roman" w:eastAsia="Times New Roman" w:hAnsi="Times New Roman"/>
          <w:color w:val="000000"/>
          <w:sz w:val="26"/>
          <w:lang w:eastAsia="ru-RU"/>
        </w:rPr>
        <w:t>. Лауреатам Премии вручается диплом Премии и знак отличия Премии.</w:t>
      </w:r>
    </w:p>
    <w:p w14:paraId="21B436F9" w14:textId="77777777" w:rsidR="00AE5CE9" w:rsidRPr="00AE5CE9" w:rsidRDefault="00AE5CE9" w:rsidP="00AE5C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DB9D6" w14:textId="77777777" w:rsidR="008C35C5" w:rsidRPr="00A72C33" w:rsidRDefault="008C35C5">
      <w:pPr>
        <w:rPr>
          <w:rFonts w:ascii="Times New Roman" w:hAnsi="Times New Roman" w:cs="Times New Roman"/>
        </w:rPr>
      </w:pPr>
    </w:p>
    <w:sectPr w:rsidR="008C35C5" w:rsidRPr="00A72C33" w:rsidSect="00F80FE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6D5"/>
    <w:multiLevelType w:val="hybridMultilevel"/>
    <w:tmpl w:val="98FE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73CF"/>
    <w:multiLevelType w:val="hybridMultilevel"/>
    <w:tmpl w:val="106A2680"/>
    <w:lvl w:ilvl="0" w:tplc="5B065E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7E4"/>
    <w:multiLevelType w:val="hybridMultilevel"/>
    <w:tmpl w:val="5CAEE68C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582F"/>
    <w:multiLevelType w:val="hybridMultilevel"/>
    <w:tmpl w:val="76146B24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D2BA8"/>
    <w:multiLevelType w:val="hybridMultilevel"/>
    <w:tmpl w:val="F2AEB3EE"/>
    <w:lvl w:ilvl="0" w:tplc="9280AEB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8AE68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556EC6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321B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D6A5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57C85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D2280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3478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1949A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E9"/>
    <w:rsid w:val="00034886"/>
    <w:rsid w:val="00063BF6"/>
    <w:rsid w:val="000766CC"/>
    <w:rsid w:val="00080E07"/>
    <w:rsid w:val="00081541"/>
    <w:rsid w:val="00086CB1"/>
    <w:rsid w:val="00087D18"/>
    <w:rsid w:val="000A0BB2"/>
    <w:rsid w:val="000A1942"/>
    <w:rsid w:val="000A3A31"/>
    <w:rsid w:val="000B0247"/>
    <w:rsid w:val="000B6CE4"/>
    <w:rsid w:val="000D1E6F"/>
    <w:rsid w:val="000D1F2D"/>
    <w:rsid w:val="000D7D52"/>
    <w:rsid w:val="000F23B1"/>
    <w:rsid w:val="000F2587"/>
    <w:rsid w:val="001008CF"/>
    <w:rsid w:val="00101E1D"/>
    <w:rsid w:val="00103B7F"/>
    <w:rsid w:val="0010486A"/>
    <w:rsid w:val="0012309A"/>
    <w:rsid w:val="0016601D"/>
    <w:rsid w:val="001660E6"/>
    <w:rsid w:val="00173A9C"/>
    <w:rsid w:val="00183DC1"/>
    <w:rsid w:val="001A09AC"/>
    <w:rsid w:val="001A7534"/>
    <w:rsid w:val="001C10B5"/>
    <w:rsid w:val="001C5540"/>
    <w:rsid w:val="00204A7F"/>
    <w:rsid w:val="00221D86"/>
    <w:rsid w:val="00246F3E"/>
    <w:rsid w:val="00273CEB"/>
    <w:rsid w:val="00277DCD"/>
    <w:rsid w:val="00286C93"/>
    <w:rsid w:val="002A7130"/>
    <w:rsid w:val="002E5609"/>
    <w:rsid w:val="003029F2"/>
    <w:rsid w:val="00346C7A"/>
    <w:rsid w:val="00347DD6"/>
    <w:rsid w:val="00371E95"/>
    <w:rsid w:val="00374AD8"/>
    <w:rsid w:val="003A7484"/>
    <w:rsid w:val="003B7706"/>
    <w:rsid w:val="003B7D47"/>
    <w:rsid w:val="003C578E"/>
    <w:rsid w:val="003E3ADC"/>
    <w:rsid w:val="003E401F"/>
    <w:rsid w:val="003E7892"/>
    <w:rsid w:val="003F085F"/>
    <w:rsid w:val="003F2821"/>
    <w:rsid w:val="00411450"/>
    <w:rsid w:val="00414F3B"/>
    <w:rsid w:val="00421CCB"/>
    <w:rsid w:val="004269C2"/>
    <w:rsid w:val="00427D34"/>
    <w:rsid w:val="0046518D"/>
    <w:rsid w:val="00474860"/>
    <w:rsid w:val="004A2B83"/>
    <w:rsid w:val="004C337F"/>
    <w:rsid w:val="004E5AE9"/>
    <w:rsid w:val="004F1975"/>
    <w:rsid w:val="004F4890"/>
    <w:rsid w:val="005B6447"/>
    <w:rsid w:val="006035CF"/>
    <w:rsid w:val="006148A1"/>
    <w:rsid w:val="00616923"/>
    <w:rsid w:val="00632B3B"/>
    <w:rsid w:val="0065031A"/>
    <w:rsid w:val="00652D73"/>
    <w:rsid w:val="00686DF5"/>
    <w:rsid w:val="006D2307"/>
    <w:rsid w:val="006E3630"/>
    <w:rsid w:val="00714483"/>
    <w:rsid w:val="00747ABC"/>
    <w:rsid w:val="00750839"/>
    <w:rsid w:val="00762877"/>
    <w:rsid w:val="00764012"/>
    <w:rsid w:val="00771645"/>
    <w:rsid w:val="00796AF0"/>
    <w:rsid w:val="007D07D2"/>
    <w:rsid w:val="007D75F2"/>
    <w:rsid w:val="007F32C2"/>
    <w:rsid w:val="007F530C"/>
    <w:rsid w:val="0080560F"/>
    <w:rsid w:val="0080671E"/>
    <w:rsid w:val="00811BA4"/>
    <w:rsid w:val="00812105"/>
    <w:rsid w:val="00850622"/>
    <w:rsid w:val="008547D8"/>
    <w:rsid w:val="0086479E"/>
    <w:rsid w:val="008A2ABB"/>
    <w:rsid w:val="008B60DA"/>
    <w:rsid w:val="008C35C5"/>
    <w:rsid w:val="00904F52"/>
    <w:rsid w:val="00951BF6"/>
    <w:rsid w:val="00961011"/>
    <w:rsid w:val="00982C2E"/>
    <w:rsid w:val="009853B1"/>
    <w:rsid w:val="0099194F"/>
    <w:rsid w:val="009A5B16"/>
    <w:rsid w:val="009B3A86"/>
    <w:rsid w:val="009B449A"/>
    <w:rsid w:val="009C4DA5"/>
    <w:rsid w:val="009D11BC"/>
    <w:rsid w:val="009E2D5C"/>
    <w:rsid w:val="009E3F2D"/>
    <w:rsid w:val="00A15FFF"/>
    <w:rsid w:val="00A206EE"/>
    <w:rsid w:val="00A35047"/>
    <w:rsid w:val="00A40C08"/>
    <w:rsid w:val="00A50624"/>
    <w:rsid w:val="00A62D26"/>
    <w:rsid w:val="00A72C33"/>
    <w:rsid w:val="00A74F94"/>
    <w:rsid w:val="00A91EAD"/>
    <w:rsid w:val="00AA55C0"/>
    <w:rsid w:val="00AD12DC"/>
    <w:rsid w:val="00AE08C3"/>
    <w:rsid w:val="00AE5CE9"/>
    <w:rsid w:val="00B01EF8"/>
    <w:rsid w:val="00B06A7B"/>
    <w:rsid w:val="00B13FE1"/>
    <w:rsid w:val="00B26980"/>
    <w:rsid w:val="00B35BCE"/>
    <w:rsid w:val="00B36577"/>
    <w:rsid w:val="00B642CE"/>
    <w:rsid w:val="00B665EE"/>
    <w:rsid w:val="00BA256F"/>
    <w:rsid w:val="00BA71F2"/>
    <w:rsid w:val="00BB3A04"/>
    <w:rsid w:val="00BD2FDA"/>
    <w:rsid w:val="00BD6CE1"/>
    <w:rsid w:val="00BE771F"/>
    <w:rsid w:val="00C716EF"/>
    <w:rsid w:val="00C85714"/>
    <w:rsid w:val="00CB60D3"/>
    <w:rsid w:val="00CB7737"/>
    <w:rsid w:val="00CD6E8A"/>
    <w:rsid w:val="00CE01EF"/>
    <w:rsid w:val="00D021EE"/>
    <w:rsid w:val="00D12AE9"/>
    <w:rsid w:val="00D1761D"/>
    <w:rsid w:val="00D23243"/>
    <w:rsid w:val="00D249A8"/>
    <w:rsid w:val="00D5489B"/>
    <w:rsid w:val="00D563BB"/>
    <w:rsid w:val="00D659F9"/>
    <w:rsid w:val="00D71E6A"/>
    <w:rsid w:val="00D801BA"/>
    <w:rsid w:val="00DB4327"/>
    <w:rsid w:val="00DB454F"/>
    <w:rsid w:val="00DB58EA"/>
    <w:rsid w:val="00DC4962"/>
    <w:rsid w:val="00DD5245"/>
    <w:rsid w:val="00DE4E29"/>
    <w:rsid w:val="00E27C9B"/>
    <w:rsid w:val="00E54FD7"/>
    <w:rsid w:val="00E6771B"/>
    <w:rsid w:val="00E76603"/>
    <w:rsid w:val="00E775BD"/>
    <w:rsid w:val="00EC4629"/>
    <w:rsid w:val="00EE4E9B"/>
    <w:rsid w:val="00F32AC3"/>
    <w:rsid w:val="00F40ABD"/>
    <w:rsid w:val="00F625ED"/>
    <w:rsid w:val="00F80FE6"/>
    <w:rsid w:val="00FA6167"/>
    <w:rsid w:val="00FA6922"/>
    <w:rsid w:val="00FE4A64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F1D2"/>
  <w15:docId w15:val="{C8EE4A4C-30C0-4E7F-BE0E-6C4A782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5CE9"/>
  </w:style>
  <w:style w:type="paragraph" w:styleId="a4">
    <w:name w:val="List Paragraph"/>
    <w:basedOn w:val="a"/>
    <w:uiPriority w:val="34"/>
    <w:qFormat/>
    <w:rsid w:val="00A72C3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qFormat/>
    <w:rsid w:val="00A72C3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A72C3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2C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2C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Revision"/>
    <w:hidden/>
    <w:uiPriority w:val="99"/>
    <w:semiHidden/>
    <w:rsid w:val="00D659F9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D6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59F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F8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Логачева</dc:creator>
  <cp:lastModifiedBy>Елена Логачева</cp:lastModifiedBy>
  <cp:revision>2</cp:revision>
  <cp:lastPrinted>2016-10-31T15:51:00Z</cp:lastPrinted>
  <dcterms:created xsi:type="dcterms:W3CDTF">2016-10-31T15:58:00Z</dcterms:created>
  <dcterms:modified xsi:type="dcterms:W3CDTF">2016-10-31T15:58:00Z</dcterms:modified>
</cp:coreProperties>
</file>