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59" w:rsidRPr="00494C28" w:rsidRDefault="00ED3B59">
      <w:pPr>
        <w:rPr>
          <w:b/>
          <w:sz w:val="28"/>
        </w:rPr>
      </w:pPr>
      <w:r w:rsidRPr="00494C28">
        <w:rPr>
          <w:b/>
          <w:sz w:val="28"/>
        </w:rPr>
        <w:t>Номинация «Юридическая победа года»</w:t>
      </w:r>
    </w:p>
    <w:p w:rsidR="00ED3B59" w:rsidRPr="00494C28" w:rsidRDefault="00ED3B59">
      <w:pPr>
        <w:rPr>
          <w:b/>
          <w:sz w:val="28"/>
        </w:rPr>
      </w:pPr>
      <w:proofErr w:type="gramStart"/>
      <w:r w:rsidRPr="00494C28">
        <w:rPr>
          <w:b/>
          <w:sz w:val="28"/>
        </w:rPr>
        <w:t xml:space="preserve">Номинант: </w:t>
      </w:r>
      <w:r w:rsidR="00425100">
        <w:rPr>
          <w:b/>
          <w:sz w:val="28"/>
        </w:rPr>
        <w:t xml:space="preserve"> Пономарева</w:t>
      </w:r>
      <w:proofErr w:type="gramEnd"/>
      <w:r w:rsidR="00425100">
        <w:rPr>
          <w:b/>
          <w:sz w:val="28"/>
        </w:rPr>
        <w:t xml:space="preserve"> Татьяна Павловна</w:t>
      </w:r>
    </w:p>
    <w:p w:rsidR="00ED3B59" w:rsidRPr="00425100" w:rsidRDefault="00ED3B59">
      <w:pPr>
        <w:rPr>
          <w:b/>
          <w:sz w:val="28"/>
        </w:rPr>
      </w:pPr>
      <w:r w:rsidRPr="00494C28">
        <w:rPr>
          <w:b/>
          <w:sz w:val="28"/>
        </w:rPr>
        <w:t>Кейс</w:t>
      </w:r>
      <w:r w:rsidRPr="00425100">
        <w:rPr>
          <w:b/>
          <w:sz w:val="28"/>
        </w:rPr>
        <w:t xml:space="preserve">: </w:t>
      </w:r>
      <w:r w:rsidR="00425100">
        <w:rPr>
          <w:b/>
          <w:sz w:val="28"/>
        </w:rPr>
        <w:t>«Дело о незавершенном строительстве»</w:t>
      </w:r>
    </w:p>
    <w:p w:rsidR="00494C28" w:rsidRPr="00425100" w:rsidRDefault="00494C28">
      <w:pPr>
        <w:rPr>
          <w:b/>
          <w:sz w:val="28"/>
        </w:rPr>
      </w:pPr>
    </w:p>
    <w:p w:rsidR="00494C28" w:rsidRPr="00425100" w:rsidRDefault="00425100" w:rsidP="00425100">
      <w:pPr>
        <w:jc w:val="both"/>
        <w:rPr>
          <w:sz w:val="24"/>
        </w:rPr>
      </w:pPr>
      <w:r w:rsidRPr="00425100">
        <w:rPr>
          <w:b/>
          <w:sz w:val="24"/>
        </w:rPr>
        <w:t>Определение Верховного Суда РФ от 30.09.2015 N 303-ЭС15-5520 по делу N А51-12453/2014</w:t>
      </w:r>
      <w:r w:rsidRPr="00425100">
        <w:rPr>
          <w:sz w:val="24"/>
        </w:rPr>
        <w:t xml:space="preserve"> Требование: О признании права собственности отсутствующим. Обстоятельства: Земельный участок является федеральной собственностью и передан учреждению на праве постоянного по</w:t>
      </w:r>
      <w:bookmarkStart w:id="0" w:name="_GoBack"/>
      <w:bookmarkEnd w:id="0"/>
      <w:r w:rsidRPr="00425100">
        <w:rPr>
          <w:sz w:val="24"/>
        </w:rPr>
        <w:t xml:space="preserve">льзования. Между тем в кадастровый план земельного участка внесены сведения об объекте незавершенного строительства, а также зарегистрировано право собственности на объект как на недвижимость. Решение: Требование удовлетворено, так как спорный объект, права на который в ЕГРП зарегистрированы как на недвижимость, не обладает соответствующими признаками недвижимой вещи, сам факт </w:t>
      </w:r>
      <w:proofErr w:type="spellStart"/>
      <w:r w:rsidRPr="00425100">
        <w:rPr>
          <w:sz w:val="24"/>
        </w:rPr>
        <w:t>госрегистрации</w:t>
      </w:r>
      <w:proofErr w:type="spellEnd"/>
      <w:r w:rsidRPr="00425100">
        <w:rPr>
          <w:sz w:val="24"/>
        </w:rPr>
        <w:t xml:space="preserve"> права собственности ответчика на такое имущество нарушает права собственника участка, поскольку значительно ограничивает возможность реализации последним имеющихся у него правомочий.</w:t>
      </w:r>
    </w:p>
    <w:sectPr w:rsidR="00494C28" w:rsidRPr="0042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59"/>
    <w:rsid w:val="00425100"/>
    <w:rsid w:val="00426BEB"/>
    <w:rsid w:val="00494C28"/>
    <w:rsid w:val="00E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9F64"/>
  <w15:chartTrackingRefBased/>
  <w15:docId w15:val="{F4A7C26E-5500-4D95-96B3-C5D8E5A0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3</cp:revision>
  <dcterms:created xsi:type="dcterms:W3CDTF">2016-11-17T21:31:00Z</dcterms:created>
  <dcterms:modified xsi:type="dcterms:W3CDTF">2016-11-17T21:37:00Z</dcterms:modified>
</cp:coreProperties>
</file>