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040AF3" w:rsidRDefault="00040AF3"/>
    <w:p w:rsidR="00726D07" w:rsidRPr="005954B7" w:rsidRDefault="00B21BA5" w:rsidP="00726D07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BC1DF3">
        <w:rPr>
          <w:rFonts w:ascii="Times New Roman" w:hAnsi="Times New Roman" w:cs="Times New Roman"/>
          <w:u w:val="single"/>
        </w:rPr>
        <w:t>2</w:t>
      </w:r>
      <w:r w:rsidR="006E6971">
        <w:rPr>
          <w:rFonts w:ascii="Times New Roman" w:hAnsi="Times New Roman" w:cs="Times New Roman"/>
          <w:u w:val="single"/>
        </w:rPr>
        <w:t>.11</w:t>
      </w:r>
      <w:r w:rsidR="00FA2E32" w:rsidRPr="00FA2E32">
        <w:rPr>
          <w:rFonts w:ascii="Times New Roman" w:hAnsi="Times New Roman" w:cs="Times New Roman"/>
          <w:u w:val="single"/>
        </w:rPr>
        <w:t>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BC1DF3">
        <w:rPr>
          <w:rFonts w:ascii="Times New Roman" w:hAnsi="Times New Roman" w:cs="Times New Roman"/>
          <w:u w:val="single"/>
        </w:rPr>
        <w:t>ЭКС-11/195</w:t>
      </w:r>
      <w:bookmarkStart w:id="0" w:name="_GoBack"/>
      <w:bookmarkEnd w:id="0"/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784B72" w:rsidRDefault="00784B72"/>
    <w:p w:rsidR="00784B72" w:rsidRDefault="00784B72"/>
    <w:p w:rsidR="00C76DA4" w:rsidRDefault="00C76DA4"/>
    <w:p w:rsidR="00C76DA4" w:rsidRDefault="00C76DA4"/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3F003D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r w:rsidR="0001612E">
        <w:rPr>
          <w:rFonts w:ascii="Times New Roman" w:hAnsi="Times New Roman" w:cs="Times New Roman"/>
          <w:color w:val="000000"/>
          <w:sz w:val="26"/>
        </w:rPr>
        <w:t xml:space="preserve">по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ой деятельности, </w:t>
      </w:r>
      <w:r w:rsidR="0001612E">
        <w:rPr>
          <w:rFonts w:ascii="Times New Roman" w:hAnsi="Times New Roman" w:cs="Times New Roman"/>
          <w:color w:val="000000"/>
          <w:sz w:val="26"/>
        </w:rPr>
        <w:t>по защите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C76DA4">
        <w:rPr>
          <w:rFonts w:ascii="Times New Roman" w:hAnsi="Times New Roman" w:cs="Times New Roman"/>
          <w:color w:val="000000"/>
          <w:sz w:val="26"/>
        </w:rPr>
        <w:t xml:space="preserve">государственным участием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810989" w:rsidRPr="00810989">
        <w:rPr>
          <w:rFonts w:ascii="Times New Roman" w:hAnsi="Times New Roman" w:cs="Times New Roman"/>
          <w:color w:val="000000"/>
          <w:sz w:val="26"/>
        </w:rPr>
        <w:t xml:space="preserve">по учреждению и подготовке к проведению </w:t>
      </w:r>
      <w:r w:rsidR="00810989" w:rsidRPr="00921214">
        <w:rPr>
          <w:rFonts w:ascii="Times New Roman" w:hAnsi="Times New Roman" w:cs="Times New Roman"/>
          <w:b/>
          <w:color w:val="000000"/>
          <w:sz w:val="26"/>
        </w:rPr>
        <w:t>Национальной премии по управлению государственной собственностью</w:t>
      </w:r>
      <w:r w:rsidR="00810989" w:rsidRPr="00810989">
        <w:rPr>
          <w:rFonts w:ascii="Times New Roman" w:hAnsi="Times New Roman" w:cs="Times New Roman"/>
          <w:color w:val="000000"/>
          <w:sz w:val="26"/>
        </w:rPr>
        <w:t xml:space="preserve"> (далее - Премия) в номинациях: </w:t>
      </w:r>
      <w:r w:rsidR="00F71E7B" w:rsidRPr="00F84BD5">
        <w:rPr>
          <w:rFonts w:ascii="Times New Roman" w:hAnsi="Times New Roman" w:cs="Times New Roman"/>
          <w:b/>
          <w:color w:val="000000"/>
          <w:sz w:val="26"/>
        </w:rPr>
        <w:t>«Директор года», «Эффективная ревизионная деятельность», «Юридическая победа года»</w:t>
      </w:r>
      <w:r w:rsidR="003F003D">
        <w:rPr>
          <w:rFonts w:ascii="Times New Roman" w:hAnsi="Times New Roman" w:cs="Times New Roman"/>
          <w:b/>
          <w:color w:val="000000"/>
          <w:sz w:val="26"/>
        </w:rPr>
        <w:t>, «Арбитражный управляющий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  <w:r w:rsidR="00F35AC8" w:rsidRPr="00F35AC8">
        <w:rPr>
          <w:rFonts w:ascii="Times New Roman" w:hAnsi="Times New Roman" w:cs="Times New Roman"/>
          <w:color w:val="000000"/>
          <w:sz w:val="26"/>
        </w:rPr>
        <w:t xml:space="preserve"> </w:t>
      </w:r>
      <w:r w:rsidR="00B04162">
        <w:rPr>
          <w:rFonts w:ascii="Times New Roman" w:hAnsi="Times New Roman" w:cs="Times New Roman"/>
          <w:color w:val="000000"/>
          <w:sz w:val="26"/>
        </w:rPr>
        <w:t>Подробнее о премии</w:t>
      </w:r>
      <w:r w:rsidR="00F35AC8" w:rsidRPr="00F35AC8">
        <w:rPr>
          <w:rFonts w:ascii="Times New Roman" w:hAnsi="Times New Roman" w:cs="Times New Roman"/>
          <w:color w:val="000000"/>
          <w:sz w:val="26"/>
        </w:rPr>
        <w:t xml:space="preserve">: </w:t>
      </w:r>
      <w:hyperlink r:id="rId7" w:history="1">
        <w:r w:rsidR="00F35AC8" w:rsidRPr="002E085E">
          <w:rPr>
            <w:rStyle w:val="a3"/>
            <w:rFonts w:ascii="Times New Roman" w:hAnsi="Times New Roman" w:cs="Times New Roman"/>
            <w:sz w:val="26"/>
            <w:lang w:val="en-US"/>
          </w:rPr>
          <w:t>www</w:t>
        </w:r>
        <w:r w:rsidR="00F35AC8" w:rsidRPr="00F35AC8">
          <w:rPr>
            <w:rStyle w:val="a3"/>
            <w:rFonts w:ascii="Times New Roman" w:hAnsi="Times New Roman" w:cs="Times New Roman"/>
            <w:sz w:val="26"/>
          </w:rPr>
          <w:t>.</w:t>
        </w:r>
        <w:proofErr w:type="spellStart"/>
        <w:r w:rsidR="00F35AC8" w:rsidRPr="002E085E">
          <w:rPr>
            <w:rStyle w:val="a3"/>
            <w:rFonts w:ascii="Times New Roman" w:hAnsi="Times New Roman" w:cs="Times New Roman"/>
            <w:sz w:val="26"/>
            <w:lang w:val="en-US"/>
          </w:rPr>
          <w:t>gosprize</w:t>
        </w:r>
        <w:proofErr w:type="spellEnd"/>
        <w:r w:rsidR="00F35AC8" w:rsidRPr="00F35AC8">
          <w:rPr>
            <w:rStyle w:val="a3"/>
            <w:rFonts w:ascii="Times New Roman" w:hAnsi="Times New Roman" w:cs="Times New Roman"/>
            <w:sz w:val="26"/>
          </w:rPr>
          <w:t>.</w:t>
        </w:r>
        <w:proofErr w:type="spellStart"/>
        <w:r w:rsidR="00F35AC8" w:rsidRPr="002E085E">
          <w:rPr>
            <w:rStyle w:val="a3"/>
            <w:rFonts w:ascii="Times New Roman" w:hAnsi="Times New Roman" w:cs="Times New Roman"/>
            <w:sz w:val="26"/>
            <w:lang w:val="en-US"/>
          </w:rPr>
          <w:t>ru</w:t>
        </w:r>
        <w:proofErr w:type="spellEnd"/>
      </w:hyperlink>
      <w:r w:rsidR="003F003D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Вручение </w:t>
      </w:r>
      <w:r w:rsidR="001E7C80">
        <w:rPr>
          <w:rFonts w:ascii="Times New Roman" w:hAnsi="Times New Roman" w:cs="Times New Roman"/>
          <w:color w:val="000000"/>
          <w:sz w:val="26"/>
        </w:rPr>
        <w:t>знаков отличия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B04162" w:rsidRDefault="00B04162" w:rsidP="00B04162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Приглашаем вашу организацию </w:t>
      </w:r>
      <w:r>
        <w:rPr>
          <w:rFonts w:ascii="Times New Roman" w:hAnsi="Times New Roman" w:cs="Times New Roman"/>
          <w:color w:val="000000"/>
          <w:sz w:val="26"/>
        </w:rPr>
        <w:t xml:space="preserve">в качестве официального партнера Премии и обращаемся к вам с запросом на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уполномоченных кандидатов в </w:t>
      </w:r>
      <w:r>
        <w:rPr>
          <w:rFonts w:ascii="Times New Roman" w:hAnsi="Times New Roman" w:cs="Times New Roman"/>
          <w:color w:val="000000"/>
          <w:sz w:val="26"/>
        </w:rPr>
        <w:t>ж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юри </w:t>
      </w:r>
      <w:r>
        <w:rPr>
          <w:rFonts w:ascii="Times New Roman" w:hAnsi="Times New Roman" w:cs="Times New Roman"/>
          <w:color w:val="000000"/>
          <w:sz w:val="26"/>
        </w:rPr>
        <w:t>П</w:t>
      </w:r>
      <w:r w:rsidRPr="00F71E7B">
        <w:rPr>
          <w:rFonts w:ascii="Times New Roman" w:hAnsi="Times New Roman" w:cs="Times New Roman"/>
          <w:color w:val="000000"/>
          <w:sz w:val="26"/>
        </w:rPr>
        <w:t>ремии (не более одного кандидата по каждой из категории, с указанием категории)</w:t>
      </w:r>
      <w:r>
        <w:rPr>
          <w:rFonts w:ascii="Times New Roman" w:hAnsi="Times New Roman" w:cs="Times New Roman"/>
          <w:color w:val="000000"/>
          <w:sz w:val="26"/>
        </w:rPr>
        <w:t>. Просим подтвердить статус официального участника и предоставить список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</w:rPr>
        <w:t xml:space="preserve">кандидатов в жюри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до </w:t>
      </w:r>
      <w:r w:rsidR="00BC1DF3">
        <w:rPr>
          <w:rFonts w:ascii="Times New Roman" w:hAnsi="Times New Roman" w:cs="Times New Roman"/>
          <w:color w:val="000000"/>
          <w:sz w:val="26"/>
        </w:rPr>
        <w:t>10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BC1DF3">
        <w:rPr>
          <w:rFonts w:ascii="Times New Roman" w:hAnsi="Times New Roman" w:cs="Times New Roman"/>
          <w:color w:val="000000"/>
          <w:sz w:val="26"/>
        </w:rPr>
        <w:t>ноября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 2016 г по электронной почте: </w:t>
      </w:r>
      <w:hyperlink r:id="rId8" w:history="1">
        <w:r w:rsidRPr="00F71E7B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Pr="00F71E7B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F84BD5" w:rsidRPr="00F35AC8" w:rsidRDefault="00F84BD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p w:rsidR="00A5709A" w:rsidRDefault="00A5709A" w:rsidP="00643D0E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643D0E" w:rsidRDefault="00643D0E" w:rsidP="00643D0E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77223F" w:rsidRPr="00643D0E" w:rsidRDefault="0077223F" w:rsidP="00643D0E">
      <w:pPr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E112FD" w:rsidRDefault="00D23A52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494144" w:rsidRDefault="00494144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967FA2" w:rsidRPr="00AF5D12" w:rsidRDefault="00AF5D12" w:rsidP="00F71E7B">
      <w:pPr>
        <w:jc w:val="both"/>
      </w:pPr>
      <w:r w:rsidRPr="00AF5D12">
        <w:t xml:space="preserve">                </w:t>
      </w:r>
    </w:p>
    <w:sectPr w:rsidR="00967FA2" w:rsidRPr="00AF5D12" w:rsidSect="00072268">
      <w:pgSz w:w="11906" w:h="16838"/>
      <w:pgMar w:top="709" w:right="1080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40427786"/>
    <w:name w:val="WW8Num3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1612E"/>
    <w:rsid w:val="00030C68"/>
    <w:rsid w:val="0003111A"/>
    <w:rsid w:val="00040AF3"/>
    <w:rsid w:val="00040CE5"/>
    <w:rsid w:val="000675A1"/>
    <w:rsid w:val="00072268"/>
    <w:rsid w:val="00087B47"/>
    <w:rsid w:val="000949A0"/>
    <w:rsid w:val="000B4FD5"/>
    <w:rsid w:val="000C3A9B"/>
    <w:rsid w:val="00115220"/>
    <w:rsid w:val="00121357"/>
    <w:rsid w:val="00147B46"/>
    <w:rsid w:val="001A07ED"/>
    <w:rsid w:val="001B5189"/>
    <w:rsid w:val="001C5822"/>
    <w:rsid w:val="001E7C80"/>
    <w:rsid w:val="00266C3C"/>
    <w:rsid w:val="002B02C3"/>
    <w:rsid w:val="002F671C"/>
    <w:rsid w:val="0030522C"/>
    <w:rsid w:val="0031600B"/>
    <w:rsid w:val="00316C2F"/>
    <w:rsid w:val="003925CC"/>
    <w:rsid w:val="0039373A"/>
    <w:rsid w:val="003E1003"/>
    <w:rsid w:val="003F003D"/>
    <w:rsid w:val="00404243"/>
    <w:rsid w:val="004047C5"/>
    <w:rsid w:val="0042104B"/>
    <w:rsid w:val="00423ECE"/>
    <w:rsid w:val="00431244"/>
    <w:rsid w:val="00445E99"/>
    <w:rsid w:val="0045378F"/>
    <w:rsid w:val="00457EAB"/>
    <w:rsid w:val="0046042E"/>
    <w:rsid w:val="004608BC"/>
    <w:rsid w:val="0046704A"/>
    <w:rsid w:val="004716F3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596593"/>
    <w:rsid w:val="005B03E4"/>
    <w:rsid w:val="00625601"/>
    <w:rsid w:val="00643D0E"/>
    <w:rsid w:val="006521E3"/>
    <w:rsid w:val="006964C9"/>
    <w:rsid w:val="006A6D32"/>
    <w:rsid w:val="006B1D87"/>
    <w:rsid w:val="006C704F"/>
    <w:rsid w:val="006E6971"/>
    <w:rsid w:val="00721F71"/>
    <w:rsid w:val="00726D07"/>
    <w:rsid w:val="007638F5"/>
    <w:rsid w:val="00767404"/>
    <w:rsid w:val="0077223F"/>
    <w:rsid w:val="00784B72"/>
    <w:rsid w:val="007A5EB1"/>
    <w:rsid w:val="007D3994"/>
    <w:rsid w:val="007E7177"/>
    <w:rsid w:val="007F29B8"/>
    <w:rsid w:val="00810989"/>
    <w:rsid w:val="008164DA"/>
    <w:rsid w:val="00817242"/>
    <w:rsid w:val="00830904"/>
    <w:rsid w:val="008346EC"/>
    <w:rsid w:val="0084501D"/>
    <w:rsid w:val="008A27D9"/>
    <w:rsid w:val="008D05DF"/>
    <w:rsid w:val="008F65DE"/>
    <w:rsid w:val="00914E23"/>
    <w:rsid w:val="00921214"/>
    <w:rsid w:val="0092394F"/>
    <w:rsid w:val="00967FA2"/>
    <w:rsid w:val="009C1527"/>
    <w:rsid w:val="00A42746"/>
    <w:rsid w:val="00A54CA7"/>
    <w:rsid w:val="00A5709A"/>
    <w:rsid w:val="00AE59E2"/>
    <w:rsid w:val="00AF5D12"/>
    <w:rsid w:val="00B04162"/>
    <w:rsid w:val="00B13D32"/>
    <w:rsid w:val="00B17AF2"/>
    <w:rsid w:val="00B21BA5"/>
    <w:rsid w:val="00B22D1E"/>
    <w:rsid w:val="00B42528"/>
    <w:rsid w:val="00B60200"/>
    <w:rsid w:val="00B6445B"/>
    <w:rsid w:val="00B66356"/>
    <w:rsid w:val="00B77C37"/>
    <w:rsid w:val="00B87BBC"/>
    <w:rsid w:val="00B9485A"/>
    <w:rsid w:val="00BC1DF3"/>
    <w:rsid w:val="00BD5A63"/>
    <w:rsid w:val="00BE1448"/>
    <w:rsid w:val="00C23E05"/>
    <w:rsid w:val="00C76DA4"/>
    <w:rsid w:val="00CF5477"/>
    <w:rsid w:val="00D006AA"/>
    <w:rsid w:val="00D23A52"/>
    <w:rsid w:val="00D24EF5"/>
    <w:rsid w:val="00D32EFC"/>
    <w:rsid w:val="00D52442"/>
    <w:rsid w:val="00D70247"/>
    <w:rsid w:val="00D85208"/>
    <w:rsid w:val="00E112FD"/>
    <w:rsid w:val="00E21678"/>
    <w:rsid w:val="00E33C27"/>
    <w:rsid w:val="00E65775"/>
    <w:rsid w:val="00E709DD"/>
    <w:rsid w:val="00E74F9E"/>
    <w:rsid w:val="00E82610"/>
    <w:rsid w:val="00E93749"/>
    <w:rsid w:val="00EA277B"/>
    <w:rsid w:val="00EA3BDD"/>
    <w:rsid w:val="00EA7E1B"/>
    <w:rsid w:val="00EC4E32"/>
    <w:rsid w:val="00F27ED2"/>
    <w:rsid w:val="00F35AC8"/>
    <w:rsid w:val="00F4393F"/>
    <w:rsid w:val="00F46576"/>
    <w:rsid w:val="00F5749B"/>
    <w:rsid w:val="00F71E7B"/>
    <w:rsid w:val="00F82BED"/>
    <w:rsid w:val="00F84BD5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AD49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Знак Знак3"/>
    <w:basedOn w:val="a"/>
    <w:rsid w:val="0030522C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c@rosim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spriz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4</cp:revision>
  <cp:lastPrinted>2016-11-03T10:49:00Z</cp:lastPrinted>
  <dcterms:created xsi:type="dcterms:W3CDTF">2016-11-03T13:52:00Z</dcterms:created>
  <dcterms:modified xsi:type="dcterms:W3CDTF">2016-11-03T13:54:00Z</dcterms:modified>
</cp:coreProperties>
</file>