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Week Eight Textbook Synopsis</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SP25_CO5740_Moen</w:t>
      </w:r>
    </w:p>
    <w:p w:rsidR="00000000" w:rsidDel="00000000" w:rsidP="00000000" w:rsidRDefault="00000000" w:rsidRPr="00000000" w14:paraId="00000004">
      <w:pPr>
        <w:jc w:val="center"/>
        <w:rPr>
          <w:b w:val="1"/>
          <w:sz w:val="24"/>
          <w:szCs w:val="24"/>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Dennis Gahm</w:t>
      </w: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The book’s theme is that man and woman in marriage must be rooted and completely satisfied in Christ rather than being extremely dependent on the other.  The reason for this, is that Christ is the one who can actually satisfy a person’s inner needs, and trying to get this satisfaction from the other spouse is like a leech sucking blood - it will cause both people to spiral into attacking each other.</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The reason for this is that the other spouse cannot be Christ - they cannot provide supernatural, constant, unconditional love.  Thus, there will be times when the spouse doesn’t provide that love when they are relied upon as Christ.  And thus, the dependent person will find hurt and rejection when they rely upon the spouse.  This causes, according to Crabbs, a defensive wall to appear around the person’s needs.  And then, there becomes a gap or distance between the two, and they may reach a homeostasis of being distant, and unloving - a difficult marriage.</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ab/>
        <w:t xml:space="preserve">This idea that we need to trust in Christ first is the main message of the book.  This comes up in many different forms across the entire book.</w:t>
      </w:r>
    </w:p>
    <w:p w:rsidR="00000000" w:rsidDel="00000000" w:rsidP="00000000" w:rsidRDefault="00000000" w:rsidRPr="00000000" w14:paraId="0000000A">
      <w:pPr>
        <w:spacing w:line="480" w:lineRule="auto"/>
        <w:rPr>
          <w:b w:val="1"/>
          <w:sz w:val="24"/>
          <w:szCs w:val="24"/>
        </w:rPr>
      </w:pPr>
      <w:r w:rsidDel="00000000" w:rsidR="00000000" w:rsidRPr="00000000">
        <w:rPr>
          <w:rtl w:val="0"/>
        </w:rPr>
      </w:r>
    </w:p>
    <w:p w:rsidR="00000000" w:rsidDel="00000000" w:rsidP="00000000" w:rsidRDefault="00000000" w:rsidRPr="00000000" w14:paraId="0000000B">
      <w:pPr>
        <w:spacing w:line="480" w:lineRule="auto"/>
        <w:rPr>
          <w:b w:val="1"/>
          <w:sz w:val="24"/>
          <w:szCs w:val="24"/>
        </w:rPr>
      </w:pPr>
      <w:r w:rsidDel="00000000" w:rsidR="00000000" w:rsidRPr="00000000">
        <w:rPr>
          <w:b w:val="1"/>
          <w:sz w:val="24"/>
          <w:szCs w:val="24"/>
          <w:rtl w:val="0"/>
        </w:rPr>
        <w:t xml:space="preserve">Analysis of Strengths and Weaknesses</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ab/>
        <w:t xml:space="preserve">I think that the main message is a strength.  It says that we need to rely on Christ, and this is the most important thing to get right in marriage.  According to almost all married female Christians, a husband who is strongly Christian is the most important attribute in marriage.  What this means, is that someone who is strongly rooted in Christ will be able to give love and be stable and kind.  We cannot depend on the other spouse too much - this is a common error.  Many people think that marrying will solve all their problems.  We need Christ first, then marriage.</w:t>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ab/>
        <w:t xml:space="preserve">One of the weaknesses of this book is exactly the flip side of the trust-in-Christ-only mantra.  The book addresses this weakness - it says, “If we completely depend on Christ for all our needs, why do we need a spouse?”  And the book awkwardly didn’t answer the question well.  This seemed like a huge weakness to me.  I personally believe that we need Christ, but people marry because Christ cannot satisfy all our needs - we need a real human next to us to provide love and comfort.  Christ is a spiritual person, and we need physical and real-world affection and companionship to function well and be happy too.  So, I thought this was an unfortunate weakness to the book.</w:t>
      </w:r>
    </w:p>
    <w:p w:rsidR="00000000" w:rsidDel="00000000" w:rsidP="00000000" w:rsidRDefault="00000000" w:rsidRPr="00000000" w14:paraId="0000000E">
      <w:pPr>
        <w:spacing w:line="480" w:lineRule="auto"/>
        <w:rPr>
          <w:sz w:val="24"/>
          <w:szCs w:val="24"/>
        </w:rPr>
      </w:pPr>
      <w:r w:rsidDel="00000000" w:rsidR="00000000" w:rsidRPr="00000000">
        <w:rPr>
          <w:rtl w:val="0"/>
        </w:rPr>
      </w:r>
    </w:p>
    <w:p w:rsidR="00000000" w:rsidDel="00000000" w:rsidP="00000000" w:rsidRDefault="00000000" w:rsidRPr="00000000" w14:paraId="0000000F">
      <w:pPr>
        <w:spacing w:line="480" w:lineRule="auto"/>
        <w:rPr>
          <w:b w:val="1"/>
          <w:sz w:val="24"/>
          <w:szCs w:val="24"/>
        </w:rPr>
      </w:pPr>
      <w:r w:rsidDel="00000000" w:rsidR="00000000" w:rsidRPr="00000000">
        <w:rPr>
          <w:b w:val="1"/>
          <w:sz w:val="24"/>
          <w:szCs w:val="24"/>
          <w:rtl w:val="0"/>
        </w:rPr>
        <w:t xml:space="preserve">Ministry</w:t>
      </w:r>
    </w:p>
    <w:p w:rsidR="00000000" w:rsidDel="00000000" w:rsidP="00000000" w:rsidRDefault="00000000" w:rsidRPr="00000000" w14:paraId="00000010">
      <w:pPr>
        <w:spacing w:line="480" w:lineRule="auto"/>
        <w:rPr>
          <w:sz w:val="24"/>
          <w:szCs w:val="24"/>
        </w:rPr>
      </w:pPr>
      <w:r w:rsidDel="00000000" w:rsidR="00000000" w:rsidRPr="00000000">
        <w:rPr>
          <w:sz w:val="24"/>
          <w:szCs w:val="24"/>
          <w:rtl w:val="0"/>
        </w:rPr>
        <w:tab/>
        <w:t xml:space="preserve">This book helped me in my own life and ministry because it tells me that I need to marry for the right reasons.  I shouldn’t expect my marriage to solve all my problems or that it will be the best thing in the world.  There are too many examples in this book of how marriages can go bad, and the book also says that there is no perfect marriage and that there is brokenness in both people in the marriage and thus, there will be pain.</w:t>
      </w:r>
    </w:p>
    <w:p w:rsidR="00000000" w:rsidDel="00000000" w:rsidP="00000000" w:rsidRDefault="00000000" w:rsidRPr="00000000" w14:paraId="00000011">
      <w:pPr>
        <w:spacing w:line="480" w:lineRule="auto"/>
        <w:rPr>
          <w:sz w:val="24"/>
          <w:szCs w:val="24"/>
        </w:rPr>
      </w:pPr>
      <w:r w:rsidDel="00000000" w:rsidR="00000000" w:rsidRPr="00000000">
        <w:rPr>
          <w:sz w:val="24"/>
          <w:szCs w:val="24"/>
          <w:rtl w:val="0"/>
        </w:rPr>
        <w:tab/>
        <w:t xml:space="preserve">I understand that if I become a minister, I need to help each person in the marriage truly stand on their own two feet with Christ.  Extreme dependency must be avoided.  Also, if there is division between the two spouses, we need them to fully trust in Christ in order to jump into the abyss of rejection and be held up by the rope of Christ.</w:t>
      </w:r>
    </w:p>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ab/>
        <w:t xml:space="preserve">I think that a strong faith is important to a marriage, and so I will teach the Bible.</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