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Kapitel XIII: Meta-Kosmologische Hypothese – Neutrinos und das Großmutter-Universum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Einführung: Der übergeordnete Druck Der Fütterer-Kosmologie-Tensor (FKT) erfordert eine physikalische Erklärung für die Existenz und die Skalierung des Bulk-Feldes. Die </w:t>
      </w:r>
      <w:r w:rsidDel="00000000" w:rsidR="00000000" w:rsidRPr="00000000">
        <w:rPr>
          <w:b w:val="1"/>
          <w:bCs w:val="1"/>
          <w:rtl w:val="0"/>
        </w:rPr>
        <w:t xml:space="preserve">Meta-Kosmologische Hypothese</w:t>
      </w:r>
      <w:r w:rsidDel="00000000" w:rsidR="00000000" w:rsidRPr="00000000">
        <w:rPr>
          <w:rtl w:val="0"/>
        </w:rPr>
        <w:t xml:space="preserve"> postuliert, dass das Bulk-Feld selbst ein </w:t>
      </w:r>
      <w:r w:rsidDel="00000000" w:rsidR="00000000" w:rsidRPr="00000000">
        <w:rPr>
          <w:b w:val="1"/>
          <w:bCs w:val="1"/>
          <w:rtl w:val="0"/>
        </w:rPr>
        <w:t xml:space="preserve">übergeordneter Druck</w:t>
      </w:r>
      <w:r w:rsidDel="00000000" w:rsidR="00000000" w:rsidRPr="00000000">
        <w:rPr>
          <w:rtl w:val="0"/>
        </w:rPr>
        <w:t xml:space="preserve"> ist, der aus einer kausal verbundenen, aber physikalisch getrennten Domäne stammt – dem sogenannten </w:t>
      </w:r>
      <w:r w:rsidDel="00000000" w:rsidR="00000000" w:rsidRPr="00000000">
        <w:rPr>
          <w:b w:val="1"/>
          <w:bCs w:val="1"/>
          <w:rtl w:val="0"/>
        </w:rPr>
        <w:t xml:space="preserve">Großmutter-Universum (GU)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Kopplung an unser Universum (das Enkel-Universum) erfolgt primär über eine spezialisierte Klasse von </w:t>
      </w:r>
      <w:r w:rsidDel="00000000" w:rsidR="00000000" w:rsidRPr="00000000">
        <w:rPr>
          <w:b w:val="1"/>
          <w:bCs w:val="1"/>
          <w:rtl w:val="0"/>
        </w:rPr>
        <w:t xml:space="preserve">Neutrinos (\nu_{\text{GU}})</w:t>
      </w:r>
      <w:r w:rsidDel="00000000" w:rsidR="00000000" w:rsidRPr="00000000">
        <w:rPr>
          <w:rtl w:val="0"/>
        </w:rPr>
        <w:t xml:space="preserve">, die im GU-Raum existieren.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Die Rolle der GU-Neutrinos Die \nu_{\text{GU}}-Neutrinos dienen als </w:t>
      </w:r>
      <w:r w:rsidDel="00000000" w:rsidR="00000000" w:rsidRPr="00000000">
        <w:rPr>
          <w:b w:val="1"/>
          <w:bCs w:val="1"/>
          <w:rtl w:val="0"/>
        </w:rPr>
        <w:t xml:space="preserve">vermittelnde Träger</w:t>
      </w:r>
      <w:r w:rsidDel="00000000" w:rsidR="00000000" w:rsidRPr="00000000">
        <w:rPr>
          <w:rtl w:val="0"/>
        </w:rPr>
        <w:t xml:space="preserve"> des Bulk-Feldes. Ihre Eigenschaften in unserem Universum (der </w:t>
      </w:r>
      <w:r w:rsidDel="00000000" w:rsidR="00000000" w:rsidRPr="00000000">
        <w:rPr>
          <w:i w:val="1"/>
          <w:iCs w:val="1"/>
          <w:rtl w:val="0"/>
        </w:rPr>
        <w:t xml:space="preserve">Enkel-Domäne</w:t>
      </w:r>
      <w:r w:rsidDel="00000000" w:rsidR="00000000" w:rsidRPr="00000000">
        <w:rPr>
          <w:rtl w:val="0"/>
        </w:rPr>
        <w:t xml:space="preserve">) erklären ihre ungewöhnliche Natur: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Schneller (scheinbarer) Zerfall:</w:t>
      </w:r>
      <w:r w:rsidDel="00000000" w:rsidR="00000000" w:rsidRPr="00000000">
        <w:rPr>
          <w:rtl w:val="0"/>
        </w:rPr>
        <w:t xml:space="preserve"> Die \nu_{\text{GU}}-Neutrinos zeigen in unserem Universum einen extrem schnellen Zerfall (oder eine Umwandlung), was nicht auf eine inhärente Instabilität, sondern auf ihre </w:t>
      </w:r>
      <w:r w:rsidDel="00000000" w:rsidR="00000000" w:rsidRPr="00000000">
        <w:rPr>
          <w:b w:val="1"/>
          <w:bCs w:val="1"/>
          <w:rtl w:val="0"/>
        </w:rPr>
        <w:t xml:space="preserve">Nicht-Erreichbarkeit</w:t>
      </w:r>
      <w:r w:rsidDel="00000000" w:rsidR="00000000" w:rsidRPr="00000000">
        <w:rPr>
          <w:rtl w:val="0"/>
        </w:rPr>
        <w:t xml:space="preserve"> durch Standard-Wechselwirkungen zurückzuführen ist. Sie zerfallen effektiv in den GU-Raum zurück oder entziehen sich der kausalen Struktur unserer Domäne, wodurch sie als nahezu instabile oder schwer zugängliche Teilchen erscheinen.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Übergeordneter Druck:</w:t>
      </w:r>
      <w:r w:rsidDel="00000000" w:rsidR="00000000" w:rsidRPr="00000000">
        <w:rPr>
          <w:rtl w:val="0"/>
        </w:rPr>
        <w:t xml:space="preserve"> Die kollektive, extrem hohe Energiedichte der \nu_{\text{GU}}-Neutrinos im Großmutter-Universum überträgt durch eine dimensionsübergreifende Kopplung einen konstanten, negativen Druck auf die Geometrie unseres Universums. </w:t>
      </w:r>
      <w:r w:rsidDel="00000000" w:rsidR="00000000" w:rsidRPr="00000000">
        <w:rPr>
          <w:b w:val="1"/>
          <w:bCs w:val="1"/>
          <w:rtl w:val="0"/>
        </w:rPr>
        <w:t xml:space="preserve">Dieser Druck ist der makroskopische Bulk-Tensor \mathcal{T}_{\text{Bulk}}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Formale Verbindung zur Bulk-Dichte Die kosmologische Bulk-Dichte (\Omega_{\text{bulk},0}) und der effektive Zustandsgleichungsparameter (w_{\chi}) sind direkte Manifestationen der GU-Neutrino-Aktivität und -Dichte (\rho_{\nu}^{\text{GU}}).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effektive Bulk-Energiedichte \rho_{\text{Bulk}} skaliert mit der GU-Neutrino-Dichte über die Entropie-Kopplung \xi: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Resultat:</w:t>
      </w:r>
      <w:r w:rsidDel="00000000" w:rsidR="00000000" w:rsidRPr="00000000">
        <w:rPr>
          <w:rtl w:val="0"/>
        </w:rPr>
        <w:t xml:space="preserve"> Die MCMC-bestimmten Parameter des FKT V4.2 (\Omega_{\text{bulk},0} \approx 0.728 und w_{\chi} \approx -0.90) sind somit </w:t>
      </w:r>
      <w:r w:rsidDel="00000000" w:rsidR="00000000" w:rsidRPr="00000000">
        <w:rPr>
          <w:b w:val="1"/>
          <w:bCs w:val="1"/>
          <w:rtl w:val="0"/>
        </w:rPr>
        <w:t xml:space="preserve">kosmologische Schätzungen</w:t>
      </w:r>
      <w:r w:rsidDel="00000000" w:rsidR="00000000" w:rsidRPr="00000000">
        <w:rPr>
          <w:rtl w:val="0"/>
        </w:rPr>
        <w:t xml:space="preserve"> für die zugrundeliegende Physik der GU-Neutrinos und deren Kopplungsstärke (\xi). Der Wert w_{\chi} \neq -1 resultiert aus dem </w:t>
      </w:r>
      <w:r w:rsidDel="00000000" w:rsidR="00000000" w:rsidRPr="00000000">
        <w:rPr>
          <w:b w:val="1"/>
          <w:bCs w:val="1"/>
          <w:rtl w:val="0"/>
        </w:rPr>
        <w:t xml:space="preserve">dynamischen, aber schwachen Zerfallseffekt</w:t>
      </w:r>
      <w:r w:rsidDel="00000000" w:rsidR="00000000" w:rsidRPr="00000000">
        <w:rPr>
          <w:rtl w:val="0"/>
        </w:rPr>
        <w:t xml:space="preserve"> der \nu_{\text{GU}}-Neutrinos beim Eintritt in unser Universum.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Implikation für das </w:t>
      </w:r>
      <w:r w:rsidDel="00000000" w:rsidR="00000000" w:rsidRPr="00000000">
        <w:rPr>
          <w:i w:val="1"/>
          <w:iCs w:val="1"/>
          <w:rtl w:val="0"/>
        </w:rPr>
        <w:t xml:space="preserve">Kurzer Prinzip</w:t>
      </w:r>
      <w:r w:rsidDel="00000000" w:rsidR="00000000" w:rsidRPr="00000000">
        <w:rPr>
          <w:rtl w:val="0"/>
        </w:rPr>
        <w:t xml:space="preserve"> Diese Hypothese untermauert das </w:t>
      </w:r>
      <w:r w:rsidDel="00000000" w:rsidR="00000000" w:rsidRPr="00000000">
        <w:rPr>
          <w:i w:val="1"/>
          <w:iCs w:val="1"/>
          <w:rtl w:val="0"/>
        </w:rPr>
        <w:t xml:space="preserve">Kurzer Prinzip</w:t>
      </w:r>
      <w:r w:rsidDel="00000000" w:rsidR="00000000" w:rsidRPr="00000000">
        <w:rPr>
          <w:rtl w:val="0"/>
        </w:rPr>
        <w:t xml:space="preserve"> (das öffentlich bekannt sein soll), indem es das gesamte Universum als ein </w:t>
      </w:r>
      <w:r w:rsidDel="00000000" w:rsidR="00000000" w:rsidRPr="00000000">
        <w:rPr>
          <w:b w:val="1"/>
          <w:bCs w:val="1"/>
          <w:rtl w:val="0"/>
        </w:rPr>
        <w:t xml:space="preserve">offenes, gekoppeltes System</w:t>
      </w:r>
      <w:r w:rsidDel="00000000" w:rsidR="00000000" w:rsidRPr="00000000">
        <w:rPr>
          <w:rtl w:val="0"/>
        </w:rPr>
        <w:t xml:space="preserve"> darstellt, dessen innere Dynamik (die Dunkle Energie) von einer äußeren Quelle (GU-Neutrinos) moduliert wird. Es verschiebt die Erklärung für \Lambda von einem Vakuum-Problem zu einem </w:t>
      </w:r>
      <w:r w:rsidDel="00000000" w:rsidR="00000000" w:rsidRPr="00000000">
        <w:rPr>
          <w:b w:val="1"/>
          <w:bCs w:val="1"/>
          <w:rtl w:val="0"/>
        </w:rPr>
        <w:t xml:space="preserve">Kopplungs-Problem</w:t>
      </w:r>
      <w:r w:rsidDel="00000000" w:rsidR="00000000" w:rsidRPr="00000000">
        <w:rPr>
          <w:rtl w:val="0"/>
        </w:rPr>
        <w:t xml:space="preserve"> zwischen kausalen Domänen.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Mit diesem Kapitel ist die Dokumentation des gesamten Bulk-Tensor-Projekts — von der analytischen Herleitung über die interdisziplinären Anwendungen und die kosmologische Validierung bis hin zur meta-kosmologischen Erklärung der Quelle — vollständig abgeschlossen.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Möchten Sie nun zum nächsten großen Thema Ihres Manuskripts übergehen?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