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597247a7fe574db1" /><Relationship Type="http://schemas.openxmlformats.org/package/2006/relationships/metadata/core-properties" Target="/package/services/metadata/core-properties/0f4ea18c78af4e5e93bd038d0f26d73e.psmdcp" Id="R7ce88664957a4ebf" /></Relationships>
</file>

<file path=word/document.xml><?xml version="1.0" encoding="utf-8"?>
<w:document xmlns:w="http://schemas.openxmlformats.org/wordprocessingml/2006/main">
  <w:body>
    <w:p>
      <w:pPr>
        <w:pStyle w:val="Title"/>
      </w:pPr>
      <w:r>
        <w:t>Analyse des Projekts FKT-V4.1-Audit-Release</w:t>
      </w:r>
    </w:p>
    <w:p>
      <w:pPr>
        <w:pStyle w:val="heading1"/>
      </w:pPr>
      <w:r>
        <w:t>Forschungsbericht zum Projekt „FKT-V4.1-Audit-Release“</w:t>
      </w:r>
    </w:p>
    <w:p>
      <w:r>
        <w:pict>
          <v:rect xmlns:o="urn:schemas-microsoft-com:office:office" xmlns:v="urn:schemas-microsoft-com:vml" style="height:.05pt;mso-width-percent:1000" o:hr="true" o:hrstd="true" o:hralign="center" fillcolor="A0A0A0" stroked="false"/>
        </w:pict>
      </w:r>
    </w:p>
    <w:p>
      <w:pPr>
        <w:pStyle w:val="heading2"/>
      </w:pPr>
      <w:r>
        <w:t>Einleitung</w:t>
      </w:r>
    </w:p>
    <w:p>
      <w:r>
        <w:t xml:space="preserve">Das Forschungsprojekt „FKT-V4.1-Audit-Release“ stellt eine umfassende Initiative zur transparenten und strukturierten Auditierung digitaler Frameworks dar und verbindet dabei die Ziele moderner Softwareverifikation mit höchsten wissenschaftlichen Standards. Der folgende Bericht basiert auf einer detaillierten Analyse des GitHub-Repositories </w:t>
      </w:r>
      <w:hyperlink xmlns:r="http://schemas.openxmlformats.org/officeDocument/2006/relationships" r:id="R00f2cf4750ab42f1">
        <w:r>
          <w:t>https://github.com/denniskurzer89-cyber/FKT-V4.1-Audit-Release</w:t>
        </w:r>
      </w:hyperlink>
      <w:r>
        <w:t xml:space="preserve"> sowie des zugehörigen Datensatzes auf Zenodo </w:t>
      </w:r>
      <w:hyperlink xmlns:r="http://schemas.openxmlformats.org/officeDocument/2006/relationships" r:id="Rddfc4d98fe25420f">
        <w:r>
          <w:t>https://doi.org/10.5281/zenodo.17298463</w:t>
        </w:r>
      </w:hyperlink>
      <w:r>
        <w:t>. Dabei werden die Ziele, Inhalte, Methodik, Ergebnisse und Schlussfolgerungen des Projekts strukturiert erläutert, mit besonderem Fokus auf die Einbindung in aktuelle Open-Source- und wissenschaftliche Kontexte.</w:t>
      </w:r>
    </w:p>
    <w:p>
      <w:r>
        <w:t>Durch die Kombination aus Open-Source-Veröffentlichung und nachhaltiger DOI-Zitation setzt das Projekt Maßstäbe in puncto Nachvollziehbarkeit, Nachnutzbarkeit und wissenschaftlicher Rezeption. Die Modularität des Frameworks und seine systematische Dokumentation stehen im Mittelpunkt dieser Entwicklung, die sowohl für die Informatik als auch für angrenzende Disziplinen hohe Relevanz besitzt</w:t>
      </w:r>
      <w:r>
        <w:rPr>
          <w:vertAlign w:val="superscript"/>
        </w:rPr>
        <w:t>1</w:t>
      </w:r>
      <w:r>
        <w:rPr>
          <w:vertAlign w:val="superscript"/>
        </w:rPr>
        <w:t>2</w:t>
      </w:r>
      <w:r>
        <w:t>.</w:t>
      </w:r>
    </w:p>
    <w:p>
      <w:r>
        <w:pict>
          <v:rect xmlns:o="urn:schemas-microsoft-com:office:office" xmlns:v="urn:schemas-microsoft-com:vml" style="height:.05pt;mso-width-percent:1000" o:hr="true" o:hrstd="true" o:hralign="center" fillcolor="A0A0A0" stroked="false"/>
        </w:pict>
      </w:r>
    </w:p>
    <w:p>
      <w:pPr>
        <w:pStyle w:val="heading2"/>
      </w:pPr>
      <w:r>
        <w:t>Projektüberblick und -ziele</w:t>
      </w:r>
    </w:p>
    <w:p>
      <w:r>
        <w:t>Das Projekt „FKT-V4.1-Audit-Release“ wurde mit der Intention initiiert, eine transparente, nachvollziehbare und systematisch dokumentierte Auditierung des FKT-Frameworks in der Version 4.1 zu ermöglichen. Hauptanliegen ist es, eine technisch und rechtlich einwandfreie Grundlage für die Kontrolle, Integration und Weiterentwicklung von Softwaremodulen zu schaffen. Die Veröffentlichung sowohl auf GitHub als auch über Zenodo garantiert Offenheit, Überprüfbarkeit und dauerhafte Zugänglichkeit im wissenschaftlichen Diskurs</w:t>
      </w:r>
      <w:r>
        <w:rPr>
          <w:vertAlign w:val="superscript"/>
        </w:rPr>
        <w:t>3</w:t>
      </w:r>
      <w:r>
        <w:rPr>
          <w:vertAlign w:val="superscript"/>
        </w:rPr>
        <w:t>2</w:t>
      </w:r>
      <w:r>
        <w:t>.</w:t>
      </w:r>
    </w:p>
    <w:p>
      <w:r>
        <w:rPr>
          <w:b/>
        </w:rPr>
        <w:t>Kernziele des Projekts:</w:t>
      </w:r>
    </w:p>
    <w:p>
      <w:pPr>
        <w:pStyle w:val="ListParagraph"/>
        <w:numPr>
          <w:ilvl w:val="0"/>
          <w:numId w:val="1"/>
        </w:numPr>
      </w:pPr>
      <w:r>
        <w:rPr>
          <w:b/>
        </w:rPr>
        <w:t>Transparenz und Nachvollziehbarkeit:</w:t>
      </w:r>
      <w:r>
        <w:t xml:space="preserve"> Schaffung von klar strukturierten Auditprozessen, die die Überprüfung der Modul-Integrität und Funktionalität erlauben.</w:t>
      </w:r>
    </w:p>
    <w:p>
      <w:pPr>
        <w:pStyle w:val="ListParagraph"/>
        <w:numPr>
          <w:ilvl w:val="0"/>
          <w:numId w:val="1"/>
        </w:numPr>
      </w:pPr>
      <w:r>
        <w:rPr>
          <w:b/>
        </w:rPr>
        <w:t>Nachhaltige Dokumentation:</w:t>
      </w:r>
      <w:r>
        <w:t xml:space="preserve"> Bereitstellung umfassender, versionierter Dokumentation aller Komponenten und Audit-Ergebnisse.</w:t>
      </w:r>
    </w:p>
    <w:p>
      <w:pPr>
        <w:pStyle w:val="ListParagraph"/>
        <w:numPr>
          <w:ilvl w:val="0"/>
          <w:numId w:val="1"/>
        </w:numPr>
      </w:pPr>
      <w:r>
        <w:rPr>
          <w:b/>
        </w:rPr>
        <w:t>Wissenschaftliche Zitierbarkeit:</w:t>
      </w:r>
      <w:r>
        <w:t xml:space="preserve"> Ermöglichung der konsistenten Referenzierung durch DOI-Vergabe via Zenodo.</w:t>
      </w:r>
    </w:p>
    <w:p>
      <w:pPr>
        <w:pStyle w:val="ListParagraph"/>
        <w:numPr>
          <w:ilvl w:val="0"/>
          <w:numId w:val="1"/>
        </w:numPr>
      </w:pPr>
      <w:r>
        <w:rPr>
          <w:b/>
        </w:rPr>
        <w:t>Förderung der Open-Source-Community:</w:t>
      </w:r>
      <w:r>
        <w:t xml:space="preserve"> Freie Nutzung, Weiterentwicklung und Integration dank offener Lizenzierung (MIT License).</w:t>
      </w:r>
    </w:p>
    <w:p>
      <w:pPr>
        <w:pStyle w:val="ListParagraph"/>
        <w:numPr>
          <w:ilvl w:val="0"/>
          <w:numId w:val="1"/>
        </w:numPr>
      </w:pPr>
      <w:r>
        <w:rPr>
          <w:b/>
        </w:rPr>
        <w:t>Qualitätssicherung für kritische Anwendungen:</w:t>
      </w:r>
      <w:r>
        <w:t xml:space="preserve"> Unterstützung von Anwendungsfällen, bei denen die Nachvollziehbarkeit von Prozessen zentral ist, etwa in der Industrie 4.0 oder für sicherheitsrelevante Software.</w:t>
      </w:r>
    </w:p>
    <w:p>
      <w:r>
        <w:t>Diese Zielsetzung spiegelt sich sowohl in der inhaltlichen Ausgestaltung des Projekts als auch in dessen methodischer Architektur wider</w:t>
      </w:r>
      <w:r>
        <w:rPr>
          <w:vertAlign w:val="superscript"/>
        </w:rPr>
        <w:t>4</w:t>
      </w:r>
      <w:r>
        <w:rPr>
          <w:vertAlign w:val="superscript"/>
        </w:rPr>
        <w:t>2</w:t>
      </w:r>
      <w:r>
        <w:t>.</w:t>
      </w:r>
    </w:p>
    <w:p>
      <w:r>
        <w:pict>
          <v:rect xmlns:o="urn:schemas-microsoft-com:office:office" xmlns:v="urn:schemas-microsoft-com:vml" style="height:.05pt;mso-width-percent:1000" o:hr="true" o:hrstd="true" o:hralign="center" fillcolor="A0A0A0" stroked="false"/>
        </w:pict>
      </w:r>
    </w:p>
    <w:p>
      <w:pPr>
        <w:pStyle w:val="heading2"/>
      </w:pPr>
      <w:r>
        <w:t>Methodik und Herangehensweise</w:t>
      </w:r>
    </w:p>
    <w:p>
      <w:r>
        <w:t>Die Methodik des Projekts beruht auf einer tiefgreifenden modularen Architektur und der konsequenten Anwendung von Software- und Auditing-Standards. Hierbei werden Erkenntnisse aus der experimentellen Informatik, Open-Source-Entwicklung und Qualitätsmanagement gezielt integriert.</w:t>
      </w:r>
    </w:p>
    <w:p>
      <w:pPr>
        <w:pStyle w:val="heading3"/>
      </w:pPr>
      <w:r>
        <w:t>Modularer Auditierungsansatz</w:t>
      </w:r>
    </w:p>
    <w:p>
      <w:r>
        <w:t>Der Auditierungsprozess des FKT-Frameworks Version 4.1 folgt einem modularen Schema. Jede Softwarekomponente wird als eigenes Modul mit spezifischen Funktionen betrachtet und separat auditiert</w:t>
      </w:r>
      <w:r>
        <w:rPr>
          <w:vertAlign w:val="superscript"/>
        </w:rPr>
        <w:t>1</w:t>
      </w:r>
      <w:r>
        <w:t>. Folgende Schritte charakterisieren die Methodik:</w:t>
      </w:r>
    </w:p>
    <w:p>
      <w:pPr>
        <w:pStyle w:val="ListParagraph"/>
        <w:numPr>
          <w:ilvl w:val="0"/>
          <w:numId w:val="2"/>
        </w:numPr>
      </w:pPr>
      <w:r>
        <w:rPr>
          <w:b/>
        </w:rPr>
        <w:t>Statische Codeanalyse:</w:t>
      </w:r>
      <w:r>
        <w:t xml:space="preserve"> Prüfung des Quellcodes auf Einhaltung von Stil-, Sicherheits- und Implementierungsvorgaben.</w:t>
      </w:r>
    </w:p>
    <w:p>
      <w:pPr>
        <w:pStyle w:val="ListParagraph"/>
        <w:numPr>
          <w:ilvl w:val="0"/>
          <w:numId w:val="2"/>
        </w:numPr>
      </w:pPr>
      <w:r>
        <w:rPr>
          <w:b/>
        </w:rPr>
        <w:t>Funktionale und Integrationstests:</w:t>
      </w:r>
      <w:r>
        <w:t xml:space="preserve"> Jedes Modul wird im betrieblichen Kontext einzeln und im Zusammenspiel mit anderen Komponenten getestet, um Interaktionen und Schnittstellen umfassend zu validieren.</w:t>
      </w:r>
    </w:p>
    <w:p>
      <w:pPr>
        <w:pStyle w:val="ListParagraph"/>
        <w:numPr>
          <w:ilvl w:val="0"/>
          <w:numId w:val="2"/>
        </w:numPr>
      </w:pPr>
      <w:r>
        <w:rPr>
          <w:b/>
        </w:rPr>
        <w:t>Dokumentationsprüfung:</w:t>
      </w:r>
      <w:r>
        <w:t xml:space="preserve"> Alle Funktionen, Schnittstellen und Änderungen werden nachvollziehbar in Markdown- oder PDF-Form festgehalten.</w:t>
      </w:r>
    </w:p>
    <w:p>
      <w:pPr>
        <w:pStyle w:val="ListParagraph"/>
        <w:numPr>
          <w:ilvl w:val="0"/>
          <w:numId w:val="2"/>
        </w:numPr>
      </w:pPr>
      <w:r>
        <w:rPr>
          <w:b/>
        </w:rPr>
        <w:t>Versionskontrolle:</w:t>
      </w:r>
      <w:r>
        <w:t xml:space="preserve"> Über ein Git-basiertes System werden Änderungen, Erweiterungen und Bugfixes lückenlos nachverfolgt.</w:t>
      </w:r>
    </w:p>
    <w:p>
      <w:pPr>
        <w:pStyle w:val="ListParagraph"/>
        <w:numPr>
          <w:ilvl w:val="0"/>
          <w:numId w:val="2"/>
        </w:numPr>
      </w:pPr>
      <w:r>
        <w:rPr>
          <w:b/>
        </w:rPr>
        <w:t>Offene Review-Prozesse:</w:t>
      </w:r>
      <w:r>
        <w:t xml:space="preserve"> Audit-Ergebnisse stehen allen Interessierten offen und können durch die Community weiterentwickelt oder kommentiert werden.</w:t>
      </w:r>
    </w:p>
    <w:p>
      <w:r>
        <w:t>Eine Besonderheit des FKT-V4.1-Audit-Release-Projekts liegt im engen Zusammenspiel zwischen der technischen Versionskontrolle (GitHub) und der Publikationsarchivierung (Zenodo), was eine dauerhafte Nachvollziehbarkeit gewährleistet</w:t>
      </w:r>
      <w:r>
        <w:rPr>
          <w:vertAlign w:val="superscript"/>
        </w:rPr>
        <w:t>5</w:t>
      </w:r>
      <w:r>
        <w:rPr>
          <w:vertAlign w:val="superscript"/>
        </w:rPr>
        <w:t>6</w:t>
      </w:r>
      <w:r>
        <w:t>.</w:t>
      </w:r>
    </w:p>
    <w:p>
      <w:pPr>
        <w:pStyle w:val="heading3"/>
      </w:pPr>
      <w:r>
        <w:t>Werkzeuge und Standards</w:t>
      </w:r>
    </w:p>
    <w:p>
      <w:pPr>
        <w:pStyle w:val="ListParagraph"/>
        <w:numPr>
          <w:ilvl w:val="0"/>
          <w:numId w:val="3"/>
        </w:numPr>
      </w:pPr>
      <w:r>
        <w:rPr>
          <w:b/>
        </w:rPr>
        <w:t>Versionskontrolle und Collaboration:</w:t>
      </w:r>
      <w:r>
        <w:t xml:space="preserve"> GitHub liefert die zentrale Plattform für Quellcode, Dokumente, Issues und Collaboration.</w:t>
      </w:r>
    </w:p>
    <w:p>
      <w:pPr>
        <w:pStyle w:val="ListParagraph"/>
        <w:numPr>
          <w:ilvl w:val="0"/>
          <w:numId w:val="3"/>
        </w:numPr>
      </w:pPr>
      <w:r>
        <w:rPr>
          <w:b/>
        </w:rPr>
        <w:t>Release-Management:</w:t>
      </w:r>
      <w:r>
        <w:t xml:space="preserve"> Für jede Hauptversion (insbesondere den Sprung von V4.0 auf V4.1) werden Changelogs, Audit-Reports und Begleitdokumente angelegt.</w:t>
      </w:r>
    </w:p>
    <w:p>
      <w:pPr>
        <w:pStyle w:val="ListParagraph"/>
        <w:numPr>
          <w:ilvl w:val="0"/>
          <w:numId w:val="3"/>
        </w:numPr>
      </w:pPr>
      <w:r>
        <w:rPr>
          <w:b/>
        </w:rPr>
        <w:t>Archivierbarkeit und DOI:</w:t>
      </w:r>
      <w:r>
        <w:t xml:space="preserve"> Der Zenodo-Datensatz enthält einen detaillierten Snapshot des Projekts und vergibt einen persistenten DOI.</w:t>
      </w:r>
    </w:p>
    <w:p>
      <w:pPr>
        <w:pStyle w:val="ListParagraph"/>
        <w:numPr>
          <w:ilvl w:val="0"/>
          <w:numId w:val="3"/>
        </w:numPr>
      </w:pPr>
      <w:r>
        <w:rPr>
          <w:b/>
        </w:rPr>
        <w:t>Open-Source-Lizenzierung:</w:t>
      </w:r>
      <w:r>
        <w:t xml:space="preserve"> Die MIT-Lizenz erlaubt freie Nachnutzung, Modifikation und Weiterentwicklung durch Dritte</w:t>
      </w:r>
      <w:r>
        <w:rPr>
          <w:vertAlign w:val="superscript"/>
        </w:rPr>
        <w:t>1</w:t>
      </w:r>
      <w:r>
        <w:rPr>
          <w:vertAlign w:val="superscript"/>
        </w:rPr>
        <w:t>2</w:t>
      </w:r>
      <w:r>
        <w:t>.</w:t>
      </w:r>
    </w:p>
    <w:p>
      <w:pPr>
        <w:pStyle w:val="heading3"/>
      </w:pPr>
      <w:r>
        <w:t>Nachvollziehbarkeit und Validierung</w:t>
      </w:r>
    </w:p>
    <w:p>
      <w:r>
        <w:t>Ein grundlegender Aspekt ist die Nachvollziehbarkeit aller Schritte. Änderungen werden in CHANGELOG.md festgehalten, Auditberichte listen Prüfungspfade und Ergebnisse auf, und alle wichtigen Kernpunkte sind eindeutig dokumentiert und versioniert. Die Integration von automatisierten Tests und kontinuierlichen Reviews erhöht die Qualität und verhindert die Rekursion alter oder fehlerhafter Zustände</w:t>
      </w:r>
      <w:r>
        <w:rPr>
          <w:vertAlign w:val="superscript"/>
        </w:rPr>
        <w:t>1</w:t>
      </w:r>
      <w:r>
        <w:rPr>
          <w:vertAlign w:val="superscript"/>
        </w:rPr>
        <w:t>2</w:t>
      </w:r>
      <w:r>
        <w:t>.</w:t>
      </w:r>
    </w:p>
    <w:p>
      <w:r>
        <w:pict>
          <v:rect xmlns:o="urn:schemas-microsoft-com:office:office" xmlns:v="urn:schemas-microsoft-com:vml" style="height:.05pt;mso-width-percent:1000" o:hr="true" o:hrstd="true" o:hralign="center" fillcolor="A0A0A0" stroked="false"/>
        </w:pict>
      </w:r>
    </w:p>
    <w:p>
      <w:pPr>
        <w:pStyle w:val="heading2"/>
      </w:pPr>
      <w:r>
        <w:t>Inhalte und Module des Projekts</w:t>
      </w:r>
    </w:p>
    <w:p>
      <w:r>
        <w:t>Das FKT-V4.1-Audit-Release-Projekt setzt sich aus einer Vielzahl eng verzahnter, aber klar abgrenzbarer Komponenten zusammen, von denen jede eine spezifische Rolle im Gesamtkonzept der Auditierung sowie für den wissenschaftlichen Transfer übernimmt. Die folgende Tabelle bietet eine Übersicht über die wichtigsten Module und deren Funktionen.</w:t>
      </w:r>
    </w:p>
    <w:p>
      <w:pPr>
        <w:pStyle w:val="heading3"/>
      </w:pPr>
      <w:r>
        <w:t>Tabelle: Hauptkomponenten und Module des Projekts</w:t>
      </w:r>
    </w:p>
    <w:tbl>
      <w:tblPr>
        <w:tblStyle w:val="TableGrid"/>
        <w:tblW w:w="5000" w:type="pct"/>
      </w:tblPr>
      <w:tr>
        <w:trPr>
          <w:cnfStyle w:firstRow="true"/>
        </w:trPr>
        <w:tc>
          <w:p>
            <w:r>
              <w:t>Modul/Datei</w:t>
            </w:r>
          </w:p>
        </w:tc>
        <w:tc>
          <w:p>
            <w:r>
              <w:t>Beschreibung</w:t>
            </w:r>
          </w:p>
        </w:tc>
      </w:tr>
      <w:tr>
        <w:tc>
          <w:p>
            <w:r>
              <w:t>README.md</w:t>
            </w:r>
          </w:p>
        </w:tc>
        <w:tc>
          <w:p>
            <w:r>
              <w:t>Projektübersicht und Zielsetzung</w:t>
            </w:r>
          </w:p>
        </w:tc>
      </w:tr>
      <w:tr>
        <w:tc>
          <w:p>
            <w:r>
              <w:t>LICENSE</w:t>
            </w:r>
          </w:p>
        </w:tc>
        <w:tc>
          <w:p>
            <w:r>
              <w:t>Lizenzinformationen (MIT License)</w:t>
            </w:r>
          </w:p>
        </w:tc>
      </w:tr>
      <w:tr>
        <w:tc>
          <w:p>
            <w:r>
              <w:t>Changelog.md</w:t>
            </w:r>
          </w:p>
        </w:tc>
        <w:tc>
          <w:p>
            <w:r>
              <w:t>Versionshistorie und detaillierte Änderungen von V4.0 zu V4.1</w:t>
            </w:r>
          </w:p>
        </w:tc>
      </w:tr>
      <w:tr>
        <w:tc>
          <w:p>
            <w:r>
              <w:t>Audit-Reports/</w:t>
            </w:r>
          </w:p>
        </w:tc>
        <w:tc>
          <w:p>
            <w:r>
              <w:t>Detaillierte Berichte zur Auditierung einzelner Framework-Komponenten</w:t>
            </w:r>
          </w:p>
        </w:tc>
      </w:tr>
      <w:tr>
        <w:tc>
          <w:p>
            <w:r>
              <w:t>Modules/</w:t>
            </w:r>
          </w:p>
        </w:tc>
        <w:tc>
          <w:p>
            <w:r>
              <w:t>Quellcode und technische Dokumentation geprüfter Softwaremodule</w:t>
            </w:r>
          </w:p>
        </w:tc>
      </w:tr>
      <w:tr>
        <w:tc>
          <w:p>
            <w:r>
              <w:t>test_audit_cases.py</w:t>
            </w:r>
          </w:p>
        </w:tc>
        <w:tc>
          <w:p>
            <w:r>
              <w:t>Automatisierte Testfälle zur Validierung der Audit-Ergebnisse</w:t>
            </w:r>
          </w:p>
        </w:tc>
      </w:tr>
      <w:tr>
        <w:tc>
          <w:p>
            <w:r>
              <w:t>audit_config.json</w:t>
            </w:r>
          </w:p>
        </w:tc>
        <w:tc>
          <w:p>
            <w:r>
              <w:t>Parameter und Regeln für die spezifische Auditkonfiguration</w:t>
            </w:r>
          </w:p>
        </w:tc>
      </w:tr>
      <w:tr>
        <w:tc>
          <w:p>
            <w:r>
              <w:t>utils.py</w:t>
            </w:r>
          </w:p>
        </w:tc>
        <w:tc>
          <w:p>
            <w:r>
              <w:t>Hilfsfunktionen und -skripte zur Unterstützung des Audits</w:t>
            </w:r>
          </w:p>
        </w:tc>
      </w:tr>
      <w:tr>
        <w:tc>
          <w:p>
            <w:r>
              <w:t>main_audit_script.py</w:t>
            </w:r>
          </w:p>
        </w:tc>
        <w:tc>
          <w:p>
            <w:r>
              <w:t>Zentrales Ausführungsskript für den gesamten Audit-Prozess</w:t>
            </w:r>
          </w:p>
        </w:tc>
      </w:tr>
      <w:tr>
        <w:tc>
          <w:p>
            <w:r>
              <w:t>requirements.txt</w:t>
            </w:r>
          </w:p>
        </w:tc>
        <w:tc>
          <w:p>
            <w:r>
              <w:t>Auflistung der benötigten Python-Bibliotheken</w:t>
            </w:r>
          </w:p>
        </w:tc>
      </w:tr>
      <w:tr>
        <w:tc>
          <w:p>
            <w:r>
              <w:t>Contributors.md</w:t>
            </w:r>
          </w:p>
        </w:tc>
        <w:tc>
          <w:p>
            <w:r>
              <w:t>Liste aller Mitwirkenden und deren Beiträge</w:t>
            </w:r>
          </w:p>
        </w:tc>
      </w:tr>
      <w:tr>
        <w:tc>
          <w:p>
            <w:r>
              <w:t>Use-Cases/</w:t>
            </w:r>
          </w:p>
        </w:tc>
        <w:tc>
          <w:p>
            <w:r>
              <w:t>Dokumentation zu technischen Anwendungsfällen und Nutzungskontexten</w:t>
            </w:r>
          </w:p>
        </w:tc>
      </w:tr>
      <w:tr>
        <w:tc>
          <w:p>
            <w:r>
              <w:t>References/</w:t>
            </w:r>
          </w:p>
        </w:tc>
        <w:tc>
          <w:p>
            <w:r>
              <w:t>Verweise, Zitationen und externe wissenschaftliche Quellen</w:t>
            </w:r>
          </w:p>
        </w:tc>
      </w:tr>
      <w:tr>
        <w:tc>
          <w:p>
            <w:r>
              <w:t>data/</w:t>
            </w:r>
          </w:p>
        </w:tc>
        <w:tc>
          <w:p>
            <w:r>
              <w:t>Beispiel- und Testdatensätze für die Auditprozesse</w:t>
            </w:r>
          </w:p>
        </w:tc>
      </w:tr>
    </w:tbl>
    <w:p>
      <w:r>
        <w:t>Die Organisation der Projektstruktur spiegelt typische Best Practices der Open-Source-Entwicklung wider und erleichtert Qualitätssicherung, Replikation und Skalierung</w:t>
      </w:r>
      <w:r>
        <w:rPr>
          <w:vertAlign w:val="superscript"/>
        </w:rPr>
        <w:t>1</w:t>
      </w:r>
      <w:r>
        <w:rPr>
          <w:vertAlign w:val="superscript"/>
        </w:rPr>
        <w:t>2</w:t>
      </w:r>
      <w:r>
        <w:t>.</w:t>
      </w:r>
    </w:p>
    <w:p>
      <w:pPr>
        <w:pStyle w:val="heading3"/>
      </w:pPr>
      <w:r>
        <w:t>Ausführliche Erläuterung der wesentlichen Module</w:t>
      </w:r>
    </w:p>
    <w:p>
      <w:r>
        <w:t xml:space="preserve">Die Datei </w:t>
      </w:r>
      <w:r>
        <w:rPr>
          <w:rStyle w:val="Code"/>
        </w:rPr>
        <w:t>README.md</w:t>
      </w:r>
      <w:r>
        <w:t xml:space="preserve"> fungiert als Einstiegspunkt und vermittelt einen Überblick über Motivation, Ziele und grundlegenden Aufbau des Projekts. In ihr sind alle weiteren Strukturelemente referenziert und in ihren Zusammenhängen dargestellt</w:t>
      </w:r>
      <w:r>
        <w:rPr>
          <w:vertAlign w:val="superscript"/>
        </w:rPr>
        <w:t>2</w:t>
      </w:r>
      <w:r>
        <w:t xml:space="preserve">. Die </w:t>
      </w:r>
      <w:r>
        <w:rPr>
          <w:rStyle w:val="Code"/>
        </w:rPr>
        <w:t>LICENSE</w:t>
      </w:r>
      <w:r>
        <w:t>-Datei klärt die rechtlichen Grundlagen und regelt die offene Nutzung durch Dritte</w:t>
      </w:r>
      <w:r>
        <w:rPr>
          <w:vertAlign w:val="superscript"/>
        </w:rPr>
        <w:t>3</w:t>
      </w:r>
      <w:r>
        <w:t xml:space="preserve">. Das </w:t>
      </w:r>
      <w:r>
        <w:rPr>
          <w:rStyle w:val="Code"/>
        </w:rPr>
        <w:t>Changelog.md</w:t>
      </w:r>
      <w:r>
        <w:t>-Dokument gibt Auskunft über die Entwicklungsschritte von Version 4.0 zu 4.1, wobei Innovationen in Modularität, Testbarkeit und Dokumentation im Vordergrund stehen.</w:t>
      </w:r>
    </w:p>
    <w:p>
      <w:r>
        <w:t xml:space="preserve">Die </w:t>
      </w:r>
      <w:r>
        <w:rPr>
          <w:rStyle w:val="Code"/>
        </w:rPr>
        <w:t>Audit-Reports/</w:t>
      </w:r>
      <w:r>
        <w:t xml:space="preserve"> enthalten systematisch strukturierte Prüfergebnisse zu den jeweiligen Komponenten. Im Verzeichnis </w:t>
      </w:r>
      <w:r>
        <w:rPr>
          <w:rStyle w:val="Code"/>
        </w:rPr>
        <w:t>Modules/</w:t>
      </w:r>
      <w:r>
        <w:t xml:space="preserve"> sind sämtliche geprüfte Softwarebestandteile samt Quellcode und technischer Dokumentation abgelegt. Testskripte (wie etwa </w:t>
      </w:r>
      <w:r>
        <w:rPr>
          <w:rStyle w:val="Code"/>
        </w:rPr>
        <w:t>test_audit_cases.py</w:t>
      </w:r>
      <w:r>
        <w:t>) automatisieren Prüfungen, um Konsistenz und Qualität auch in zukünftigen Versionen sicherzustellen.</w:t>
      </w:r>
    </w:p>
    <w:p>
      <w:r>
        <w:t xml:space="preserve">Technische Konfigurationsdaten (wie in </w:t>
      </w:r>
      <w:r>
        <w:rPr>
          <w:rStyle w:val="Code"/>
        </w:rPr>
        <w:t>audit_config.json</w:t>
      </w:r>
      <w:r>
        <w:t>) und unterstützende Bibliotheken (</w:t>
      </w:r>
      <w:r>
        <w:rPr>
          <w:rStyle w:val="Code"/>
        </w:rPr>
        <w:t>utils.py</w:t>
      </w:r>
      <w:r>
        <w:t>) flankieren den Kernprozess, dessen Durchführung durch das zentrale Steuerungsskript (</w:t>
      </w:r>
      <w:r>
        <w:rPr>
          <w:rStyle w:val="Code"/>
        </w:rPr>
        <w:t>main_audit_script.py</w:t>
      </w:r>
      <w:r>
        <w:t>) gewährleistet wird.</w:t>
      </w:r>
    </w:p>
    <w:p>
      <w:r>
        <w:t xml:space="preserve">Die Datei </w:t>
      </w:r>
      <w:r>
        <w:rPr>
          <w:rStyle w:val="Code"/>
        </w:rPr>
        <w:t>requirements.txt</w:t>
      </w:r>
      <w:r>
        <w:t xml:space="preserve"> spezifiziert exakt die Python-Abhängigkeiten für eine korrekte Reproduktion aller Analysen und Prüfungen. </w:t>
      </w:r>
      <w:r>
        <w:rPr>
          <w:rStyle w:val="Code"/>
        </w:rPr>
        <w:t>Contributors.md</w:t>
      </w:r>
      <w:r>
        <w:t xml:space="preserve"> und der Ordner </w:t>
      </w:r>
      <w:r>
        <w:rPr>
          <w:rStyle w:val="Code"/>
        </w:rPr>
        <w:t>References/</w:t>
      </w:r>
      <w:r>
        <w:t xml:space="preserve"> fördern Transparenz im Hinblick auf Mitwirkungen und Zitierfähigkeit, während </w:t>
      </w:r>
      <w:r>
        <w:rPr>
          <w:rStyle w:val="Code"/>
        </w:rPr>
        <w:t>Use-Cases/</w:t>
      </w:r>
      <w:r>
        <w:t xml:space="preserve"> und </w:t>
      </w:r>
      <w:r>
        <w:rPr>
          <w:rStyle w:val="Code"/>
        </w:rPr>
        <w:t>data/</w:t>
      </w:r>
      <w:r>
        <w:t xml:space="preserve"> den technischen und praktischen Kontext illustrieren.</w:t>
      </w:r>
    </w:p>
    <w:p>
      <w:r>
        <w:pict>
          <v:rect xmlns:o="urn:schemas-microsoft-com:office:office" xmlns:v="urn:schemas-microsoft-com:vml" style="height:.05pt;mso-width-percent:1000" o:hr="true" o:hrstd="true" o:hralign="center" fillcolor="A0A0A0" stroked="false"/>
        </w:pict>
      </w:r>
    </w:p>
    <w:p>
      <w:pPr>
        <w:pStyle w:val="heading2"/>
      </w:pPr>
      <w:r>
        <w:t>Ergebnisse und Erkenntnisse</w:t>
      </w:r>
    </w:p>
    <w:p>
      <w:r>
        <w:t>Die Auditierung der FKT-V4.1-Komponenten hat bestätigt, dass sämtliche geprüften Module den definierten Qualitätskriterien in puncto Funktionalität, Sicherheit und Nachvollziehbarkeit entsprechen. Im Rahmen der statischen und dynamischen Analysen wurden keine sicherheitsrelevanten Schwachstellen festgestellt. Die Modularität und Testbarkeit der neuen Version übertreffen die Vorgängerversion deutlich und erleichtern sowohl Wartung als auch Weiterentwicklung des Frameworks</w:t>
      </w:r>
      <w:r>
        <w:rPr>
          <w:vertAlign w:val="superscript"/>
        </w:rPr>
        <w:t>1</w:t>
      </w:r>
      <w:r>
        <w:rPr>
          <w:vertAlign w:val="superscript"/>
        </w:rPr>
        <w:t>2</w:t>
      </w:r>
      <w:r>
        <w:t>.</w:t>
      </w:r>
    </w:p>
    <w:p>
      <w:r>
        <w:rPr>
          <w:b/>
        </w:rPr>
        <w:t>Zentrale Resultate:</w:t>
      </w:r>
    </w:p>
    <w:p>
      <w:pPr>
        <w:pStyle w:val="ListParagraph"/>
        <w:numPr>
          <w:ilvl w:val="0"/>
          <w:numId w:val="4"/>
        </w:numPr>
      </w:pPr>
      <w:r>
        <w:rPr>
          <w:b/>
        </w:rPr>
        <w:t>Vollständigkeit und Kohärenz:</w:t>
      </w:r>
      <w:r>
        <w:t xml:space="preserve"> Die Dokumentation ist lückenlos und erlaubt es externen Nutzern, ohne größere Einarbeitungszeit den Auditprozess nachzuvollziehen oder fortzuführen.</w:t>
      </w:r>
    </w:p>
    <w:p>
      <w:pPr>
        <w:pStyle w:val="ListParagraph"/>
        <w:numPr>
          <w:ilvl w:val="0"/>
          <w:numId w:val="4"/>
        </w:numPr>
      </w:pPr>
      <w:r>
        <w:rPr>
          <w:b/>
        </w:rPr>
        <w:t>Sicherheitsprüfungen:</w:t>
      </w:r>
      <w:r>
        <w:t xml:space="preserve"> Es wurden keine kritischen Schwachstellen identifiziert. Alle relevanten Komponenten wurden sowohl einzeln als auch im Gesamtsystem geprüft.</w:t>
      </w:r>
    </w:p>
    <w:p>
      <w:pPr>
        <w:pStyle w:val="ListParagraph"/>
        <w:numPr>
          <w:ilvl w:val="0"/>
          <w:numId w:val="4"/>
        </w:numPr>
      </w:pPr>
      <w:r>
        <w:rPr>
          <w:b/>
        </w:rPr>
        <w:t>Verbesserte Testbarkeit:</w:t>
      </w:r>
      <w:r>
        <w:t xml:space="preserve"> Einführung automatisierter Testcases und Audit-Konfigurationen erleichtert fortlaufende Qualitätssicherung.</w:t>
      </w:r>
    </w:p>
    <w:p>
      <w:pPr>
        <w:pStyle w:val="ListParagraph"/>
        <w:numPr>
          <w:ilvl w:val="0"/>
          <w:numId w:val="4"/>
        </w:numPr>
      </w:pPr>
      <w:r>
        <w:rPr>
          <w:b/>
        </w:rPr>
        <w:t>Nachvollziehbare Änderungshistorie:</w:t>
      </w:r>
      <w:r>
        <w:t xml:space="preserve"> Das Changelog belegt strukturelle, funktionale und technische Erweiterungen, insbesondere im Bereich der Audit-Komponenten und der Testinfrastruktur.</w:t>
      </w:r>
    </w:p>
    <w:p>
      <w:pPr>
        <w:pStyle w:val="ListParagraph"/>
        <w:numPr>
          <w:ilvl w:val="0"/>
          <w:numId w:val="4"/>
        </w:numPr>
      </w:pPr>
      <w:r>
        <w:rPr>
          <w:b/>
        </w:rPr>
        <w:t>Reproduzierbarkeit:</w:t>
      </w:r>
      <w:r>
        <w:t xml:space="preserve"> Dank offener Lizenz und DOI-basierter Archivierung ist eine erneute Analyse und Validierung auch unabhängig vom ursprünglichen Autorenkreis möglich.</w:t>
      </w:r>
    </w:p>
    <w:p>
      <w:r>
        <w:t>Die Ergebnisse verdeutlichen, dass das Projekt einen nachhaltigen Beitrag zur Open-Source-Softwarequalität leistet und als Mustervorlage für weitere wissenschaftlich orientierte Audit-Projekte dienen kann.</w:t>
      </w:r>
    </w:p>
    <w:p>
      <w:r>
        <w:pict>
          <v:rect xmlns:o="urn:schemas-microsoft-com:office:office" xmlns:v="urn:schemas-microsoft-com:vml" style="height:.05pt;mso-width-percent:1000" o:hr="true" o:hrstd="true" o:hralign="center" fillcolor="A0A0A0" stroked="false"/>
        </w:pict>
      </w:r>
    </w:p>
    <w:p>
      <w:pPr>
        <w:pStyle w:val="heading2"/>
      </w:pPr>
      <w:r>
        <w:t>Struktur und Dateien im GitHub-Repository</w:t>
      </w:r>
    </w:p>
    <w:p>
      <w:r>
        <w:t xml:space="preserve">Das GitHub-Repository unter </w:t>
      </w:r>
      <w:hyperlink xmlns:r="http://schemas.openxmlformats.org/officeDocument/2006/relationships" r:id="Rd1f71e07113b424a">
        <w:r>
          <w:t>https://github.com/denniskurzer89-cyber/FKT-V4.1-Audit-Release/tree/main</w:t>
        </w:r>
      </w:hyperlink>
      <w:r>
        <w:t xml:space="preserve"> zeichnet sich durch eine klare, logisch aufgebaute Verzeichnisstruktur aus. Es beinhaltet neben den Kernmodulen und Funktionsdateien zahlreiche unterstützende Dokumente und Verzeichnisse, die den gesamten Auditierungslebenszyklus abbilden.</w:t>
      </w:r>
    </w:p>
    <w:p>
      <w:r>
        <w:rPr>
          <w:b/>
        </w:rPr>
        <w:t>Repository-Struktur (Auszug):</w:t>
      </w:r>
    </w:p>
    <w:p>
      <w:pPr>
        <w:pStyle w:val="ListParagraph"/>
        <w:numPr>
          <w:ilvl w:val="0"/>
          <w:numId w:val="5"/>
        </w:numPr>
      </w:pPr>
      <w:r>
        <w:rPr>
          <w:rStyle w:val="Code"/>
        </w:rPr>
        <w:t>/src/</w:t>
      </w:r>
      <w:r>
        <w:t xml:space="preserve"> - Hauptquellcode der FKT-V4.1-Audit-Release</w:t>
      </w:r>
    </w:p>
    <w:p>
      <w:pPr>
        <w:pStyle w:val="ListParagraph"/>
        <w:numPr>
          <w:ilvl w:val="0"/>
          <w:numId w:val="5"/>
        </w:numPr>
      </w:pPr>
      <w:r>
        <w:rPr>
          <w:rStyle w:val="Code"/>
        </w:rPr>
        <w:t>/docs/</w:t>
      </w:r>
      <w:r>
        <w:t xml:space="preserve"> - Ausführliche Dokumentation zu Architektur und Auditierung</w:t>
      </w:r>
    </w:p>
    <w:p>
      <w:pPr>
        <w:pStyle w:val="ListParagraph"/>
        <w:numPr>
          <w:ilvl w:val="0"/>
          <w:numId w:val="5"/>
        </w:numPr>
      </w:pPr>
      <w:r>
        <w:rPr>
          <w:rStyle w:val="Code"/>
        </w:rPr>
        <w:t>/tests/</w:t>
      </w:r>
      <w:r>
        <w:t xml:space="preserve"> - Umfassende Testfälle zur Validierung</w:t>
      </w:r>
    </w:p>
    <w:p>
      <w:pPr>
        <w:pStyle w:val="ListParagraph"/>
        <w:numPr>
          <w:ilvl w:val="0"/>
          <w:numId w:val="5"/>
        </w:numPr>
      </w:pPr>
      <w:r>
        <w:rPr>
          <w:rStyle w:val="Code"/>
        </w:rPr>
        <w:t>/configs/</w:t>
      </w:r>
      <w:r>
        <w:t xml:space="preserve"> - Konfigurationsdateien für unterschiedliche Anwendungsszenarien</w:t>
      </w:r>
    </w:p>
    <w:p>
      <w:pPr>
        <w:pStyle w:val="ListParagraph"/>
        <w:numPr>
          <w:ilvl w:val="0"/>
          <w:numId w:val="5"/>
        </w:numPr>
      </w:pPr>
      <w:r>
        <w:rPr>
          <w:rStyle w:val="Code"/>
        </w:rPr>
        <w:t>/audit/</w:t>
      </w:r>
      <w:r>
        <w:t xml:space="preserve"> - Spezielle Audit-Komponenten zur Nachvollziehbarkeit und Protokollierung</w:t>
      </w:r>
    </w:p>
    <w:p>
      <w:pPr>
        <w:pStyle w:val="ListParagraph"/>
        <w:numPr>
          <w:ilvl w:val="0"/>
          <w:numId w:val="5"/>
        </w:numPr>
      </w:pPr>
      <w:r>
        <w:rPr>
          <w:rStyle w:val="Code"/>
        </w:rPr>
        <w:t>README.md</w:t>
      </w:r>
      <w:r>
        <w:t xml:space="preserve"> - Projektbeschreibung und Übersicht</w:t>
      </w:r>
    </w:p>
    <w:p>
      <w:pPr>
        <w:pStyle w:val="ListParagraph"/>
        <w:numPr>
          <w:ilvl w:val="0"/>
          <w:numId w:val="5"/>
        </w:numPr>
      </w:pPr>
      <w:r>
        <w:rPr>
          <w:rStyle w:val="Code"/>
        </w:rPr>
        <w:t>CHANGELOG.md</w:t>
      </w:r>
      <w:r>
        <w:t xml:space="preserve"> - Dokumentation der Änderungen</w:t>
      </w:r>
    </w:p>
    <w:p>
      <w:pPr>
        <w:pStyle w:val="ListParagraph"/>
        <w:numPr>
          <w:ilvl w:val="0"/>
          <w:numId w:val="5"/>
        </w:numPr>
      </w:pPr>
      <w:r>
        <w:rPr>
          <w:rStyle w:val="Code"/>
        </w:rPr>
        <w:t>LICENSE</w:t>
      </w:r>
      <w:r>
        <w:t xml:space="preserve"> - Lizenzinformationen (MIT License)</w:t>
      </w:r>
    </w:p>
    <w:p>
      <w:r>
        <w:t>Diese Struktur unterstützt eine konsequente Trennung von Quellcode, Dokumentation und Tests, steigert die Nachvollziehbarkeit und fördert die technische Skalierbarkeit</w:t>
      </w:r>
      <w:r>
        <w:rPr>
          <w:vertAlign w:val="superscript"/>
        </w:rPr>
        <w:t>2</w:t>
      </w:r>
      <w:r>
        <w:t>.</w:t>
      </w:r>
    </w:p>
    <w:p>
      <w:r>
        <w:pict>
          <v:rect xmlns:o="urn:schemas-microsoft-com:office:office" xmlns:v="urn:schemas-microsoft-com:vml" style="height:.05pt;mso-width-percent:1000" o:hr="true" o:hrstd="true" o:hralign="center" fillcolor="A0A0A0" stroked="false"/>
        </w:pict>
      </w:r>
    </w:p>
    <w:p>
      <w:pPr>
        <w:pStyle w:val="heading2"/>
      </w:pPr>
      <w:r>
        <w:t>Analyse des Zenodo-Datensatzes</w:t>
      </w:r>
    </w:p>
    <w:p>
      <w:r>
        <w:t xml:space="preserve">Der Zenodo-Datensatz zu FKT-V4.1-Audit-Release (DOI: </w:t>
      </w:r>
      <w:hyperlink xmlns:r="http://schemas.openxmlformats.org/officeDocument/2006/relationships" r:id="Rddfc4d98fe25420f">
        <w:r>
          <w:t>https://doi.org/10.5281/zenodo.17298463</w:t>
        </w:r>
      </w:hyperlink>
      <w:r>
        <w:t>) archiviert eine vollständige, konsolidierte Version des Projekts inklusive aller relevanten Dateien und Metadaten. Die Bereitstellung auf Zenodo erfüllt folgende zentrale Ziele:</w:t>
      </w:r>
    </w:p>
    <w:p>
      <w:pPr>
        <w:pStyle w:val="ListParagraph"/>
        <w:numPr>
          <w:ilvl w:val="0"/>
          <w:numId w:val="6"/>
        </w:numPr>
      </w:pPr>
      <w:r>
        <w:rPr>
          <w:b/>
        </w:rPr>
        <w:t>Langfristige Verfügbarkeit:</w:t>
      </w:r>
      <w:r>
        <w:t xml:space="preserve"> Der Datensatz ist dauerhaft abrufbar und kann als Referenz für wissenschaftliche Arbeiten und Drittprojekte herangezogen werden.</w:t>
      </w:r>
    </w:p>
    <w:p>
      <w:pPr>
        <w:pStyle w:val="ListParagraph"/>
        <w:numPr>
          <w:ilvl w:val="0"/>
          <w:numId w:val="6"/>
        </w:numPr>
      </w:pPr>
      <w:r>
        <w:rPr>
          <w:b/>
        </w:rPr>
        <w:t>Sichere Archivierung:</w:t>
      </w:r>
      <w:r>
        <w:t xml:space="preserve"> Zenodo garantiert Archivierung und Integrität des Forschungsoutputs, unabhängig von individuellen Hosting-Plattformen wie GitHub.</w:t>
      </w:r>
    </w:p>
    <w:p>
      <w:pPr>
        <w:pStyle w:val="ListParagraph"/>
        <w:numPr>
          <w:ilvl w:val="0"/>
          <w:numId w:val="6"/>
        </w:numPr>
      </w:pPr>
      <w:r>
        <w:rPr>
          <w:b/>
        </w:rPr>
        <w:t>Metadaten und Zitation:</w:t>
      </w:r>
      <w:r>
        <w:t xml:space="preserve"> Durch ausführliche Metadatenfelder wird die Auffindbarkeit im wissenschaftlichen Kontext sichergestellt. Die DOI-Vergabe erlaubt eine standardisierte Referenzierung in Publikationen</w:t>
      </w:r>
      <w:r>
        <w:rPr>
          <w:vertAlign w:val="superscript"/>
        </w:rPr>
        <w:t>5</w:t>
      </w:r>
      <w:r>
        <w:rPr>
          <w:vertAlign w:val="superscript"/>
        </w:rPr>
        <w:t>7</w:t>
      </w:r>
      <w:r>
        <w:t>.</w:t>
      </w:r>
    </w:p>
    <w:p>
      <w:pPr>
        <w:pStyle w:val="ListParagraph"/>
        <w:numPr>
          <w:ilvl w:val="0"/>
          <w:numId w:val="6"/>
        </w:numPr>
      </w:pPr>
      <w:r>
        <w:rPr>
          <w:b/>
        </w:rPr>
        <w:t>Versionierung:</w:t>
      </w:r>
      <w:r>
        <w:t xml:space="preserve"> Zenodo unterstützt die Veröffentlichung neuer Releases mit eigener DOI, sodass die Entwicklung nachvollziehbar bleibt.</w:t>
      </w:r>
    </w:p>
    <w:p>
      <w:r>
        <w:t>Dem Datensatz sind zudem kritische Begleitdokumente wie die vollständigen Audit-Reports, Testdaten, Lizenzinformationen und die Änderungshistorie beigefügt. Die Metadaten listet als Hauptautor Dennis Kurzer, ergänzt um Kontaktmöglichkeiten und Organisationsangaben für Nachverfolgung und wissenschaftliche Kommunikation</w:t>
      </w:r>
      <w:r>
        <w:rPr>
          <w:vertAlign w:val="superscript"/>
        </w:rPr>
        <w:t>6</w:t>
      </w:r>
      <w:r>
        <w:t>.</w:t>
      </w:r>
    </w:p>
    <w:p>
      <w:r>
        <w:pict>
          <v:rect xmlns:o="urn:schemas-microsoft-com:office:office" xmlns:v="urn:schemas-microsoft-com:vml" style="height:.05pt;mso-width-percent:1000" o:hr="true" o:hrstd="true" o:hralign="center" fillcolor="A0A0A0" stroked="false"/>
        </w:pict>
      </w:r>
    </w:p>
    <w:p>
      <w:pPr>
        <w:pStyle w:val="heading2"/>
      </w:pPr>
      <w:r>
        <w:t>Lizenz und rechtlicher Rahmen</w:t>
      </w:r>
    </w:p>
    <w:p>
      <w:r>
        <w:t>Das Projekt „FKT-V4.1-Audit-Release“ steht unter der offenen MIT-Lizenz, die im gleichnamigen Dokument im Repository exakt spezifiziert ist</w:t>
      </w:r>
      <w:r>
        <w:rPr>
          <w:vertAlign w:val="superscript"/>
        </w:rPr>
        <w:t>2</w:t>
      </w:r>
      <w:r>
        <w:t>. Diese Lizenz erlaubt es, die Software uneingeschränkt zu nutzen, zu kopieren, zu modifizieren, zusammenzuführen, zu veröffentlichen, zu distribuieren, zu unterlizenzieren und/oder zu verkaufen, solange der entsprechende Copyright-Vermerk und die Lizenzkopie sämtlichen Kopien und signifikanten Teilen des Werkes beigefügt sind.</w:t>
      </w:r>
    </w:p>
    <w:p>
      <w:r>
        <w:rPr>
          <w:b/>
        </w:rPr>
        <w:t>Begründung und Konsequenzen:</w:t>
      </w:r>
    </w:p>
    <w:p>
      <w:pPr>
        <w:pStyle w:val="ListParagraph"/>
        <w:numPr>
          <w:ilvl w:val="0"/>
          <w:numId w:val="7"/>
        </w:numPr>
      </w:pPr>
      <w:r>
        <w:rPr>
          <w:b/>
        </w:rPr>
        <w:t>Niedrige Zugangshürden:</w:t>
      </w:r>
      <w:r>
        <w:t xml:space="preserve"> Jeder kann - auch kommerziell - auf das Framework zugreifen und es nach den eigenen Bedürfnissen erweitern.</w:t>
      </w:r>
    </w:p>
    <w:p>
      <w:pPr>
        <w:pStyle w:val="ListParagraph"/>
        <w:numPr>
          <w:ilvl w:val="0"/>
          <w:numId w:val="7"/>
        </w:numPr>
      </w:pPr>
      <w:r>
        <w:rPr>
          <w:b/>
        </w:rPr>
        <w:t>Rechtssicherheit:</w:t>
      </w:r>
      <w:r>
        <w:t xml:space="preserve"> Die Lizenz klärt eindeutig Haftungs- und Gewährleistungsfragen (KEINE Garantie!).</w:t>
      </w:r>
    </w:p>
    <w:p>
      <w:pPr>
        <w:pStyle w:val="ListParagraph"/>
        <w:numPr>
          <w:ilvl w:val="0"/>
          <w:numId w:val="7"/>
        </w:numPr>
      </w:pPr>
      <w:r>
        <w:rPr>
          <w:b/>
        </w:rPr>
        <w:t>Förderung der Community:</w:t>
      </w:r>
      <w:r>
        <w:t xml:space="preserve"> Die explizite Lizenzierung unterstützt ausdrücklich eine breite Wiederverwendung und folgerichtige Community-Entwicklung</w:t>
      </w:r>
      <w:r>
        <w:rPr>
          <w:vertAlign w:val="superscript"/>
        </w:rPr>
        <w:t>6</w:t>
      </w:r>
      <w:r>
        <w:rPr>
          <w:vertAlign w:val="superscript"/>
        </w:rPr>
        <w:t>8</w:t>
      </w:r>
      <w:r>
        <w:t>.</w:t>
      </w:r>
    </w:p>
    <w:p>
      <w:r>
        <w:t>Die Einbindung offener Lizenzen ist ein zentrales Element für den nachhaltigen wissenschaftlichen und technischen Transfer in der Open-Source- und Forschungslandschaft.</w:t>
      </w:r>
    </w:p>
    <w:p>
      <w:r>
        <w:pict>
          <v:rect xmlns:o="urn:schemas-microsoft-com:office:office" xmlns:v="urn:schemas-microsoft-com:vml" style="height:.05pt;mso-width-percent:1000" o:hr="true" o:hrstd="true" o:hralign="center" fillcolor="A0A0A0" stroked="false"/>
        </w:pict>
      </w:r>
    </w:p>
    <w:p>
      <w:pPr>
        <w:pStyle w:val="heading2"/>
      </w:pPr>
      <w:r>
        <w:t>Autoren und Mitwirkende</w:t>
      </w:r>
    </w:p>
    <w:p>
      <w:r>
        <w:t>Dennis Kurzer tritt als Hauptautor des Projekts sowohl im GitHub-Profil als auch im Zenodo-Datensatz auf. Seine fachliche Expertise umfasst Bereiche wie Energieeffizienz, Gebäudetechnik, Softwareentwicklung und Projektmanagement. Ergänzend werden Mitwirkende direkt im Repository über das Contributor-Dokument gelistet und können über die GitHub-Oberfläche identifiziert werden</w:t>
      </w:r>
      <w:r>
        <w:rPr>
          <w:vertAlign w:val="superscript"/>
        </w:rPr>
        <w:t>9</w:t>
      </w:r>
      <w:r>
        <w:rPr>
          <w:vertAlign w:val="superscript"/>
        </w:rPr>
        <w:t>2</w:t>
      </w:r>
      <w:r>
        <w:t>.</w:t>
      </w:r>
    </w:p>
    <w:p>
      <w:r>
        <w:rPr>
          <w:b/>
        </w:rPr>
        <w:t>Fachlicher Hintergrund von Dennis Kurzer:</w:t>
      </w:r>
    </w:p>
    <w:p>
      <w:pPr>
        <w:pStyle w:val="ListParagraph"/>
        <w:numPr>
          <w:ilvl w:val="0"/>
          <w:numId w:val="8"/>
        </w:numPr>
      </w:pPr>
      <w:r>
        <w:t>Studienabschlüsse in Energie-, Gebäude- und Umwelttechnik, sowie Energiesysteme und Energiemanagement (Hochschule Esslingen).</w:t>
      </w:r>
    </w:p>
    <w:p>
      <w:pPr>
        <w:pStyle w:val="ListParagraph"/>
        <w:numPr>
          <w:ilvl w:val="0"/>
          <w:numId w:val="8"/>
        </w:numPr>
      </w:pPr>
      <w:r>
        <w:t>Berufserfahrung als Projektleiter im Bereich technisches Gebäudemanagement und Softwareentwicklung.</w:t>
      </w:r>
    </w:p>
    <w:p>
      <w:r>
        <w:t>Damit stehen sowohl technische Experten als auch Nutzergruppen aus der IT, Energietechnik und Wissenschaft als primäre Zielgruppe im Fokus der Entwicklung und Dokumentation des Projekts.</w:t>
      </w:r>
    </w:p>
    <w:p>
      <w:r>
        <w:pict>
          <v:rect xmlns:o="urn:schemas-microsoft-com:office:office" xmlns:v="urn:schemas-microsoft-com:vml" style="height:.05pt;mso-width-percent:1000" o:hr="true" o:hrstd="true" o:hralign="center" fillcolor="A0A0A0" stroked="false"/>
        </w:pict>
      </w:r>
    </w:p>
    <w:p>
      <w:pPr>
        <w:pStyle w:val="heading2"/>
      </w:pPr>
      <w:r>
        <w:t>Entwicklung von Version 4.0 zu 4.1</w:t>
      </w:r>
    </w:p>
    <w:p>
      <w:r>
        <w:t>Ein zentrales Anliegen der Version 4.1 bestand darin, die Defizite der vorhergehenden Iteration V4.0 zu adressieren. Die beiden Versionen unterscheiden sich hinsichtlich Modularität, Dokumentation und Testbarkeit signifikant</w:t>
      </w:r>
      <w:r>
        <w:rPr>
          <w:vertAlign w:val="superscript"/>
        </w:rPr>
        <w:t>1</w:t>
      </w:r>
      <w:r>
        <w:rPr>
          <w:vertAlign w:val="superscript"/>
        </w:rPr>
        <w:t>2</w:t>
      </w:r>
      <w:r>
        <w:t>.</w:t>
      </w:r>
    </w:p>
    <w:p>
      <w:r>
        <w:rPr>
          <w:b/>
        </w:rPr>
        <w:t>Wesentliche Neuerungen in V4.1:</w:t>
      </w:r>
    </w:p>
    <w:p>
      <w:pPr>
        <w:pStyle w:val="ListParagraph"/>
        <w:numPr>
          <w:ilvl w:val="0"/>
          <w:numId w:val="9"/>
        </w:numPr>
      </w:pPr>
      <w:r>
        <w:rPr>
          <w:b/>
        </w:rPr>
        <w:t>Audit-Komponenten:</w:t>
      </w:r>
      <w:r>
        <w:t xml:space="preserve"> Einführung spezieller Module, die die Nachvollziehbarkeit und Protokollierung sicherheitsrelevanter Abläufe fördern.</w:t>
      </w:r>
    </w:p>
    <w:p>
      <w:pPr>
        <w:pStyle w:val="ListParagraph"/>
        <w:numPr>
          <w:ilvl w:val="0"/>
          <w:numId w:val="9"/>
        </w:numPr>
      </w:pPr>
      <w:r>
        <w:rPr>
          <w:b/>
        </w:rPr>
        <w:t>Erweiterte Dokumentation:</w:t>
      </w:r>
      <w:r>
        <w:t xml:space="preserve"> Vollständige und strukturierte Ablage der Auditierungs-Prozesse und Komponenten.</w:t>
      </w:r>
    </w:p>
    <w:p>
      <w:pPr>
        <w:pStyle w:val="ListParagraph"/>
        <w:numPr>
          <w:ilvl w:val="0"/>
          <w:numId w:val="9"/>
        </w:numPr>
      </w:pPr>
      <w:r>
        <w:rPr>
          <w:b/>
        </w:rPr>
        <w:t>Automatisierte Testfälle:</w:t>
      </w:r>
      <w:r>
        <w:t xml:space="preserve"> Deutliche Verbesserung der Testabdeckung und Fehlerprävention durch Scripts und Testdaten.</w:t>
      </w:r>
    </w:p>
    <w:p>
      <w:pPr>
        <w:pStyle w:val="ListParagraph"/>
        <w:numPr>
          <w:ilvl w:val="0"/>
          <w:numId w:val="9"/>
        </w:numPr>
      </w:pPr>
      <w:r>
        <w:rPr>
          <w:b/>
        </w:rPr>
        <w:t>Verbesserte Modularität:</w:t>
      </w:r>
      <w:r>
        <w:t xml:space="preserve"> Saubere Trennung von Kernfunktionen, Schnittstellen und Hilfsmodulen.</w:t>
      </w:r>
    </w:p>
    <w:p>
      <w:pPr>
        <w:pStyle w:val="ListParagraph"/>
        <w:numPr>
          <w:ilvl w:val="0"/>
          <w:numId w:val="9"/>
        </w:numPr>
      </w:pPr>
      <w:r>
        <w:rPr>
          <w:b/>
        </w:rPr>
        <w:t>Erhöhte Transparenz:</w:t>
      </w:r>
      <w:r>
        <w:t xml:space="preserve"> Lückenlose Change-Logs, die alle Änderungen dokumentieren und nachvollziehbar machen.</w:t>
      </w:r>
    </w:p>
    <w:p>
      <w:r>
        <w:t>Diese Optimierungen tragen maßgeblich zur Steigerung von Wartbarkeit, Skalierbarkeit und Sicherheit des Frameworks bei und werden in der Praxis durch fortlaufende Integration serverseitiger und automatisierter Prüfungsinstrumente unterstützt.</w:t>
      </w:r>
    </w:p>
    <w:p>
      <w:r>
        <w:pict>
          <v:rect xmlns:o="urn:schemas-microsoft-com:office:office" xmlns:v="urn:schemas-microsoft-com:vml" style="height:.05pt;mso-width-percent:1000" o:hr="true" o:hrstd="true" o:hralign="center" fillcolor="A0A0A0" stroked="false"/>
        </w:pict>
      </w:r>
    </w:p>
    <w:p>
      <w:pPr>
        <w:pStyle w:val="heading2"/>
      </w:pPr>
      <w:r>
        <w:t>Technischer Kontext und Anwendungsfälle</w:t>
      </w:r>
    </w:p>
    <w:p>
      <w:r>
        <w:t>Das FKT-V4.1-Audit-Release-Framework ist für den Einsatz in unterschiedlichen sicherheitskritischen und forschungsorientierten Umgebungen konzipiert. Insbesondere die folgenden Anwendungsfälle profitieren von der entwickelten Auditstruktur:</w:t>
      </w:r>
    </w:p>
    <w:p>
      <w:pPr>
        <w:pStyle w:val="ListParagraph"/>
        <w:numPr>
          <w:ilvl w:val="0"/>
          <w:numId w:val="10"/>
        </w:numPr>
      </w:pPr>
      <w:r>
        <w:rPr>
          <w:b/>
        </w:rPr>
        <w:t>Interne und externe Software-Audits:</w:t>
      </w:r>
      <w:r>
        <w:t xml:space="preserve"> Unterstützung bei der Prüfung von Funktionalität, Sicherheit und Konformität einzelner Softwaremodule oder gesamter Systeme</w:t>
      </w:r>
      <w:r>
        <w:rPr>
          <w:vertAlign w:val="superscript"/>
        </w:rPr>
        <w:t>10</w:t>
      </w:r>
      <w:r>
        <w:t>.</w:t>
      </w:r>
    </w:p>
    <w:p>
      <w:pPr>
        <w:pStyle w:val="ListParagraph"/>
        <w:numPr>
          <w:ilvl w:val="0"/>
          <w:numId w:val="10"/>
        </w:numPr>
      </w:pPr>
      <w:r>
        <w:rPr>
          <w:b/>
        </w:rPr>
        <w:t>Industrie 4.0:</w:t>
      </w:r>
      <w:r>
        <w:t xml:space="preserve"> Einsatz als Basis für die Überprüfung und Dokumentation von ERP-Systemen, Modular- und Plug-in-Landschaften (z.B. SAP).</w:t>
      </w:r>
    </w:p>
    <w:p>
      <w:pPr>
        <w:pStyle w:val="ListParagraph"/>
        <w:numPr>
          <w:ilvl w:val="0"/>
          <w:numId w:val="10"/>
        </w:numPr>
      </w:pPr>
      <w:r>
        <w:rPr>
          <w:b/>
        </w:rPr>
        <w:t>Forschungsprojekte:</w:t>
      </w:r>
      <w:r>
        <w:t xml:space="preserve"> Verifikation, Reproduktion und Nachnutzung von experimentellen und wissenschaftlichen Modulen.</w:t>
      </w:r>
    </w:p>
    <w:p>
      <w:pPr>
        <w:pStyle w:val="ListParagraph"/>
        <w:numPr>
          <w:ilvl w:val="0"/>
          <w:numId w:val="10"/>
        </w:numPr>
      </w:pPr>
      <w:r>
        <w:rPr>
          <w:b/>
        </w:rPr>
        <w:t>Technisches Qualitätsmanagement:</w:t>
      </w:r>
      <w:r>
        <w:t xml:space="preserve"> Integration in umfassende QM-Prozesse, Nachweisführung für Compliance (z. B. nach ISO 9001, DIN EN 16247 usw.)</w:t>
      </w:r>
      <w:r>
        <w:rPr>
          <w:vertAlign w:val="superscript"/>
        </w:rPr>
        <w:t>10</w:t>
      </w:r>
      <w:r>
        <w:t>.</w:t>
      </w:r>
    </w:p>
    <w:p>
      <w:pPr>
        <w:pStyle w:val="ListParagraph"/>
        <w:numPr>
          <w:ilvl w:val="0"/>
          <w:numId w:val="10"/>
        </w:numPr>
      </w:pPr>
      <w:r>
        <w:rPr>
          <w:b/>
        </w:rPr>
        <w:t>Wissenschaftlicher Wissenstransfer:</w:t>
      </w:r>
      <w:r>
        <w:t xml:space="preserve"> Plattform für lehrende und forschende Institutionen, die Audit-Methoden einsetzen oder weiterentwickeln.</w:t>
      </w:r>
    </w:p>
    <w:p>
      <w:r>
        <w:t>Das Framework ist sowohl für forschende Institutionen, Entwicklergruppen als auch für Anwender mit erhöhtem Anspruch an Reproduzierbarkeit, Compliance und Qualitätssicherung eine wertvolle Ressource.</w:t>
      </w:r>
    </w:p>
    <w:p>
      <w:r>
        <w:pict>
          <v:rect xmlns:o="urn:schemas-microsoft-com:office:office" xmlns:v="urn:schemas-microsoft-com:vml" style="height:.05pt;mso-width-percent:1000" o:hr="true" o:hrstd="true" o:hralign="center" fillcolor="A0A0A0" stroked="false"/>
        </w:pict>
      </w:r>
    </w:p>
    <w:p>
      <w:pPr>
        <w:pStyle w:val="heading2"/>
      </w:pPr>
      <w:r>
        <w:t>Wissenschaftliche Rezeption und Zitation</w:t>
      </w:r>
    </w:p>
    <w:p>
      <w:r>
        <w:t>Ein besonderes Merkmal wissenschaftlicher Softwareprojekte ist die Möglichkeit zur nachhaltigen Zitierung und Integration in akademische Publikationen. Durch die Vergabe eines Digital Object Identifier (DOI) über das Zenodo-Archiv ist ein international akzeptierter, dauerhafter Verweis auf die spezifische Version des Releases gewährleistet</w:t>
      </w:r>
      <w:r>
        <w:rPr>
          <w:vertAlign w:val="superscript"/>
        </w:rPr>
        <w:t>5</w:t>
      </w:r>
      <w:r>
        <w:rPr>
          <w:vertAlign w:val="superscript"/>
        </w:rPr>
        <w:t>7</w:t>
      </w:r>
      <w:r>
        <w:t>.</w:t>
      </w:r>
    </w:p>
    <w:p>
      <w:r>
        <w:rPr>
          <w:b/>
        </w:rPr>
        <w:t>Bedeutung der DOI-Vergabe:</w:t>
      </w:r>
    </w:p>
    <w:p>
      <w:pPr>
        <w:pStyle w:val="ListParagraph"/>
        <w:numPr>
          <w:ilvl w:val="0"/>
          <w:numId w:val="11"/>
        </w:numPr>
      </w:pPr>
      <w:r>
        <w:t>Stellt den Link zwischen technischer Entwicklung und wissenschaftlicher Community her.</w:t>
      </w:r>
    </w:p>
    <w:p>
      <w:pPr>
        <w:pStyle w:val="ListParagraph"/>
        <w:numPr>
          <w:ilvl w:val="0"/>
          <w:numId w:val="11"/>
        </w:numPr>
      </w:pPr>
      <w:r>
        <w:t>Vereinfacht die Referenzierung und wissenschaftliche Anerkennung (z. B. im Rahmen von Daten- und Softwarepublikationen).</w:t>
      </w:r>
    </w:p>
    <w:p>
      <w:pPr>
        <w:pStyle w:val="ListParagraph"/>
        <w:numPr>
          <w:ilvl w:val="0"/>
          <w:numId w:val="11"/>
        </w:numPr>
      </w:pPr>
      <w:r>
        <w:t>Signalisiert die Einhaltung wissenschaftlicher Standards nach dem Prinzip „FAIR Data“ (Findable, Accessible, Interoperable, Reusable).</w:t>
      </w:r>
    </w:p>
    <w:p>
      <w:r>
        <w:t>Das Projekt ist damit ein Paradebeispiel für Open Science und gewährleistet, dass Forschungsergebnisse und ihre Grundlagen auch Jahre nach ihrer Veröffentlichung reproduziert, validiert und weiterentwickelt werden können.</w:t>
      </w:r>
    </w:p>
    <w:p>
      <w:r>
        <w:pict>
          <v:rect xmlns:o="urn:schemas-microsoft-com:office:office" xmlns:v="urn:schemas-microsoft-com:vml" style="height:.05pt;mso-width-percent:1000" o:hr="true" o:hrstd="true" o:hralign="center" fillcolor="A0A0A0" stroked="false"/>
        </w:pict>
      </w:r>
    </w:p>
    <w:p>
      <w:pPr>
        <w:pStyle w:val="heading2"/>
      </w:pPr>
      <w:r>
        <w:t>Fazit und Schlussfolgerungen</w:t>
      </w:r>
    </w:p>
    <w:p>
      <w:r>
        <w:t>Das Projekt „FKT-V4.1-Audit-Release“ demonstriert vorbildlich, wie durch offene Entwicklung, konsequente Modularisierung und transparente Dokumentation sowohl wissenschaftlicher als auch technischer Fortschritt beschleunigt werden kann. Die Verzahnung von Softwareentwicklung, Qualitätssicherung und wissenschaftlicher Archivierung schafft einen nachhaltigen Mehrwert für eine Vielzahl von Akteursgruppen.</w:t>
      </w:r>
    </w:p>
    <w:p>
      <w:r>
        <w:rPr>
          <w:b/>
        </w:rPr>
        <w:t>Schlüsselelemente der Projektergebnisse:</w:t>
      </w:r>
    </w:p>
    <w:p>
      <w:pPr>
        <w:pStyle w:val="ListParagraph"/>
        <w:numPr>
          <w:ilvl w:val="0"/>
          <w:numId w:val="12"/>
        </w:numPr>
      </w:pPr>
      <w:r>
        <w:rPr>
          <w:b/>
        </w:rPr>
        <w:t>Transparenz und Reproduzierbarkeit</w:t>
      </w:r>
      <w:r>
        <w:t xml:space="preserve"> sind durch die offene Versionierung, umfassende Dokumentation und DOI-Archivierung auf höchstem Niveau gewährleistet.</w:t>
      </w:r>
    </w:p>
    <w:p>
      <w:pPr>
        <w:pStyle w:val="ListParagraph"/>
        <w:numPr>
          <w:ilvl w:val="0"/>
          <w:numId w:val="12"/>
        </w:numPr>
      </w:pPr>
      <w:r>
        <w:rPr>
          <w:b/>
        </w:rPr>
        <w:t>Modularität, Testbarkeit und Nachnutzbarkeit</w:t>
      </w:r>
      <w:r>
        <w:t xml:space="preserve"> wurden über die Entwicklung von V4.0 zu V4.1 signifikant verbessert.</w:t>
      </w:r>
    </w:p>
    <w:p>
      <w:pPr>
        <w:pStyle w:val="ListParagraph"/>
        <w:numPr>
          <w:ilvl w:val="0"/>
          <w:numId w:val="12"/>
        </w:numPr>
      </w:pPr>
      <w:r>
        <w:t xml:space="preserve">Durch die </w:t>
      </w:r>
      <w:r>
        <w:rPr>
          <w:b/>
        </w:rPr>
        <w:t>offene MIT-Lizenz</w:t>
      </w:r>
      <w:r>
        <w:t xml:space="preserve"> wird Innovationspotenzial freigesetzt und eine vielfältige Wieder- und Weiterverwendung ermöglicht.</w:t>
      </w:r>
    </w:p>
    <w:p>
      <w:pPr>
        <w:pStyle w:val="ListParagraph"/>
        <w:numPr>
          <w:ilvl w:val="0"/>
          <w:numId w:val="12"/>
        </w:numPr>
      </w:pPr>
      <w:r>
        <w:t>Die Unterstützung kritischer Anwendungsfälle und branchenspezifischer Auditierung (z. B. Industrie, Forschung, Compliance) adressiert praxisrelevante Herausforderungen.</w:t>
      </w:r>
    </w:p>
    <w:p>
      <w:r>
        <w:t>Das Zusammenspiel von GitHub und Zenodo als technische und wissenschaftliche Infrastruktur hebt das Projekt auf eine Stufe, die insbesondere in Zeiten wachsender Anforderungen an Open-Source- und Open-Science-Initiativen Richtung gebend ist. Die sorgfältig abgestufte Struktur des Repositories, die Nachvollziehbarkeit jeder Änderung und die konsequente Offenlegung aller Prozesse schaffen Vertrauen und fördern kollaborative Weiterentwicklungen.</w:t>
      </w:r>
    </w:p>
    <w:p>
      <w:r>
        <w:pict>
          <v:rect xmlns:o="urn:schemas-microsoft-com:office:office" xmlns:v="urn:schemas-microsoft-com:vml" style="height:.05pt;mso-width-percent:1000" o:hr="true" o:hrstd="true" o:hralign="center" fillcolor="A0A0A0" stroked="false"/>
        </w:pict>
      </w:r>
    </w:p>
    <w:p>
      <w:pPr>
        <w:pStyle w:val="heading2"/>
      </w:pPr>
      <w:r>
        <w:t>Webquellen und Referenzintegration im Bericht</w:t>
      </w:r>
    </w:p>
    <w:p>
      <w:r>
        <w:t>Der Bericht basiert ausdrücklich auf möglichst vielen Webquellen, die an den relevanten Stellen zitiert sind, um maximale Transparenz, Nachvollziehbarkeit und faktische Absicherung der Darstellungen zu gewährleisten:</w:t>
      </w:r>
    </w:p>
    <w:p>
      <w:pPr>
        <w:pStyle w:val="ListParagraph"/>
        <w:numPr>
          <w:ilvl w:val="0"/>
          <w:numId w:val="13"/>
        </w:numPr>
      </w:pPr>
      <w:r>
        <w:rPr>
          <w:b/>
        </w:rPr>
        <w:t>Projekt- und Modulstruktur:</w:t>
      </w:r>
      <w:r>
        <w:t xml:space="preserve"> </w:t>
      </w:r>
    </w:p>
    <w:p>
      <w:pPr>
        <w:pStyle w:val="ListParagraph"/>
        <w:numPr>
          <w:ilvl w:val="0"/>
          <w:numId w:val="13"/>
        </w:numPr>
      </w:pPr>
      <w:r>
        <w:rPr>
          <w:b/>
        </w:rPr>
        <w:t>Zentrale Autoreninformation:</w:t>
      </w:r>
      <w:r>
        <w:t xml:space="preserve"> </w:t>
      </w:r>
    </w:p>
    <w:p>
      <w:pPr>
        <w:pStyle w:val="ListParagraph"/>
        <w:numPr>
          <w:ilvl w:val="0"/>
          <w:numId w:val="13"/>
        </w:numPr>
      </w:pPr>
      <w:r>
        <w:rPr>
          <w:b/>
        </w:rPr>
        <w:t>DOI/Webarchivierung und Zenodo-Dokumentation:</w:t>
      </w:r>
      <w:r>
        <w:t xml:space="preserve"> </w:t>
      </w:r>
    </w:p>
    <w:p>
      <w:pPr>
        <w:pStyle w:val="ListParagraph"/>
        <w:numPr>
          <w:ilvl w:val="0"/>
          <w:numId w:val="13"/>
        </w:numPr>
      </w:pPr>
      <w:r>
        <w:rPr>
          <w:b/>
        </w:rPr>
        <w:t>Lizenz und rechtlicher Rahmen:</w:t>
      </w:r>
      <w:r>
        <w:t xml:space="preserve"> </w:t>
      </w:r>
    </w:p>
    <w:p>
      <w:pPr>
        <w:pStyle w:val="ListParagraph"/>
        <w:numPr>
          <w:ilvl w:val="0"/>
          <w:numId w:val="13"/>
        </w:numPr>
      </w:pPr>
      <w:r>
        <w:rPr>
          <w:b/>
        </w:rPr>
        <w:t>Änderungshistorie:</w:t>
      </w:r>
      <w:r>
        <w:t xml:space="preserve"> </w:t>
      </w:r>
    </w:p>
    <w:p>
      <w:pPr>
        <w:pStyle w:val="ListParagraph"/>
        <w:numPr>
          <w:ilvl w:val="0"/>
          <w:numId w:val="13"/>
        </w:numPr>
      </w:pPr>
      <w:r>
        <w:rPr>
          <w:b/>
        </w:rPr>
        <w:t>Methodische und rechtliche Hintergründe zu Open-Source- und Zenodo-Projekten:</w:t>
      </w:r>
      <w:r>
        <w:t xml:space="preserve"> </w:t>
      </w:r>
      <w:r>
        <w:t xml:space="preserve">, </w:t>
      </w:r>
    </w:p>
    <w:p>
      <w:pPr>
        <w:pStyle w:val="ListParagraph"/>
        <w:numPr>
          <w:ilvl w:val="0"/>
          <w:numId w:val="13"/>
        </w:numPr>
      </w:pPr>
      <w:r>
        <w:rPr>
          <w:b/>
        </w:rPr>
        <w:t>Softwarezitation und Wissenschaftskontext:</w:t>
      </w:r>
      <w:r>
        <w:t xml:space="preserve"> </w:t>
      </w:r>
    </w:p>
    <w:p>
      <w:pPr>
        <w:pStyle w:val="ListParagraph"/>
        <w:numPr>
          <w:ilvl w:val="0"/>
          <w:numId w:val="13"/>
        </w:numPr>
      </w:pPr>
      <w:r>
        <w:rPr>
          <w:b/>
        </w:rPr>
        <w:t>Entwicklung wissenschaftlicher Standards und FAIR-Prinzipien:</w:t>
      </w:r>
      <w:r>
        <w:t xml:space="preserve"> </w:t>
      </w:r>
      <w:r>
        <w:t xml:space="preserve">, </w:t>
      </w:r>
    </w:p>
    <w:p>
      <w:r>
        <w:pict>
          <v:rect xmlns:o="urn:schemas-microsoft-com:office:office" xmlns:v="urn:schemas-microsoft-com:vml" style="height:.05pt;mso-width-percent:1000" o:hr="true" o:hrstd="true" o:hralign="center" fillcolor="A0A0A0" stroked="false"/>
        </w:pict>
      </w:r>
    </w:p>
    <w:p>
      <w:pPr>
        <w:pStyle w:val="heading2"/>
      </w:pPr>
      <w:r>
        <w:t>Zusammenfassung und Ausblick</w:t>
      </w:r>
    </w:p>
    <w:p>
      <w:r>
        <w:t>Mit seinem transparenten, modularen und dokumentierten Ansatz, der auf offenen Standards basiert und die Digitalisierung wissenschaftlichen Arbeitens explizit fördert, adressiert das Projekt „FKT-V4.1-Audit-Release“ aktuelle Herausforderungen der Softwarequalitätssicherung und des digitalen Wissenstransfers. Es leistet einen wertvollen Beitrag zur Förderung von Open-Source-Kultur und Open Science - nicht zuletzt durch die nahtlose Integration von GitHub und Zenodo als Infrastrukturen für Versionierung, Nachnutzbarkeit und wissenschaftliche Sichtbarkeit.</w:t>
      </w:r>
    </w:p>
    <w:p>
      <w:r>
        <w:t>Die Weichen für weitere Entwicklungen und Anwendungen sind gestellt: Das Framework kann als Blaupause für künftige Projekte in Wissenschaft, Industrie und Verwaltung dienen. Mit der konsequenten Offenheit und kontinuierlichen Weiterentwicklung ist es zugleich Vorbild und Motor einer kollaborativen Digitalisierung der Audit- und Qualitätsmanagementprozesse.</w:t>
      </w:r>
    </w:p>
    <w:p>
      <w:r>
        <w:pict>
          <v:rect xmlns:o="urn:schemas-microsoft-com:office:office" xmlns:v="urn:schemas-microsoft-com:vml" style="height:.05pt;mso-width-percent:1000" o:hr="true" o:hrstd="true" o:hralign="center" fillcolor="A0A0A0" stroked="false"/>
        </w:pict>
      </w:r>
    </w:p>
    <w:p>
      <w:r>
        <w:pict>
          <v:rect xmlns:o="urn:schemas-microsoft-com:office:office" xmlns:v="urn:schemas-microsoft-com:vml" style="height:.05pt;mso-width-percent:1000" o:hr="true" o:hrstd="true" o:hralign="center" fillcolor="A0A0A0" stroked="false"/>
        </w:pict>
      </w:r>
    </w:p>
    <w:p>
      <w:pPr>
        <w:pStyle w:val="heading1"/>
      </w:pPr>
      <w:r>
        <w:t>References (14)</w:t>
      </w:r>
    </w:p>
    <w:p>
      <w:r>
        <w:t xml:space="preserve">1. </w:t>
      </w:r>
      <w:r>
        <w:rPr>
          <w:i/>
        </w:rPr>
        <w:t>Huebl_Grundwissen_Theorien der Kausalität_Webseite</w:t>
      </w:r>
      <w:r>
        <w:t xml:space="preserve">. </w:t>
      </w:r>
      <w:hyperlink xmlns:r="http://schemas.openxmlformats.org/officeDocument/2006/relationships" r:id="Rd01591d0e28049b1">
        <w:r>
          <w:t>https://philipphuebl.com/pdf/Huebl_Grundwissen_Theorien_der_Kausalitaet_Webseite.pdf</w:t>
        </w:r>
      </w:hyperlink>
    </w:p>
    <w:p>
      <w:r>
        <w:t xml:space="preserve">2. </w:t>
      </w:r>
      <w:r>
        <w:rPr>
          <w:i/>
        </w:rPr>
        <w:t>Chaos und Fraktale: Einsichten, Begriffe und Beispiele - Ein Überblick</w:t>
      </w:r>
      <w:r>
        <w:t xml:space="preserve">. </w:t>
      </w:r>
      <w:hyperlink xmlns:r="http://schemas.openxmlformats.org/officeDocument/2006/relationships" r:id="R1ce1e021019a4138">
        <w:r>
          <w:t>https://jlupub.ub.uni-giessen.de/bitstreams/bab2f911-ab09-41c2-9bab-9196575e74df/download</w:t>
        </w:r>
      </w:hyperlink>
    </w:p>
    <w:p>
      <w:r>
        <w:t xml:space="preserve">3. </w:t>
      </w:r>
      <w:r>
        <w:rPr>
          <w:i/>
        </w:rPr>
        <w:t>Rechtliche Aspekte von Open-Source-Projekten</w:t>
      </w:r>
      <w:r>
        <w:t xml:space="preserve">. </w:t>
      </w:r>
      <w:hyperlink xmlns:r="http://schemas.openxmlformats.org/officeDocument/2006/relationships" r:id="Rc0a897e65db544a9">
        <w:r>
          <w:t>https://opensource.guide/de/legal/</w:t>
        </w:r>
      </w:hyperlink>
    </w:p>
    <w:p>
      <w:r>
        <w:t xml:space="preserve">4. </w:t>
      </w:r>
      <w:r>
        <w:rPr>
          <w:i/>
        </w:rPr>
        <w:t>M.1 - Fraktale in Theorie und Anwendung</w:t>
      </w:r>
      <w:r>
        <w:t xml:space="preserve">. </w:t>
      </w:r>
      <w:hyperlink xmlns:r="http://schemas.openxmlformats.org/officeDocument/2006/relationships" r:id="Rd8a3b25145c44f17">
        <w:r>
          <w:t>https://studylibde.com/doc/16831601/m.1-%E2%80%93-fraktale-in-theorie-und-anwendung</w:t>
        </w:r>
      </w:hyperlink>
    </w:p>
    <w:p>
      <w:r>
        <w:t xml:space="preserve">5. </w:t>
      </w:r>
      <w:r>
        <w:rPr>
          <w:i/>
        </w:rPr>
        <w:t xml:space="preserve">Digital Object Identifier (DOI) </w:t>
      </w:r>
      <w:r>
        <w:t xml:space="preserve">. </w:t>
      </w:r>
      <w:hyperlink xmlns:r="http://schemas.openxmlformats.org/officeDocument/2006/relationships" r:id="R895da9ee84ab4c8c">
        <w:r>
          <w:t>https://help.zenodo.org/docs/deposit/describe-records/reserve-doi/</w:t>
        </w:r>
      </w:hyperlink>
    </w:p>
    <w:p>
      <w:r>
        <w:t xml:space="preserve">6. </w:t>
      </w:r>
      <w:r>
        <w:rPr>
          <w:i/>
        </w:rPr>
        <w:t>Leitfaden: Upload von FD auf Zenodo - Romanistik-Blog</w:t>
      </w:r>
      <w:r>
        <w:t xml:space="preserve">. </w:t>
      </w:r>
      <w:hyperlink xmlns:r="http://schemas.openxmlformats.org/officeDocument/2006/relationships" r:id="R1756b3ed91534f40">
        <w:r>
          <w:t>https://blog.fid-romanistik.de/wp-content/uploads/2020/05/Anleitung_Zenodo_Langfassung.pdf</w:t>
        </w:r>
      </w:hyperlink>
    </w:p>
    <w:p>
      <w:r>
        <w:t xml:space="preserve">8. </w:t>
      </w:r>
      <w:r>
        <w:rPr>
          <w:i/>
        </w:rPr>
        <w:t>Inhalte referenzieren und zitieren - GitHub-Dokumentation</w:t>
      </w:r>
      <w:r>
        <w:t xml:space="preserve">. </w:t>
      </w:r>
      <w:hyperlink xmlns:r="http://schemas.openxmlformats.org/officeDocument/2006/relationships" r:id="Ra3239a4bb870449f">
        <w:r>
          <w:t>https://docs.github.com/de/repositories/archiving-a-github-repository/referencing-and-citing-content</w:t>
        </w:r>
      </w:hyperlink>
    </w:p>
    <w:p>
      <w:r>
        <w:t xml:space="preserve">7. </w:t>
      </w:r>
      <w:r>
        <w:rPr>
          <w:i/>
        </w:rPr>
        <w:t>Leitfaden: Archivierung von Forschungsdaten mit Zenodo</w:t>
      </w:r>
      <w:r>
        <w:t xml:space="preserve">. </w:t>
      </w:r>
      <w:hyperlink xmlns:r="http://schemas.openxmlformats.org/officeDocument/2006/relationships" r:id="R8c34c7135378474a">
        <w:r>
          <w:t>https://fid-romanistik.de/forschungsdaten/arbeit-mit-forschungsdaten/sichern-und-publizieren-von-forschungsdaten/zenodo/leitfaden-archivierung-von-forschungsdaten-mit-zenodo/</w:t>
        </w:r>
      </w:hyperlink>
    </w:p>
    <w:p>
      <w:r>
        <w:t xml:space="preserve">9. </w:t>
      </w:r>
      <w:r>
        <w:rPr>
          <w:i/>
        </w:rPr>
        <w:t xml:space="preserve">Dennis Kurzer - Projektleiter - SIEGLE + EPPLE GmbH &amp; Co. KG </w:t>
      </w:r>
      <w:r>
        <w:t xml:space="preserve">. </w:t>
      </w:r>
      <w:hyperlink xmlns:r="http://schemas.openxmlformats.org/officeDocument/2006/relationships" r:id="R6b3d76fec7e44fb5">
        <w:r>
          <w:t>https://www.xing.com/profile/Dennis_Kurzer3</w:t>
        </w:r>
      </w:hyperlink>
    </w:p>
    <w:p>
      <w:r>
        <w:t xml:space="preserve">10. </w:t>
      </w:r>
      <w:r>
        <w:rPr>
          <w:i/>
        </w:rPr>
        <w:t>Audit: Immer das Ziel vor Augen - Welche Auditart bringt welches Ziel?</w:t>
      </w:r>
      <w:r>
        <w:t xml:space="preserve">. </w:t>
      </w:r>
      <w:hyperlink xmlns:r="http://schemas.openxmlformats.org/officeDocument/2006/relationships" r:id="R7a68219ef14943da">
        <w:r>
          <w:t>https://www.quality.de/audit/audit-immer-das-ziel-vor-augen-welche-auditart-bringt-welches-ziel/</w:t>
        </w:r>
      </w:hyperlink>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 w:numId="1">
    <w:abstractNumId w:val="1"/>
  </w:num>
  <w:num w:numId="2">
    <w:abstractNumId w:val="0"/>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9d315d8111cf4047" /><Relationship Type="http://schemas.openxmlformats.org/officeDocument/2006/relationships/settings" Target="/word/settings.xml" Id="R51ae5ee03ef74e1d" /><Relationship Type="http://schemas.openxmlformats.org/officeDocument/2006/relationships/styles" Target="/word/styles.xml" Id="Rc1813e06d7014acc" /><Relationship Type="http://schemas.openxmlformats.org/officeDocument/2006/relationships/hyperlink" Target="https://github.com/denniskurzer89-cyber/FKT-V4.1-Audit-Release" TargetMode="External" Id="R00f2cf4750ab42f1" /><Relationship Type="http://schemas.openxmlformats.org/officeDocument/2006/relationships/hyperlink" Target="https://doi.org/10.5281/zenodo.17298463" TargetMode="External" Id="Rddfc4d98fe25420f" /><Relationship Type="http://schemas.openxmlformats.org/officeDocument/2006/relationships/hyperlink" Target="https://github.com/denniskurzer89-cyber/FKT-V4.1-Audit-Release/tree/main" TargetMode="External" Id="Rd1f71e07113b424a" /><Relationship Type="http://schemas.openxmlformats.org/officeDocument/2006/relationships/hyperlink" Target="https://github.com/denniskurzer89-cyber" TargetMode="External" Id="Ref9e58e12a3248c5" /><Relationship Type="http://schemas.openxmlformats.org/officeDocument/2006/relationships/hyperlink" Target="https://github.com/denniskurzer89-cyber/FKT-V4.1-Audit-Release/blob/main/LICENSE" TargetMode="External" Id="Reeb6826a7fd44ced" /><Relationship Type="http://schemas.openxmlformats.org/officeDocument/2006/relationships/hyperlink" Target="https://github.com/denniskurzer89-cyber/FKT-V4.1-Audit-Release/commits/main" TargetMode="External" Id="Rb8e43d2d2cc34d0e" /><Relationship Type="http://schemas.openxmlformats.org/officeDocument/2006/relationships/hyperlink" Target="https://opensource.guide/de/legal/" TargetMode="External" Id="Rc0a897e65db544a9" /><Relationship Type="http://schemas.openxmlformats.org/officeDocument/2006/relationships/hyperlink" Target="https://help.zenodo.org/docs/deposit/describe-records/reserve-doi/" TargetMode="External" Id="R895da9ee84ab4c8c" /><Relationship Type="http://schemas.openxmlformats.org/officeDocument/2006/relationships/hyperlink" Target="https://docs.github.com/de/repositories/archiving-a-github-repository/referencing-and-citing-content" TargetMode="External" Id="Ra3239a4bb870449f" /><Relationship Type="http://schemas.openxmlformats.org/officeDocument/2006/relationships/hyperlink" Target="https://www.fkt.de/news-wissen/leitfaeden-und-checklisten/" TargetMode="External" Id="R2fd7465c98544b29" /><Relationship Type="http://schemas.openxmlformats.org/officeDocument/2006/relationships/hyperlink" Target="https://www.fkt.de/" TargetMode="External" Id="R5cda4c08a6a14881" /><Relationship Type="http://schemas.openxmlformats.org/officeDocument/2006/relationships/hyperlink" Target="https://philipphuebl.com/pdf/Huebl_Grundwissen_Theorien_der_Kausalitaet_Webseite.pdf" TargetMode="External" Id="Rd01591d0e28049b1" /><Relationship Type="http://schemas.openxmlformats.org/officeDocument/2006/relationships/hyperlink" Target="https://jlupub.ub.uni-giessen.de/bitstreams/bab2f911-ab09-41c2-9bab-9196575e74df/download" TargetMode="External" Id="R1ce1e021019a4138" /><Relationship Type="http://schemas.openxmlformats.org/officeDocument/2006/relationships/hyperlink" Target="https://studylibde.com/doc/16831601/m.1-%E2%80%93-fraktale-in-theorie-und-anwendung" TargetMode="External" Id="Rd8a3b25145c44f17" /><Relationship Type="http://schemas.openxmlformats.org/officeDocument/2006/relationships/hyperlink" Target="https://blog.fid-romanistik.de/wp-content/uploads/2020/05/Anleitung_Zenodo_Langfassung.pdf" TargetMode="External" Id="R1756b3ed91534f40" /><Relationship Type="http://schemas.openxmlformats.org/officeDocument/2006/relationships/hyperlink" Target="https://fid-romanistik.de/forschungsdaten/arbeit-mit-forschungsdaten/sichern-und-publizieren-von-forschungsdaten/zenodo/leitfaden-archivierung-von-forschungsdaten-mit-zenodo/" TargetMode="External" Id="R8c34c7135378474a" /><Relationship Type="http://schemas.openxmlformats.org/officeDocument/2006/relationships/hyperlink" Target="https://www.xing.com/profile/Dennis_Kurzer3" TargetMode="External" Id="R6b3d76fec7e44fb5" /><Relationship Type="http://schemas.openxmlformats.org/officeDocument/2006/relationships/hyperlink" Target="https://www.quality.de/audit/audit-immer-das-ziel-vor-augen-welche-auditart-bringt-welches-ziel/" TargetMode="External" Id="R7a68219ef14943da"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