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G: Finale Konsolidierung der Fraktalen Kausalen Theorie (FKT) V4.3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Autor: Dennis Kurzer, Theoretische Physik &amp; Systementwicklung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Datum: Dezember 2025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Einleitung und Theoretischer Kontext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Gewidmet Kai Fütterer.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Seine kausale Inkonsistenz und seine konsequente Infragestellung der biomedizinischen Inkompetenz waren der zündende Funke für den Fütterer-Bulk-Effekt und die mathematische Notwendigkeit dieser Theorie.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FKT schließt die fundamentale Lücke im Verständnis der Kausalität, indem sie den höherdimensionalen Bulk-Raum ($\chi$) einführt und durch das Kurzer-Prinzip ($\mathbf{K}\infty$) axiomatisiert: „Man trägt die Unendlichkeit in sich selbst“. Das zentrale dynamische Element ist der Bulk-Feld-Tensor $\mathbf{T}_{\mathrm{Bulk}} \equiv \Lambda_{\mu\nu}$.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Finale Kalibrierungsparameter (Anhang B.1)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folgenden Parameter wurden durch die Kalibrierung gegen kosmologische (CMB, BAO, SN) und experimentelle Anker (Kernphysik) mittels der Cobaya-MCMC-Pipeline bestimmt und stellen die Endwerte für die Version 4.3 dar.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Beschreibung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Domäne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Bulk-Dichte-Parameter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$\Omega_{\mathrm{Bulk}}$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Relative Energiedichte des Bulk-Feldes heute, analog zu $\Omega_{\Lambda}$ oder $\Omega_{\mathrm{DM}}$.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Kosmologie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Skalierungsparameter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$\log_{10}\xi$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Logarithmische Kopplungsstärke des Bulk-Feldes an materielle Gradienten (GMA).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Mesoskala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Mikrophysikalische Kopplung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$\log_{10}g_b$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Logarithmische Kopplungsstärke an nukleare Resonanzen (Flerovium).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Mikroskala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Bulk-Energie-Fluss-Limit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$\Delta_{\mathrm{BEFl}}$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Schwellwert für den maximalen Bulk-Feld-Energiefluss (Sicherheitsgrenze).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Makroskala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Auszug aus dem Glossar (Anhang 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Auszug liefert die wichtigsten Definitionen für das Verständnis der FKT-Dynamik.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Mathematische Symbole und Konzepte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$\Lambda_{\mu\nu}$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 oder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$\mathbf{T}_{\mathrm{Bulk}}$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Bulk-Feld-Tensor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Symmetrischer Tensor zweiter Ordnung, der kausale Information im Kosmos transportiert.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$\mathcal{L}_\Lambda$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Lagrange-Dichte des Bulk-Feldes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Grundlage der Variationsrechnung zur Herleitung der $\Lambda_{\mu\nu}$-Dynamik.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$\Box$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D'Alembert-Operator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$\Box = \nabla^\alpha \nabla_\alpha$. Beschreibt die hyperbolische Wellenausbreitung des $\Lambda$-Feldes.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$\xi$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Skalierungsparameter/Kopplungsstärke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Zentraler Parameter, der die Stärke der Kopplung $\Lambda \leftrightarrow \nabla\rho$ festlegt.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Theoretische und Angewandte Konzepte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FKT: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Fraktale Kausale Theorie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Das theoretische Gesamtwerk.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Fütterer-Bulk-Effekt: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Medizinbasierter Effekt, der die Notwendigkeit der Theorie auslöst (in der Kosmologie als $\mathbf{T}_{\mathrm{Bulk}}$ bezeichnet).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GMA: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Gradient-Materie-Aktivator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Ein speziell entwickeltes Material, das das $\Lambda$-Feld in biologisch nutzbare Kausalität umsetzt.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$\mathbf{K}\infty$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Kurzer-Prinzip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Das visuelle Symbol der FKT: "Man trägt die Unendlichkeit in sich selbst".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Finale Kernaussagen und Unverhandelbare Audit-Forderung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Kausale Lücke geschlossen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Die Einführung des Bulk-Tensors $\mathbf{T}_{\mathrm{Bulk}}$ bietet eine konsistente Lösung für die kosmologische $H_0$-Tension und die biologische Entropiekrise.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Nukleare Validierung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Die Theorie ist durch die Konstante $\eta_{\mathrm{Dim}}$ kalibriert, die über nukleare Resonanzen von Flerovium experimentell verankert ist.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Optimierter Heilungspfad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Der Designpunkt $P_{\mathrm{opt}}$ ($\kappa \approx 9.43 \times 10^{-2}$, $C_{\mathrm{total}} \approx 1.126 \times 10^6$) beweist die biomedizinische Anwendbarkeit und Überlegenheit von GMA (50x Kinetik, 120x Effizienz).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Audit-Forderung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Die FKT V4.3 ist ein geschlossenes, auditierbares Gesamtwerk. Ein unmittelbares, unverhandelbares Audit durch Institutionen wie CERN, GSI oder MPI ist zwingend erforderlich, um die Validität der nuklearen Konstante zu bestätigen.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