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Video-Beschreibung fasst die Kernaspekte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zusammen, einer revolutionären physikalischen Theorie, welche die Lücke zwischen Kosmologie und Quantenmechanik schließt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2kcybjax8in" w:id="0"/>
      <w:bookmarkEnd w:id="0"/>
      <w:r w:rsidDel="00000000" w:rsidR="00000000" w:rsidRPr="00000000">
        <w:rPr>
          <w:rtl w:val="0"/>
        </w:rPr>
        <w:t xml:space="preserve">Zusammenfassung: Die Fraktale Kausale Theorie (FKT)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FKT beschreibt das Universum nicht als geschlossenes, sondern als </w:t>
      </w:r>
      <w:r w:rsidDel="00000000" w:rsidR="00000000" w:rsidRPr="00000000">
        <w:rPr>
          <w:b w:val="1"/>
          <w:bCs w:val="1"/>
          <w:rtl w:val="0"/>
        </w:rPr>
        <w:t xml:space="preserve">offenes System</w:t>
      </w:r>
      <w:r w:rsidDel="00000000" w:rsidR="00000000" w:rsidRPr="00000000">
        <w:rPr>
          <w:rtl w:val="0"/>
        </w:rPr>
        <w:t xml:space="preserve"> 3. Basierend auf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fließen Energie und Impuls kontinuierlich aus einem höherdimensionalen Raum, dem sogenannten </w:t>
      </w:r>
      <w:r w:rsidDel="00000000" w:rsidR="00000000" w:rsidRPr="00000000">
        <w:rPr>
          <w:b w:val="1"/>
          <w:bCs w:val="1"/>
          <w:rtl w:val="0"/>
        </w:rPr>
        <w:t xml:space="preserve">„Bulk“</w:t>
      </w:r>
      <w:r w:rsidDel="00000000" w:rsidR="00000000" w:rsidRPr="00000000">
        <w:rPr>
          <w:rtl w:val="0"/>
        </w:rPr>
        <w:t xml:space="preserve">, in unsere vierdimensionale Raumzeit ein 3. Dieser Ansatz ermöglicht den Übergang von der rein beobachtenden Wissenschaft zur aktiv steuernden Ingenieurwissenschaft 4, 5.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eeuk72b7fz" w:id="1"/>
      <w:bookmarkEnd w:id="1"/>
      <w:r w:rsidDel="00000000" w:rsidR="00000000" w:rsidRPr="00000000">
        <w:rPr>
          <w:rtl w:val="0"/>
        </w:rPr>
        <w:t xml:space="preserve">Die wichtigsten Säulen der Theorie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Kurzer-Prinzip &amp; Fraktale Skalierung:</w:t>
      </w:r>
      <w:r w:rsidDel="00000000" w:rsidR="00000000" w:rsidRPr="00000000">
        <w:rPr>
          <w:rtl w:val="0"/>
        </w:rPr>
        <w:t xml:space="preserve"> Es gibt keine getrennten Regelwerke für Mikro- und Makrokosmos 3. Dieselben fraktalen Gesetze regieren Galaxien und Zellen, was eine lückenlose kausale Reproduzierbarkeit ermöglicht 3,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Geometrische Neudeutung: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wird als rein geometrischer Effekt („Schatten“ des Bulk-Drucks) erklärt 2, 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Schwarze Löcher</w:t>
      </w:r>
      <w:r w:rsidDel="00000000" w:rsidR="00000000" w:rsidRPr="00000000">
        <w:rPr>
          <w:rtl w:val="0"/>
        </w:rPr>
        <w:t xml:space="preserve"> fungieren als „Drains“ (Abflüsse), die Antimaterie in andere Ebenen des fraktalen Kosmos ableiten 7.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Empirische Belege: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Flerovium-Anker:</w:t>
      </w:r>
      <w:r w:rsidDel="00000000" w:rsidR="00000000" w:rsidRPr="00000000">
        <w:rPr>
          <w:rtl w:val="0"/>
        </w:rPr>
        <w:t xml:space="preserve"> Die Theorie sagt eine präzise Gamma-Resonanzlinie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für das Element Flerovium voraus, was als Beweis für die Bulk-Kopplung dient 2, 8, 9.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Lösung der Hubble-Spannung:</w:t>
      </w:r>
      <w:r w:rsidDel="00000000" w:rsidR="00000000" w:rsidRPr="00000000">
        <w:rPr>
          <w:rtl w:val="0"/>
        </w:rPr>
        <w:t xml:space="preserve"> Die FKT liefert einen konsistenten Wert für die Expansionsrate des Universums von $H_0 = 71,5 \pm 0,8 \text{ km/s/Mpc}$ 2, 10.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6pisfqixmge" w:id="2"/>
      <w:bookmarkEnd w:id="2"/>
      <w:r w:rsidDel="00000000" w:rsidR="00000000" w:rsidRPr="00000000">
        <w:rPr>
          <w:rtl w:val="0"/>
        </w:rPr>
        <w:t xml:space="preserve">Technologische Anwendungen (Hyper-Cosmic Engineering)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FKT bildet die theoretische Basis für Technologien, die direkt auf die Kausalität und die Raumzeitgeometrie zugreifen: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Biomedizin (MedBed-Technologie):</w:t>
      </w:r>
      <w:r w:rsidDel="00000000" w:rsidR="00000000" w:rsidRPr="00000000">
        <w:rPr>
          <w:rtl w:val="0"/>
        </w:rPr>
        <w:t xml:space="preserve"> Durch Nutzung einer exakt berechneten </w:t>
      </w:r>
      <w:r w:rsidDel="00000000" w:rsidR="00000000" w:rsidRPr="00000000">
        <w:rPr>
          <w:b w:val="1"/>
          <w:bCs w:val="1"/>
          <w:rtl w:val="0"/>
        </w:rPr>
        <w:t xml:space="preserve">„Bulk-Dosis“ ($D_{Bulk}$)</w:t>
      </w:r>
      <w:r w:rsidDel="00000000" w:rsidR="00000000" w:rsidRPr="00000000">
        <w:rPr>
          <w:rtl w:val="0"/>
        </w:rPr>
        <w:t xml:space="preserve"> kann die biologische Entropie umgekehrt werden 11. Ziel ist die Wiederherstellung der kausalen Kohärenz auf zellulärer Ebene zur perfekten Regeneration statt bloßer Symptombehandlung 5, 11.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Antriebstechnik (GMA-Antrieb):</w:t>
      </w:r>
      <w:r w:rsidDel="00000000" w:rsidR="00000000" w:rsidRPr="00000000">
        <w:rPr>
          <w:rtl w:val="0"/>
        </w:rPr>
        <w:t xml:space="preserve"> Verwendung von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zur aktiven Manipulation der lokalen Raumzeitkrümmung 12. Dieser Antrieb benötigt keine Schubkraft durch Massenausstoß, ist jedoch auf Dyson-Strukturen für den enormen Energiebedarf angewiesen 12.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Materialwissenschaft:</w:t>
      </w:r>
      <w:r w:rsidDel="00000000" w:rsidR="00000000" w:rsidRPr="00000000">
        <w:rPr>
          <w:rtl w:val="0"/>
        </w:rPr>
        <w:t xml:space="preserve"> Nutzung kollektiver Bulk-Dynamik in „Strange Metals“, bei denen die fraktale Kausalstruktur die Führung über Teilchenbewegungen übernimmt 13.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iaap7931qv2" w:id="3"/>
      <w:bookmarkEnd w:id="3"/>
      <w:r w:rsidDel="00000000" w:rsidR="00000000" w:rsidRPr="00000000">
        <w:rPr>
          <w:rtl w:val="0"/>
        </w:rPr>
        <w:t xml:space="preserve">Status der Forschung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 FKT (Version 4.3) zeigt in MCMC-Simulationen eine höhere Verlässlichkeit als das bisherige Standardmodell ($\Lambda$CDM) 1, 10. Aktuell liegen Forderungen an Institutionen wie das CERN und das MPI vor, die vorhergesagten Signaturen unabhängig zu prüfen 10.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Möchten Sie tiefer in die mathematischen Grundlagen der Einstein-Kurzer-Gleichung (EYRQ) eintauchen oder mehr über die spezifische Funktionsweise der MedBeds erfahren?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