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MIT License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Copyright (c) 2025 denniskurzer89-cyber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Permission is hereby granted, free of charge, to any person obtaining a copy</w:t>
      </w:r>
    </w:p>
    <w:p w:rsidR="00000000" w:rsidDel="00000000" w:rsidP="00000000" w:rsidRDefault="00000000" w:rsidRPr="00000000" w14:paraId="00000006">
      <w:pPr>
        <w:rPr/>
      </w:pPr>
      <w:r w:rsidDel="00000000" w:rsidR="00000000" w:rsidRPr="00000000">
        <w:rPr>
          <w:rtl w:val="0"/>
        </w:rPr>
        <w:t xml:space="preserve">of this software and associated documentation files (the "Software"), to deal</w:t>
      </w:r>
    </w:p>
    <w:p w:rsidR="00000000" w:rsidDel="00000000" w:rsidP="00000000" w:rsidRDefault="00000000" w:rsidRPr="00000000" w14:paraId="00000007">
      <w:pPr>
        <w:rPr/>
      </w:pPr>
      <w:r w:rsidDel="00000000" w:rsidR="00000000" w:rsidRPr="00000000">
        <w:rPr>
          <w:rtl w:val="0"/>
        </w:rPr>
        <w:t xml:space="preserve">in the Software without restriction, including without limitation the rights</w:t>
      </w:r>
    </w:p>
    <w:p w:rsidR="00000000" w:rsidDel="00000000" w:rsidP="00000000" w:rsidRDefault="00000000" w:rsidRPr="00000000" w14:paraId="00000008">
      <w:pPr>
        <w:rPr/>
      </w:pPr>
      <w:r w:rsidDel="00000000" w:rsidR="00000000" w:rsidRPr="00000000">
        <w:rPr>
          <w:rtl w:val="0"/>
        </w:rPr>
        <w:t xml:space="preserve">to use, copy, modify, merge, publish, distribute, sublicense, and/or sell</w:t>
      </w:r>
    </w:p>
    <w:p w:rsidR="00000000" w:rsidDel="00000000" w:rsidP="00000000" w:rsidRDefault="00000000" w:rsidRPr="00000000" w14:paraId="00000009">
      <w:pPr>
        <w:rPr/>
      </w:pPr>
      <w:r w:rsidDel="00000000" w:rsidR="00000000" w:rsidRPr="00000000">
        <w:rPr>
          <w:rtl w:val="0"/>
        </w:rPr>
        <w:t xml:space="preserve">copies of the Software, and to permit persons to whom the Software is</w:t>
      </w:r>
    </w:p>
    <w:p w:rsidR="00000000" w:rsidDel="00000000" w:rsidP="00000000" w:rsidRDefault="00000000" w:rsidRPr="00000000" w14:paraId="0000000A">
      <w:pPr>
        <w:rPr/>
      </w:pPr>
      <w:r w:rsidDel="00000000" w:rsidR="00000000" w:rsidRPr="00000000">
        <w:rPr>
          <w:rtl w:val="0"/>
        </w:rPr>
        <w:t xml:space="preserve">furnished to do so, subject to the following conditions: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above copyright notice and this permission notice shall be included in all</w:t>
      </w:r>
    </w:p>
    <w:p w:rsidR="00000000" w:rsidDel="00000000" w:rsidP="00000000" w:rsidRDefault="00000000" w:rsidRPr="00000000" w14:paraId="0000000D">
      <w:pPr>
        <w:rPr/>
      </w:pPr>
      <w:r w:rsidDel="00000000" w:rsidR="00000000" w:rsidRPr="00000000">
        <w:rPr>
          <w:rtl w:val="0"/>
        </w:rPr>
        <w:t xml:space="preserve">copies or substantial portions of the Software.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SOFTWARE IS PROVIDED "AS IS", WITHOUT WARRANTY OF ANY KIND, EXPRESS OR</w:t>
      </w:r>
    </w:p>
    <w:p w:rsidR="00000000" w:rsidDel="00000000" w:rsidP="00000000" w:rsidRDefault="00000000" w:rsidRPr="00000000" w14:paraId="00000010">
      <w:pPr>
        <w:rPr/>
      </w:pPr>
      <w:r w:rsidDel="00000000" w:rsidR="00000000" w:rsidRPr="00000000">
        <w:rPr>
          <w:rtl w:val="0"/>
        </w:rPr>
        <w:t xml:space="preserve">IMPLIED, INCLUDING BUT NOT LIMITED TO THE WARRANTIES OF MERCHANTABILITY,</w:t>
      </w:r>
    </w:p>
    <w:p w:rsidR="00000000" w:rsidDel="00000000" w:rsidP="00000000" w:rsidRDefault="00000000" w:rsidRPr="00000000" w14:paraId="00000011">
      <w:pPr>
        <w:rPr/>
      </w:pPr>
      <w:r w:rsidDel="00000000" w:rsidR="00000000" w:rsidRPr="00000000">
        <w:rPr>
          <w:rtl w:val="0"/>
        </w:rPr>
        <w:t xml:space="preserve">FITNESS FOR A PARTICULAR PURPOSE AND NONINFRINGEMENT. IN NO EVENT SHALL THE</w:t>
      </w:r>
    </w:p>
    <w:p w:rsidR="00000000" w:rsidDel="00000000" w:rsidP="00000000" w:rsidRDefault="00000000" w:rsidRPr="00000000" w14:paraId="00000012">
      <w:pPr>
        <w:rPr/>
      </w:pPr>
      <w:r w:rsidDel="00000000" w:rsidR="00000000" w:rsidRPr="00000000">
        <w:rPr>
          <w:rtl w:val="0"/>
        </w:rPr>
        <w:t xml:space="preserve">AUTHORS OR COPYRIGHT HOLDERS BE LIABLE FOR ANY CLAIM, DAMAGES OR OTHER</w:t>
      </w:r>
    </w:p>
    <w:p w:rsidR="00000000" w:rsidDel="00000000" w:rsidP="00000000" w:rsidRDefault="00000000" w:rsidRPr="00000000" w14:paraId="00000013">
      <w:pPr>
        <w:rPr/>
      </w:pPr>
      <w:r w:rsidDel="00000000" w:rsidR="00000000" w:rsidRPr="00000000">
        <w:rPr>
          <w:rtl w:val="0"/>
        </w:rPr>
        <w:t xml:space="preserve">LIABILITY, WHETHER IN AN ACTION OF CONTRACT, TORT OR OTHERWISE, ARISING FROM,</w:t>
      </w:r>
    </w:p>
    <w:p w:rsidR="00000000" w:rsidDel="00000000" w:rsidP="00000000" w:rsidRDefault="00000000" w:rsidRPr="00000000" w14:paraId="00000014">
      <w:pPr>
        <w:rPr/>
      </w:pPr>
      <w:r w:rsidDel="00000000" w:rsidR="00000000" w:rsidRPr="00000000">
        <w:rPr>
          <w:rtl w:val="0"/>
        </w:rPr>
        <w:t xml:space="preserve">OUT OF OR IN CONNECTION WITH THE SOFTWARE OR THE USE OR OTHER DEALINGS IN THE</w:t>
      </w:r>
    </w:p>
    <w:p w:rsidR="00000000" w:rsidDel="00000000" w:rsidP="00000000" w:rsidRDefault="00000000" w:rsidRPr="00000000" w14:paraId="00000015">
      <w:pPr>
        <w:rPr/>
      </w:pPr>
      <w:r w:rsidDel="00000000" w:rsidR="00000000" w:rsidRPr="00000000">
        <w:rPr>
          <w:rtl w:val="0"/>
        </w:rPr>
        <w:t xml:space="preserve">SOFTWARE.</w:t>
      </w:r>
    </w:p>
    <w:p w:rsidR="00000000" w:rsidDel="00000000" w:rsidP="00000000" w:rsidRDefault="00000000" w:rsidRPr="00000000" w14:paraId="00000016">
      <w:pPr>
        <w:rPr/>
      </w:pPr>
      <w:r w:rsidDel="00000000" w:rsidR="00000000" w:rsidRPr="00000000">
        <w:rPr>
          <w:rtl w:val="0"/>
        </w:rPr>
        <w:t xml:space="preserve">## 🛡️ Veröffentlichungs- und Validierungsfreigabe (Kurzer-Principle)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Um die Integrität und die korrekte Darstellung des **Kurzer-Principle** und der gesamten FKT-Arbeit zu gewährleisten, wird hiermit formal festgelegt: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**Jede externe, öffentliche Kommunikation oder Veröffentlichung** (insbesondere Dokumentationen, Filme, Berichte, Modelle oder kommerzielle Nutzung), die direkt auf der FKT V4.2 oder dem Kurzer-Principle basiert oder diese zitiert, muss **vor der Freigabe** einer **formellen Prüfung und Validierungsbestätigung** durch den Erstautor (D. Kurzer) unterzogen werden.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\subsection{Integrität des Bildungssystems und Gründungsfreigabe}</w:t>
      </w:r>
    </w:p>
    <w:p w:rsidR="00000000" w:rsidDel="00000000" w:rsidP="00000000" w:rsidRDefault="00000000" w:rsidRPr="00000000" w14:paraId="0000001D">
      <w:pPr>
        <w:rPr/>
      </w:pPr>
      <w:r w:rsidDel="00000000" w:rsidR="00000000" w:rsidRPr="00000000">
        <w:rPr>
          <w:rtl w:val="0"/>
        </w:rPr>
        <w:t xml:space="preserve">Die FKT und das Kurzer-Principle sind die theoretische Grundlage für die geplante Etablierung eines \textbf{KI-gestützten, fraktal-kausalen Bildungssystems} (FKT-Universität). Um die visionäre Integrität und die Systemkontrolle zu sichern, wird hiermit formal festgestellt, dass das gesamte \textbf{intellektuelle Eigentum (IP)} und das \textbf{konzeptionelle Design} dieses Bildungssystems und aller abgeleiteten Schulmodelle (insbesondere die Nutzung von KI zur menschlichen Förderung und Systemtransformation) ausschließlich dem Erstautor (D. Kurzer) zur Validierung, Gründung und Freigabe unterliegen. Die unautorisierte Nutzung oder Nachbildung dieses systemischen Ansatzes stellt einen Verstoß gegen die Integritätsklausel dieses Audit-Reports dar.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Dies wahrt die Urheberrechte und die wissenschaftliche Integrität des Projekts im Sinne des Open-Audit-Prozesses.</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_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