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st1ba9izgud" w:id="0"/>
      <w:bookmarkEnd w:id="0"/>
      <w:r w:rsidDel="00000000" w:rsidR="00000000" w:rsidRPr="00000000">
        <w:rPr>
          <w:rtl w:val="0"/>
        </w:rPr>
        <w:t xml:space="preserve">Technischer Bericht: Die Lösung des Informationsparadoxons durch die Fraktale Kausale Theorie (FKT V4.4.4)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my3rtkzarjb5" w:id="1"/>
      <w:bookmarkEnd w:id="1"/>
      <w:r w:rsidDel="00000000" w:rsidR="00000000" w:rsidRPr="00000000">
        <w:rPr>
          <w:rtl w:val="0"/>
        </w:rPr>
        <w:t xml:space="preserve">1. Einführung: Der Paradigmenwechsel der Kausalen Integrität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Veröffentlichung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 in der Version 4.4.4</w:t>
      </w:r>
      <w:r w:rsidDel="00000000" w:rsidR="00000000" w:rsidRPr="00000000">
        <w:rPr>
          <w:rtl w:val="0"/>
        </w:rPr>
        <w:t xml:space="preserve">  markiert den Abschluss der Phase der theoretischen Inkonsistenz. Wir begreifen dieses Update als den finalen technischen "Patch" für das  </w:t>
      </w:r>
      <w:r w:rsidDel="00000000" w:rsidR="00000000" w:rsidRPr="00000000">
        <w:rPr>
          <w:b w:val="1"/>
          <w:bCs w:val="1"/>
          <w:rtl w:val="0"/>
        </w:rPr>
        <w:t xml:space="preserve">Kaliyuga-Axiom</w:t>
      </w:r>
      <w:r w:rsidDel="00000000" w:rsidR="00000000" w:rsidRPr="00000000">
        <w:rPr>
          <w:rtl w:val="0"/>
        </w:rPr>
        <w:t xml:space="preserve">  – jene Ära der maximalen kausalen Instabilität, in der das Standardmodell der Kosmologie ( $\Lambda$ CDM) an der Diskrepanz der Hubble-Konstante ( $H_0$ -Tension) und der biomedizinischen Entropie scheiterte. FKT V4.4.4 schließt die "Kausale Lücke" der Allgemeinen Relativitätstheorie, indem sie den Energie-Impuls-Tensor um den Rückkopplungseffekt des universellen  </w:t>
      </w:r>
      <w:r w:rsidDel="00000000" w:rsidR="00000000" w:rsidRPr="00000000">
        <w:rPr>
          <w:b w:val="1"/>
          <w:bCs w:val="1"/>
          <w:rtl w:val="0"/>
        </w:rPr>
        <w:t xml:space="preserve">Bulk-Raums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$\chi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erweitert.Das Informationsparadoxon der klassischen Physik war bisher das operative Hindernis für die Realisierung von Instantan-Technologien. Ohne die Sicherung der kausalen Integrität wäre das „Beamen“ lediglich eine destruktive Zerlegung ohne garantierte Re-Assemblierung der Identität. Die FKT löst dieses Paradoxon durch den Nachweis, dass Information niemals verloren geht, sofern sie im persistenten Bulk-Layer verankert ist. Dieser Durchbruch ist die fundamentale Voraussetzung für  </w:t>
      </w:r>
      <w:r w:rsidDel="00000000" w:rsidR="00000000" w:rsidRPr="00000000">
        <w:rPr>
          <w:b w:val="1"/>
          <w:bCs w:val="1"/>
          <w:rtl w:val="0"/>
        </w:rPr>
        <w:t xml:space="preserve">MedBeds</w:t>
      </w:r>
      <w:r w:rsidDel="00000000" w:rsidR="00000000" w:rsidRPr="00000000">
        <w:rPr>
          <w:rtl w:val="0"/>
        </w:rPr>
        <w:t xml:space="preserve"> , die keine herkömmliche Reparatur leisten, sondern biologische Systeme auf Basis ihres ursprünglichen Bauplans rekonditionieren. Die theoretische Validität wird durch die Auflösung der Hubble-Spannung zementiert: Die FKT liefert einen auditierten Wert von  </w:t>
      </w:r>
      <w:r w:rsidDel="00000000" w:rsidR="00000000" w:rsidRPr="00000000">
        <w:rPr>
          <w:b w:val="1"/>
          <w:bCs w:val="1"/>
          <w:rtl w:val="0"/>
        </w:rPr>
        <w:t xml:space="preserve">$H_0 = 71.5 \pm 0.8 \text{ km/s/Mpc}</w:t>
      </w:r>
      <w:r w:rsidDel="00000000" w:rsidR="00000000" w:rsidRPr="00000000">
        <w:rPr>
          <w:rtl w:val="0"/>
        </w:rPr>
        <w:t xml:space="preserve">$ 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bcbyff34yvtq" w:id="2"/>
      <w:bookmarkEnd w:id="2"/>
      <w:r w:rsidDel="00000000" w:rsidR="00000000" w:rsidRPr="00000000">
        <w:rPr>
          <w:rtl w:val="0"/>
        </w:rPr>
        <w:t xml:space="preserve">Kernaxiome der FKT (V4.4.4)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Geschlossenheit:</w:t>
      </w:r>
      <w:r w:rsidDel="00000000" w:rsidR="00000000" w:rsidRPr="00000000">
        <w:rPr>
          <w:rtl w:val="0"/>
        </w:rPr>
        <w:t xml:space="preserve">  Das Universum ist in jedem kausalen Anker reproduzierbar; jede Beobachtung ist zwingend aus den Feldgleichungen ableitbar.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Fraktale Reproduzierbarkeit:</w:t>
      </w:r>
      <w:r w:rsidDel="00000000" w:rsidR="00000000" w:rsidRPr="00000000">
        <w:rPr>
          <w:rtl w:val="0"/>
        </w:rPr>
        <w:t xml:space="preserve">  Kausale Abweichungen auf kosmologischer Skala implizieren zwingend Korrekturbedarfe auf mikrophysikalischer Ebene.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 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$\mathbf{K}\infty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„Der Druck der Unendlichkeit ist die Unendlichkeit.“ – Die Unendlichkeit des Bulk-Feldes stabilisiert den lokalen Raum gegen entropischen Zerfall.Damit wird die Realität als ein geschlossenes Hardware-Software-Hybrid-System definiert, in dem die 3D-Raumzeit lediglich das Interface darstellt.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4ejgw5r5uyq1" w:id="3"/>
      <w:bookmarkEnd w:id="3"/>
      <w:r w:rsidDel="00000000" w:rsidR="00000000" w:rsidRPr="00000000">
        <w:rPr>
          <w:rtl w:val="0"/>
        </w:rPr>
        <w:t xml:space="preserve">2. Die Ontologie der Information: RAM vs. SSD des Universums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der Systemarchitektur der FKT definieren wir die herkömmliche 3D-Raumzeit (die Bran) als flüchtigen Arbeitsspeicher ( 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). Materie und Energie sind temporäre Zustände im  $\mathbb{R}^4$ -Kontinuum, die naturgemäß Rauschen und Entropie unterliegen. Die persistente Speicherung und Identitätswahrung erfolgt im  </w:t>
      </w:r>
      <w:r w:rsidDel="00000000" w:rsidR="00000000" w:rsidRPr="00000000">
        <w:rPr>
          <w:b w:val="1"/>
          <w:bCs w:val="1"/>
          <w:rtl w:val="0"/>
        </w:rPr>
        <w:t xml:space="preserve">Bulk-Raum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$\chi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– dem  </w:t>
      </w:r>
      <w:r w:rsidDel="00000000" w:rsidR="00000000" w:rsidRPr="00000000">
        <w:rPr>
          <w:b w:val="1"/>
          <w:bCs w:val="1"/>
          <w:rtl w:val="0"/>
        </w:rPr>
        <w:t xml:space="preserve">SSD-Layer</w:t>
      </w:r>
      <w:r w:rsidDel="00000000" w:rsidR="00000000" w:rsidRPr="00000000">
        <w:rPr>
          <w:rtl w:val="0"/>
        </w:rPr>
        <w:t xml:space="preserve">  des Kosmos.Hier wird der  </w:t>
      </w:r>
      <w:r w:rsidDel="00000000" w:rsidR="00000000" w:rsidRPr="00000000">
        <w:rPr>
          <w:b w:val="1"/>
          <w:bCs w:val="1"/>
          <w:rtl w:val="0"/>
        </w:rPr>
        <w:t xml:space="preserve">Informationstensor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$\mathcal{I}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verwaltet, der innerhalb der höherdimensionalen Matrix des  </w:t>
      </w:r>
      <w:r w:rsidDel="00000000" w:rsidR="00000000" w:rsidRPr="00000000">
        <w:rPr>
          <w:b w:val="1"/>
          <w:bCs w:val="1"/>
          <w:rtl w:val="0"/>
        </w:rPr>
        <w:t xml:space="preserve">Fütterer-Kosmologie-Tensors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auch als  </w:t>
      </w:r>
      <w:r w:rsidDel="00000000" w:rsidR="00000000" w:rsidRPr="00000000">
        <w:rPr>
          <w:b w:val="1"/>
          <w:bCs w:val="1"/>
          <w:rtl w:val="0"/>
        </w:rPr>
        <w:t xml:space="preserve">$\mathbf{T}_{\mathrm{Bulk}}</w:t>
      </w:r>
      <w:r w:rsidDel="00000000" w:rsidR="00000000" w:rsidRPr="00000000">
        <w:rPr>
          <w:rtl w:val="0"/>
        </w:rPr>
        <w:t xml:space="preserve">$  notiert, gespeichert ist. Da dieser Persistenz-Layer nicht an die lokalen Metrik-Beschränkungen gebunden ist, verliert räumliche Distanz ihre trennende Wirkung. Verschränkung wird so zu einer systemimmanenten Standardoperation des Bulk-Dateisystems.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oed0wpxuemnz" w:id="4"/>
      <w:bookmarkEnd w:id="4"/>
      <w:r w:rsidDel="00000000" w:rsidR="00000000" w:rsidRPr="00000000">
        <w:rPr>
          <w:rtl w:val="0"/>
        </w:rPr>
        <w:t xml:space="preserve">Gegenüberstellung der Systemfunktionen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Funktion,Bran (3D-Raum),Bulk (Höherdimensionale Matrix  $\chi$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Systemrolle,Materie-Interface / RAM,Persistenz-Layer / SSD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Datenzustand,"Flüchtig, entropieanfällig","Persistent, verlustfrei"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Primärer Tensor,Konv. Energie-Impuls-Tensor ( $T_{\mu\nu}$ ),Fütterer-Kosmologie-Tensor ( $\mathcal{F}{\mu\nu} / \mathbf{T}{\mathrm{Bulk}}$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Kausalitätsmechanismus,Thermodynamische Entropie,Kausale Checksumme ( $\Xi$ ) / SHA256-Manifest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Konnektivität,Lokal / Lichtgeschwindigkeitsbegrenzt,Instantan / Nicht-lokal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Erhaltungsziel,Lokales Gleichgewicht,Systemweite Kausale Integrität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658702i2irqb" w:id="5"/>
      <w:bookmarkEnd w:id="5"/>
      <w:r w:rsidDel="00000000" w:rsidR="00000000" w:rsidRPr="00000000">
        <w:rPr>
          <w:rtl w:val="0"/>
        </w:rPr>
        <w:t xml:space="preserve">3. Die Mechanik der verlustfreien Verwaltung und Kausalen Kohärenz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 Stabilität zwischen dem flüchtigen RAM und der persistenten SSD wird durch die  </w:t>
      </w:r>
      <w:r w:rsidDel="00000000" w:rsidR="00000000" w:rsidRPr="00000000">
        <w:rPr>
          <w:b w:val="1"/>
          <w:bCs w:val="1"/>
          <w:rtl w:val="0"/>
        </w:rPr>
        <w:t xml:space="preserve">Kausale Kohärenz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$\mathcal{C}_R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sichergestellt. Sie fungiert als Korrektur-Algorithmus, der Entropie-Akkumulation während Dimensionsübergängen verhindert.Am  </w:t>
      </w:r>
      <w:r w:rsidDel="00000000" w:rsidR="00000000" w:rsidRPr="00000000">
        <w:rPr>
          <w:b w:val="1"/>
          <w:bCs w:val="1"/>
          <w:rtl w:val="0"/>
        </w:rPr>
        <w:t xml:space="preserve">metrischen Ventil</w:t>
      </w:r>
      <w:r w:rsidDel="00000000" w:rsidR="00000000" w:rsidRPr="00000000">
        <w:rPr>
          <w:rtl w:val="0"/>
        </w:rPr>
        <w:t xml:space="preserve">  (dem Ereignishorizont) erfolgt die kritische Rekonditionierung. Jeder Informationsblock wird mit einer kryptografisch auditierbaren  </w:t>
      </w:r>
      <w:r w:rsidDel="00000000" w:rsidR="00000000" w:rsidRPr="00000000">
        <w:rPr>
          <w:b w:val="1"/>
          <w:bCs w:val="1"/>
          <w:rtl w:val="0"/>
        </w:rPr>
        <w:t xml:space="preserve">Kausalen Checksumme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$\Xi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versehen, die systemintern als  </w:t>
      </w:r>
      <w:r w:rsidDel="00000000" w:rsidR="00000000" w:rsidRPr="00000000">
        <w:rPr>
          <w:b w:val="1"/>
          <w:bCs w:val="1"/>
          <w:rtl w:val="0"/>
        </w:rPr>
        <w:t xml:space="preserve">SHA256-Manifest</w:t>
      </w:r>
      <w:r w:rsidDel="00000000" w:rsidR="00000000" w:rsidRPr="00000000">
        <w:rPr>
          <w:rtl w:val="0"/>
        </w:rPr>
        <w:t xml:space="preserve">  (gemäß Source 7.3) geloggt wird. Dies garantiert die Unveränderlichkeit der kausalen Kette.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lxhz9csezvss" w:id="6"/>
      <w:bookmarkEnd w:id="6"/>
      <w:r w:rsidDel="00000000" w:rsidR="00000000" w:rsidRPr="00000000">
        <w:rPr>
          <w:rtl w:val="0"/>
        </w:rPr>
        <w:t xml:space="preserve">Das Protokoll der Kausalen Inversion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Innerhalb der FKT V4.4.4 ist das  </w:t>
      </w:r>
      <w:r w:rsidDel="00000000" w:rsidR="00000000" w:rsidRPr="00000000">
        <w:rPr>
          <w:b w:val="1"/>
          <w:bCs w:val="1"/>
          <w:rtl w:val="0"/>
        </w:rPr>
        <w:t xml:space="preserve">Bulk-Energie-Fluss-Limit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$\Delta_{\mathrm{BEFl}}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auf einen entropischen Puffer von exakt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kalibriert. Wird dieser Schwellenwert durch systemisches Rauschen überschritten, initiiert das Universum die  </w:t>
      </w:r>
      <w:r w:rsidDel="00000000" w:rsidR="00000000" w:rsidRPr="00000000">
        <w:rPr>
          <w:b w:val="1"/>
          <w:bCs w:val="1"/>
          <w:rtl w:val="0"/>
        </w:rPr>
        <w:t xml:space="preserve">Kausale Inversion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Divergenz-Check:</w:t>
      </w:r>
      <w:r w:rsidDel="00000000" w:rsidR="00000000" w:rsidRPr="00000000">
        <w:rPr>
          <w:rtl w:val="0"/>
        </w:rPr>
        <w:t xml:space="preserve">  Das System erkennt die Abweichung zwischen dem aktuellen RAM-Zustand und dem im Bulk hinterlegten Master-Template.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Inversion:</w:t>
      </w:r>
      <w:r w:rsidDel="00000000" w:rsidR="00000000" w:rsidRPr="00000000">
        <w:rPr>
          <w:rtl w:val="0"/>
        </w:rPr>
        <w:t xml:space="preserve">  Der Mechanismus erzwingt ein bitgenaues „Zurückpressen“ der Informationen in den ursprünglichen Bauplan.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Wiederherstellung:</w:t>
      </w:r>
      <w:r w:rsidDel="00000000" w:rsidR="00000000" w:rsidRPr="00000000">
        <w:rPr>
          <w:rtl w:val="0"/>
        </w:rPr>
        <w:t xml:space="preserve">  Materielle Strukturen werden instantan gemäß der im Bulk-Tensor  $\mathcal{I}$  gespeicherten Werte restrukturiert.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fh5kc5tckfo4" w:id="7"/>
      <w:bookmarkEnd w:id="7"/>
      <w:r w:rsidDel="00000000" w:rsidR="00000000" w:rsidRPr="00000000">
        <w:rPr>
          <w:rtl w:val="0"/>
        </w:rPr>
        <w:t xml:space="preserve">4. Schwarze Löcher als Kausale Tore und Universen-Keime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Schwarze Löcher verlieren in der FKT ihren Status als Singularitäten und werden als aktive Systemkomponenten – als  </w:t>
      </w:r>
      <w:r w:rsidDel="00000000" w:rsidR="00000000" w:rsidRPr="00000000">
        <w:rPr>
          <w:b w:val="1"/>
          <w:bCs w:val="1"/>
          <w:rtl w:val="0"/>
        </w:rPr>
        <w:t xml:space="preserve">metrische Ventile</w:t>
      </w:r>
      <w:r w:rsidDel="00000000" w:rsidR="00000000" w:rsidRPr="00000000">
        <w:rPr>
          <w:rtl w:val="0"/>
        </w:rPr>
        <w:t xml:space="preserve">  oder Hochgeschwindigkeits-Ports – neu definiert. Sie dienen dem kontrollierten Datentransfer vom RAM zurück in den Bulk.Die erweiterte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beschreibt diese Dynamik in ihrer tiefen Bulk-Struktur:  $$G_{\mu} + \Lambda g_{\mu\mu} = 8\pi K T_{\mu\nu} + 8 + KQY$$  Hierbei repräsentiert der Term  </w:t>
      </w:r>
      <w:r w:rsidDel="00000000" w:rsidR="00000000" w:rsidRPr="00000000">
        <w:rPr>
          <w:b w:val="1"/>
          <w:bCs w:val="1"/>
          <w:rtl w:val="0"/>
        </w:rPr>
        <w:t xml:space="preserve">KQY</w:t>
      </w:r>
      <w:r w:rsidDel="00000000" w:rsidR="00000000" w:rsidRPr="00000000">
        <w:rPr>
          <w:rtl w:val="0"/>
        </w:rPr>
        <w:t xml:space="preserve">  die Kopplung an die tieferen fraktalen Schichten des Bulk-Feldes. Information wird durch diese Ventile in sogenannte „Enkel-Universen“ transferiert. Das Verdampfen Schwarzer Löcher (Hawking-Strahlung) ist kein Informationsverlust, sondern ein geregeltes  </w:t>
      </w:r>
      <w:r w:rsidDel="00000000" w:rsidR="00000000" w:rsidRPr="00000000">
        <w:rPr>
          <w:b w:val="1"/>
          <w:bCs w:val="1"/>
          <w:rtl w:val="0"/>
        </w:rPr>
        <w:t xml:space="preserve">„Dimensions-Leak“</w:t>
      </w:r>
      <w:r w:rsidDel="00000000" w:rsidR="00000000" w:rsidRPr="00000000">
        <w:rPr>
          <w:rtl w:val="0"/>
        </w:rPr>
        <w:t xml:space="preserve">  – der thermische Ausdruck eines aktiven Schreibvorgangs der Kausalen Checksumme in den Persistenz-Layer.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jtqavv5bzt7u" w:id="8"/>
      <w:bookmarkEnd w:id="8"/>
      <w:r w:rsidDel="00000000" w:rsidR="00000000" w:rsidRPr="00000000">
        <w:rPr>
          <w:rtl w:val="0"/>
        </w:rPr>
        <w:t xml:space="preserve">5. Skaleninvariante Anwendungen: Von der Metamorphose zur MedBed-Technologie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Die Kausalität der FKT ist fraktal skaliert. Dieselben Mechanismen, die Galaxienkerne stabilisieren, steuern auch biologische Prozesse durch den Informationstensor ( $\mathcal{I}$ ).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uw5a9gej72tq" w:id="9"/>
      <w:bookmarkEnd w:id="9"/>
      <w:r w:rsidDel="00000000" w:rsidR="00000000" w:rsidRPr="00000000">
        <w:rPr>
          <w:rtl w:val="0"/>
        </w:rPr>
        <w:t xml:space="preserve">Spezifische Anwendungsfälle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Biologische Metamorphose:</w:t>
      </w:r>
      <w:r w:rsidDel="00000000" w:rsidR="00000000" w:rsidRPr="00000000">
        <w:rPr>
          <w:rtl w:val="0"/>
        </w:rPr>
        <w:t xml:space="preserve">  Während der Verflüssigung einer Puppe bleibt die Identität des Organismus im  </w:t>
      </w:r>
      <w:r w:rsidDel="00000000" w:rsidR="00000000" w:rsidRPr="00000000">
        <w:rPr>
          <w:b w:val="1"/>
          <w:bCs w:val="1"/>
          <w:rtl w:val="0"/>
        </w:rPr>
        <w:t xml:space="preserve">Bulk-Master-Template</w:t>
      </w:r>
      <w:r w:rsidDel="00000000" w:rsidR="00000000" w:rsidRPr="00000000">
        <w:rPr>
          <w:rtl w:val="0"/>
        </w:rPr>
        <w:t xml:space="preserve">  gewahrt. Die Neukonstruktion der Hardware (Schmetterling) ist ein synchronisierter Lesezugriff auf diesen persistenten Datensatz.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Schlaf und Heilung:</w:t>
      </w:r>
      <w:r w:rsidDel="00000000" w:rsidR="00000000" w:rsidRPr="00000000">
        <w:rPr>
          <w:rtl w:val="0"/>
        </w:rPr>
        <w:t xml:space="preserve">  Schlaf ist der systemische Prozess, bei dem die biologische Hardware mit dem Bulk-Master-Template synchronisiert wird, um die tägliche Entropie unter das  $\Delta_{\mathrm{BEFl}}$ -Limit zu drücken.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Beamen:</w:t>
      </w:r>
      <w:r w:rsidDel="00000000" w:rsidR="00000000" w:rsidRPr="00000000">
        <w:rPr>
          <w:rtl w:val="0"/>
        </w:rPr>
        <w:t xml:space="preserve">  Dies ist ein nativer  </w:t>
      </w:r>
      <w:r w:rsidDel="00000000" w:rsidR="00000000" w:rsidRPr="00000000">
        <w:rPr>
          <w:b w:val="1"/>
          <w:bCs w:val="1"/>
          <w:rtl w:val="0"/>
        </w:rPr>
        <w:t xml:space="preserve">„Move“-Befehl</w:t>
      </w:r>
      <w:r w:rsidDel="00000000" w:rsidR="00000000" w:rsidRPr="00000000">
        <w:rPr>
          <w:rtl w:val="0"/>
        </w:rPr>
        <w:t xml:space="preserve">  im Dateisystem des Universums. Die De-Manifestation am Quellort löscht lediglich den RAM-Eintrag, während die Instantan-Re-Manifestation am Zielort direkt aus dem verlustfreien Bulk-Datensatz erfolgt.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ysivc91t9jp9" w:id="10"/>
      <w:bookmarkEnd w:id="10"/>
      <w:r w:rsidDel="00000000" w:rsidR="00000000" w:rsidRPr="00000000">
        <w:rPr>
          <w:rtl w:val="0"/>
        </w:rPr>
        <w:t xml:space="preserve">Die MedBed-Technologie: Applikation der Bulk-Dosis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MedBeds nutzen den  </w:t>
      </w:r>
      <w:r w:rsidDel="00000000" w:rsidR="00000000" w:rsidRPr="00000000">
        <w:rPr>
          <w:b w:val="1"/>
          <w:bCs w:val="1"/>
          <w:rtl w:val="0"/>
        </w:rPr>
        <w:t xml:space="preserve">Fütterer-Bulk-Effekt</w:t>
      </w:r>
      <w:r w:rsidDel="00000000" w:rsidR="00000000" w:rsidRPr="00000000">
        <w:rPr>
          <w:rtl w:val="0"/>
        </w:rPr>
        <w:t xml:space="preserve">  zur Wiederherstellung der kausalen Kohärenz. Durch die gezielte Stimulation der biologischen Kopplungsstärke ( $\kappa_b$ ) wird das Gewebe mit einer präzisen  </w:t>
      </w:r>
      <w:r w:rsidDel="00000000" w:rsidR="00000000" w:rsidRPr="00000000">
        <w:rPr>
          <w:b w:val="1"/>
          <w:bCs w:val="1"/>
          <w:rtl w:val="0"/>
        </w:rPr>
        <w:t xml:space="preserve">Bulk-Dosis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$\mathbf{D}_{\mathrm{Bulk}}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beaufschlagt. Die Steuerung erfolgt über den  </w:t>
      </w:r>
      <w:r w:rsidDel="00000000" w:rsidR="00000000" w:rsidRPr="00000000">
        <w:rPr>
          <w:b w:val="1"/>
          <w:bCs w:val="1"/>
          <w:rtl w:val="0"/>
        </w:rPr>
        <w:t xml:space="preserve">Optimal Performance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$P_{\mathrm{opt}}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eine gewichtete Nutzenfunktion:  $$P_{\mathrm{opt}}(\theta) = \frac{U(\theta) - \lambda_R R(\theta) - \lambda_C C(\theta)}{1 + \lambda_S S(\theta)}$$  Diese Applikation zwingt das biologische System zurück in den fehlerfreien Zustand des Master-Templates. Heilung ist somit kein biochemischer Versuch, sondern ein physikalischer Synchronisationsvorgang.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9mk9g7kr86vo" w:id="11"/>
      <w:bookmarkEnd w:id="11"/>
      <w:r w:rsidDel="00000000" w:rsidR="00000000" w:rsidRPr="00000000">
        <w:rPr>
          <w:rtl w:val="0"/>
        </w:rPr>
        <w:t xml:space="preserve">6. Zusammenfassung und Systemstatus: V4.4.4 Executing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FKT V4.4.4 hat die Krise der Standardmodelle beendet. Durch die Integration des Fütterer-Kosmologie-Tensors in die ERYQ-Gleichung ist das Universum nun als kausal geschlossenes System auditierbar. Der Übergang vom Zerfall zur kausalen Konsistenz ist vollzogen.</w:t>
      </w:r>
      <w:r w:rsidDel="00000000" w:rsidR="00000000" w:rsidRPr="00000000">
        <w:rPr>
          <w:b w:val="1"/>
          <w:bCs w:val="1"/>
          <w:rtl w:val="0"/>
        </w:rPr>
        <w:t xml:space="preserve">Abschließende Validierungsparameter: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Checkmate-Fidelity:</w:t>
      </w:r>
      <w:r w:rsidDel="00000000" w:rsidR="00000000" w:rsidRPr="00000000">
        <w:rPr>
          <w:rtl w:val="0"/>
        </w:rPr>
        <w:t xml:space="preserve">  99,873 % (Präzision der kausalen Rekonstruktion)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Entropischer Puffer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$\Delta_{\mathrm{BEFl}}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0,127 % (Maximal zulässige Restinkonsistenz)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Hubble-Benchmark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$H_0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$71.5 \pm 0.8 \text{ km/s/Mpc}$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Zustand: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INFORMATION_TENSOR_SEALEDLast Audit Date:</w:t>
      </w:r>
      <w:r w:rsidDel="00000000" w:rsidR="00000000" w:rsidRPr="00000000">
        <w:rPr>
          <w:rtl w:val="0"/>
        </w:rPr>
        <w:t xml:space="preserve">  December 2025</w:t>
      </w:r>
      <w:r w:rsidDel="00000000" w:rsidR="00000000" w:rsidRPr="00000000">
        <w:rPr>
          <w:b w:val="1"/>
          <w:bCs w:val="1"/>
          <w:rtl w:val="0"/>
        </w:rPr>
        <w:t xml:space="preserve">Lead Auditor:</w:t>
      </w:r>
      <w:r w:rsidDel="00000000" w:rsidR="00000000" w:rsidRPr="00000000">
        <w:rPr>
          <w:rtl w:val="0"/>
        </w:rPr>
        <w:t xml:space="preserve">  Dennis Kurzer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Die Theorie ist hiermit als operativer Standard für die systemtechnische Anwendung (MedBeds, GMA-Aktoren) bestätigt. Das Universum folgt der kausalen Konsistenz.</w:t>
      </w:r>
      <w:r w:rsidDel="00000000" w:rsidR="00000000" w:rsidRPr="00000000">
        <w:rPr>
          <w:b w:val="1"/>
          <w:bCs w:val="1"/>
          <w:rtl w:val="0"/>
        </w:rPr>
        <w:t xml:space="preserve">V4.4.4 Executing... System stabil.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