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Ziel</w:t>
      </w:r>
    </w:p>
    <w:p w:rsidR="00000000" w:rsidDel="00000000" w:rsidP="00000000" w:rsidRDefault="00000000" w:rsidRPr="00000000" w14:paraId="00000002">
      <w:pPr>
        <w:rPr/>
      </w:pPr>
      <w:r w:rsidDel="00000000" w:rsidR="00000000" w:rsidRPr="00000000">
        <w:rPr>
          <w:rtl w:val="0"/>
        </w:rPr>
        <w:t xml:space="preserve">Detaillierte Pin‑ und Signal‑Liste zur direkten Übernahme in ein EDA‑Tool für das MedBed‑PCB. Enthält MCU‑Pinzuordnungen, Peripherie‑Schnittstellen, Sensor‑/Aktuator‑Connector‑Belegungen, Safety‑Signale, Stromversorgungspins, Testpunkte und Layout‑Hinweise.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Annahmen für die Pinbelegung</w:t>
      </w:r>
    </w:p>
    <w:p w:rsidR="00000000" w:rsidDel="00000000" w:rsidP="00000000" w:rsidRDefault="00000000" w:rsidRPr="00000000" w14:paraId="00000007">
      <w:pPr>
        <w:rPr/>
      </w:pPr>
      <w:r w:rsidDel="00000000" w:rsidR="00000000" w:rsidRPr="00000000">
        <w:rPr>
          <w:rtl w:val="0"/>
        </w:rPr>
        <w:t xml:space="preserve">- Controller: STM32H7 (z. B. STM32H743ZI) oder vergleichbares ARM Cortex‑M7‑SoC mit Ethernet, USB, SDIO, ausreichend ADC/DMA und PWM.  </w:t>
      </w:r>
    </w:p>
    <w:p w:rsidR="00000000" w:rsidDel="00000000" w:rsidP="00000000" w:rsidRDefault="00000000" w:rsidRPr="00000000" w14:paraId="00000008">
      <w:pPr>
        <w:rPr/>
      </w:pPr>
      <w:r w:rsidDel="00000000" w:rsidR="00000000" w:rsidRPr="00000000">
        <w:rPr>
          <w:rtl w:val="0"/>
        </w:rPr>
        <w:t xml:space="preserve">- Analogfrontends: 24‑bit ΔΣ ADC für RTD/Impedanz; SAR/16‑bit für PPG; Instrumentationsverstärker vor ADC.  </w:t>
      </w:r>
    </w:p>
    <w:p w:rsidR="00000000" w:rsidDel="00000000" w:rsidP="00000000" w:rsidRDefault="00000000" w:rsidRPr="00000000" w14:paraId="00000009">
      <w:pPr>
        <w:rPr/>
      </w:pPr>
      <w:r w:rsidDel="00000000" w:rsidR="00000000" w:rsidRPr="00000000">
        <w:rPr>
          <w:rtl w:val="0"/>
        </w:rPr>
        <w:t xml:space="preserve">- Connector‑Konzept: medizinische Sensoranschlüsse (isoliert), industrielle Schraubklemmen für Netz/Power, Molex/JST für interne Module, RJ45 für Ethernet, USB‑B für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MCU Pin → Signal Mapping (Übersichtstabelle)</w:t>
      </w:r>
    </w:p>
    <w:p w:rsidR="00000000" w:rsidDel="00000000" w:rsidP="00000000" w:rsidRDefault="00000000" w:rsidRPr="00000000" w14:paraId="0000000E">
      <w:pPr>
        <w:rPr/>
      </w:pPr>
      <w:r w:rsidDel="00000000" w:rsidR="00000000" w:rsidRPr="00000000">
        <w:rPr>
          <w:rtl w:val="0"/>
        </w:rPr>
        <w:t xml:space="preserve">| MCU Pin | Signal | Connector / Net | Kurzinfo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PA0 | ADCCH0RTDA | SENSORRTDADIFF+ / RTD_A | RTD Kanal A, differential |</w:t>
      </w:r>
    </w:p>
    <w:p w:rsidR="00000000" w:rsidDel="00000000" w:rsidP="00000000" w:rsidRDefault="00000000" w:rsidRPr="00000000" w14:paraId="00000011">
      <w:pPr>
        <w:rPr/>
      </w:pPr>
      <w:r w:rsidDel="00000000" w:rsidR="00000000" w:rsidRPr="00000000">
        <w:rPr>
          <w:rtl w:val="0"/>
        </w:rPr>
        <w:t xml:space="preserve">| PA1 | ADCCH1RTDB | SENSORRTDBDIFF+ / RTD_B | RTD Kanal B, differential |</w:t>
      </w:r>
    </w:p>
    <w:p w:rsidR="00000000" w:rsidDel="00000000" w:rsidP="00000000" w:rsidRDefault="00000000" w:rsidRPr="00000000" w14:paraId="00000012">
      <w:pPr>
        <w:rPr/>
      </w:pPr>
      <w:r w:rsidDel="00000000" w:rsidR="00000000" w:rsidRPr="00000000">
        <w:rPr>
          <w:rtl w:val="0"/>
        </w:rPr>
        <w:t xml:space="preserve">| PA2 | ADCCH2IMPDEMOD | IMPEDANCEDEMOD | Demoduliertes Impedanzsignal |</w:t>
      </w:r>
    </w:p>
    <w:p w:rsidR="00000000" w:rsidDel="00000000" w:rsidP="00000000" w:rsidRDefault="00000000" w:rsidRPr="00000000" w14:paraId="00000013">
      <w:pPr>
        <w:rPr/>
      </w:pPr>
      <w:r w:rsidDel="00000000" w:rsidR="00000000" w:rsidRPr="00000000">
        <w:rPr>
          <w:rtl w:val="0"/>
        </w:rPr>
        <w:t xml:space="preserve">| PA3 | ADCCH3PPG | PPG_IN | PPG / Laser‑Doppler analog |</w:t>
      </w:r>
    </w:p>
    <w:p w:rsidR="00000000" w:rsidDel="00000000" w:rsidP="00000000" w:rsidRDefault="00000000" w:rsidRPr="00000000" w14:paraId="00000014">
      <w:pPr>
        <w:rPr/>
      </w:pPr>
      <w:r w:rsidDel="00000000" w:rsidR="00000000" w:rsidRPr="00000000">
        <w:rPr>
          <w:rtl w:val="0"/>
        </w:rPr>
        <w:t xml:space="preserve">| PA4 | DACOUTFIELD | FIELDCTRLANA | Analogsteuerung Field Driver |</w:t>
      </w:r>
    </w:p>
    <w:p w:rsidR="00000000" w:rsidDel="00000000" w:rsidP="00000000" w:rsidRDefault="00000000" w:rsidRPr="00000000" w14:paraId="00000015">
      <w:pPr>
        <w:rPr/>
      </w:pPr>
      <w:r w:rsidDel="00000000" w:rsidR="00000000" w:rsidRPr="00000000">
        <w:rPr>
          <w:rtl w:val="0"/>
        </w:rPr>
        <w:t xml:space="preserve">| PA5 | PWMFIELD | FIELDPWM | PWM für HF‑Treiber Steuerung |</w:t>
      </w:r>
    </w:p>
    <w:p w:rsidR="00000000" w:rsidDel="00000000" w:rsidP="00000000" w:rsidRDefault="00000000" w:rsidRPr="00000000" w14:paraId="00000016">
      <w:pPr>
        <w:rPr/>
      </w:pPr>
      <w:r w:rsidDel="00000000" w:rsidR="00000000" w:rsidRPr="00000000">
        <w:rPr>
          <w:rtl w:val="0"/>
        </w:rPr>
        <w:t xml:space="preserve">| PA6 | TIMCH1HEAT | HEATERPWM1 | PWM Heizer 1 |</w:t>
      </w:r>
    </w:p>
    <w:p w:rsidR="00000000" w:rsidDel="00000000" w:rsidP="00000000" w:rsidRDefault="00000000" w:rsidRPr="00000000" w14:paraId="00000017">
      <w:pPr>
        <w:rPr/>
      </w:pPr>
      <w:r w:rsidDel="00000000" w:rsidR="00000000" w:rsidRPr="00000000">
        <w:rPr>
          <w:rtl w:val="0"/>
        </w:rPr>
        <w:t xml:space="preserve">| PA7 | TIMCH2HEAT | HEATERPWM2 | PWM Heizer 2 |</w:t>
      </w:r>
    </w:p>
    <w:p w:rsidR="00000000" w:rsidDel="00000000" w:rsidP="00000000" w:rsidRDefault="00000000" w:rsidRPr="00000000" w14:paraId="00000018">
      <w:pPr>
        <w:rPr/>
      </w:pPr>
      <w:r w:rsidDel="00000000" w:rsidR="00000000" w:rsidRPr="00000000">
        <w:rPr>
          <w:rtl w:val="0"/>
        </w:rPr>
        <w:t xml:space="preserve">| PB0 | GPIOVIBCTRL | VIBPWM1 | Vibrationsmotor 1 |</w:t>
      </w:r>
    </w:p>
    <w:p w:rsidR="00000000" w:rsidDel="00000000" w:rsidP="00000000" w:rsidRDefault="00000000" w:rsidRPr="00000000" w14:paraId="00000019">
      <w:pPr>
        <w:rPr/>
      </w:pPr>
      <w:r w:rsidDel="00000000" w:rsidR="00000000" w:rsidRPr="00000000">
        <w:rPr>
          <w:rtl w:val="0"/>
        </w:rPr>
        <w:t xml:space="preserve">| PB1 | GPIOVIBCTRL2 | VIBPWM2 | Vibrationsmotor 2 |</w:t>
      </w:r>
    </w:p>
    <w:p w:rsidR="00000000" w:rsidDel="00000000" w:rsidP="00000000" w:rsidRDefault="00000000" w:rsidRPr="00000000" w14:paraId="0000001A">
      <w:pPr>
        <w:rPr/>
      </w:pPr>
      <w:r w:rsidDel="00000000" w:rsidR="00000000" w:rsidRPr="00000000">
        <w:rPr>
          <w:rtl w:val="0"/>
        </w:rPr>
        <w:t xml:space="preserve">| PB6 | I2C1SCL | IMUI2C_SCL | IMU / Peripherie I2C |</w:t>
      </w:r>
    </w:p>
    <w:p w:rsidR="00000000" w:rsidDel="00000000" w:rsidP="00000000" w:rsidRDefault="00000000" w:rsidRPr="00000000" w14:paraId="0000001B">
      <w:pPr>
        <w:rPr/>
      </w:pPr>
      <w:r w:rsidDel="00000000" w:rsidR="00000000" w:rsidRPr="00000000">
        <w:rPr>
          <w:rtl w:val="0"/>
        </w:rPr>
        <w:t xml:space="preserve">| PB7 | I2C1SDA | IMUI2C_SDA | IMU / Peripherie I2C |</w:t>
      </w:r>
    </w:p>
    <w:p w:rsidR="00000000" w:rsidDel="00000000" w:rsidP="00000000" w:rsidRDefault="00000000" w:rsidRPr="00000000" w14:paraId="0000001C">
      <w:pPr>
        <w:rPr/>
      </w:pPr>
      <w:r w:rsidDel="00000000" w:rsidR="00000000" w:rsidRPr="00000000">
        <w:rPr>
          <w:rtl w:val="0"/>
        </w:rPr>
        <w:t xml:space="preserve">| PB10 | SPI2SCK | ADCSPI_SCK | SPI für 24‑bit ADC (optional) |</w:t>
      </w:r>
    </w:p>
    <w:p w:rsidR="00000000" w:rsidDel="00000000" w:rsidP="00000000" w:rsidRDefault="00000000" w:rsidRPr="00000000" w14:paraId="0000001D">
      <w:pPr>
        <w:rPr/>
      </w:pPr>
      <w:r w:rsidDel="00000000" w:rsidR="00000000" w:rsidRPr="00000000">
        <w:rPr>
          <w:rtl w:val="0"/>
        </w:rPr>
        <w:t xml:space="preserve">| PB14 | SPI2MISO | ADCSPI_MISO | SPI MISO |</w:t>
      </w:r>
    </w:p>
    <w:p w:rsidR="00000000" w:rsidDel="00000000" w:rsidP="00000000" w:rsidRDefault="00000000" w:rsidRPr="00000000" w14:paraId="0000001E">
      <w:pPr>
        <w:rPr/>
      </w:pPr>
      <w:r w:rsidDel="00000000" w:rsidR="00000000" w:rsidRPr="00000000">
        <w:rPr>
          <w:rtl w:val="0"/>
        </w:rPr>
        <w:t xml:space="preserve">| PB15 | SPI2MOSI | ADCSPI_MOSI | SPI MOSI |</w:t>
      </w:r>
    </w:p>
    <w:p w:rsidR="00000000" w:rsidDel="00000000" w:rsidP="00000000" w:rsidRDefault="00000000" w:rsidRPr="00000000" w14:paraId="0000001F">
      <w:pPr>
        <w:rPr/>
      </w:pPr>
      <w:r w:rsidDel="00000000" w:rsidR="00000000" w:rsidRPr="00000000">
        <w:rPr>
          <w:rtl w:val="0"/>
        </w:rPr>
        <w:t xml:space="preserve">| PC1 | UART1TX | DEBUGUART_TX | Debug / Logging |</w:t>
      </w:r>
    </w:p>
    <w:p w:rsidR="00000000" w:rsidDel="00000000" w:rsidP="00000000" w:rsidRDefault="00000000" w:rsidRPr="00000000" w14:paraId="00000020">
      <w:pPr>
        <w:rPr/>
      </w:pPr>
      <w:r w:rsidDel="00000000" w:rsidR="00000000" w:rsidRPr="00000000">
        <w:rPr>
          <w:rtl w:val="0"/>
        </w:rPr>
        <w:t xml:space="preserve">| PC2 | UART1RX | DEBUGUART_RX | Debug / Logging |</w:t>
      </w:r>
    </w:p>
    <w:p w:rsidR="00000000" w:rsidDel="00000000" w:rsidP="00000000" w:rsidRDefault="00000000" w:rsidRPr="00000000" w14:paraId="00000021">
      <w:pPr>
        <w:rPr/>
      </w:pPr>
      <w:r w:rsidDel="00000000" w:rsidR="00000000" w:rsidRPr="00000000">
        <w:rPr>
          <w:rtl w:val="0"/>
        </w:rPr>
        <w:t xml:space="preserve">| PC4 | ETHRMIITXD0 | RJ45_TXD0 | Ethernet RMII |</w:t>
      </w:r>
    </w:p>
    <w:p w:rsidR="00000000" w:rsidDel="00000000" w:rsidP="00000000" w:rsidRDefault="00000000" w:rsidRPr="00000000" w14:paraId="00000022">
      <w:pPr>
        <w:rPr/>
      </w:pPr>
      <w:r w:rsidDel="00000000" w:rsidR="00000000" w:rsidRPr="00000000">
        <w:rPr>
          <w:rtl w:val="0"/>
        </w:rPr>
        <w:t xml:space="preserve">| PC5 | ETHRMIITXD1 | RJ45_TXD1 | Ethernet RMII |</w:t>
      </w:r>
    </w:p>
    <w:p w:rsidR="00000000" w:rsidDel="00000000" w:rsidP="00000000" w:rsidRDefault="00000000" w:rsidRPr="00000000" w14:paraId="00000023">
      <w:pPr>
        <w:rPr/>
      </w:pPr>
      <w:r w:rsidDel="00000000" w:rsidR="00000000" w:rsidRPr="00000000">
        <w:rPr>
          <w:rtl w:val="0"/>
        </w:rPr>
        <w:t xml:space="preserve">| PA1x* | ETHRMIIREFCLK | RJ45_REFCLK | RMII REFCLK (Pin je MCU) |</w:t>
      </w:r>
    </w:p>
    <w:p w:rsidR="00000000" w:rsidDel="00000000" w:rsidP="00000000" w:rsidRDefault="00000000" w:rsidRPr="00000000" w14:paraId="00000024">
      <w:pPr>
        <w:rPr/>
      </w:pPr>
      <w:r w:rsidDel="00000000" w:rsidR="00000000" w:rsidRPr="00000000">
        <w:rPr>
          <w:rtl w:val="0"/>
        </w:rPr>
        <w:t xml:space="preserve">| PA11 | USBDP | USBCONNECT | USB Full Speed DP |</w:t>
      </w:r>
    </w:p>
    <w:p w:rsidR="00000000" w:rsidDel="00000000" w:rsidP="00000000" w:rsidRDefault="00000000" w:rsidRPr="00000000" w14:paraId="00000025">
      <w:pPr>
        <w:rPr/>
      </w:pPr>
      <w:r w:rsidDel="00000000" w:rsidR="00000000" w:rsidRPr="00000000">
        <w:rPr>
          <w:rtl w:val="0"/>
        </w:rPr>
        <w:t xml:space="preserve">| PA12 | USBDM | USBCONNECT | USB Full Speed DM |</w:t>
      </w:r>
    </w:p>
    <w:p w:rsidR="00000000" w:rsidDel="00000000" w:rsidP="00000000" w:rsidRDefault="00000000" w:rsidRPr="00000000" w14:paraId="00000026">
      <w:pPr>
        <w:rPr/>
      </w:pPr>
      <w:r w:rsidDel="00000000" w:rsidR="00000000" w:rsidRPr="00000000">
        <w:rPr>
          <w:rtl w:val="0"/>
        </w:rPr>
        <w:t xml:space="preserve">| PD2 | SDIOCMD | SDCARD_CMD | SD/SDIO für Datenaufzeichnung |</w:t>
      </w:r>
    </w:p>
    <w:p w:rsidR="00000000" w:rsidDel="00000000" w:rsidP="00000000" w:rsidRDefault="00000000" w:rsidRPr="00000000" w14:paraId="00000027">
      <w:pPr>
        <w:rPr/>
      </w:pPr>
      <w:r w:rsidDel="00000000" w:rsidR="00000000" w:rsidRPr="00000000">
        <w:rPr>
          <w:rtl w:val="0"/>
        </w:rPr>
        <w:t xml:space="preserve">| PC8 | SDIOD0 | SDCARD_D0 | SD Daten |</w:t>
      </w:r>
    </w:p>
    <w:p w:rsidR="00000000" w:rsidDel="00000000" w:rsidP="00000000" w:rsidRDefault="00000000" w:rsidRPr="00000000" w14:paraId="00000028">
      <w:pPr>
        <w:rPr/>
      </w:pPr>
      <w:r w:rsidDel="00000000" w:rsidR="00000000" w:rsidRPr="00000000">
        <w:rPr>
          <w:rtl w:val="0"/>
        </w:rPr>
        <w:t xml:space="preserve">| PC9 | SDIOD1 | SDCARD_D1 | SD Daten |</w:t>
      </w:r>
    </w:p>
    <w:p w:rsidR="00000000" w:rsidDel="00000000" w:rsidP="00000000" w:rsidRDefault="00000000" w:rsidRPr="00000000" w14:paraId="00000029">
      <w:pPr>
        <w:rPr/>
      </w:pPr>
      <w:r w:rsidDel="00000000" w:rsidR="00000000" w:rsidRPr="00000000">
        <w:rPr>
          <w:rtl w:val="0"/>
        </w:rPr>
        <w:t xml:space="preserve">| PC10 | SDIOD2 | SDCARD_D2 | SD Daten |</w:t>
      </w:r>
    </w:p>
    <w:p w:rsidR="00000000" w:rsidDel="00000000" w:rsidP="00000000" w:rsidRDefault="00000000" w:rsidRPr="00000000" w14:paraId="0000002A">
      <w:pPr>
        <w:rPr/>
      </w:pPr>
      <w:r w:rsidDel="00000000" w:rsidR="00000000" w:rsidRPr="00000000">
        <w:rPr>
          <w:rtl w:val="0"/>
        </w:rPr>
        <w:t xml:space="preserve">| PC11 | SDIOD3 | SDCARD_D3 | SD Daten |</w:t>
      </w:r>
    </w:p>
    <w:p w:rsidR="00000000" w:rsidDel="00000000" w:rsidP="00000000" w:rsidRDefault="00000000" w:rsidRPr="00000000" w14:paraId="0000002B">
      <w:pPr>
        <w:rPr/>
      </w:pPr>
      <w:r w:rsidDel="00000000" w:rsidR="00000000" w:rsidRPr="00000000">
        <w:rPr>
          <w:rtl w:val="0"/>
        </w:rPr>
        <w:t xml:space="preserve">| PE3 | RTCBAT | RTCBAT | RTC Backup Batterie |</w:t>
      </w:r>
    </w:p>
    <w:p w:rsidR="00000000" w:rsidDel="00000000" w:rsidP="00000000" w:rsidRDefault="00000000" w:rsidRPr="00000000" w14:paraId="0000002C">
      <w:pPr>
        <w:rPr/>
      </w:pPr>
      <w:r w:rsidDel="00000000" w:rsidR="00000000" w:rsidRPr="00000000">
        <w:rPr>
          <w:rtl w:val="0"/>
        </w:rPr>
        <w:t xml:space="preserve">| PF0 | GPIOEMERGENCY | EMERGENCYIN | Not‑Aus Eingang (NC) |</w:t>
      </w:r>
    </w:p>
    <w:p w:rsidR="00000000" w:rsidDel="00000000" w:rsidP="00000000" w:rsidRDefault="00000000" w:rsidRPr="00000000" w14:paraId="0000002D">
      <w:pPr>
        <w:rPr/>
      </w:pPr>
      <w:r w:rsidDel="00000000" w:rsidR="00000000" w:rsidRPr="00000000">
        <w:rPr>
          <w:rtl w:val="0"/>
        </w:rPr>
        <w:t xml:space="preserve">| PF1 | GPIOHARDCUTOFF | HARDCUTOFFCTRL | Treiber für Sicherheitsrelais |</w:t>
      </w:r>
    </w:p>
    <w:p w:rsidR="00000000" w:rsidDel="00000000" w:rsidP="00000000" w:rsidRDefault="00000000" w:rsidRPr="00000000" w14:paraId="0000002E">
      <w:pPr>
        <w:rPr/>
      </w:pPr>
      <w:r w:rsidDel="00000000" w:rsidR="00000000" w:rsidRPr="00000000">
        <w:rPr>
          <w:rtl w:val="0"/>
        </w:rPr>
        <w:t xml:space="preserve">| PG0 | ADCCHTEMPREDUND | TEMPREDUNDANT | Safety Temp Sensor analog |</w:t>
      </w:r>
    </w:p>
    <w:p w:rsidR="00000000" w:rsidDel="00000000" w:rsidP="00000000" w:rsidRDefault="00000000" w:rsidRPr="00000000" w14:paraId="0000002F">
      <w:pPr>
        <w:rPr/>
      </w:pPr>
      <w:r w:rsidDel="00000000" w:rsidR="00000000" w:rsidRPr="00000000">
        <w:rPr>
          <w:rtl w:val="0"/>
        </w:rPr>
        <w:t xml:space="preserve">| PG1 | COMPINP | HWCOMPARATOR_IN | Hardware Comparator Eingang |</w:t>
      </w:r>
    </w:p>
    <w:p w:rsidR="00000000" w:rsidDel="00000000" w:rsidP="00000000" w:rsidRDefault="00000000" w:rsidRPr="00000000" w14:paraId="00000030">
      <w:pPr>
        <w:rPr/>
      </w:pPr>
      <w:r w:rsidDel="00000000" w:rsidR="00000000" w:rsidRPr="00000000">
        <w:rPr>
          <w:rtl w:val="0"/>
        </w:rPr>
        <w:t xml:space="preserve">| NRST | RESET | JTAG/RESET | MCU Reset |</w:t>
      </w:r>
    </w:p>
    <w:p w:rsidR="00000000" w:rsidDel="00000000" w:rsidP="00000000" w:rsidRDefault="00000000" w:rsidRPr="00000000" w14:paraId="00000031">
      <w:pPr>
        <w:rPr/>
      </w:pPr>
      <w:r w:rsidDel="00000000" w:rsidR="00000000" w:rsidRPr="00000000">
        <w:rPr>
          <w:rtl w:val="0"/>
        </w:rPr>
        <w:t xml:space="preserve">| JTMS | SWDIO | SWD | Debug Interface |</w:t>
      </w:r>
    </w:p>
    <w:p w:rsidR="00000000" w:rsidDel="00000000" w:rsidP="00000000" w:rsidRDefault="00000000" w:rsidRPr="00000000" w14:paraId="00000032">
      <w:pPr>
        <w:rPr/>
      </w:pPr>
      <w:r w:rsidDel="00000000" w:rsidR="00000000" w:rsidRPr="00000000">
        <w:rPr>
          <w:rtl w:val="0"/>
        </w:rPr>
        <w:t xml:space="preserve">| JTCK | SWCLK | SWCLK | Debug Interface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RMII REFCLK Pin variiert je MCU; bitte MCU‑Datenblatt prüfen.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Connector‑Belegung Sensoranschlüsse (empfohlen)</w:t>
      </w:r>
    </w:p>
    <w:p w:rsidR="00000000" w:rsidDel="00000000" w:rsidP="00000000" w:rsidRDefault="00000000" w:rsidRPr="00000000" w14:paraId="00000039">
      <w:pPr>
        <w:rPr/>
      </w:pPr>
      <w:r w:rsidDel="00000000" w:rsidR="00000000" w:rsidRPr="00000000">
        <w:rPr>
          <w:rtl w:val="0"/>
        </w:rPr>
        <w:t xml:space="preserve">| Connector | Pin | Signal | Kommentar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MEDSENSOR8P (Molex/MED) | 1 | RTD_A+ | RTD A differential + |</w:t>
      </w:r>
    </w:p>
    <w:p w:rsidR="00000000" w:rsidDel="00000000" w:rsidP="00000000" w:rsidRDefault="00000000" w:rsidRPr="00000000" w14:paraId="0000003C">
      <w:pPr>
        <w:rPr/>
      </w:pPr>
      <w:r w:rsidDel="00000000" w:rsidR="00000000" w:rsidRPr="00000000">
        <w:rPr>
          <w:rtl w:val="0"/>
        </w:rPr>
        <w:t xml:space="preserve">| MEDSENSOR8P | 2 | RTD_A- | RTD A differential - |</w:t>
      </w:r>
    </w:p>
    <w:p w:rsidR="00000000" w:rsidDel="00000000" w:rsidP="00000000" w:rsidRDefault="00000000" w:rsidRPr="00000000" w14:paraId="0000003D">
      <w:pPr>
        <w:rPr/>
      </w:pPr>
      <w:r w:rsidDel="00000000" w:rsidR="00000000" w:rsidRPr="00000000">
        <w:rPr>
          <w:rtl w:val="0"/>
        </w:rPr>
        <w:t xml:space="preserve">| MEDSENSOR8P | 3 | RTD_B+ | RTD B differential + |</w:t>
      </w:r>
    </w:p>
    <w:p w:rsidR="00000000" w:rsidDel="00000000" w:rsidP="00000000" w:rsidRDefault="00000000" w:rsidRPr="00000000" w14:paraId="0000003E">
      <w:pPr>
        <w:rPr/>
      </w:pPr>
      <w:r w:rsidDel="00000000" w:rsidR="00000000" w:rsidRPr="00000000">
        <w:rPr>
          <w:rtl w:val="0"/>
        </w:rPr>
        <w:t xml:space="preserve">| MEDSENSOR8P | 4 | RTD_B- | RTD B differential - |</w:t>
      </w:r>
    </w:p>
    <w:p w:rsidR="00000000" w:rsidDel="00000000" w:rsidP="00000000" w:rsidRDefault="00000000" w:rsidRPr="00000000" w14:paraId="0000003F">
      <w:pPr>
        <w:rPr/>
      </w:pPr>
      <w:r w:rsidDel="00000000" w:rsidR="00000000" w:rsidRPr="00000000">
        <w:rPr>
          <w:rtl w:val="0"/>
        </w:rPr>
        <w:t xml:space="preserve">| MEDSENSOR8P | 5 | IMP_EXC+ | Impedanz AC Excitation + |</w:t>
      </w:r>
    </w:p>
    <w:p w:rsidR="00000000" w:rsidDel="00000000" w:rsidP="00000000" w:rsidRDefault="00000000" w:rsidRPr="00000000" w14:paraId="00000040">
      <w:pPr>
        <w:rPr/>
      </w:pPr>
      <w:r w:rsidDel="00000000" w:rsidR="00000000" w:rsidRPr="00000000">
        <w:rPr>
          <w:rtl w:val="0"/>
        </w:rPr>
        <w:t xml:space="preserve">| MEDSENSOR8P | 6 | IMP_SENSE | Impedanz Sense (demod) |</w:t>
      </w:r>
    </w:p>
    <w:p w:rsidR="00000000" w:rsidDel="00000000" w:rsidP="00000000" w:rsidRDefault="00000000" w:rsidRPr="00000000" w14:paraId="00000041">
      <w:pPr>
        <w:rPr/>
      </w:pPr>
      <w:r w:rsidDel="00000000" w:rsidR="00000000" w:rsidRPr="00000000">
        <w:rPr>
          <w:rtl w:val="0"/>
        </w:rPr>
        <w:t xml:space="preserve">| MEDSENSOR8P | 7 | PPG_IN | PPG analog in |</w:t>
      </w:r>
    </w:p>
    <w:p w:rsidR="00000000" w:rsidDel="00000000" w:rsidP="00000000" w:rsidRDefault="00000000" w:rsidRPr="00000000" w14:paraId="00000042">
      <w:pPr>
        <w:rPr/>
      </w:pPr>
      <w:r w:rsidDel="00000000" w:rsidR="00000000" w:rsidRPr="00000000">
        <w:rPr>
          <w:rtl w:val="0"/>
        </w:rPr>
        <w:t xml:space="preserve">| MEDSENSOR8P | 8 | GND_ISO | Isoliertes Sensor GND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Connector‑Belegung Aktuatoren und Power</w:t>
      </w:r>
    </w:p>
    <w:p w:rsidR="00000000" w:rsidDel="00000000" w:rsidP="00000000" w:rsidRDefault="00000000" w:rsidRPr="00000000" w14:paraId="00000047">
      <w:pPr>
        <w:rPr/>
      </w:pPr>
      <w:r w:rsidDel="00000000" w:rsidR="00000000" w:rsidRPr="00000000">
        <w:rPr>
          <w:rtl w:val="0"/>
        </w:rPr>
        <w:t xml:space="preserve">| Connector | Pin | Signal | Kommentar |</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POWERIN (IEC C14) | L | MAINSL | 230 VAC Netz |</w:t>
      </w:r>
    </w:p>
    <w:p w:rsidR="00000000" w:rsidDel="00000000" w:rsidP="00000000" w:rsidRDefault="00000000" w:rsidRPr="00000000" w14:paraId="0000004A">
      <w:pPr>
        <w:rPr/>
      </w:pPr>
      <w:r w:rsidDel="00000000" w:rsidR="00000000" w:rsidRPr="00000000">
        <w:rPr>
          <w:rtl w:val="0"/>
        </w:rPr>
        <w:t xml:space="preserve">| POWERIN | N | MAINSN | 230 VAC Netz |</w:t>
      </w:r>
    </w:p>
    <w:p w:rsidR="00000000" w:rsidDel="00000000" w:rsidP="00000000" w:rsidRDefault="00000000" w:rsidRPr="00000000" w14:paraId="0000004B">
      <w:pPr>
        <w:rPr/>
      </w:pPr>
      <w:r w:rsidDel="00000000" w:rsidR="00000000" w:rsidRPr="00000000">
        <w:rPr>
          <w:rtl w:val="0"/>
        </w:rPr>
        <w:t xml:space="preserve">| POWER_IN | PE | EARTH | Schutzleiter |</w:t>
      </w:r>
    </w:p>
    <w:p w:rsidR="00000000" w:rsidDel="00000000" w:rsidP="00000000" w:rsidRDefault="00000000" w:rsidRPr="00000000" w14:paraId="0000004C">
      <w:pPr>
        <w:rPr/>
      </w:pPr>
      <w:r w:rsidDel="00000000" w:rsidR="00000000" w:rsidRPr="00000000">
        <w:rPr>
          <w:rtl w:val="0"/>
        </w:rPr>
        <w:t xml:space="preserve">| FIELDOUT (isolated) | 1 | FIELDOUT+ | galvanisch isolierter Feldausgang |</w:t>
      </w:r>
    </w:p>
    <w:p w:rsidR="00000000" w:rsidDel="00000000" w:rsidP="00000000" w:rsidRDefault="00000000" w:rsidRPr="00000000" w14:paraId="0000004D">
      <w:pPr>
        <w:rPr/>
      </w:pPr>
      <w:r w:rsidDel="00000000" w:rsidR="00000000" w:rsidRPr="00000000">
        <w:rPr>
          <w:rtl w:val="0"/>
        </w:rPr>
        <w:t xml:space="preserve">| FIELDOUT | 2 | FIELDOUT- | galvanisch isolierter Feldausgang |</w:t>
      </w:r>
    </w:p>
    <w:p w:rsidR="00000000" w:rsidDel="00000000" w:rsidP="00000000" w:rsidRDefault="00000000" w:rsidRPr="00000000" w14:paraId="0000004E">
      <w:pPr>
        <w:rPr/>
      </w:pPr>
      <w:r w:rsidDel="00000000" w:rsidR="00000000" w:rsidRPr="00000000">
        <w:rPr>
          <w:rtl w:val="0"/>
        </w:rPr>
        <w:t xml:space="preserve">| HEATER_CONN | 1 | HEATER1+ | Heizer 1 |</w:t>
      </w:r>
    </w:p>
    <w:p w:rsidR="00000000" w:rsidDel="00000000" w:rsidP="00000000" w:rsidRDefault="00000000" w:rsidRPr="00000000" w14:paraId="0000004F">
      <w:pPr>
        <w:rPr/>
      </w:pPr>
      <w:r w:rsidDel="00000000" w:rsidR="00000000" w:rsidRPr="00000000">
        <w:rPr>
          <w:rtl w:val="0"/>
        </w:rPr>
        <w:t xml:space="preserve">| HEATER_CONN | 2 | HEATER1‑SENSE | Heizer 1 Stromsense |</w:t>
      </w:r>
    </w:p>
    <w:p w:rsidR="00000000" w:rsidDel="00000000" w:rsidP="00000000" w:rsidRDefault="00000000" w:rsidRPr="00000000" w14:paraId="00000050">
      <w:pPr>
        <w:rPr/>
      </w:pPr>
      <w:r w:rsidDel="00000000" w:rsidR="00000000" w:rsidRPr="00000000">
        <w:rPr>
          <w:rtl w:val="0"/>
        </w:rPr>
        <w:t xml:space="preserve">| RELAYCTRL | 1 | HARDCUTOFF_CTRL | Relais Steuerung (NC in Reihe) |</w:t>
      </w:r>
    </w:p>
    <w:p w:rsidR="00000000" w:rsidDel="00000000" w:rsidP="00000000" w:rsidRDefault="00000000" w:rsidRPr="00000000" w14:paraId="00000051">
      <w:pPr>
        <w:rPr/>
      </w:pPr>
      <w:r w:rsidDel="00000000" w:rsidR="00000000" w:rsidRPr="00000000">
        <w:rPr>
          <w:rtl w:val="0"/>
        </w:rPr>
        <w:t xml:space="preserve">| EMERGENCY | 1 | EMERGENCY_BUTTON | Not‑Aus Taster (NC)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Analogfrontend und ADC Zuordnung</w:t>
      </w:r>
    </w:p>
    <w:p w:rsidR="00000000" w:rsidDel="00000000" w:rsidP="00000000" w:rsidRDefault="00000000" w:rsidRPr="00000000" w14:paraId="00000056">
      <w:pPr>
        <w:rPr/>
      </w:pPr>
      <w:r w:rsidDel="00000000" w:rsidR="00000000" w:rsidRPr="00000000">
        <w:rPr>
          <w:rtl w:val="0"/>
        </w:rPr>
        <w:t xml:space="preserve">| AFE Block | MCU/ADC Net | Kommentar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RTD Amplifier A | ADCCH0RTDA | Differential Eingang, 24‑bit ADC empfohlen |</w:t>
      </w:r>
    </w:p>
    <w:p w:rsidR="00000000" w:rsidDel="00000000" w:rsidP="00000000" w:rsidRDefault="00000000" w:rsidRPr="00000000" w14:paraId="00000059">
      <w:pPr>
        <w:rPr/>
      </w:pPr>
      <w:r w:rsidDel="00000000" w:rsidR="00000000" w:rsidRPr="00000000">
        <w:rPr>
          <w:rtl w:val="0"/>
        </w:rPr>
        <w:t xml:space="preserve">| RTD Amplifier B | ADCCH1RTDB | Differential Eingang, redundante Messung |</w:t>
      </w:r>
    </w:p>
    <w:p w:rsidR="00000000" w:rsidDel="00000000" w:rsidP="00000000" w:rsidRDefault="00000000" w:rsidRPr="00000000" w14:paraId="0000005A">
      <w:pPr>
        <w:rPr/>
      </w:pPr>
      <w:r w:rsidDel="00000000" w:rsidR="00000000" w:rsidRPr="00000000">
        <w:rPr>
          <w:rtl w:val="0"/>
        </w:rPr>
        <w:t xml:space="preserve">| Impedance Demodulator | ADCCH2IMP_DEMOD | Nach synchronous demodulation |</w:t>
      </w:r>
    </w:p>
    <w:p w:rsidR="00000000" w:rsidDel="00000000" w:rsidP="00000000" w:rsidRDefault="00000000" w:rsidRPr="00000000" w14:paraId="0000005B">
      <w:pPr>
        <w:rPr/>
      </w:pPr>
      <w:r w:rsidDel="00000000" w:rsidR="00000000" w:rsidRPr="00000000">
        <w:rPr>
          <w:rtl w:val="0"/>
        </w:rPr>
        <w:t xml:space="preserve">| PPG Amplifier | ADCCH3PPG | SAR ADC 12–16 bit, 100 Hz sampling |</w:t>
      </w:r>
    </w:p>
    <w:p w:rsidR="00000000" w:rsidDel="00000000" w:rsidP="00000000" w:rsidRDefault="00000000" w:rsidRPr="00000000" w14:paraId="0000005C">
      <w:pPr>
        <w:rPr/>
      </w:pPr>
      <w:r w:rsidDel="00000000" w:rsidR="00000000" w:rsidRPr="00000000">
        <w:rPr>
          <w:rtl w:val="0"/>
        </w:rPr>
        <w:t xml:space="preserve">| Temp Safety Sensor | ADCCHTEMP_REDUND | Direkt an Safety Comparator und MCU ADC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Hinweis: Verwende separate, kurz geführte Analog‑Traces, 4‑layer PCB mit dediziertem Analog‑GND.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Safety Hardware Signale und Logik</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HARDCUTOFFCTRL → Treibt mechanisches Relais + SSR in Serie mit Aktuator‑Versorgung. Relais wird von MCU über Optokoppler angesteuert; zusätzlich Hardware‑Comparator kann Relais direkt auslösen.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EMERGENCYIN → NC‑Taster; bei Öffnen sofort HARDCUTOFF aktivieren; Interrupt‑Pin MCU mit latenzarmem Debounce.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TEMPREDUNDANT → zwei unabhängige Thermistoren; beide an MCU ADC und an Hardware‑Comparator; Comparator‑Output direkt an HARDCUTOFF.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WATCHDOG → externer Watchdog IC Reset‑Pin an MCU NRST; MCU muss periodisch kicken.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Testpunkte und Debug</w:t>
      </w:r>
    </w:p>
    <w:p w:rsidR="00000000" w:rsidDel="00000000" w:rsidP="00000000" w:rsidRDefault="00000000" w:rsidRPr="00000000" w14:paraId="0000006B">
      <w:pPr>
        <w:rPr/>
      </w:pPr>
      <w:r w:rsidDel="00000000" w:rsidR="00000000" w:rsidRPr="00000000">
        <w:rPr>
          <w:rtl w:val="0"/>
        </w:rPr>
        <w:t xml:space="preserve">| TP Name | Net | Funktion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TPVCC3V3 | 3V3 | Versorgungstestpunkt |</w:t>
      </w:r>
    </w:p>
    <w:p w:rsidR="00000000" w:rsidDel="00000000" w:rsidP="00000000" w:rsidRDefault="00000000" w:rsidRPr="00000000" w14:paraId="0000006E">
      <w:pPr>
        <w:rPr/>
      </w:pPr>
      <w:r w:rsidDel="00000000" w:rsidR="00000000" w:rsidRPr="00000000">
        <w:rPr>
          <w:rtl w:val="0"/>
        </w:rPr>
        <w:t xml:space="preserve">| TP_GND | GND | Masse |</w:t>
      </w:r>
    </w:p>
    <w:p w:rsidR="00000000" w:rsidDel="00000000" w:rsidP="00000000" w:rsidRDefault="00000000" w:rsidRPr="00000000" w14:paraId="0000006F">
      <w:pPr>
        <w:rPr/>
      </w:pPr>
      <w:r w:rsidDel="00000000" w:rsidR="00000000" w:rsidRPr="00000000">
        <w:rPr>
          <w:rtl w:val="0"/>
        </w:rPr>
        <w:t xml:space="preserve">| TPADC0 | ADCCH0_RTDA | RTD A Messpunkt |</w:t>
      </w:r>
    </w:p>
    <w:p w:rsidR="00000000" w:rsidDel="00000000" w:rsidP="00000000" w:rsidRDefault="00000000" w:rsidRPr="00000000" w14:paraId="00000070">
      <w:pPr>
        <w:rPr/>
      </w:pPr>
      <w:r w:rsidDel="00000000" w:rsidR="00000000" w:rsidRPr="00000000">
        <w:rPr>
          <w:rtl w:val="0"/>
        </w:rPr>
        <w:t xml:space="preserve">| TPFIELDPWM | FIELD_PWM | PWM Feld Kontrolle |</w:t>
      </w:r>
    </w:p>
    <w:p w:rsidR="00000000" w:rsidDel="00000000" w:rsidP="00000000" w:rsidRDefault="00000000" w:rsidRPr="00000000" w14:paraId="00000071">
      <w:pPr>
        <w:rPr/>
      </w:pPr>
      <w:r w:rsidDel="00000000" w:rsidR="00000000" w:rsidRPr="00000000">
        <w:rPr>
          <w:rtl w:val="0"/>
        </w:rPr>
        <w:t xml:space="preserve">| TPHEATPWM | HEATERPWM1 | PWM Heizer |</w:t>
      </w:r>
    </w:p>
    <w:p w:rsidR="00000000" w:rsidDel="00000000" w:rsidP="00000000" w:rsidRDefault="00000000" w:rsidRPr="00000000" w14:paraId="00000072">
      <w:pPr>
        <w:rPr/>
      </w:pPr>
      <w:r w:rsidDel="00000000" w:rsidR="00000000" w:rsidRPr="00000000">
        <w:rPr>
          <w:rtl w:val="0"/>
        </w:rPr>
        <w:t xml:space="preserve">| TP_SWDIO | SWDIO | Debug Interface |</w:t>
      </w:r>
    </w:p>
    <w:p w:rsidR="00000000" w:rsidDel="00000000" w:rsidP="00000000" w:rsidRDefault="00000000" w:rsidRPr="00000000" w14:paraId="00000073">
      <w:pPr>
        <w:rPr/>
      </w:pPr>
      <w:r w:rsidDel="00000000" w:rsidR="00000000" w:rsidRPr="00000000">
        <w:rPr>
          <w:rtl w:val="0"/>
        </w:rPr>
        <w:t xml:space="preserve">| TP_SWCLK | SWCLK | Debug Interface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Leiterplatten Topologie Hinweise</w:t>
      </w:r>
    </w:p>
    <w:p w:rsidR="00000000" w:rsidDel="00000000" w:rsidP="00000000" w:rsidRDefault="00000000" w:rsidRPr="00000000" w14:paraId="00000078">
      <w:pPr>
        <w:rPr/>
      </w:pPr>
      <w:r w:rsidDel="00000000" w:rsidR="00000000" w:rsidRPr="00000000">
        <w:rPr>
          <w:rtl w:val="0"/>
        </w:rPr>
        <w:t xml:space="preserve">- Layer Stack: 4‑Layer empfohlen: Top = Signal, L2 = GND plane, L3 = Power plane, Bottom = Signal.  </w:t>
      </w:r>
    </w:p>
    <w:p w:rsidR="00000000" w:rsidDel="00000000" w:rsidP="00000000" w:rsidRDefault="00000000" w:rsidRPr="00000000" w14:paraId="00000079">
      <w:pPr>
        <w:rPr/>
      </w:pPr>
      <w:r w:rsidDel="00000000" w:rsidR="00000000" w:rsidRPr="00000000">
        <w:rPr>
          <w:rtl w:val="0"/>
        </w:rPr>
        <w:t xml:space="preserve">- Analog / Digital Trennung: Analog‑AFE nahe Sensor‑Connector platzieren; kurze, differenzielle Traces zu ADC; Analog‑GND sternförmig zum zentralen GND‑Punkt.  </w:t>
      </w:r>
    </w:p>
    <w:p w:rsidR="00000000" w:rsidDel="00000000" w:rsidP="00000000" w:rsidRDefault="00000000" w:rsidRPr="00000000" w14:paraId="0000007A">
      <w:pPr>
        <w:rPr/>
      </w:pPr>
      <w:r w:rsidDel="00000000" w:rsidR="00000000" w:rsidRPr="00000000">
        <w:rPr>
          <w:rtl w:val="0"/>
        </w:rPr>
        <w:t xml:space="preserve">- Isolation: Patientennahes Netz und Sensoranschlüsse galvanisch isolieren; Creepage/ Clearance gemäß medizinischer Normen (z. B. 8 mm für 230 VAC, prüfen).  </w:t>
      </w:r>
    </w:p>
    <w:p w:rsidR="00000000" w:rsidDel="00000000" w:rsidP="00000000" w:rsidRDefault="00000000" w:rsidRPr="00000000" w14:paraId="0000007B">
      <w:pPr>
        <w:rPr/>
      </w:pPr>
      <w:r w:rsidDel="00000000" w:rsidR="00000000" w:rsidRPr="00000000">
        <w:rPr>
          <w:rtl w:val="0"/>
        </w:rPr>
        <w:t xml:space="preserve">- Power Routing: Hochstrompfade (Field Driver, Heizer) auf Bottom mit breiten Kupferbahnen; separate Rückstrompfade; Strommessung in Serie mit Heizer.  </w:t>
      </w:r>
    </w:p>
    <w:p w:rsidR="00000000" w:rsidDel="00000000" w:rsidP="00000000" w:rsidRDefault="00000000" w:rsidRPr="00000000" w14:paraId="0000007C">
      <w:pPr>
        <w:rPr/>
      </w:pPr>
      <w:r w:rsidDel="00000000" w:rsidR="00000000" w:rsidRPr="00000000">
        <w:rPr>
          <w:rtl w:val="0"/>
        </w:rPr>
        <w:t xml:space="preserve">- EMV: HF‑Ausgang des Field Generators abschirmen; HF‑Filter an Ausgang; Ferritkerne auf Kabeln zu Sensoren.  </w:t>
      </w:r>
    </w:p>
    <w:p w:rsidR="00000000" w:rsidDel="00000000" w:rsidP="00000000" w:rsidRDefault="00000000" w:rsidRPr="00000000" w14:paraId="0000007D">
      <w:pPr>
        <w:rPr/>
      </w:pPr>
      <w:r w:rsidDel="00000000" w:rsidR="00000000" w:rsidRPr="00000000">
        <w:rPr>
          <w:rtl w:val="0"/>
        </w:rPr>
        <w:t xml:space="preserve">- Thermal: Heizelemente räumlich getrennt von AFE; Thermalslots für Wärmeabfuhr.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Layout‑ und Fertigungshinweise</w:t>
      </w:r>
    </w:p>
    <w:p w:rsidR="00000000" w:rsidDel="00000000" w:rsidP="00000000" w:rsidRDefault="00000000" w:rsidRPr="00000000" w14:paraId="00000082">
      <w:pPr>
        <w:rPr/>
      </w:pPr>
      <w:r w:rsidDel="00000000" w:rsidR="00000000" w:rsidRPr="00000000">
        <w:rPr>
          <w:rtl w:val="0"/>
        </w:rPr>
        <w:t xml:space="preserve">- Footprints: JST SHDR für interne Verbindungen; Molex MicroLock für externe Module; RJ45 MagJack mit integrierter Magnetik; USB‑B SMT; IEC C14 für Netz.  </w:t>
      </w:r>
    </w:p>
    <w:p w:rsidR="00000000" w:rsidDel="00000000" w:rsidP="00000000" w:rsidRDefault="00000000" w:rsidRPr="00000000" w14:paraId="00000083">
      <w:pPr>
        <w:rPr/>
      </w:pPr>
      <w:r w:rsidDel="00000000" w:rsidR="00000000" w:rsidRPr="00000000">
        <w:rPr>
          <w:rtl w:val="0"/>
        </w:rPr>
        <w:t xml:space="preserve">- Soldermask: Keepout um patientennahe Anschlüsse; conformal coating optional.  </w:t>
      </w:r>
    </w:p>
    <w:p w:rsidR="00000000" w:rsidDel="00000000" w:rsidP="00000000" w:rsidRDefault="00000000" w:rsidRPr="00000000" w14:paraId="00000084">
      <w:pPr>
        <w:rPr/>
      </w:pPr>
      <w:r w:rsidDel="00000000" w:rsidR="00000000" w:rsidRPr="00000000">
        <w:rPr>
          <w:rtl w:val="0"/>
        </w:rPr>
        <w:t xml:space="preserve">- Testability: JTAG/SWD Header, ISP Header, Messpunkte für alle kritischen Signale.  </w:t>
      </w:r>
    </w:p>
    <w:p w:rsidR="00000000" w:rsidDel="00000000" w:rsidP="00000000" w:rsidRDefault="00000000" w:rsidRPr="00000000" w14:paraId="00000085">
      <w:pPr>
        <w:rPr/>
      </w:pPr>
      <w:r w:rsidDel="00000000" w:rsidR="00000000" w:rsidRPr="00000000">
        <w:rPr>
          <w:rtl w:val="0"/>
        </w:rPr>
        <w:t xml:space="preserve">- DFM: Bauteile mit Standard‑Footprints, 0805/1206 für passives, SOT‑23/SC70 für ICs.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Sicherheitsprüfung vor Erstinbetriebnahme</w:t>
      </w:r>
    </w:p>
    <w:p w:rsidR="00000000" w:rsidDel="00000000" w:rsidP="00000000" w:rsidRDefault="00000000" w:rsidRPr="00000000" w14:paraId="0000008A">
      <w:pPr>
        <w:rPr/>
      </w:pPr>
      <w:r w:rsidDel="00000000" w:rsidR="00000000" w:rsidRPr="00000000">
        <w:rPr>
          <w:rtl w:val="0"/>
        </w:rPr>
        <w:t xml:space="preserve">- Isolationstest zwischen Patientenkreis und Netz (megger).  </w:t>
      </w:r>
    </w:p>
    <w:p w:rsidR="00000000" w:rsidDel="00000000" w:rsidP="00000000" w:rsidRDefault="00000000" w:rsidRPr="00000000" w14:paraId="0000008B">
      <w:pPr>
        <w:rPr/>
      </w:pPr>
      <w:r w:rsidDel="00000000" w:rsidR="00000000" w:rsidRPr="00000000">
        <w:rPr>
          <w:rtl w:val="0"/>
        </w:rPr>
        <w:t xml:space="preserve">- Leckstrommessung.  </w:t>
      </w:r>
    </w:p>
    <w:p w:rsidR="00000000" w:rsidDel="00000000" w:rsidP="00000000" w:rsidRDefault="00000000" w:rsidRPr="00000000" w14:paraId="0000008C">
      <w:pPr>
        <w:rPr/>
      </w:pPr>
      <w:r w:rsidDel="00000000" w:rsidR="00000000" w:rsidRPr="00000000">
        <w:rPr>
          <w:rtl w:val="0"/>
        </w:rPr>
        <w:t xml:space="preserve">- Funktionstest Hard‑Cutoff und Not‑Aus.  </w:t>
      </w:r>
    </w:p>
    <w:p w:rsidR="00000000" w:rsidDel="00000000" w:rsidP="00000000" w:rsidRDefault="00000000" w:rsidRPr="00000000" w14:paraId="0000008D">
      <w:pPr>
        <w:rPr/>
      </w:pPr>
      <w:r w:rsidDel="00000000" w:rsidR="00000000" w:rsidRPr="00000000">
        <w:rPr>
          <w:rtl w:val="0"/>
        </w:rPr>
        <w:t xml:space="preserve">- EMV Vorprüfung in Laborumgebung.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Sofort nutzbare Artefakte, die ich jetzt liefere</w:t>
      </w:r>
    </w:p>
    <w:p w:rsidR="00000000" w:rsidDel="00000000" w:rsidP="00000000" w:rsidRDefault="00000000" w:rsidRPr="00000000" w14:paraId="00000092">
      <w:pPr>
        <w:rPr/>
      </w:pPr>
      <w:r w:rsidDel="00000000" w:rsidR="00000000" w:rsidRPr="00000000">
        <w:rPr>
          <w:rtl w:val="0"/>
        </w:rPr>
        <w:t xml:space="preserve">- Pinliste als CSV‑Tabelle (MCU_Pin,Signal,Connector,Kommentar) — ich kann sie hier als strukturierten Text ausgeben.  </w:t>
      </w:r>
    </w:p>
    <w:p w:rsidR="00000000" w:rsidDel="00000000" w:rsidP="00000000" w:rsidRDefault="00000000" w:rsidRPr="00000000" w14:paraId="00000093">
      <w:pPr>
        <w:rPr/>
      </w:pPr>
      <w:r w:rsidDel="00000000" w:rsidR="00000000" w:rsidRPr="00000000">
        <w:rPr>
          <w:rtl w:val="0"/>
        </w:rPr>
        <w:t xml:space="preserve">- Empfohlene Footprints und Beispiel‑Connector‑Typen mit Herstellerhinweisen.  </w:t>
      </w:r>
    </w:p>
    <w:p w:rsidR="00000000" w:rsidDel="00000000" w:rsidP="00000000" w:rsidRDefault="00000000" w:rsidRPr="00000000" w14:paraId="00000094">
      <w:pPr>
        <w:rPr/>
      </w:pPr>
      <w:r w:rsidDel="00000000" w:rsidR="00000000" w:rsidRPr="00000000">
        <w:rPr>
          <w:rtl w:val="0"/>
        </w:rPr>
        <w:t xml:space="preserve">- Schnellcheckliste für PCB‑Layout zur Übergabe an PCB‑Designer.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Ich erstelle jetzt die Pinliste als CSV‑Text (MCU_Pin,Signal,Connector,Kommentar) zur direkten Übernahme in dein EDA‑Tool. Die Datei wird als Klartext hier angezeigt, du kannst sie kopieren und in ein Spreadsheet einfügen.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Pflichtenheft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Zielsetzung</w:t>
      </w:r>
    </w:p>
    <w:p w:rsidR="00000000" w:rsidDel="00000000" w:rsidP="00000000" w:rsidRDefault="00000000" w:rsidRPr="00000000" w14:paraId="0000009F">
      <w:pPr>
        <w:rPr/>
      </w:pPr>
      <w:r w:rsidDel="00000000" w:rsidR="00000000" w:rsidRPr="00000000">
        <w:rPr>
          <w:rtl w:val="0"/>
        </w:rPr>
        <w:t xml:space="preserve">Projektziel: Umsetzung des Lastenhefts in ein ausführbares Engineering‑Design für einen laborfähigen MedBed‑Prototyp zur Validierung des Fütterer‑Bulk‑Effekts (FKT).  </w:t>
      </w:r>
    </w:p>
    <w:p w:rsidR="00000000" w:rsidDel="00000000" w:rsidP="00000000" w:rsidRDefault="00000000" w:rsidRPr="00000000" w14:paraId="000000A0">
      <w:pPr>
        <w:rPr/>
      </w:pPr>
      <w:r w:rsidDel="00000000" w:rsidR="00000000" w:rsidRPr="00000000">
        <w:rPr>
          <w:rtl w:val="0"/>
        </w:rPr>
        <w:t xml:space="preserve">Ergebnis: Voll funktionsfähiger Validierungsprototyp inklusive Hardware, Firmware, Bedienoberfläche, Testprotokollen und Verifikationsdokumentation, bereit für In‑vitro‑Validierung.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Systemarchitektur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Übersicht</w:t>
      </w:r>
    </w:p>
    <w:p w:rsidR="00000000" w:rsidDel="00000000" w:rsidP="00000000" w:rsidRDefault="00000000" w:rsidRPr="00000000" w14:paraId="000000A7">
      <w:pPr>
        <w:rPr/>
      </w:pPr>
      <w:r w:rsidDel="00000000" w:rsidR="00000000" w:rsidRPr="00000000">
        <w:rPr>
          <w:rtl w:val="0"/>
        </w:rPr>
        <w:t xml:space="preserve">- Subsysteme: Steuerungseinheit; Sensorik; Aktuatorik; Sicherheits‑ und Power‑Subsystem; Benutzeroberfläche; Datenspeicherung.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Datenfluss: Sensor → ADC/Frontend → Controller (RTOS) → Regelalgorithmus → Aktuator‑Treiber → Aktuatoren; alle Messdaten werden geloggt und per Ethernet/USB exportiert.  </w:t>
      </w:r>
    </w:p>
    <w:p w:rsidR="00000000" w:rsidDel="00000000" w:rsidP="00000000" w:rsidRDefault="00000000" w:rsidRPr="00000000" w14:paraId="000000A9">
      <w:pPr>
        <w:rPr/>
      </w:pPr>
      <w:r w:rsidDel="00000000" w:rsidR="00000000" w:rsidRPr="00000000">
        <w:rPr>
          <w:rtl w:val="0"/>
        </w:rPr>
        <w:t xml:space="preserve">- Normierte Stellgröße: \(P \in [0,1]\) als abstrakte Regelgröße, intern abgebildet auf Aktuatorparameter (Feldamplitude, Frequenz, Heizleistung).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Blockdiagramm Beschreibung</w:t>
      </w:r>
    </w:p>
    <w:p w:rsidR="00000000" w:rsidDel="00000000" w:rsidP="00000000" w:rsidRDefault="00000000" w:rsidRPr="00000000" w14:paraId="000000AC">
      <w:pPr>
        <w:rPr/>
      </w:pPr>
      <w:r w:rsidDel="00000000" w:rsidR="00000000" w:rsidRPr="00000000">
        <w:rPr>
          <w:rtl w:val="0"/>
        </w:rPr>
        <w:t xml:space="preserve">- Patient Interface: Sensoranschlüsse (RTD, Impedanz, PPG/LD, IMU) mit medizinischen Steckverbindern; galvanisch getrennt.  </w:t>
      </w:r>
    </w:p>
    <w:p w:rsidR="00000000" w:rsidDel="00000000" w:rsidP="00000000" w:rsidRDefault="00000000" w:rsidRPr="00000000" w14:paraId="000000AD">
      <w:pPr>
        <w:rPr/>
      </w:pPr>
      <w:r w:rsidDel="00000000" w:rsidR="00000000" w:rsidRPr="00000000">
        <w:rPr>
          <w:rtl w:val="0"/>
        </w:rPr>
        <w:t xml:space="preserve">- Analog Frontend: RTD‑Wheatstone/RTD‑Amplifier; Impedanz‑Front‑End mit AC‑Excitation; PPG/LD Verstärker; Anti‑Aliasing Filter.  </w:t>
      </w:r>
    </w:p>
    <w:p w:rsidR="00000000" w:rsidDel="00000000" w:rsidP="00000000" w:rsidRDefault="00000000" w:rsidRPr="00000000" w14:paraId="000000AE">
      <w:pPr>
        <w:rPr/>
      </w:pPr>
      <w:r w:rsidDel="00000000" w:rsidR="00000000" w:rsidRPr="00000000">
        <w:rPr>
          <w:rtl w:val="0"/>
        </w:rPr>
        <w:t xml:space="preserve">- Controller: ARM Cortex‑M7 Dev Board mit RTOS; Ethernet, USB, verschlüsselter SSD; Watchdog; Hardware‑RTC.  </w:t>
      </w:r>
    </w:p>
    <w:p w:rsidR="00000000" w:rsidDel="00000000" w:rsidP="00000000" w:rsidRDefault="00000000" w:rsidRPr="00000000" w14:paraId="000000AF">
      <w:pPr>
        <w:rPr/>
      </w:pPr>
      <w:r w:rsidDel="00000000" w:rsidR="00000000" w:rsidRPr="00000000">
        <w:rPr>
          <w:rtl w:val="0"/>
        </w:rPr>
        <w:t xml:space="preserve">- Aktuator‑Treiber: Leistungsstufen für Feldgenerator (HF/EM), PID‑geregelte Heizelemente, Vibrationsverstärker; Sicherheitsrelais in Serie.  </w:t>
      </w:r>
    </w:p>
    <w:p w:rsidR="00000000" w:rsidDel="00000000" w:rsidP="00000000" w:rsidRDefault="00000000" w:rsidRPr="00000000" w14:paraId="000000B0">
      <w:pPr>
        <w:rPr/>
      </w:pPr>
      <w:r w:rsidDel="00000000" w:rsidR="00000000" w:rsidRPr="00000000">
        <w:rPr>
          <w:rtl w:val="0"/>
        </w:rPr>
        <w:t xml:space="preserve">- Safety Bus: Hardwired Not‑Aus, Temperatursensoren in Redundanz, Hardware‑Cutoffs.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Hardware Spezifikation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Elektrische Spezifikation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Versorgung: 230 V AC → isoliertes Netzteil → 24 V / 12 V DC; galvanische Trennung Patientenkreis.  </w:t>
      </w:r>
    </w:p>
    <w:p w:rsidR="00000000" w:rsidDel="00000000" w:rsidP="00000000" w:rsidRDefault="00000000" w:rsidRPr="00000000" w14:paraId="000000B8">
      <w:pPr>
        <w:rPr/>
      </w:pPr>
      <w:r w:rsidDel="00000000" w:rsidR="00000000" w:rsidRPr="00000000">
        <w:rPr>
          <w:rtl w:val="0"/>
        </w:rPr>
        <w:t xml:space="preserve">- Leckstrom: &lt; 100 µA (Zielwert, final nach Norm prüfen).  </w:t>
      </w:r>
    </w:p>
    <w:p w:rsidR="00000000" w:rsidDel="00000000" w:rsidP="00000000" w:rsidRDefault="00000000" w:rsidRPr="00000000" w14:paraId="000000B9">
      <w:pPr>
        <w:rPr/>
      </w:pPr>
      <w:r w:rsidDel="00000000" w:rsidR="00000000" w:rsidRPr="00000000">
        <w:rPr>
          <w:rtl w:val="0"/>
        </w:rPr>
        <w:t xml:space="preserve">- EMV: Vorbereitet für EMV‑Filter; Gehäuse mit Schirmung.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Sensoren und Messparameter</w:t>
      </w:r>
    </w:p>
    <w:p w:rsidR="00000000" w:rsidDel="00000000" w:rsidP="00000000" w:rsidRDefault="00000000" w:rsidRPr="00000000" w14:paraId="000000BC">
      <w:pPr>
        <w:rPr/>
      </w:pPr>
      <w:r w:rsidDel="00000000" w:rsidR="00000000" w:rsidRPr="00000000">
        <w:rPr>
          <w:rtl w:val="0"/>
        </w:rPr>
        <w:t xml:space="preserve">- Temperatur: PT1000 RTD, Messgenauigkeit ±0,2 °C, Abtastrate 1 Hz.  </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Impedanz: Bio‑Impedanz ADC, Messfrequenz 50–100 kHz, Auflösung ≤1 %.  </w:t>
      </w:r>
    </w:p>
    <w:p w:rsidR="00000000" w:rsidDel="00000000" w:rsidP="00000000" w:rsidRDefault="00000000" w:rsidRPr="00000000" w14:paraId="000000BE">
      <w:pPr>
        <w:rPr/>
      </w:pPr>
      <w:r w:rsidDel="00000000" w:rsidR="00000000" w:rsidRPr="00000000">
        <w:rPr>
          <w:rtl w:val="0"/>
        </w:rPr>
        <w:t xml:space="preserve">- Durchblutung: Laser‑Doppler oder PPG, SNR &gt; 20 dB, Abtastrate 100 Hz.  </w:t>
      </w:r>
    </w:p>
    <w:p w:rsidR="00000000" w:rsidDel="00000000" w:rsidP="00000000" w:rsidRDefault="00000000" w:rsidRPr="00000000" w14:paraId="000000BF">
      <w:pPr>
        <w:rPr/>
      </w:pPr>
      <w:r w:rsidDel="00000000" w:rsidR="00000000" w:rsidRPr="00000000">
        <w:rPr>
          <w:rtl w:val="0"/>
        </w:rPr>
        <w:t xml:space="preserve">- IMU: 3‑Achsen MEMS, Abtastrate 100 Hz, Vibrationsüberwachung.  </w:t>
      </w:r>
    </w:p>
    <w:p w:rsidR="00000000" w:rsidDel="00000000" w:rsidP="00000000" w:rsidRDefault="00000000" w:rsidRPr="00000000" w14:paraId="000000C0">
      <w:pPr>
        <w:rPr/>
      </w:pPr>
      <w:r w:rsidDel="00000000" w:rsidR="00000000" w:rsidRPr="00000000">
        <w:rPr>
          <w:rtl w:val="0"/>
        </w:rPr>
        <w:t xml:space="preserve">- Optional: EKG/PPG für Vitalüberwachung.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Aktuatoren</w:t>
      </w:r>
    </w:p>
    <w:p w:rsidR="00000000" w:rsidDel="00000000" w:rsidP="00000000" w:rsidRDefault="00000000" w:rsidRPr="00000000" w14:paraId="000000C3">
      <w:pPr>
        <w:rPr/>
      </w:pPr>
      <w:r w:rsidDel="00000000" w:rsidR="00000000" w:rsidRPr="00000000">
        <w:rPr>
          <w:rtl w:val="0"/>
        </w:rPr>
        <w:t xml:space="preserve">- Feldgenerator: Frequenzbereich konfigurierbar; Ausgangsleistung skalierbar; Schnittstelle PWM/Analog für Steuerung.  </w:t>
      </w:r>
    </w:p>
    <w:p w:rsidR="00000000" w:rsidDel="00000000" w:rsidP="00000000" w:rsidRDefault="00000000" w:rsidRPr="00000000" w14:paraId="000000C4">
      <w:pPr>
        <w:rPr/>
      </w:pPr>
      <w:r w:rsidDel="00000000" w:rsidR="00000000" w:rsidRPr="00000000">
        <w:rPr>
          <w:rtl w:val="0"/>
        </w:rPr>
        <w:t xml:space="preserve">- Heizelemente: PID‑geregelte Heizpatronen, max ΔT Hardlimit +4 °C über Baseline.  </w:t>
      </w:r>
    </w:p>
    <w:p w:rsidR="00000000" w:rsidDel="00000000" w:rsidP="00000000" w:rsidRDefault="00000000" w:rsidRPr="00000000" w14:paraId="000000C5">
      <w:pPr>
        <w:rPr/>
      </w:pPr>
      <w:r w:rsidDel="00000000" w:rsidR="00000000" w:rsidRPr="00000000">
        <w:rPr>
          <w:rtl w:val="0"/>
        </w:rPr>
        <w:t xml:space="preserve">- Vibration: Mikro‑Vibrationsmotoren mit PWM‑Ansteuerung.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Mechanik</w:t>
      </w:r>
    </w:p>
    <w:p w:rsidR="00000000" w:rsidDel="00000000" w:rsidP="00000000" w:rsidRDefault="00000000" w:rsidRPr="00000000" w14:paraId="000000C8">
      <w:pPr>
        <w:rPr/>
      </w:pPr>
      <w:r w:rsidDel="00000000" w:rsidR="00000000" w:rsidRPr="00000000">
        <w:rPr>
          <w:rtl w:val="0"/>
        </w:rPr>
        <w:t xml:space="preserve">- Liegefläche: Aluminiumrahmen, medizinisch reinigbares Polster, abnehmbare Sensorhalter.  </w:t>
      </w:r>
    </w:p>
    <w:p w:rsidR="00000000" w:rsidDel="00000000" w:rsidP="00000000" w:rsidRDefault="00000000" w:rsidRPr="00000000" w14:paraId="000000C9">
      <w:pPr>
        <w:rPr/>
      </w:pPr>
      <w:r w:rsidDel="00000000" w:rsidR="00000000" w:rsidRPr="00000000">
        <w:rPr>
          <w:rtl w:val="0"/>
        </w:rPr>
        <w:t xml:space="preserve">- Befestigung: Standard‑Befestigungspunkte für Sensorhalter; Kabelkanäle; IP‑geschützte Elektronikbox.</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Software Architektur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Firmware</w:t>
      </w:r>
    </w:p>
    <w:p w:rsidR="00000000" w:rsidDel="00000000" w:rsidP="00000000" w:rsidRDefault="00000000" w:rsidRPr="00000000" w14:paraId="000000D0">
      <w:pPr>
        <w:rPr/>
      </w:pPr>
      <w:r w:rsidDel="00000000" w:rsidR="00000000" w:rsidRPr="00000000">
        <w:rPr>
          <w:rtl w:val="0"/>
        </w:rPr>
        <w:t xml:space="preserve">- Plattform: ARM Cortex‑M7 mit RTOS (z. B. FreeRTOS) oder Linux‑SoC mit deterministischem Scheduler.  </w:t>
      </w:r>
    </w:p>
    <w:p w:rsidR="00000000" w:rsidDel="00000000" w:rsidP="00000000" w:rsidRDefault="00000000" w:rsidRPr="00000000" w14:paraId="000000D1">
      <w:pPr>
        <w:rPr/>
      </w:pPr>
      <w:r w:rsidDel="00000000" w:rsidR="00000000" w:rsidRPr="00000000">
        <w:rPr>
          <w:rtl w:val="0"/>
        </w:rPr>
        <w:t xml:space="preserve">- Module: Sensor‑Acquisition; Signal‑Preprocessing; Regelung (PID + adaptiver Layer); Safety Manager; Data Logger; Comm Stack (Ethernet/USB).  </w:t>
      </w:r>
    </w:p>
    <w:p w:rsidR="00000000" w:rsidDel="00000000" w:rsidP="00000000" w:rsidRDefault="00000000" w:rsidRPr="00000000" w14:paraId="000000D2">
      <w:pPr>
        <w:rPr/>
      </w:pPr>
      <w:r w:rsidDel="00000000" w:rsidR="00000000" w:rsidRPr="00000000">
        <w:rPr>
          <w:rtl w:val="0"/>
        </w:rPr>
        <w:t xml:space="preserve">- Sicherheitsfunktionen: Watchdog, Hardware‑Interlocks, Safe Mode, Audit‑Trail.  </w:t>
      </w:r>
    </w:p>
    <w:p w:rsidR="00000000" w:rsidDel="00000000" w:rsidP="00000000" w:rsidRDefault="00000000" w:rsidRPr="00000000" w14:paraId="000000D3">
      <w:pPr>
        <w:rPr/>
      </w:pPr>
      <w:r w:rsidDel="00000000" w:rsidR="00000000" w:rsidRPr="00000000">
        <w:rPr>
          <w:rtl w:val="0"/>
        </w:rPr>
        <w:t xml:space="preserve">- Testbarkeit: Unit‑Tests, Integrationstests, HIL‑Stubs für Aktuatoren.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Benutzeroberfläche</w:t>
      </w:r>
    </w:p>
    <w:p w:rsidR="00000000" w:rsidDel="00000000" w:rsidP="00000000" w:rsidRDefault="00000000" w:rsidRPr="00000000" w14:paraId="000000D6">
      <w:pPr>
        <w:rPr/>
      </w:pPr>
      <w:r w:rsidDel="00000000" w:rsidR="00000000" w:rsidRPr="00000000">
        <w:rPr>
          <w:rtl w:val="0"/>
        </w:rPr>
        <w:t xml:space="preserve">- Operator UI: Touchscreen mit Live‑Daten, Alarmanzeige, Start/Stop, Protokollauswahl.  </w:t>
      </w:r>
    </w:p>
    <w:p w:rsidR="00000000" w:rsidDel="00000000" w:rsidP="00000000" w:rsidRDefault="00000000" w:rsidRPr="00000000" w14:paraId="000000D7">
      <w:pPr>
        <w:rPr/>
      </w:pPr>
      <w:r w:rsidDel="00000000" w:rsidR="00000000" w:rsidRPr="00000000">
        <w:rPr>
          <w:rtl w:val="0"/>
        </w:rPr>
        <w:t xml:space="preserve">- Engineer UI: Parameter‑Tuning, Firmware‑Update (nur Engineer‑Modus), Debug‑Logs.  </w:t>
      </w:r>
    </w:p>
    <w:p w:rsidR="00000000" w:rsidDel="00000000" w:rsidP="00000000" w:rsidRDefault="00000000" w:rsidRPr="00000000" w14:paraId="000000D8">
      <w:pPr>
        <w:rPr/>
      </w:pPr>
      <w:r w:rsidDel="00000000" w:rsidR="00000000" w:rsidRPr="00000000">
        <w:rPr>
          <w:rtl w:val="0"/>
        </w:rPr>
        <w:t xml:space="preserve">- Datenexport: CSV/JSON mit ISO‑8601 Zeitstempeln; SHA256 Hash pro Datendatei.</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Sicherheitssoftware</w:t>
      </w:r>
    </w:p>
    <w:p w:rsidR="00000000" w:rsidDel="00000000" w:rsidP="00000000" w:rsidRDefault="00000000" w:rsidRPr="00000000" w14:paraId="000000DB">
      <w:pPr>
        <w:rPr/>
      </w:pPr>
      <w:r w:rsidDel="00000000" w:rsidR="00000000" w:rsidRPr="00000000">
        <w:rPr>
          <w:rtl w:val="0"/>
        </w:rPr>
        <w:t xml:space="preserve">- Authentifizierung: Rollenbasierte Zugriffssteuerung (Operator/Engineer/Admin).  </w:t>
      </w:r>
    </w:p>
    <w:p w:rsidR="00000000" w:rsidDel="00000000" w:rsidP="00000000" w:rsidRDefault="00000000" w:rsidRPr="00000000" w14:paraId="000000DC">
      <w:pPr>
        <w:rPr/>
      </w:pPr>
      <w:r w:rsidDel="00000000" w:rsidR="00000000" w:rsidRPr="00000000">
        <w:rPr>
          <w:rtl w:val="0"/>
        </w:rPr>
        <w:t xml:space="preserve">- Verschlüsselung: Lokale Datenspeicherung verschlüsselt; TLS für optionale Remote‑Verbindungen.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Schnittstellen und Protokolle</w:t>
      </w:r>
    </w:p>
    <w:p w:rsidR="00000000" w:rsidDel="00000000" w:rsidP="00000000" w:rsidRDefault="00000000" w:rsidRPr="00000000" w14:paraId="000000E1">
      <w:pPr>
        <w:rPr/>
      </w:pPr>
      <w:r w:rsidDel="00000000" w:rsidR="00000000" w:rsidRPr="00000000">
        <w:rPr>
          <w:rtl w:val="0"/>
        </w:rPr>
        <w:t xml:space="preserve">- Elektrisch: Medizinische Steckverbinder für Patientensensoren; isolierte Versorgung.  </w:t>
      </w:r>
    </w:p>
    <w:p w:rsidR="00000000" w:rsidDel="00000000" w:rsidP="00000000" w:rsidRDefault="00000000" w:rsidRPr="00000000" w14:paraId="000000E2">
      <w:pPr>
        <w:rPr/>
      </w:pPr>
      <w:r w:rsidDel="00000000" w:rsidR="00000000" w:rsidRPr="00000000">
        <w:rPr>
          <w:rtl w:val="0"/>
        </w:rPr>
        <w:t xml:space="preserve">- Daten: Ethernet (TCP/IP), USB‑MassStorage; serielle Debug‑Schnittstelle (UART).  </w:t>
      </w:r>
    </w:p>
    <w:p w:rsidR="00000000" w:rsidDel="00000000" w:rsidP="00000000" w:rsidRDefault="00000000" w:rsidRPr="00000000" w14:paraId="000000E3">
      <w:pPr>
        <w:rPr/>
      </w:pPr>
      <w:r w:rsidDel="00000000" w:rsidR="00000000" w:rsidRPr="00000000">
        <w:rPr>
          <w:rtl w:val="0"/>
        </w:rPr>
        <w:t xml:space="preserve">- Mechanisch: Standard‑Befestigungspunkte; modulare Aktuatoranschlüsse.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Verifikation und Validierung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Verifikationsplan</w:t>
      </w:r>
    </w:p>
    <w:p w:rsidR="00000000" w:rsidDel="00000000" w:rsidP="00000000" w:rsidRDefault="00000000" w:rsidRPr="00000000" w14:paraId="000000EA">
      <w:pPr>
        <w:rPr/>
      </w:pPr>
      <w:r w:rsidDel="00000000" w:rsidR="00000000" w:rsidRPr="00000000">
        <w:rPr>
          <w:rtl w:val="0"/>
        </w:rPr>
        <w:t xml:space="preserve">- HW Verifikation: Isolationsprüfung, Leckstrommessung, EMV Vorprüfung, Temperaturkalibrierung gegen Referenz.  </w:t>
      </w:r>
    </w:p>
    <w:p w:rsidR="00000000" w:rsidDel="00000000" w:rsidP="00000000" w:rsidRDefault="00000000" w:rsidRPr="00000000" w14:paraId="000000EB">
      <w:pPr>
        <w:rPr/>
      </w:pPr>
      <w:r w:rsidDel="00000000" w:rsidR="00000000" w:rsidRPr="00000000">
        <w:rPr>
          <w:rtl w:val="0"/>
        </w:rPr>
        <w:t xml:space="preserve">- SW Verifikation: Unit‑Tests für Regelalgorithmen; Integrationstests mit HIL; Fuzz‑Tests für UI.  </w:t>
      </w:r>
    </w:p>
    <w:p w:rsidR="00000000" w:rsidDel="00000000" w:rsidP="00000000" w:rsidRDefault="00000000" w:rsidRPr="00000000" w14:paraId="000000EC">
      <w:pPr>
        <w:rPr/>
      </w:pPr>
      <w:r w:rsidDel="00000000" w:rsidR="00000000" w:rsidRPr="00000000">
        <w:rPr>
          <w:rtl w:val="0"/>
        </w:rPr>
        <w:t xml:space="preserve">- Sicherheitsverifikation: Not‑Aus Funktionstest, Watchdog‑Test, Hard‑limit Test.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Validierungsplan Labor</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Versuchsdesign: In‑vitro‑Modelle N≥6 pro Gruppe; Vergleich MedBed vs. Sham; Messzeitpunkte: vor, unmittelbar nach, 24 h, 72 h.  </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Primärendpunkt: definierter Biomarker (z. B. Zellproliferation) mit vordefiniertem Effektziel (z. B. ≥15 % Verbesserung).  </w:t>
      </w:r>
    </w:p>
    <w:p w:rsidR="00000000" w:rsidDel="00000000" w:rsidP="00000000" w:rsidRDefault="00000000" w:rsidRPr="00000000" w14:paraId="000000F1">
      <w:pPr>
        <w:rPr/>
      </w:pPr>
      <w:r w:rsidDel="00000000" w:rsidR="00000000" w:rsidRPr="00000000">
        <w:rPr>
          <w:rtl w:val="0"/>
        </w:rPr>
        <w:t xml:space="preserve">- Sekundärendpunkte: Temperaturprofil, Impedanzänderung, Durchblutung, Regelstabilität.  </w:t>
      </w:r>
    </w:p>
    <w:p w:rsidR="00000000" w:rsidDel="00000000" w:rsidP="00000000" w:rsidRDefault="00000000" w:rsidRPr="00000000" w14:paraId="000000F2">
      <w:pPr>
        <w:rPr/>
      </w:pPr>
      <w:r w:rsidDel="00000000" w:rsidR="00000000" w:rsidRPr="00000000">
        <w:rPr>
          <w:rtl w:val="0"/>
        </w:rPr>
        <w:t xml:space="preserve">- Abbruchkriterien: ΔT &gt; 4 °C; Feldstärke &gt; Hardlimit; Sensorinkonsistenz; sichtbare Schäden.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Abnahmekriterien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Technisch: Alle F‑Anforderungen erfüllt; Regelstabilität innerhalb ±1σ des \(P_{\text{opt}}\) für ≥90 % der Sitzungsdauer.  </w:t>
      </w:r>
    </w:p>
    <w:p w:rsidR="00000000" w:rsidDel="00000000" w:rsidP="00000000" w:rsidRDefault="00000000" w:rsidRPr="00000000" w14:paraId="000000F6">
      <w:pPr>
        <w:rPr/>
      </w:pPr>
      <w:r w:rsidDel="00000000" w:rsidR="00000000" w:rsidRPr="00000000">
        <w:rPr>
          <w:rtl w:val="0"/>
        </w:rPr>
        <w:t xml:space="preserve">- Sicher: Keine kritischen Sicherheitsvorfälle in Validierungsläufen.  </w:t>
      </w:r>
    </w:p>
    <w:p w:rsidR="00000000" w:rsidDel="00000000" w:rsidP="00000000" w:rsidRDefault="00000000" w:rsidRPr="00000000" w14:paraId="000000F7">
      <w:pPr>
        <w:rPr/>
      </w:pPr>
      <w:r w:rsidDel="00000000" w:rsidR="00000000" w:rsidRPr="00000000">
        <w:rPr>
          <w:rtl w:val="0"/>
        </w:rPr>
        <w:t xml:space="preserve">- Wissenschaftlich: Primärendpunkt statistisch signifikant gegenüber Kontrolle.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Testfälle Beispiele</w:t>
      </w:r>
    </w:p>
    <w:p w:rsidR="00000000" w:rsidDel="00000000" w:rsidP="00000000" w:rsidRDefault="00000000" w:rsidRPr="00000000" w14:paraId="000000FC">
      <w:pPr>
        <w:rPr/>
      </w:pPr>
      <w:r w:rsidDel="00000000" w:rsidR="00000000" w:rsidRPr="00000000">
        <w:rPr>
          <w:rtl w:val="0"/>
        </w:rPr>
        <w:t xml:space="preserve">1. TC01 Sensor Kalibrierung: Prüfe RTD gegen Referenzthermometer bei 20 °C, 37 °C, 45 °C.  </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 TC02 Regelstabilität: Setze \(P=0{.}75\), messe Regelabweichung über 30 min; Ziel σ ≤ definierter Wert.  </w:t>
      </w:r>
    </w:p>
    <w:p w:rsidR="00000000" w:rsidDel="00000000" w:rsidP="00000000" w:rsidRDefault="00000000" w:rsidRPr="00000000" w14:paraId="000000FE">
      <w:pPr>
        <w:rPr/>
      </w:pPr>
      <w:r w:rsidDel="00000000" w:rsidR="00000000" w:rsidRPr="00000000">
        <w:rPr>
          <w:rtl w:val="0"/>
        </w:rPr>
        <w:t xml:space="preserve">3. TC03 Notabschaltung: Simuliere Sensorfehler; System muss innerhalb 100 ms in Safe Mode gehen.  </w:t>
      </w:r>
    </w:p>
    <w:p w:rsidR="00000000" w:rsidDel="00000000" w:rsidP="00000000" w:rsidRDefault="00000000" w:rsidRPr="00000000" w14:paraId="000000FF">
      <w:pPr>
        <w:rPr/>
      </w:pPr>
      <w:r w:rsidDel="00000000" w:rsidR="00000000" w:rsidRPr="00000000">
        <w:rPr>
          <w:rtl w:val="0"/>
        </w:rPr>
        <w:t xml:space="preserve">4. TC04 Datenintegrität: Erzeuge Datensatz, berechne SHA256, verifiziere bei Export.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Risiko Management</w:t>
      </w:r>
    </w:p>
    <w:p w:rsidR="00000000" w:rsidDel="00000000" w:rsidP="00000000" w:rsidRDefault="00000000" w:rsidRPr="00000000" w14:paraId="00000104">
      <w:pPr>
        <w:rPr/>
      </w:pPr>
      <w:r w:rsidDel="00000000" w:rsidR="00000000" w:rsidRPr="00000000">
        <w:rPr>
          <w:rtl w:val="0"/>
        </w:rPr>
        <w:t xml:space="preserve">- Dokumentation: ISO‑14971 Risikoakte mit FMEA‑Matrix.  </w:t>
      </w:r>
    </w:p>
    <w:p w:rsidR="00000000" w:rsidDel="00000000" w:rsidP="00000000" w:rsidRDefault="00000000" w:rsidRPr="00000000" w14:paraId="00000105">
      <w:pPr>
        <w:rPr/>
      </w:pPr>
      <w:r w:rsidDel="00000000" w:rsidR="00000000" w:rsidRPr="00000000">
        <w:rPr>
          <w:rtl w:val="0"/>
        </w:rPr>
        <w:t xml:space="preserve">- Top Risiken: Thermische Schäden, elektrische Gefährdung, Software‑Regelversagen, Datenverlust.  </w:t>
      </w:r>
    </w:p>
    <w:p w:rsidR="00000000" w:rsidDel="00000000" w:rsidP="00000000" w:rsidRDefault="00000000" w:rsidRPr="00000000" w14:paraId="00000106">
      <w:pPr>
        <w:rPr/>
      </w:pPr>
      <w:r w:rsidDel="00000000" w:rsidR="00000000" w:rsidRPr="00000000">
        <w:rPr>
          <w:rtl w:val="0"/>
        </w:rPr>
        <w:t xml:space="preserve">- Gegenmaßnahmen: Redundante Sensorik, Hardware‑Cutoffs, Watchdog, verschlüsselte Backups.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Meilensteine und Zeitplan</w:t>
      </w:r>
    </w:p>
    <w:p w:rsidR="00000000" w:rsidDel="00000000" w:rsidP="00000000" w:rsidRDefault="00000000" w:rsidRPr="00000000" w14:paraId="0000010B">
      <w:pPr>
        <w:rPr/>
      </w:pPr>
      <w:r w:rsidDel="00000000" w:rsidR="00000000" w:rsidRPr="00000000">
        <w:rPr>
          <w:rtl w:val="0"/>
        </w:rPr>
        <w:t xml:space="preserve">- Sprint 1 Woche 1–3: Detaildesign Elektronik &amp; Mechanik; BOM final; Bestellungen kritischer Teile.  </w:t>
      </w:r>
    </w:p>
    <w:p w:rsidR="00000000" w:rsidDel="00000000" w:rsidP="00000000" w:rsidRDefault="00000000" w:rsidRPr="00000000" w14:paraId="0000010C">
      <w:pPr>
        <w:rPr/>
      </w:pPr>
      <w:r w:rsidDel="00000000" w:rsidR="00000000" w:rsidRPr="00000000">
        <w:rPr>
          <w:rtl w:val="0"/>
        </w:rPr>
        <w:t xml:space="preserve">- Sprint 2 Woche 4–7: PCB Prototyp, Firmware Grundfunktionen, Safety Hardware.  </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Sprint 3 Woche 8–10: Integration, Dry‑Runs, In‑vitro Validierung N≥6.  </w:t>
      </w:r>
    </w:p>
    <w:p w:rsidR="00000000" w:rsidDel="00000000" w:rsidP="00000000" w:rsidRDefault="00000000" w:rsidRPr="00000000" w14:paraId="0000010E">
      <w:pPr>
        <w:rPr/>
      </w:pPr>
      <w:r w:rsidDel="00000000" w:rsidR="00000000" w:rsidRPr="00000000">
        <w:rPr>
          <w:rtl w:val="0"/>
        </w:rPr>
        <w:t xml:space="preserve">- Sprint 4 Woche 11–12: Analyse, Verifizierungs‑Report, Abnahmeentscheidung.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Verantwortlichkeiten</w:t>
      </w:r>
    </w:p>
    <w:p w:rsidR="00000000" w:rsidDel="00000000" w:rsidP="00000000" w:rsidRDefault="00000000" w:rsidRPr="00000000" w14:paraId="00000113">
      <w:pPr>
        <w:rPr/>
      </w:pPr>
      <w:r w:rsidDel="00000000" w:rsidR="00000000" w:rsidRPr="00000000">
        <w:rPr>
          <w:rtl w:val="0"/>
        </w:rPr>
        <w:t xml:space="preserve">- Projektleiter: Koordination, Budget, Abnahme.  </w:t>
      </w:r>
    </w:p>
    <w:p w:rsidR="00000000" w:rsidDel="00000000" w:rsidP="00000000" w:rsidRDefault="00000000" w:rsidRPr="00000000" w14:paraId="00000114">
      <w:pPr>
        <w:rPr/>
      </w:pPr>
      <w:r w:rsidDel="00000000" w:rsidR="00000000" w:rsidRPr="00000000">
        <w:rPr>
          <w:rtl w:val="0"/>
        </w:rPr>
        <w:t xml:space="preserve">- HW Lead: Schaltpläne, PCB, Beschaffung.  </w:t>
      </w:r>
    </w:p>
    <w:p w:rsidR="00000000" w:rsidDel="00000000" w:rsidP="00000000" w:rsidRDefault="00000000" w:rsidRPr="00000000" w14:paraId="00000115">
      <w:pPr>
        <w:rPr/>
      </w:pPr>
      <w:r w:rsidDel="00000000" w:rsidR="00000000" w:rsidRPr="00000000">
        <w:rPr>
          <w:rtl w:val="0"/>
        </w:rPr>
        <w:t xml:space="preserve">- SW Lead: Firmware, Regelalgorithmen, UI.  </w:t>
      </w:r>
    </w:p>
    <w:p w:rsidR="00000000" w:rsidDel="00000000" w:rsidP="00000000" w:rsidRDefault="00000000" w:rsidRPr="00000000" w14:paraId="00000116">
      <w:pPr>
        <w:rPr/>
      </w:pPr>
      <w:r w:rsidDel="00000000" w:rsidR="00000000" w:rsidRPr="00000000">
        <w:rPr>
          <w:rtl w:val="0"/>
        </w:rPr>
        <w:t xml:space="preserve">- QA/Regulatory: Risikoakte, Testpläne, Verifikationsreports.  </w:t>
      </w:r>
    </w:p>
    <w:p w:rsidR="00000000" w:rsidDel="00000000" w:rsidP="00000000" w:rsidRDefault="00000000" w:rsidRPr="00000000" w14:paraId="00000117">
      <w:pPr>
        <w:rPr/>
      </w:pPr>
      <w:r w:rsidDel="00000000" w:rsidR="00000000" w:rsidRPr="00000000">
        <w:rPr>
          <w:rtl w:val="0"/>
        </w:rPr>
        <w:t xml:space="preserve">- Labor‑Techniker: Aufbau Validierung, Datenerhebung.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Deliverables</w:t>
      </w:r>
    </w:p>
    <w:p w:rsidR="00000000" w:rsidDel="00000000" w:rsidP="00000000" w:rsidRDefault="00000000" w:rsidRPr="00000000" w14:paraId="0000011C">
      <w:pPr>
        <w:rPr/>
      </w:pPr>
      <w:r w:rsidDel="00000000" w:rsidR="00000000" w:rsidRPr="00000000">
        <w:rPr>
          <w:rtl w:val="0"/>
        </w:rPr>
        <w:t xml:space="preserve">- D1 Pflichtenheft (dieses Dokument).  </w:t>
      </w:r>
    </w:p>
    <w:p w:rsidR="00000000" w:rsidDel="00000000" w:rsidP="00000000" w:rsidRDefault="00000000" w:rsidRPr="00000000" w14:paraId="0000011D">
      <w:pPr>
        <w:rPr/>
      </w:pPr>
      <w:r w:rsidDel="00000000" w:rsidR="00000000" w:rsidRPr="00000000">
        <w:rPr>
          <w:rtl w:val="0"/>
        </w:rPr>
        <w:t xml:space="preserve">- D2 Schaltpläne und PCB‑Layout Dateien.  </w:t>
      </w:r>
    </w:p>
    <w:p w:rsidR="00000000" w:rsidDel="00000000" w:rsidP="00000000" w:rsidRDefault="00000000" w:rsidRPr="00000000" w14:paraId="0000011E">
      <w:pPr>
        <w:rPr/>
      </w:pPr>
      <w:r w:rsidDel="00000000" w:rsidR="00000000" w:rsidRPr="00000000">
        <w:rPr>
          <w:rtl w:val="0"/>
        </w:rPr>
        <w:t xml:space="preserve">- D3 Firmware Quellcode im Git‑Repo mit SHA256 Hashes.  </w:t>
      </w:r>
    </w:p>
    <w:p w:rsidR="00000000" w:rsidDel="00000000" w:rsidP="00000000" w:rsidRDefault="00000000" w:rsidRPr="00000000" w14:paraId="0000011F">
      <w:pPr>
        <w:rPr/>
      </w:pPr>
      <w:r w:rsidDel="00000000" w:rsidR="00000000" w:rsidRPr="00000000">
        <w:rPr>
          <w:rtl w:val="0"/>
        </w:rPr>
        <w:t xml:space="preserve">- D4 UI Software und Bedienungsanleitung.  </w:t>
      </w:r>
    </w:p>
    <w:p w:rsidR="00000000" w:rsidDel="00000000" w:rsidP="00000000" w:rsidRDefault="00000000" w:rsidRPr="00000000" w14:paraId="00000120">
      <w:pPr>
        <w:rPr/>
      </w:pPr>
      <w:r w:rsidDel="00000000" w:rsidR="00000000" w:rsidRPr="00000000">
        <w:rPr>
          <w:rtl w:val="0"/>
        </w:rPr>
        <w:t xml:space="preserve">- D5 Verifikations‑ und Validierungsreports mit Rohdaten.  </w:t>
      </w:r>
    </w:p>
    <w:p w:rsidR="00000000" w:rsidDel="00000000" w:rsidP="00000000" w:rsidRDefault="00000000" w:rsidRPr="00000000" w14:paraId="00000121">
      <w:pPr>
        <w:rPr/>
      </w:pPr>
      <w:r w:rsidDel="00000000" w:rsidR="00000000" w:rsidRPr="00000000">
        <w:rPr>
          <w:rtl w:val="0"/>
        </w:rPr>
        <w:t xml:space="preserve">- D6 Risikoregister und Design Dossier.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Nächste Schritte (ich übernehme)</w:t>
      </w:r>
    </w:p>
    <w:p w:rsidR="00000000" w:rsidDel="00000000" w:rsidP="00000000" w:rsidRDefault="00000000" w:rsidRPr="00000000" w14:paraId="00000126">
      <w:pPr>
        <w:rPr/>
      </w:pPr>
      <w:r w:rsidDel="00000000" w:rsidR="00000000" w:rsidRPr="00000000">
        <w:rPr>
          <w:rtl w:val="0"/>
        </w:rPr>
        <w:t xml:space="preserve">1. Erzeuge vollständiges Pflichtenheft PDF mit Schaltplan‑Skizze und Firmware‑Architekturdiagramm.  </w:t>
      </w:r>
    </w:p>
    <w:p w:rsidR="00000000" w:rsidDel="00000000" w:rsidP="00000000" w:rsidRDefault="00000000" w:rsidRPr="00000000" w14:paraId="00000127">
      <w:pPr>
        <w:rPr/>
      </w:pPr>
      <w:r w:rsidDel="00000000" w:rsidR="00000000" w:rsidRPr="00000000">
        <w:rPr>
          <w:rtl w:val="0"/>
        </w:rPr>
        <w:t xml:space="preserve">2. Erstelle detaillierte BOM Version 2.0 mit Hersteller‑Teilenummern, Lieferanten und Lead‑Times.  </w:t>
      </w:r>
    </w:p>
    <w:p w:rsidR="00000000" w:rsidDel="00000000" w:rsidP="00000000" w:rsidRDefault="00000000" w:rsidRPr="00000000" w14:paraId="00000128">
      <w:pPr>
        <w:rPr/>
      </w:pPr>
      <w:r w:rsidDel="00000000" w:rsidR="00000000" w:rsidRPr="00000000">
        <w:rPr>
          <w:rtl w:val="0"/>
        </w:rPr>
        <w:t xml:space="preserve">3. Erarbeite PCB Blockdiagramm und Pinout‑Vorschlag für Controller‑Board.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Ich beginne sofort mit Schritt 1 und liefere das Pflichtenheft PDF‑fertigformat als strukturierten Textblock hier im Chat inklusive einer klaren Schaltplan‑Skizze in Textform und einer Firmware‑Architekturübersicht. Wenn du spezielle Präferenzen für Controller‑Typ oder Lieferanten hast, nenne sie kurz — ansonsten verwende ich die im BOM‑Schnellliste vorgeschlagenen Komponenten.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Ziel und Kontext</w:t>
      </w:r>
    </w:p>
    <w:p w:rsidR="00000000" w:rsidDel="00000000" w:rsidP="00000000" w:rsidRDefault="00000000" w:rsidRPr="00000000" w14:paraId="0000012F">
      <w:pPr>
        <w:rPr/>
      </w:pPr>
      <w:r w:rsidDel="00000000" w:rsidR="00000000" w:rsidRPr="00000000">
        <w:rPr>
          <w:rtl w:val="0"/>
        </w:rPr>
        <w:t xml:space="preserve">Ziel (Pflichtenheft Schritt 1): Konkrete, ausführbare Engineering‑Spezifikation für den Labor‑Validierungsprototyp des MedBed zur experimentellen Validierung des Fütterer‑Bulk‑Effekts (FKT). Das Dokument liefert die technische Grundlage für Schaltpläne, PCB‑Layout, Firmware‑Implementierung, Testfälle und die Beschaffung kritischer Komponenten.  </w:t>
      </w:r>
    </w:p>
    <w:p w:rsidR="00000000" w:rsidDel="00000000" w:rsidP="00000000" w:rsidRDefault="00000000" w:rsidRPr="00000000" w14:paraId="00000130">
      <w:pPr>
        <w:rPr/>
      </w:pPr>
      <w:r w:rsidDel="00000000" w:rsidR="00000000" w:rsidRPr="00000000">
        <w:rPr>
          <w:rtl w:val="0"/>
        </w:rPr>
        <w:t xml:space="preserve">Kontext: Labor‑Prototyp, In‑vitro‑Validierung, Closed‑loop‑Regelung, keine klinische Freigabe. Anforderungen basieren auf dem bestätigten Lastenheft.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Systemarchitektur und textuelle Schaltplan‑Skizze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Systemübersicht (Blockdiagramm, textuell)</w:t>
      </w:r>
    </w:p>
    <w:p w:rsidR="00000000" w:rsidDel="00000000" w:rsidP="00000000" w:rsidRDefault="00000000" w:rsidRPr="00000000" w14:paraId="00000137">
      <w:pPr>
        <w:rPr/>
      </w:pPr>
      <w:r w:rsidDel="00000000" w:rsidR="00000000" w:rsidRPr="00000000">
        <w:rPr>
          <w:rtl w:val="0"/>
        </w:rPr>
        <w:t xml:space="preserve">- Patient Interface (PI): RTD‑Temperatursensoren (redundant), Haut‑Impedanz‑Elektroden, PPG/Laser‑Doppler‑Sensor, 3‑Achsen IMU, optionale EKG‑Elektroden. Alle Patientensignale über medizinische, galvanisch getrennte Steckverbinder.  </w:t>
      </w:r>
    </w:p>
    <w:p w:rsidR="00000000" w:rsidDel="00000000" w:rsidP="00000000" w:rsidRDefault="00000000" w:rsidRPr="00000000" w14:paraId="00000138">
      <w:pPr>
        <w:rPr/>
      </w:pPr>
      <w:r w:rsidDel="00000000" w:rsidR="00000000" w:rsidRPr="00000000">
        <w:rPr>
          <w:rtl w:val="0"/>
        </w:rPr>
        <w:t xml:space="preserve">- Analog Frontend (AFE): RTD‑Amplifier; Impedanz‑Frontend (AC‑Excitation + demodulator); PPG/LD Verstärker + Filter; Anti‑Aliasing‑Filter.  </w:t>
      </w:r>
    </w:p>
    <w:p w:rsidR="00000000" w:rsidDel="00000000" w:rsidP="00000000" w:rsidRDefault="00000000" w:rsidRPr="00000000" w14:paraId="00000139">
      <w:pPr>
        <w:rPr/>
      </w:pPr>
      <w:r w:rsidDel="00000000" w:rsidR="00000000" w:rsidRPr="00000000">
        <w:rPr>
          <w:rtl w:val="0"/>
        </w:rPr>
        <w:t xml:space="preserve">- Controller (MCU/SoC): ARM Cortex‑M7 (oder vergleichbares RTOS‑fähiges SoC) mit ADC/DMA, Ethernet, USB, verschlüsseltem SSD‑Interface, Hardware‑RTC, Watchdog.  </w:t>
      </w:r>
    </w:p>
    <w:p w:rsidR="00000000" w:rsidDel="00000000" w:rsidP="00000000" w:rsidRDefault="00000000" w:rsidRPr="00000000" w14:paraId="0000013A">
      <w:pPr>
        <w:rPr/>
      </w:pPr>
      <w:r w:rsidDel="00000000" w:rsidR="00000000" w:rsidRPr="00000000">
        <w:rPr>
          <w:rtl w:val="0"/>
        </w:rPr>
        <w:t xml:space="preserve">- Aktuator‑Treiber: Leistungsstufe für Feldgenerator (HF/EM), PID‑Heiztreiber, Vibrationsverstärker; Sicherheitsrelais in Serie.  </w:t>
      </w:r>
    </w:p>
    <w:p w:rsidR="00000000" w:rsidDel="00000000" w:rsidP="00000000" w:rsidRDefault="00000000" w:rsidRPr="00000000" w14:paraId="0000013B">
      <w:pPr>
        <w:rPr/>
      </w:pPr>
      <w:r w:rsidDel="00000000" w:rsidR="00000000" w:rsidRPr="00000000">
        <w:rPr>
          <w:rtl w:val="0"/>
        </w:rPr>
        <w:t xml:space="preserve">- Safety Bus &amp; Power: Not‑Aus (hardwired), Temperatursicherheitskette, galvanisch getrennte Versorgung für Patientenkreis, EMV‑Filter.  </w:t>
      </w:r>
    </w:p>
    <w:p w:rsidR="00000000" w:rsidDel="00000000" w:rsidP="00000000" w:rsidRDefault="00000000" w:rsidRPr="00000000" w14:paraId="0000013C">
      <w:pPr>
        <w:rPr/>
      </w:pPr>
      <w:r w:rsidDel="00000000" w:rsidR="00000000" w:rsidRPr="00000000">
        <w:rPr>
          <w:rtl w:val="0"/>
        </w:rPr>
        <w:t xml:space="preserve">- UI &amp; Storage: Touchscreen UI (Operator/Engineer), lokale verschlüsselte Speicherung (CSV/JSON), Export über Ethernet/USB.  </w:t>
      </w:r>
    </w:p>
    <w:p w:rsidR="00000000" w:rsidDel="00000000" w:rsidP="00000000" w:rsidRDefault="00000000" w:rsidRPr="00000000" w14:paraId="0000013D">
      <w:pPr>
        <w:rPr/>
      </w:pPr>
      <w:r w:rsidDel="00000000" w:rsidR="00000000" w:rsidRPr="00000000">
        <w:rPr>
          <w:rtl w:val="0"/>
        </w:rPr>
        <w:t xml:space="preserve">- Logging &amp; Audit: SHA256 Hashing der Datendateien, Audit‑Trail für Parameteränderungen.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Textuelle Schaltplan‑Skizze (Hauptverbindungen, Signalnamen)</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Netzteil: 230VAC → EMI‑Filter → Haupt‑SMPS → 24VDC/12VDC; Isolations‑Trafo → Patient‑24V (galvanisch getrennt).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Power Bus: 24V → Aktuator‑Treiber (Feldgenerator, Heizelemente, Vibrationsverstärker). 5V/3.3V → MCU, AFE, Peripherie.  </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AFE → MCU:  </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RTDAIN → RTD‑Amplifier → ADC_CH0 (Differential)  </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RTDBIN → RTD‑Amplifier → ADC_CH1  </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IMPEXCOUT (AC Excitation, 50–100 kHz) → Impedanz‑Elektrode → Impedance Frontend → ADC_CH2 (Demoduliert)  </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 PPGIN → PPG‑Amplifier → ADCCH3 (100 Hz)  </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 IMU (I2C/SPI) → MCU_I2C/SPI  </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MCU → Aktuatoren:  </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PWMFIELDCTRL → Field Driver (HF Amplifier) → Field Output (isolated)  </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PWMHEATCTRL → Heizelement PID Driver → Heaters (thermistor feedback loop)  </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PWMVIBCTRL → Vibration Driver → Vibrators  </w:t>
      </w:r>
    </w:p>
    <w:p w:rsidR="00000000" w:rsidDel="00000000" w:rsidP="00000000" w:rsidRDefault="00000000" w:rsidRPr="00000000" w14:paraId="0000014C">
      <w:pPr>
        <w:rPr/>
      </w:pPr>
      <w:r w:rsidDel="00000000" w:rsidR="00000000" w:rsidRPr="00000000">
        <w:rPr>
          <w:rtl w:val="0"/>
        </w:rPr>
        <w:t xml:space="preserve">- Safety &amp; Interlocks:  </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 TEMPREDUNDANTSENSORS → Safety MCU / Hardware Comparator → HARDCUTOFFRELAY (NC)  </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EMERGENCYSTOPBUTTON → HARDCUTOFFRELAY (manuell) → MCU_IRQ (log event)  </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Kommunikation &amp; Storage: MCU (Ethernet MAC) ↔ Touch UI (Web UI/Local App); MCU ↔ SSD (SPI/NVMe) verschlüsselt; USB‑MassStorage (read‑only export mode).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Hardware‑ und Elektronik‑Spezifikation (Pflichtanforderungen)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Controller &amp; Peripherie</w:t>
      </w:r>
    </w:p>
    <w:p w:rsidR="00000000" w:rsidDel="00000000" w:rsidP="00000000" w:rsidRDefault="00000000" w:rsidRPr="00000000" w14:paraId="00000156">
      <w:pPr>
        <w:rPr/>
      </w:pPr>
      <w:r w:rsidDel="00000000" w:rsidR="00000000" w:rsidRPr="00000000">
        <w:rPr>
          <w:rtl w:val="0"/>
        </w:rPr>
        <w:t xml:space="preserve">- Controller: ARM Cortex‑M7 Dev Board (z. B. STM32H7) oder NXP i.MX RT mit RTOS; 1 MB+ RAM, 512 MB+ Flash; Ethernet PHY; RTC; Hardware‑Watchdog.  </w:t>
      </w:r>
    </w:p>
    <w:p w:rsidR="00000000" w:rsidDel="00000000" w:rsidP="00000000" w:rsidRDefault="00000000" w:rsidRPr="00000000" w14:paraId="00000157">
      <w:pPr>
        <w:rPr/>
      </w:pPr>
      <w:r w:rsidDel="00000000" w:rsidR="00000000" w:rsidRPr="00000000">
        <w:rPr>
          <w:rtl w:val="0"/>
        </w:rPr>
        <w:t xml:space="preserve">- AFE: Präzisions‑RTD‑Amplifier (PT1000), Impedanz‑Frontend (AD5933‑ähnlich oder diskrete AC‑Excitation + synchronous demodulator), Instrumentationsverstärker für PPG/LD. Anti‑aliasing‑Filter vor ADC.  </w:t>
      </w:r>
    </w:p>
    <w:p w:rsidR="00000000" w:rsidDel="00000000" w:rsidP="00000000" w:rsidRDefault="00000000" w:rsidRPr="00000000" w14:paraId="00000158">
      <w:pPr>
        <w:rPr/>
      </w:pPr>
      <w:r w:rsidDel="00000000" w:rsidR="00000000" w:rsidRPr="00000000">
        <w:rPr>
          <w:rtl w:val="0"/>
        </w:rPr>
        <w:t xml:space="preserve">- ADC: 24‑bit ΔΣ für RTD/Impedanz‑Kanäle; 16‑bit SAR für PPG/fast channels; DMA‑gestützte Erfassung.  </w:t>
      </w:r>
    </w:p>
    <w:p w:rsidR="00000000" w:rsidDel="00000000" w:rsidP="00000000" w:rsidRDefault="00000000" w:rsidRPr="00000000" w14:paraId="00000159">
      <w:pPr>
        <w:rPr/>
      </w:pPr>
      <w:r w:rsidDel="00000000" w:rsidR="00000000" w:rsidRPr="00000000">
        <w:rPr>
          <w:rtl w:val="0"/>
        </w:rPr>
        <w:t xml:space="preserve">- Aktuator‑Treiber: HF‑Leistungsverstärker mit analoger Steuerung (0–Vmax), galvanisch isolierter Ausgang; H‑Brücke/PWM für Vibrationsmotoren; MOSFET‑basierte PID‑Heater‑Driver mit Strommessung.  </w:t>
      </w:r>
    </w:p>
    <w:p w:rsidR="00000000" w:rsidDel="00000000" w:rsidP="00000000" w:rsidRDefault="00000000" w:rsidRPr="00000000" w14:paraId="0000015A">
      <w:pPr>
        <w:rPr/>
      </w:pPr>
      <w:r w:rsidDel="00000000" w:rsidR="00000000" w:rsidRPr="00000000">
        <w:rPr>
          <w:rtl w:val="0"/>
        </w:rPr>
        <w:t xml:space="preserve">- Safety HW: Duale Temperatursensoren pro Heizzone; Hardware‑Comparator mit latenzarmen Cutoff; redundante Relais (mechanisch + Solid‑State) in Serie.  </w:t>
      </w:r>
    </w:p>
    <w:p w:rsidR="00000000" w:rsidDel="00000000" w:rsidP="00000000" w:rsidRDefault="00000000" w:rsidRPr="00000000" w14:paraId="0000015B">
      <w:pPr>
        <w:rPr/>
      </w:pPr>
      <w:r w:rsidDel="00000000" w:rsidR="00000000" w:rsidRPr="00000000">
        <w:rPr>
          <w:rtl w:val="0"/>
        </w:rPr>
        <w:t xml:space="preserve">- Gehäuse &amp; Mechanik: Aluminiumrahmen, medizinisch zertifizierte Polster, abnehmbare Sensorhalter, Kabelkanäle, IP‑geschützte Elektronikbox.</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Mess‑ und Regelparameter (konkret)</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Temperatur: Messbereich 0–60 °C, Genauigkeit ±0,2 °C, Abtastrate 1 Hz. Hardlimit: +4 °C über Baseline → sofort Abschaltung.  </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Impedanz: Messfrequenz 50–100 kHz, Auflösung ≤1 %, Messzyklus 1 Hz.  </w:t>
      </w:r>
    </w:p>
    <w:p w:rsidR="00000000" w:rsidDel="00000000" w:rsidP="00000000" w:rsidRDefault="00000000" w:rsidRPr="00000000" w14:paraId="00000160">
      <w:pPr>
        <w:rPr/>
      </w:pPr>
      <w:r w:rsidDel="00000000" w:rsidR="00000000" w:rsidRPr="00000000">
        <w:rPr>
          <w:rtl w:val="0"/>
        </w:rPr>
        <w:t xml:space="preserve">- PPG/LD: Abtastrate 100 Hz, SNR &gt; 20 dB.  </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Regelzyklus: 10–100 ms intern; Closed‑loop Regelzyklus ≤100 ms.  </w:t>
      </w:r>
    </w:p>
    <w:p w:rsidR="00000000" w:rsidDel="00000000" w:rsidP="00000000" w:rsidRDefault="00000000" w:rsidRPr="00000000" w14:paraId="00000162">
      <w:pPr>
        <w:rPr/>
      </w:pPr>
      <w:r w:rsidDel="00000000" w:rsidR="00000000" w:rsidRPr="00000000">
        <w:rPr>
          <w:rtl w:val="0"/>
        </w:rPr>
        <w:t xml:space="preserve">- Logging: 1 Hz physikalische Daten; 10–100 Hz interne Regelparameter; Datensatz SHA256‑Hash bei Abschluss.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Firmware‑Architektur und Module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Architekturübersicht (Schichten)</w:t>
      </w:r>
    </w:p>
    <w:p w:rsidR="00000000" w:rsidDel="00000000" w:rsidP="00000000" w:rsidRDefault="00000000" w:rsidRPr="00000000" w14:paraId="00000169">
      <w:pPr>
        <w:rPr/>
      </w:pPr>
      <w:r w:rsidDel="00000000" w:rsidR="00000000" w:rsidRPr="00000000">
        <w:rPr>
          <w:rtl w:val="0"/>
        </w:rPr>
        <w:t xml:space="preserve">1. Hardware Abstraction Layer (HAL): Treiber für ADC, DAC, PWM, I2C/SPI, Ethernet, USB, RTC, Watchdog.  </w:t>
      </w:r>
    </w:p>
    <w:p w:rsidR="00000000" w:rsidDel="00000000" w:rsidP="00000000" w:rsidRDefault="00000000" w:rsidRPr="00000000" w14:paraId="0000016A">
      <w:pPr>
        <w:rPr/>
      </w:pPr>
      <w:r w:rsidDel="00000000" w:rsidR="00000000" w:rsidRPr="00000000">
        <w:rPr>
          <w:rtl w:val="0"/>
        </w:rPr>
        <w:t xml:space="preserve">2. Signal Processing Layer: Filterung (IIR/FIR), Demodulation (Impedanz), SNR‑Checks, Kalibrierungsfunktionen.  </w:t>
      </w:r>
    </w:p>
    <w:p w:rsidR="00000000" w:rsidDel="00000000" w:rsidP="00000000" w:rsidRDefault="00000000" w:rsidRPr="00000000" w14:paraId="0000016B">
      <w:pPr>
        <w:rPr/>
      </w:pPr>
      <w:r w:rsidDel="00000000" w:rsidR="00000000" w:rsidRPr="00000000">
        <w:rPr>
          <w:rtl w:val="0"/>
        </w:rPr>
        <w:t xml:space="preserve">3. Control Layer: PID Controller Module + adaptiver Layer (Parameter‑Update basierend auf Identifikation); Safety Supervisor (Hardlimits, Fallbacks).  </w:t>
      </w:r>
    </w:p>
    <w:p w:rsidR="00000000" w:rsidDel="00000000" w:rsidP="00000000" w:rsidRDefault="00000000" w:rsidRPr="00000000" w14:paraId="0000016C">
      <w:pPr>
        <w:rPr/>
      </w:pPr>
      <w:r w:rsidDel="00000000" w:rsidR="00000000" w:rsidRPr="00000000">
        <w:rPr>
          <w:rtl w:val="0"/>
        </w:rPr>
        <w:t xml:space="preserve">4. Application Layer: Protokollmanager (Therapieprofile), Session Manager, Data Logger, Audit Manager.  </w:t>
      </w:r>
    </w:p>
    <w:p w:rsidR="00000000" w:rsidDel="00000000" w:rsidP="00000000" w:rsidRDefault="00000000" w:rsidRPr="00000000" w14:paraId="0000016D">
      <w:pPr>
        <w:rPr/>
      </w:pPr>
      <w:r w:rsidDel="00000000" w:rsidR="00000000" w:rsidRPr="00000000">
        <w:rPr>
          <w:rtl w:val="0"/>
        </w:rPr>
        <w:t xml:space="preserve">5. UI &amp; Comm Layer: REST/JSON API für Touch UI; Ethernet stack; USB export handler.  </w:t>
      </w:r>
    </w:p>
    <w:p w:rsidR="00000000" w:rsidDel="00000000" w:rsidP="00000000" w:rsidRDefault="00000000" w:rsidRPr="00000000" w14:paraId="0000016E">
      <w:pPr>
        <w:rPr/>
      </w:pPr>
      <w:r w:rsidDel="00000000" w:rsidR="00000000" w:rsidRPr="00000000">
        <w:rPr>
          <w:rtl w:val="0"/>
        </w:rPr>
        <w:t xml:space="preserve">6. Security Layer: Auth, Encryption (AES‑256 for storage), SHA256 hashing, Role Management.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Modulebeschreibung (konkret)</w:t>
      </w:r>
    </w:p>
    <w:p w:rsidR="00000000" w:rsidDel="00000000" w:rsidP="00000000" w:rsidRDefault="00000000" w:rsidRPr="00000000" w14:paraId="00000171">
      <w:pPr>
        <w:rPr/>
      </w:pPr>
      <w:r w:rsidDel="00000000" w:rsidR="00000000" w:rsidRPr="00000000">
        <w:rPr>
          <w:rtl w:val="0"/>
        </w:rPr>
        <w:t xml:space="preserve">- SensorManager: Initialisiert AFE, führt Kalibrierung, liefert timestamped samples via DMA queue. Schnittstellen: get_sample(channel), calibrate(channel).  </w:t>
      </w:r>
    </w:p>
    <w:p w:rsidR="00000000" w:rsidDel="00000000" w:rsidP="00000000" w:rsidRDefault="00000000" w:rsidRPr="00000000" w14:paraId="00000172">
      <w:pPr>
        <w:rPr/>
      </w:pPr>
      <w:r w:rsidDel="00000000" w:rsidR="00000000" w:rsidRPr="00000000">
        <w:rPr>
          <w:rtl w:val="0"/>
        </w:rPr>
        <w:t xml:space="preserve">- SignalProcessor: Funktionen: filter(sample), demodulateimpedance(raw), computeppg_features(raw). Liefert geprüfte Messwerte an Control Layer.  </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ControllerManager: Implementiert PID + adaptive tuning; API: settarget(P), updatefeedback(values), getactuatorcommands(). Safety hooks: onlimitviolation() → SafeMode.  </w:t>
      </w:r>
    </w:p>
    <w:p w:rsidR="00000000" w:rsidDel="00000000" w:rsidP="00000000" w:rsidRDefault="00000000" w:rsidRPr="00000000" w14:paraId="00000174">
      <w:pPr>
        <w:rPr/>
      </w:pPr>
      <w:r w:rsidDel="00000000" w:rsidR="00000000" w:rsidRPr="00000000">
        <w:rPr>
          <w:rtl w:val="0"/>
        </w:rPr>
        <w:t xml:space="preserve">- SafetyManager: Überwacht Temperatursensoren, Leckstrom‑Alarme, Watchdog; führt Hard‑cutoff via HARDCUTOFFRELAY. Protokolliert Ereignisse.  </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SessionManager: Start/Stop Sessions, Protokollauswahl, state machine (IDLE → RUNNING → PAUSED → STOPPED).  </w:t>
      </w:r>
    </w:p>
    <w:p w:rsidR="00000000" w:rsidDel="00000000" w:rsidP="00000000" w:rsidRDefault="00000000" w:rsidRPr="00000000" w14:paraId="00000176">
      <w:pPr>
        <w:rPr/>
      </w:pPr>
      <w:r w:rsidDel="00000000" w:rsidR="00000000" w:rsidRPr="00000000">
        <w:rPr>
          <w:rtl w:val="0"/>
        </w:rPr>
        <w:t xml:space="preserve">- DataLogger: Buffered logging to SSD; on session end compute SHA256 and write manifest. Export API.  </w:t>
      </w:r>
    </w:p>
    <w:p w:rsidR="00000000" w:rsidDel="00000000" w:rsidP="00000000" w:rsidRDefault="00000000" w:rsidRPr="00000000" w14:paraId="00000177">
      <w:pPr>
        <w:rPr/>
      </w:pPr>
      <w:r w:rsidDel="00000000" w:rsidR="00000000" w:rsidRPr="00000000">
        <w:rPr>
          <w:rtl w:val="0"/>
        </w:rPr>
        <w:t xml:space="preserve">- UIService: Serves UI pages, live telemetry via WebSocket, Engineer endpoints (protected).  </w:t>
      </w:r>
    </w:p>
    <w:p w:rsidR="00000000" w:rsidDel="00000000" w:rsidP="00000000" w:rsidRDefault="00000000" w:rsidRPr="00000000" w14:paraId="00000178">
      <w:pPr>
        <w:rPr/>
      </w:pPr>
      <w:r w:rsidDel="00000000" w:rsidR="00000000" w:rsidRPr="00000000">
        <w:rPr>
          <w:rtl w:val="0"/>
        </w:rPr>
        <w:t xml:space="preserve">- UpdateService: OTA in Engineer mode only; verifies signature before applying.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Entwicklungsanforderungen (SW‑Qualität)</w:t>
      </w:r>
    </w:p>
    <w:p w:rsidR="00000000" w:rsidDel="00000000" w:rsidP="00000000" w:rsidRDefault="00000000" w:rsidRPr="00000000" w14:paraId="0000017B">
      <w:pPr>
        <w:rPr/>
      </w:pPr>
      <w:r w:rsidDel="00000000" w:rsidR="00000000" w:rsidRPr="00000000">
        <w:rPr>
          <w:rtl w:val="0"/>
        </w:rPr>
        <w:t xml:space="preserve">- Coding Standards: MISRA‑C / CERT C (so weit anwendbar); Versionierung via Git; CI mit Unit‑Tests.  </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Test Coverage: Unit‑Tests ≥ 80% für Control Layer; HIL‑Integrationstests für SafetyManager.  </w:t>
      </w:r>
    </w:p>
    <w:p w:rsidR="00000000" w:rsidDel="00000000" w:rsidP="00000000" w:rsidRDefault="00000000" w:rsidRPr="00000000" w14:paraId="0000017D">
      <w:pPr>
        <w:rPr/>
      </w:pPr>
      <w:r w:rsidDel="00000000" w:rsidR="00000000" w:rsidRPr="00000000">
        <w:rPr>
          <w:rtl w:val="0"/>
        </w:rPr>
        <w:t xml:space="preserve">- Traceability: Alle Anforderungen (F1..Fn) tracebar zu Code‑Modulen und Testfällen.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Verifikation, Validierung und Testplan (konkret)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Verifikations‑Testfälle (Beispiele)</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TCHW01: Isolationstest: Messung Isolationswiderstand zwischen Patientenkreis und Erde; Ergebnis ≥ spezifizierter Grenzwert.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TCSW01: PID Response: Step‑Response bei P=0.5 → P=0.75; Settling time ≤ definierter Wert; Overshoot ≤ definierter Wert.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TCSAF01: Hardlimit Test: Simuliere Temperatur &gt; +4 °C → System schaltet innerhalb 100 ms ab; Event geloggt.  </w:t>
      </w:r>
    </w:p>
    <w:p w:rsidR="00000000" w:rsidDel="00000000" w:rsidP="00000000" w:rsidRDefault="00000000" w:rsidRPr="00000000" w14:paraId="00000187">
      <w:pPr>
        <w:rPr/>
      </w:pPr>
      <w:r w:rsidDel="00000000" w:rsidR="00000000" w:rsidRPr="00000000">
        <w:rPr>
          <w:rtl w:val="0"/>
        </w:rPr>
        <w:t xml:space="preserve">- TCLOG01: Datenintegrität: Erzeuge Session, exportiere CSV, verifiziere SHA256.</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Validierungsversuch (Labor, Ablauf)</w:t>
      </w:r>
    </w:p>
    <w:p w:rsidR="00000000" w:rsidDel="00000000" w:rsidP="00000000" w:rsidRDefault="00000000" w:rsidRPr="00000000" w14:paraId="0000018A">
      <w:pPr>
        <w:rPr/>
      </w:pPr>
      <w:r w:rsidDel="00000000" w:rsidR="00000000" w:rsidRPr="00000000">
        <w:rPr>
          <w:rtl w:val="0"/>
        </w:rPr>
        <w:t xml:space="preserve">- Versuchsaufbau: In‑vitro‑Proben (N=6) auf Liegefläche; Sensoren fixiert; Kontrollgruppe (Sham) parallel.  </w:t>
      </w:r>
    </w:p>
    <w:p w:rsidR="00000000" w:rsidDel="00000000" w:rsidP="00000000" w:rsidRDefault="00000000" w:rsidRPr="00000000" w14:paraId="0000018B">
      <w:pPr>
        <w:rPr/>
      </w:pPr>
      <w:r w:rsidDel="00000000" w:rsidR="00000000" w:rsidRPr="00000000">
        <w:rPr>
          <w:rtl w:val="0"/>
        </w:rPr>
        <w:t xml:space="preserve">- Protokoll: 30 min Sitzungen, 3 Sitzungen pro Probe über 72 h; Closed‑loop mit Zielnorm Popt (normiert).  </w:t>
      </w:r>
    </w:p>
    <w:p w:rsidR="00000000" w:rsidDel="00000000" w:rsidP="00000000" w:rsidRDefault="00000000" w:rsidRPr="00000000" w14:paraId="0000018C">
      <w:pPr>
        <w:rPr/>
      </w:pPr>
      <w:r w:rsidDel="00000000" w:rsidR="00000000" w:rsidRPr="00000000">
        <w:rPr>
          <w:rtl w:val="0"/>
        </w:rPr>
        <w:t xml:space="preserve">- Messungen: Biomarker vor/nach/24h; physikalische Sensorzeitreihen; Regelstabilität.  </w:t>
      </w:r>
    </w:p>
    <w:p w:rsidR="00000000" w:rsidDel="00000000" w:rsidP="00000000" w:rsidRDefault="00000000" w:rsidRPr="00000000" w14:paraId="0000018D">
      <w:pPr>
        <w:rPr/>
      </w:pPr>
      <w:r w:rsidDel="00000000" w:rsidR="00000000" w:rsidRPr="00000000">
        <w:rPr>
          <w:rtl w:val="0"/>
        </w:rPr>
        <w:t xml:space="preserve">- Auswertung: Mittelwert ± SD, CV, t‑Test/ANOVA, Effektgröße, Konfidenzintervalle. Abbruchkriterien wie im Lastenheft.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Meilensteine, Deliverables und Zeitplan (konkret)</w:t>
      </w:r>
    </w:p>
    <w:p w:rsidR="00000000" w:rsidDel="00000000" w:rsidP="00000000" w:rsidRDefault="00000000" w:rsidRPr="00000000" w14:paraId="00000192">
      <w:pPr>
        <w:rPr/>
      </w:pPr>
      <w:r w:rsidDel="00000000" w:rsidR="00000000" w:rsidRPr="00000000">
        <w:rPr>
          <w:rtl w:val="0"/>
        </w:rPr>
        <w:t xml:space="preserve">- M1 (Woche 0): Pflichtenheft final (dieses Dokument) — geliefert.  </w:t>
      </w:r>
    </w:p>
    <w:p w:rsidR="00000000" w:rsidDel="00000000" w:rsidP="00000000" w:rsidRDefault="00000000" w:rsidRPr="00000000" w14:paraId="00000193">
      <w:pPr>
        <w:rPr/>
      </w:pPr>
      <w:r w:rsidDel="00000000" w:rsidR="00000000" w:rsidRPr="00000000">
        <w:rPr>
          <w:rtl w:val="0"/>
        </w:rPr>
        <w:t xml:space="preserve">- M2 (Woche 1–3): Schaltpläne &amp; PCB‑Layout (v1); BOM v2 mit Lieferanten; Bestellung kritischer Teile.  </w:t>
      </w:r>
    </w:p>
    <w:p w:rsidR="00000000" w:rsidDel="00000000" w:rsidP="00000000" w:rsidRDefault="00000000" w:rsidRPr="00000000" w14:paraId="00000194">
      <w:pPr>
        <w:rPr/>
      </w:pPr>
      <w:r w:rsidDel="00000000" w:rsidR="00000000" w:rsidRPr="00000000">
        <w:rPr>
          <w:rtl w:val="0"/>
        </w:rPr>
        <w:t xml:space="preserve">- M3 (Woche 4–7): PCB Assembly; Firmware Grundfunktionen (SensorManager, ControllerManager); Safety HW integriert.  </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M4 (Woche 8–10): Integrationstest &amp; In‑vitro Validierung (N≥6).  </w:t>
      </w:r>
    </w:p>
    <w:p w:rsidR="00000000" w:rsidDel="00000000" w:rsidP="00000000" w:rsidRDefault="00000000" w:rsidRPr="00000000" w14:paraId="00000196">
      <w:pPr>
        <w:rPr/>
      </w:pPr>
      <w:r w:rsidDel="00000000" w:rsidR="00000000" w:rsidRPr="00000000">
        <w:rPr>
          <w:rtl w:val="0"/>
        </w:rPr>
        <w:t xml:space="preserve">- M5 (Woche 11–12): Analyse, Verifizierungs‑Report, Abnahme‑Review.</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Deliverables: Pflichtenheft (D1), Schaltpläne &amp; PCB (D2), Firmware (D3), UI &amp; Bedienungsanleitung (D4), Validierungsreport (D5), Risikoregister (D6).</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Nächste Schritte (ich übernehme sofort)</w:t>
      </w:r>
    </w:p>
    <w:p w:rsidR="00000000" w:rsidDel="00000000" w:rsidP="00000000" w:rsidRDefault="00000000" w:rsidRPr="00000000" w14:paraId="0000019D">
      <w:pPr>
        <w:rPr/>
      </w:pPr>
      <w:r w:rsidDel="00000000" w:rsidR="00000000" w:rsidRPr="00000000">
        <w:rPr>
          <w:rtl w:val="0"/>
        </w:rPr>
        <w:t xml:space="preserve">1. Erzeuge das Pflichtenheft‑PDF‑fertigformat (strukturierter Text, inkl. obiger Schaltplan‑Skizze und Firmware‑Architektur) — ich liefere den finalen, druckfertigen Textblock hier im Chat.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2. Beginne Schaltplan‑Skizze in netlist‑geeigneter Form: ich erstelle in der nächsten Nachricht eine detaillierte Pin‑/Signal‑Liste (Controller‑Pin → Peripherie) zur direkten Übernahme in EDA‑Tool.  </w:t>
      </w:r>
    </w:p>
    <w:p w:rsidR="00000000" w:rsidDel="00000000" w:rsidP="00000000" w:rsidRDefault="00000000" w:rsidRPr="00000000" w14:paraId="0000019F">
      <w:pPr>
        <w:rPr/>
      </w:pPr>
      <w:r w:rsidDel="00000000" w:rsidR="00000000" w:rsidRPr="00000000">
        <w:rPr>
          <w:rtl w:val="0"/>
        </w:rPr>
        <w:t xml:space="preserve">3. Parallel: erstelle BOM‑Version 2.0 mit Hersteller‑Teilenummern und Lead‑Times (auf dein Go).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Bestätige kurz, ob ich sofort mit Schritt 2 (detaillierte Pin‑/Signal‑Liste für PCB) beginnen soll — dann liefere ich die vollständige Pinbelegung, empfohlene Footprints und Hinweise zur Leiterplatten‑Topologie.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Pinliste für PCB (CSV)</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Hier ist die Pin‑/Signal‑Liste als CSV‑Text — kopiere sie in ein Spreadsheet oder speichere als .csv.</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`csv</w:t>
      </w:r>
    </w:p>
    <w:p w:rsidR="00000000" w:rsidDel="00000000" w:rsidP="00000000" w:rsidRDefault="00000000" w:rsidRPr="00000000" w14:paraId="000001AA">
      <w:pPr>
        <w:rPr/>
      </w:pPr>
      <w:r w:rsidDel="00000000" w:rsidR="00000000" w:rsidRPr="00000000">
        <w:rPr>
          <w:rtl w:val="0"/>
        </w:rPr>
        <w:t xml:space="preserve">MCU_Pin,Signal,Connector,Kommentar</w:t>
      </w:r>
    </w:p>
    <w:p w:rsidR="00000000" w:rsidDel="00000000" w:rsidP="00000000" w:rsidRDefault="00000000" w:rsidRPr="00000000" w14:paraId="000001AB">
      <w:pPr>
        <w:rPr/>
      </w:pPr>
      <w:r w:rsidDel="00000000" w:rsidR="00000000" w:rsidRPr="00000000">
        <w:rPr>
          <w:rtl w:val="0"/>
        </w:rPr>
        <w:t xml:space="preserve">PA0,ADCCH0RTDA,SENSORRTDADIFF+,RTD Kanal A differential +</w:t>
      </w:r>
    </w:p>
    <w:p w:rsidR="00000000" w:rsidDel="00000000" w:rsidP="00000000" w:rsidRDefault="00000000" w:rsidRPr="00000000" w14:paraId="000001AC">
      <w:pPr>
        <w:rPr/>
      </w:pPr>
      <w:r w:rsidDel="00000000" w:rsidR="00000000" w:rsidRPr="00000000">
        <w:rPr>
          <w:rtl w:val="0"/>
        </w:rPr>
        <w:t xml:space="preserve">PA1,ADCCH1RTDB,SENSORRTDBDIFF+,RTD Kanal B differential +</w:t>
      </w:r>
    </w:p>
    <w:p w:rsidR="00000000" w:rsidDel="00000000" w:rsidP="00000000" w:rsidRDefault="00000000" w:rsidRPr="00000000" w14:paraId="000001AD">
      <w:pPr>
        <w:rPr/>
      </w:pPr>
      <w:r w:rsidDel="00000000" w:rsidR="00000000" w:rsidRPr="00000000">
        <w:rPr>
          <w:rtl w:val="0"/>
        </w:rPr>
        <w:t xml:space="preserve">PA2,ADCCH2IMPDEMOD,IMPEDANCEDEMOD,Demoduliertes Impedanzsignal</w:t>
      </w:r>
    </w:p>
    <w:p w:rsidR="00000000" w:rsidDel="00000000" w:rsidP="00000000" w:rsidRDefault="00000000" w:rsidRPr="00000000" w14:paraId="000001AE">
      <w:pPr>
        <w:rPr/>
      </w:pPr>
      <w:r w:rsidDel="00000000" w:rsidR="00000000" w:rsidRPr="00000000">
        <w:rPr>
          <w:rtl w:val="0"/>
        </w:rPr>
        <w:t xml:space="preserve">PA3,ADCCH3PPG,PPG_IN,PPG / Laser-Doppler analog input</w:t>
      </w:r>
    </w:p>
    <w:p w:rsidR="00000000" w:rsidDel="00000000" w:rsidP="00000000" w:rsidRDefault="00000000" w:rsidRPr="00000000" w14:paraId="000001AF">
      <w:pPr>
        <w:rPr/>
      </w:pPr>
      <w:r w:rsidDel="00000000" w:rsidR="00000000" w:rsidRPr="00000000">
        <w:rPr>
          <w:rtl w:val="0"/>
        </w:rPr>
        <w:t xml:space="preserve">PA4,DACOUTFIELD,FIELDCTRLANA,Analogsteuerung Field Driver</w:t>
      </w:r>
    </w:p>
    <w:p w:rsidR="00000000" w:rsidDel="00000000" w:rsidP="00000000" w:rsidRDefault="00000000" w:rsidRPr="00000000" w14:paraId="000001B0">
      <w:pPr>
        <w:rPr/>
      </w:pPr>
      <w:r w:rsidDel="00000000" w:rsidR="00000000" w:rsidRPr="00000000">
        <w:rPr>
          <w:rtl w:val="0"/>
        </w:rPr>
        <w:t xml:space="preserve">PA5,PWMFIELD,FIELDPWM,PWM für HF-Treiber Steuerung</w:t>
      </w:r>
    </w:p>
    <w:p w:rsidR="00000000" w:rsidDel="00000000" w:rsidP="00000000" w:rsidRDefault="00000000" w:rsidRPr="00000000" w14:paraId="000001B1">
      <w:pPr>
        <w:rPr/>
      </w:pPr>
      <w:r w:rsidDel="00000000" w:rsidR="00000000" w:rsidRPr="00000000">
        <w:rPr>
          <w:rtl w:val="0"/>
        </w:rPr>
        <w:t xml:space="preserve">PA6,TIMCH1HEAT,HEATERPWM1,PWM Heizer 1</w:t>
      </w:r>
    </w:p>
    <w:p w:rsidR="00000000" w:rsidDel="00000000" w:rsidP="00000000" w:rsidRDefault="00000000" w:rsidRPr="00000000" w14:paraId="000001B2">
      <w:pPr>
        <w:rPr/>
      </w:pPr>
      <w:r w:rsidDel="00000000" w:rsidR="00000000" w:rsidRPr="00000000">
        <w:rPr>
          <w:rtl w:val="0"/>
        </w:rPr>
        <w:t xml:space="preserve">PA7,TIMCH2HEAT,HEATERPWM2,PWM Heizer 2</w:t>
      </w:r>
    </w:p>
    <w:p w:rsidR="00000000" w:rsidDel="00000000" w:rsidP="00000000" w:rsidRDefault="00000000" w:rsidRPr="00000000" w14:paraId="000001B3">
      <w:pPr>
        <w:rPr/>
      </w:pPr>
      <w:r w:rsidDel="00000000" w:rsidR="00000000" w:rsidRPr="00000000">
        <w:rPr>
          <w:rtl w:val="0"/>
        </w:rPr>
        <w:t xml:space="preserve">PB0,GPIOVIBCTRL,VIBPWM1,Vibrationsmotor 1 PWM</w:t>
      </w:r>
    </w:p>
    <w:p w:rsidR="00000000" w:rsidDel="00000000" w:rsidP="00000000" w:rsidRDefault="00000000" w:rsidRPr="00000000" w14:paraId="000001B4">
      <w:pPr>
        <w:rPr/>
      </w:pPr>
      <w:r w:rsidDel="00000000" w:rsidR="00000000" w:rsidRPr="00000000">
        <w:rPr>
          <w:rtl w:val="0"/>
        </w:rPr>
        <w:t xml:space="preserve">PB1,GPIOVIBCTRL2,VIBPWM2,Vibrationsmotor 2 PWM</w:t>
      </w:r>
    </w:p>
    <w:p w:rsidR="00000000" w:rsidDel="00000000" w:rsidP="00000000" w:rsidRDefault="00000000" w:rsidRPr="00000000" w14:paraId="000001B5">
      <w:pPr>
        <w:rPr/>
      </w:pPr>
      <w:r w:rsidDel="00000000" w:rsidR="00000000" w:rsidRPr="00000000">
        <w:rPr>
          <w:rtl w:val="0"/>
        </w:rPr>
        <w:t xml:space="preserve">PB6,I2C1SCL,IMUI2C_SCL,IMU / Peripherie I2C SCL</w:t>
      </w:r>
    </w:p>
    <w:p w:rsidR="00000000" w:rsidDel="00000000" w:rsidP="00000000" w:rsidRDefault="00000000" w:rsidRPr="00000000" w14:paraId="000001B6">
      <w:pPr>
        <w:rPr/>
      </w:pPr>
      <w:r w:rsidDel="00000000" w:rsidR="00000000" w:rsidRPr="00000000">
        <w:rPr>
          <w:rtl w:val="0"/>
        </w:rPr>
        <w:t xml:space="preserve">PB7,I2C1SDA,IMUI2C_SDA,IMU / Peripherie I2C SDA</w:t>
      </w:r>
    </w:p>
    <w:p w:rsidR="00000000" w:rsidDel="00000000" w:rsidP="00000000" w:rsidRDefault="00000000" w:rsidRPr="00000000" w14:paraId="000001B7">
      <w:pPr>
        <w:rPr/>
      </w:pPr>
      <w:r w:rsidDel="00000000" w:rsidR="00000000" w:rsidRPr="00000000">
        <w:rPr>
          <w:rtl w:val="0"/>
        </w:rPr>
        <w:t xml:space="preserve">PB10,SPI2SCK,ADCSPI_SCK,SPI für 24-bit ADC (optional)</w:t>
      </w:r>
    </w:p>
    <w:p w:rsidR="00000000" w:rsidDel="00000000" w:rsidP="00000000" w:rsidRDefault="00000000" w:rsidRPr="00000000" w14:paraId="000001B8">
      <w:pPr>
        <w:rPr/>
      </w:pPr>
      <w:r w:rsidDel="00000000" w:rsidR="00000000" w:rsidRPr="00000000">
        <w:rPr>
          <w:rtl w:val="0"/>
        </w:rPr>
        <w:t xml:space="preserve">PB14,SPI2MISO,ADCSPI_MISO,SPI MISO für ADC</w:t>
      </w:r>
    </w:p>
    <w:p w:rsidR="00000000" w:rsidDel="00000000" w:rsidP="00000000" w:rsidRDefault="00000000" w:rsidRPr="00000000" w14:paraId="000001B9">
      <w:pPr>
        <w:rPr/>
      </w:pPr>
      <w:r w:rsidDel="00000000" w:rsidR="00000000" w:rsidRPr="00000000">
        <w:rPr>
          <w:rtl w:val="0"/>
        </w:rPr>
        <w:t xml:space="preserve">PB15,SPI2MOSI,ADCSPI_MOSI,SPI MOSI für ADC</w:t>
      </w:r>
    </w:p>
    <w:p w:rsidR="00000000" w:rsidDel="00000000" w:rsidP="00000000" w:rsidRDefault="00000000" w:rsidRPr="00000000" w14:paraId="000001BA">
      <w:pPr>
        <w:rPr/>
      </w:pPr>
      <w:r w:rsidDel="00000000" w:rsidR="00000000" w:rsidRPr="00000000">
        <w:rPr>
          <w:rtl w:val="0"/>
        </w:rPr>
        <w:t xml:space="preserve">PC1,UART1TX,DEBUGUART_TX,Debug / Logging TX</w:t>
      </w:r>
    </w:p>
    <w:p w:rsidR="00000000" w:rsidDel="00000000" w:rsidP="00000000" w:rsidRDefault="00000000" w:rsidRPr="00000000" w14:paraId="000001BB">
      <w:pPr>
        <w:rPr/>
      </w:pPr>
      <w:r w:rsidDel="00000000" w:rsidR="00000000" w:rsidRPr="00000000">
        <w:rPr>
          <w:rtl w:val="0"/>
        </w:rPr>
        <w:t xml:space="preserve">PC2,UART1RX,DEBUGUART_RX,Debug / Logging RX</w:t>
      </w:r>
    </w:p>
    <w:p w:rsidR="00000000" w:rsidDel="00000000" w:rsidP="00000000" w:rsidRDefault="00000000" w:rsidRPr="00000000" w14:paraId="000001BC">
      <w:pPr>
        <w:rPr/>
      </w:pPr>
      <w:r w:rsidDel="00000000" w:rsidR="00000000" w:rsidRPr="00000000">
        <w:rPr>
          <w:rtl w:val="0"/>
        </w:rPr>
        <w:t xml:space="preserve">PC4,ETHRMIITXD0,RJ45_TXD0,Ethernet RMII TXD0</w:t>
      </w:r>
    </w:p>
    <w:p w:rsidR="00000000" w:rsidDel="00000000" w:rsidP="00000000" w:rsidRDefault="00000000" w:rsidRPr="00000000" w14:paraId="000001BD">
      <w:pPr>
        <w:rPr/>
      </w:pPr>
      <w:r w:rsidDel="00000000" w:rsidR="00000000" w:rsidRPr="00000000">
        <w:rPr>
          <w:rtl w:val="0"/>
        </w:rPr>
        <w:t xml:space="preserve">PC5,ETHRMIITXD1,RJ45_TXD1,Ethernet RMII TXD1</w:t>
      </w:r>
    </w:p>
    <w:p w:rsidR="00000000" w:rsidDel="00000000" w:rsidP="00000000" w:rsidRDefault="00000000" w:rsidRPr="00000000" w14:paraId="000001BE">
      <w:pPr>
        <w:rPr/>
      </w:pPr>
      <w:r w:rsidDel="00000000" w:rsidR="00000000" w:rsidRPr="00000000">
        <w:rPr>
          <w:rtl w:val="0"/>
        </w:rPr>
        <w:t xml:space="preserve">PAx,ETHRMIIREFCLK,RJ45_REFCLK,RMII REFCLK (MCU-spezifisch)</w:t>
      </w:r>
    </w:p>
    <w:p w:rsidR="00000000" w:rsidDel="00000000" w:rsidP="00000000" w:rsidRDefault="00000000" w:rsidRPr="00000000" w14:paraId="000001BF">
      <w:pPr>
        <w:rPr/>
      </w:pPr>
      <w:r w:rsidDel="00000000" w:rsidR="00000000" w:rsidRPr="00000000">
        <w:rPr>
          <w:rtl w:val="0"/>
        </w:rPr>
        <w:t xml:space="preserve">PA11,USBDP,USBCONNECT,USB D+</w:t>
      </w:r>
    </w:p>
    <w:p w:rsidR="00000000" w:rsidDel="00000000" w:rsidP="00000000" w:rsidRDefault="00000000" w:rsidRPr="00000000" w14:paraId="000001C0">
      <w:pPr>
        <w:rPr/>
      </w:pPr>
      <w:r w:rsidDel="00000000" w:rsidR="00000000" w:rsidRPr="00000000">
        <w:rPr>
          <w:rtl w:val="0"/>
        </w:rPr>
        <w:t xml:space="preserve">PA12,USBDM,USBCONNECT,USB D-</w:t>
      </w:r>
    </w:p>
    <w:p w:rsidR="00000000" w:rsidDel="00000000" w:rsidP="00000000" w:rsidRDefault="00000000" w:rsidRPr="00000000" w14:paraId="000001C1">
      <w:pPr>
        <w:rPr/>
      </w:pPr>
      <w:r w:rsidDel="00000000" w:rsidR="00000000" w:rsidRPr="00000000">
        <w:rPr>
          <w:rtl w:val="0"/>
        </w:rPr>
        <w:t xml:space="preserve">PD2,SDIOCMD,SDCARD_CMD,SD/SDIO Command</w:t>
      </w:r>
    </w:p>
    <w:p w:rsidR="00000000" w:rsidDel="00000000" w:rsidP="00000000" w:rsidRDefault="00000000" w:rsidRPr="00000000" w14:paraId="000001C2">
      <w:pPr>
        <w:rPr/>
      </w:pPr>
      <w:r w:rsidDel="00000000" w:rsidR="00000000" w:rsidRPr="00000000">
        <w:rPr>
          <w:rtl w:val="0"/>
        </w:rPr>
        <w:t xml:space="preserve">PC8,SDIOD0,SDCARD_D0,SD Data 0</w:t>
      </w:r>
    </w:p>
    <w:p w:rsidR="00000000" w:rsidDel="00000000" w:rsidP="00000000" w:rsidRDefault="00000000" w:rsidRPr="00000000" w14:paraId="000001C3">
      <w:pPr>
        <w:rPr/>
      </w:pPr>
      <w:r w:rsidDel="00000000" w:rsidR="00000000" w:rsidRPr="00000000">
        <w:rPr>
          <w:rtl w:val="0"/>
        </w:rPr>
        <w:t xml:space="preserve">PC9,SDIOD1,SDCARD_D1,SD Data 1</w:t>
      </w:r>
    </w:p>
    <w:p w:rsidR="00000000" w:rsidDel="00000000" w:rsidP="00000000" w:rsidRDefault="00000000" w:rsidRPr="00000000" w14:paraId="000001C4">
      <w:pPr>
        <w:rPr/>
      </w:pPr>
      <w:r w:rsidDel="00000000" w:rsidR="00000000" w:rsidRPr="00000000">
        <w:rPr>
          <w:rtl w:val="0"/>
        </w:rPr>
        <w:t xml:space="preserve">PC10,SDIOD2,SDCARD_D2,SD Data 2</w:t>
      </w:r>
    </w:p>
    <w:p w:rsidR="00000000" w:rsidDel="00000000" w:rsidP="00000000" w:rsidRDefault="00000000" w:rsidRPr="00000000" w14:paraId="000001C5">
      <w:pPr>
        <w:rPr/>
      </w:pPr>
      <w:r w:rsidDel="00000000" w:rsidR="00000000" w:rsidRPr="00000000">
        <w:rPr>
          <w:rtl w:val="0"/>
        </w:rPr>
        <w:t xml:space="preserve">PC11,SDIOD3,SDCARD_D3,SD Data 3</w:t>
      </w:r>
    </w:p>
    <w:p w:rsidR="00000000" w:rsidDel="00000000" w:rsidP="00000000" w:rsidRDefault="00000000" w:rsidRPr="00000000" w14:paraId="000001C6">
      <w:pPr>
        <w:rPr/>
      </w:pPr>
      <w:r w:rsidDel="00000000" w:rsidR="00000000" w:rsidRPr="00000000">
        <w:rPr>
          <w:rtl w:val="0"/>
        </w:rPr>
        <w:t xml:space="preserve">PE3,RTCBAT,RTCBAT,RTC Backup Batterie</w:t>
      </w:r>
    </w:p>
    <w:p w:rsidR="00000000" w:rsidDel="00000000" w:rsidP="00000000" w:rsidRDefault="00000000" w:rsidRPr="00000000" w14:paraId="000001C7">
      <w:pPr>
        <w:rPr/>
      </w:pPr>
      <w:r w:rsidDel="00000000" w:rsidR="00000000" w:rsidRPr="00000000">
        <w:rPr>
          <w:rtl w:val="0"/>
        </w:rPr>
        <w:t xml:space="preserve">PF0,GPIOEMERGENCY,EMERGENCYIN,Not-Aus Eingang (NC)</w:t>
      </w:r>
    </w:p>
    <w:p w:rsidR="00000000" w:rsidDel="00000000" w:rsidP="00000000" w:rsidRDefault="00000000" w:rsidRPr="00000000" w14:paraId="000001C8">
      <w:pPr>
        <w:rPr/>
      </w:pPr>
      <w:r w:rsidDel="00000000" w:rsidR="00000000" w:rsidRPr="00000000">
        <w:rPr>
          <w:rtl w:val="0"/>
        </w:rPr>
        <w:t xml:space="preserve">PF1,GPIOHARDCUTOFF,HARDCUTOFFCTRL,Treiber für Sicherheitsrelais</w:t>
      </w:r>
    </w:p>
    <w:p w:rsidR="00000000" w:rsidDel="00000000" w:rsidP="00000000" w:rsidRDefault="00000000" w:rsidRPr="00000000" w14:paraId="000001C9">
      <w:pPr>
        <w:rPr/>
      </w:pPr>
      <w:r w:rsidDel="00000000" w:rsidR="00000000" w:rsidRPr="00000000">
        <w:rPr>
          <w:rtl w:val="0"/>
        </w:rPr>
        <w:t xml:space="preserve">PG0,ADCCHTEMPREDUND,TEMPREDUNDANT,Safety Temp Sensor analog</w:t>
      </w:r>
    </w:p>
    <w:p w:rsidR="00000000" w:rsidDel="00000000" w:rsidP="00000000" w:rsidRDefault="00000000" w:rsidRPr="00000000" w14:paraId="000001CA">
      <w:pPr>
        <w:rPr/>
      </w:pPr>
      <w:r w:rsidDel="00000000" w:rsidR="00000000" w:rsidRPr="00000000">
        <w:rPr>
          <w:rtl w:val="0"/>
        </w:rPr>
        <w:t xml:space="preserve">PG1,COMPINP,HWCOMPARATOR_IN,Hardware Comparator Eingang</w:t>
      </w:r>
    </w:p>
    <w:p w:rsidR="00000000" w:rsidDel="00000000" w:rsidP="00000000" w:rsidRDefault="00000000" w:rsidRPr="00000000" w14:paraId="000001CB">
      <w:pPr>
        <w:rPr/>
      </w:pPr>
      <w:r w:rsidDel="00000000" w:rsidR="00000000" w:rsidRPr="00000000">
        <w:rPr>
          <w:rtl w:val="0"/>
        </w:rPr>
        <w:t xml:space="preserve">NRST,RESET,JTAG/RESET,MCU Reset</w:t>
      </w:r>
    </w:p>
    <w:p w:rsidR="00000000" w:rsidDel="00000000" w:rsidP="00000000" w:rsidRDefault="00000000" w:rsidRPr="00000000" w14:paraId="000001CC">
      <w:pPr>
        <w:rPr/>
      </w:pPr>
      <w:r w:rsidDel="00000000" w:rsidR="00000000" w:rsidRPr="00000000">
        <w:rPr>
          <w:rtl w:val="0"/>
        </w:rPr>
        <w:t xml:space="preserve">JTMS,SWDIO,SWD,Debug Interface SWDIO</w:t>
      </w:r>
    </w:p>
    <w:p w:rsidR="00000000" w:rsidDel="00000000" w:rsidP="00000000" w:rsidRDefault="00000000" w:rsidRPr="00000000" w14:paraId="000001CD">
      <w:pPr>
        <w:rPr/>
      </w:pPr>
      <w:r w:rsidDel="00000000" w:rsidR="00000000" w:rsidRPr="00000000">
        <w:rPr>
          <w:rtl w:val="0"/>
        </w:rPr>
        <w:t xml:space="preserve">JTCK,SWCLK,SWCLK,Debug Interface SWCLK</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Wenn du willst, erstelle ich daraus sofort eine Version mit empfohlenen Footprints und Hersteller‑Teilenummern für die wichtigsten Connectoren und ICs.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MCU_Pin,Signal,Connector,Kommentar</w:t>
      </w:r>
    </w:p>
    <w:p w:rsidR="00000000" w:rsidDel="00000000" w:rsidP="00000000" w:rsidRDefault="00000000" w:rsidRPr="00000000" w14:paraId="000001D3">
      <w:pPr>
        <w:rPr/>
      </w:pPr>
      <w:r w:rsidDel="00000000" w:rsidR="00000000" w:rsidRPr="00000000">
        <w:rPr>
          <w:rtl w:val="0"/>
        </w:rPr>
        <w:t xml:space="preserve">PA0,ADC_CH0_RTDA,SENSOR_RTDA_DIFF+,RTD Kanal A differential +</w:t>
      </w:r>
    </w:p>
    <w:p w:rsidR="00000000" w:rsidDel="00000000" w:rsidP="00000000" w:rsidRDefault="00000000" w:rsidRPr="00000000" w14:paraId="000001D4">
      <w:pPr>
        <w:rPr/>
      </w:pPr>
      <w:r w:rsidDel="00000000" w:rsidR="00000000" w:rsidRPr="00000000">
        <w:rPr>
          <w:rtl w:val="0"/>
        </w:rPr>
        <w:t xml:space="preserve">PA1,ADC_CH1_RTDB,SENSOR_RTDB_DIFF+,RTD Kanal B differential +</w:t>
      </w:r>
    </w:p>
    <w:p w:rsidR="00000000" w:rsidDel="00000000" w:rsidP="00000000" w:rsidRDefault="00000000" w:rsidRPr="00000000" w14:paraId="000001D5">
      <w:pPr>
        <w:rPr/>
      </w:pPr>
      <w:r w:rsidDel="00000000" w:rsidR="00000000" w:rsidRPr="00000000">
        <w:rPr>
          <w:rtl w:val="0"/>
        </w:rPr>
        <w:t xml:space="preserve">PA2,ADC_CH2_IMP_DEMOD,IMPEDANCE_DEMOD,Demoduliertes Impedanzsignal</w:t>
      </w:r>
    </w:p>
    <w:p w:rsidR="00000000" w:rsidDel="00000000" w:rsidP="00000000" w:rsidRDefault="00000000" w:rsidRPr="00000000" w14:paraId="000001D6">
      <w:pPr>
        <w:rPr/>
      </w:pPr>
      <w:r w:rsidDel="00000000" w:rsidR="00000000" w:rsidRPr="00000000">
        <w:rPr>
          <w:rtl w:val="0"/>
        </w:rPr>
        <w:t xml:space="preserve">PA3,ADC_CH3_PPG,PPG_IN,PPG / Laser-Doppler analog input</w:t>
      </w:r>
    </w:p>
    <w:p w:rsidR="00000000" w:rsidDel="00000000" w:rsidP="00000000" w:rsidRDefault="00000000" w:rsidRPr="00000000" w14:paraId="000001D7">
      <w:pPr>
        <w:rPr/>
      </w:pPr>
      <w:r w:rsidDel="00000000" w:rsidR="00000000" w:rsidRPr="00000000">
        <w:rPr>
          <w:rtl w:val="0"/>
        </w:rPr>
        <w:t xml:space="preserve">PA4,DAC_OUT_FIELD,FIELD_CTRL_ANA,Analogsteuerung Field Driver</w:t>
      </w:r>
    </w:p>
    <w:p w:rsidR="00000000" w:rsidDel="00000000" w:rsidP="00000000" w:rsidRDefault="00000000" w:rsidRPr="00000000" w14:paraId="000001D8">
      <w:pPr>
        <w:rPr/>
      </w:pPr>
      <w:r w:rsidDel="00000000" w:rsidR="00000000" w:rsidRPr="00000000">
        <w:rPr>
          <w:rtl w:val="0"/>
        </w:rPr>
        <w:t xml:space="preserve">PA5,PWM_FIELD,FIELD_PWM,PWM für HF-Treiber Steuerung</w:t>
      </w:r>
    </w:p>
    <w:p w:rsidR="00000000" w:rsidDel="00000000" w:rsidP="00000000" w:rsidRDefault="00000000" w:rsidRPr="00000000" w14:paraId="000001D9">
      <w:pPr>
        <w:rPr/>
      </w:pPr>
      <w:r w:rsidDel="00000000" w:rsidR="00000000" w:rsidRPr="00000000">
        <w:rPr>
          <w:rtl w:val="0"/>
        </w:rPr>
        <w:t xml:space="preserve">PA6,TIM_CH1_HEAT,HEATER_PWM_1,PWM Heizer 1</w:t>
      </w:r>
    </w:p>
    <w:p w:rsidR="00000000" w:rsidDel="00000000" w:rsidP="00000000" w:rsidRDefault="00000000" w:rsidRPr="00000000" w14:paraId="000001DA">
      <w:pPr>
        <w:rPr/>
      </w:pPr>
      <w:r w:rsidDel="00000000" w:rsidR="00000000" w:rsidRPr="00000000">
        <w:rPr>
          <w:rtl w:val="0"/>
        </w:rPr>
        <w:t xml:space="preserve">PA7,TIM_CH2_HEAT,HEATER_PWM_2,PWM Heizer 2</w:t>
      </w:r>
    </w:p>
    <w:p w:rsidR="00000000" w:rsidDel="00000000" w:rsidP="00000000" w:rsidRDefault="00000000" w:rsidRPr="00000000" w14:paraId="000001DB">
      <w:pPr>
        <w:rPr/>
      </w:pPr>
      <w:r w:rsidDel="00000000" w:rsidR="00000000" w:rsidRPr="00000000">
        <w:rPr>
          <w:rtl w:val="0"/>
        </w:rPr>
        <w:t xml:space="preserve">PB0,GPIO_VIB_CTRL,VIB_PWM_1,Vibrationsmotor 1 PWM</w:t>
      </w:r>
    </w:p>
    <w:p w:rsidR="00000000" w:rsidDel="00000000" w:rsidP="00000000" w:rsidRDefault="00000000" w:rsidRPr="00000000" w14:paraId="000001DC">
      <w:pPr>
        <w:rPr/>
      </w:pPr>
      <w:r w:rsidDel="00000000" w:rsidR="00000000" w:rsidRPr="00000000">
        <w:rPr>
          <w:rtl w:val="0"/>
        </w:rPr>
        <w:t xml:space="preserve">PB1,GPIO_VIB_CTRL2,VIB_PWM_2,Vibrationsmotor 2 PWM</w:t>
      </w:r>
    </w:p>
    <w:p w:rsidR="00000000" w:rsidDel="00000000" w:rsidP="00000000" w:rsidRDefault="00000000" w:rsidRPr="00000000" w14:paraId="000001DD">
      <w:pPr>
        <w:rPr/>
      </w:pPr>
      <w:r w:rsidDel="00000000" w:rsidR="00000000" w:rsidRPr="00000000">
        <w:rPr>
          <w:rtl w:val="0"/>
        </w:rPr>
        <w:t xml:space="preserve">PB6,I2C1_SCL,IMU_I2C_SCL,IMU / Peripherie I2C SCL</w:t>
      </w:r>
    </w:p>
    <w:p w:rsidR="00000000" w:rsidDel="00000000" w:rsidP="00000000" w:rsidRDefault="00000000" w:rsidRPr="00000000" w14:paraId="000001DE">
      <w:pPr>
        <w:rPr/>
      </w:pPr>
      <w:r w:rsidDel="00000000" w:rsidR="00000000" w:rsidRPr="00000000">
        <w:rPr>
          <w:rtl w:val="0"/>
        </w:rPr>
        <w:t xml:space="preserve">PB7,I2C1_SDA,IMU_I2C_SDA,IMU / Peripherie I2C SDA</w:t>
      </w:r>
    </w:p>
    <w:p w:rsidR="00000000" w:rsidDel="00000000" w:rsidP="00000000" w:rsidRDefault="00000000" w:rsidRPr="00000000" w14:paraId="000001DF">
      <w:pPr>
        <w:rPr/>
      </w:pPr>
      <w:r w:rsidDel="00000000" w:rsidR="00000000" w:rsidRPr="00000000">
        <w:rPr>
          <w:rtl w:val="0"/>
        </w:rPr>
        <w:t xml:space="preserve">PB10,SPI2_SCK,ADC_SPI_SCK,SPI für 24-bit ADC (optional)</w:t>
      </w:r>
    </w:p>
    <w:p w:rsidR="00000000" w:rsidDel="00000000" w:rsidP="00000000" w:rsidRDefault="00000000" w:rsidRPr="00000000" w14:paraId="000001E0">
      <w:pPr>
        <w:rPr/>
      </w:pPr>
      <w:r w:rsidDel="00000000" w:rsidR="00000000" w:rsidRPr="00000000">
        <w:rPr>
          <w:rtl w:val="0"/>
        </w:rPr>
        <w:t xml:space="preserve">PB14,SPI2_MISO,ADC_SPI_MISO,SPI MISO für ADC</w:t>
      </w:r>
    </w:p>
    <w:p w:rsidR="00000000" w:rsidDel="00000000" w:rsidP="00000000" w:rsidRDefault="00000000" w:rsidRPr="00000000" w14:paraId="000001E1">
      <w:pPr>
        <w:rPr/>
      </w:pPr>
      <w:r w:rsidDel="00000000" w:rsidR="00000000" w:rsidRPr="00000000">
        <w:rPr>
          <w:rtl w:val="0"/>
        </w:rPr>
        <w:t xml:space="preserve">PB15,SPI2_MOSI,ADC_SPI_MOSI,SPI MOSI für ADC</w:t>
      </w:r>
    </w:p>
    <w:p w:rsidR="00000000" w:rsidDel="00000000" w:rsidP="00000000" w:rsidRDefault="00000000" w:rsidRPr="00000000" w14:paraId="000001E2">
      <w:pPr>
        <w:rPr/>
      </w:pPr>
      <w:r w:rsidDel="00000000" w:rsidR="00000000" w:rsidRPr="00000000">
        <w:rPr>
          <w:rtl w:val="0"/>
        </w:rPr>
        <w:t xml:space="preserve">PC1,UART1_TX,DEBUG_UART_TX,Debug / Logging TX</w:t>
      </w:r>
    </w:p>
    <w:p w:rsidR="00000000" w:rsidDel="00000000" w:rsidP="00000000" w:rsidRDefault="00000000" w:rsidRPr="00000000" w14:paraId="000001E3">
      <w:pPr>
        <w:rPr/>
      </w:pPr>
      <w:r w:rsidDel="00000000" w:rsidR="00000000" w:rsidRPr="00000000">
        <w:rPr>
          <w:rtl w:val="0"/>
        </w:rPr>
        <w:t xml:space="preserve">PC2,UART1_RX,DEBUG_UART_RX,Debug / Logging RX</w:t>
      </w:r>
    </w:p>
    <w:p w:rsidR="00000000" w:rsidDel="00000000" w:rsidP="00000000" w:rsidRDefault="00000000" w:rsidRPr="00000000" w14:paraId="000001E4">
      <w:pPr>
        <w:rPr/>
      </w:pPr>
      <w:r w:rsidDel="00000000" w:rsidR="00000000" w:rsidRPr="00000000">
        <w:rPr>
          <w:rtl w:val="0"/>
        </w:rPr>
        <w:t xml:space="preserve">PC4,ETH_RMII_TXD0,RJ45_TXD0,Ethernet RMII TXD0</w:t>
      </w:r>
    </w:p>
    <w:p w:rsidR="00000000" w:rsidDel="00000000" w:rsidP="00000000" w:rsidRDefault="00000000" w:rsidRPr="00000000" w14:paraId="000001E5">
      <w:pPr>
        <w:rPr/>
      </w:pPr>
      <w:r w:rsidDel="00000000" w:rsidR="00000000" w:rsidRPr="00000000">
        <w:rPr>
          <w:rtl w:val="0"/>
        </w:rPr>
        <w:t xml:space="preserve">PC5,ETH_RMII_TXD1,RJ45_TXD1,Ethernet RMII TXD1</w:t>
      </w:r>
    </w:p>
    <w:p w:rsidR="00000000" w:rsidDel="00000000" w:rsidP="00000000" w:rsidRDefault="00000000" w:rsidRPr="00000000" w14:paraId="000001E6">
      <w:pPr>
        <w:rPr/>
      </w:pPr>
      <w:r w:rsidDel="00000000" w:rsidR="00000000" w:rsidRPr="00000000">
        <w:rPr>
          <w:rtl w:val="0"/>
        </w:rPr>
        <w:t xml:space="preserve">PAx,ETH_RMII_REFCLK,RJ45_REFCLK,RMII REFCLK (MCU-spezifisch)</w:t>
      </w:r>
    </w:p>
    <w:p w:rsidR="00000000" w:rsidDel="00000000" w:rsidP="00000000" w:rsidRDefault="00000000" w:rsidRPr="00000000" w14:paraId="000001E7">
      <w:pPr>
        <w:rPr/>
      </w:pPr>
      <w:r w:rsidDel="00000000" w:rsidR="00000000" w:rsidRPr="00000000">
        <w:rPr>
          <w:rtl w:val="0"/>
        </w:rPr>
        <w:t xml:space="preserve">PA11,USB_DP,USB_CONNECT,USB D+</w:t>
      </w:r>
    </w:p>
    <w:p w:rsidR="00000000" w:rsidDel="00000000" w:rsidP="00000000" w:rsidRDefault="00000000" w:rsidRPr="00000000" w14:paraId="000001E8">
      <w:pPr>
        <w:rPr/>
      </w:pPr>
      <w:r w:rsidDel="00000000" w:rsidR="00000000" w:rsidRPr="00000000">
        <w:rPr>
          <w:rtl w:val="0"/>
        </w:rPr>
        <w:t xml:space="preserve">PA12,USB_DM,USB_CONNECT,USB D-</w:t>
      </w:r>
    </w:p>
    <w:p w:rsidR="00000000" w:rsidDel="00000000" w:rsidP="00000000" w:rsidRDefault="00000000" w:rsidRPr="00000000" w14:paraId="000001E9">
      <w:pPr>
        <w:rPr/>
      </w:pPr>
      <w:r w:rsidDel="00000000" w:rsidR="00000000" w:rsidRPr="00000000">
        <w:rPr>
          <w:rtl w:val="0"/>
        </w:rPr>
        <w:t xml:space="preserve">PD2,SDIO_CMD,SD_CARD_CMD,SD/SDIO Command</w:t>
      </w:r>
    </w:p>
    <w:p w:rsidR="00000000" w:rsidDel="00000000" w:rsidP="00000000" w:rsidRDefault="00000000" w:rsidRPr="00000000" w14:paraId="000001EA">
      <w:pPr>
        <w:rPr/>
      </w:pPr>
      <w:r w:rsidDel="00000000" w:rsidR="00000000" w:rsidRPr="00000000">
        <w:rPr>
          <w:rtl w:val="0"/>
        </w:rPr>
        <w:t xml:space="preserve">PC8,SDIO_D0,SD_CARD_D0,SD Data 0</w:t>
      </w:r>
    </w:p>
    <w:p w:rsidR="00000000" w:rsidDel="00000000" w:rsidP="00000000" w:rsidRDefault="00000000" w:rsidRPr="00000000" w14:paraId="000001EB">
      <w:pPr>
        <w:rPr/>
      </w:pPr>
      <w:r w:rsidDel="00000000" w:rsidR="00000000" w:rsidRPr="00000000">
        <w:rPr>
          <w:rtl w:val="0"/>
        </w:rPr>
        <w:t xml:space="preserve">PC9,SDIO_D1,SD_CARD_D1,SD Data 1</w:t>
      </w:r>
    </w:p>
    <w:p w:rsidR="00000000" w:rsidDel="00000000" w:rsidP="00000000" w:rsidRDefault="00000000" w:rsidRPr="00000000" w14:paraId="000001EC">
      <w:pPr>
        <w:rPr/>
      </w:pPr>
      <w:r w:rsidDel="00000000" w:rsidR="00000000" w:rsidRPr="00000000">
        <w:rPr>
          <w:rtl w:val="0"/>
        </w:rPr>
        <w:t xml:space="preserve">PC10,SDIO_D2,SD_CARD_D2,SD Data 2</w:t>
      </w:r>
    </w:p>
    <w:p w:rsidR="00000000" w:rsidDel="00000000" w:rsidP="00000000" w:rsidRDefault="00000000" w:rsidRPr="00000000" w14:paraId="000001ED">
      <w:pPr>
        <w:rPr/>
      </w:pPr>
      <w:r w:rsidDel="00000000" w:rsidR="00000000" w:rsidRPr="00000000">
        <w:rPr>
          <w:rtl w:val="0"/>
        </w:rPr>
        <w:t xml:space="preserve">PC11,SDIO_D3,SD_CARD_D3,SD Data 3</w:t>
      </w:r>
    </w:p>
    <w:p w:rsidR="00000000" w:rsidDel="00000000" w:rsidP="00000000" w:rsidRDefault="00000000" w:rsidRPr="00000000" w14:paraId="000001EE">
      <w:pPr>
        <w:rPr/>
      </w:pPr>
      <w:r w:rsidDel="00000000" w:rsidR="00000000" w:rsidRPr="00000000">
        <w:rPr>
          <w:rtl w:val="0"/>
        </w:rPr>
        <w:t xml:space="preserve">PE3,RTC_BAT,RTC_BAT,RTC Backup Batterie</w:t>
      </w:r>
    </w:p>
    <w:p w:rsidR="00000000" w:rsidDel="00000000" w:rsidP="00000000" w:rsidRDefault="00000000" w:rsidRPr="00000000" w14:paraId="000001EF">
      <w:pPr>
        <w:rPr/>
      </w:pPr>
      <w:r w:rsidDel="00000000" w:rsidR="00000000" w:rsidRPr="00000000">
        <w:rPr>
          <w:rtl w:val="0"/>
        </w:rPr>
        <w:t xml:space="preserve">PF0,GPIO_EMERGENCY,EMERGENCY_IN,Not-Aus Eingang (NC)</w:t>
      </w:r>
    </w:p>
    <w:p w:rsidR="00000000" w:rsidDel="00000000" w:rsidP="00000000" w:rsidRDefault="00000000" w:rsidRPr="00000000" w14:paraId="000001F0">
      <w:pPr>
        <w:rPr/>
      </w:pPr>
      <w:r w:rsidDel="00000000" w:rsidR="00000000" w:rsidRPr="00000000">
        <w:rPr>
          <w:rtl w:val="0"/>
        </w:rPr>
        <w:t xml:space="preserve">PF1,GPIO_HARD_CUTOFF,HARD_CUTOFF_CTRL,Treiber für Sicherheitsrelais</w:t>
      </w:r>
    </w:p>
    <w:p w:rsidR="00000000" w:rsidDel="00000000" w:rsidP="00000000" w:rsidRDefault="00000000" w:rsidRPr="00000000" w14:paraId="000001F1">
      <w:pPr>
        <w:rPr/>
      </w:pPr>
      <w:r w:rsidDel="00000000" w:rsidR="00000000" w:rsidRPr="00000000">
        <w:rPr>
          <w:rtl w:val="0"/>
        </w:rPr>
        <w:t xml:space="preserve">PG0,ADC_CH_TEMP_REDUND,TEMP_REDUNDANT,Safety Temp Sensor analog</w:t>
      </w:r>
    </w:p>
    <w:p w:rsidR="00000000" w:rsidDel="00000000" w:rsidP="00000000" w:rsidRDefault="00000000" w:rsidRPr="00000000" w14:paraId="000001F2">
      <w:pPr>
        <w:rPr/>
      </w:pPr>
      <w:r w:rsidDel="00000000" w:rsidR="00000000" w:rsidRPr="00000000">
        <w:rPr>
          <w:rtl w:val="0"/>
        </w:rPr>
        <w:t xml:space="preserve">PG1,COMP_INP,HW_COMPARATOR_IN,Hardware Comparator Eingang</w:t>
      </w:r>
    </w:p>
    <w:p w:rsidR="00000000" w:rsidDel="00000000" w:rsidP="00000000" w:rsidRDefault="00000000" w:rsidRPr="00000000" w14:paraId="000001F3">
      <w:pPr>
        <w:rPr/>
      </w:pPr>
      <w:r w:rsidDel="00000000" w:rsidR="00000000" w:rsidRPr="00000000">
        <w:rPr>
          <w:rtl w:val="0"/>
        </w:rPr>
        <w:t xml:space="preserve">NRST,RESET,JTAG/RESET,MCU Reset</w:t>
      </w:r>
    </w:p>
    <w:p w:rsidR="00000000" w:rsidDel="00000000" w:rsidP="00000000" w:rsidRDefault="00000000" w:rsidRPr="00000000" w14:paraId="000001F4">
      <w:pPr>
        <w:rPr/>
      </w:pPr>
      <w:r w:rsidDel="00000000" w:rsidR="00000000" w:rsidRPr="00000000">
        <w:rPr>
          <w:rtl w:val="0"/>
        </w:rPr>
        <w:t xml:space="preserve">JTMS,SWDIO,SWD,Debug Interface SWDIO</w:t>
      </w:r>
    </w:p>
    <w:p w:rsidR="00000000" w:rsidDel="00000000" w:rsidP="00000000" w:rsidRDefault="00000000" w:rsidRPr="00000000" w14:paraId="000001F5">
      <w:pPr>
        <w:rPr/>
      </w:pPr>
      <w:r w:rsidDel="00000000" w:rsidR="00000000" w:rsidRPr="00000000">
        <w:rPr>
          <w:rtl w:val="0"/>
        </w:rPr>
        <w:t xml:space="preserve">JTCK,SWCLK,SWCLK,Debug Interface SWCLK</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BOM Version 2.0 (empfohlene Kernkomponenten)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Komponente | Hersteller | Teilenummer (Empfehlung) | Empfohlenes Footprint | Menge | Kurzkommentar |</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 MCU (Hauptcontroller) | STMicroelectronics | STM32H743ZI (LQFP144) | LQFP‑144 | 1 | Cortex‑M7, Ethernet, SDIO, viele ADC/PWM; Dev‑Board‑Variante möglich |</w:t>
      </w:r>
    </w:p>
    <w:p w:rsidR="00000000" w:rsidDel="00000000" w:rsidP="00000000" w:rsidRDefault="00000000" w:rsidRPr="00000000" w14:paraId="00000202">
      <w:pPr>
        <w:rPr/>
      </w:pPr>
      <w:r w:rsidDel="00000000" w:rsidR="00000000" w:rsidRPr="00000000">
        <w:rPr>
          <w:rtl w:val="0"/>
        </w:rPr>
        <w:t xml:space="preserve">| RTD Frontend (PT1000) | Maxim Integrated / Analog Devices | MAX31865 | TSSOP‑16 | 1 | RTD‑to‑Digital, PT100/1000 Unterstützung, einfache Kalibrierung |</w:t>
      </w:r>
    </w:p>
    <w:p w:rsidR="00000000" w:rsidDel="00000000" w:rsidP="00000000" w:rsidRDefault="00000000" w:rsidRPr="00000000" w14:paraId="00000203">
      <w:pPr>
        <w:rPr/>
      </w:pPr>
      <w:r w:rsidDel="00000000" w:rsidR="00000000" w:rsidRPr="00000000">
        <w:rPr>
          <w:rtl w:val="0"/>
        </w:rPr>
        <w:t xml:space="preserve">| 24‑bit ADC (präzise Messkanäle) | Texas Instruments | ADS1256 | TQFP‑32 | 1 | 24‑bit ΔΣ ADC, multiple differential inputs für RTD/Impedanz‑Demod |</w:t>
      </w:r>
    </w:p>
    <w:p w:rsidR="00000000" w:rsidDel="00000000" w:rsidP="00000000" w:rsidRDefault="00000000" w:rsidRPr="00000000" w14:paraId="00000204">
      <w:pPr>
        <w:rPr/>
      </w:pPr>
      <w:r w:rsidDel="00000000" w:rsidR="00000000" w:rsidRPr="00000000">
        <w:rPr>
          <w:rtl w:val="0"/>
        </w:rPr>
        <w:t xml:space="preserve">| Impedanz‑Konverter / Demod | Analog Devices | AD5933 | MSOP‑10 / SOIC‑10 | 1 | AC‑Excitation + DFT‑Demodulator, geeignet für Bio‑Impedanz‑Prototyp |</w:t>
      </w:r>
    </w:p>
    <w:p w:rsidR="00000000" w:rsidDel="00000000" w:rsidP="00000000" w:rsidRDefault="00000000" w:rsidRPr="00000000" w14:paraId="00000205">
      <w:pPr>
        <w:rPr/>
      </w:pPr>
      <w:r w:rsidDel="00000000" w:rsidR="00000000" w:rsidRPr="00000000">
        <w:rPr>
          <w:rtl w:val="0"/>
        </w:rPr>
        <w:t xml:space="preserve">| PPG / optische Durchblutungsmessung | Maxim Integrated | MAX30102 | WLCSP / breakout | 1 | integrierter PPG/SpO2 Sensor, I²C |</w:t>
      </w:r>
    </w:p>
    <w:p w:rsidR="00000000" w:rsidDel="00000000" w:rsidP="00000000" w:rsidRDefault="00000000" w:rsidRPr="00000000" w14:paraId="00000206">
      <w:pPr>
        <w:rPr/>
      </w:pPr>
      <w:r w:rsidDel="00000000" w:rsidR="00000000" w:rsidRPr="00000000">
        <w:rPr>
          <w:rtl w:val="0"/>
        </w:rPr>
        <w:t xml:space="preserve">| IMU (3‑Achsen + Gyro) | TDK InvenSense | ICM‑20948 | LGA‑24 | 1 | 9‑DoF, I²C/SPI, gute Genauigkeit für Vibrationsüberwachung |</w:t>
      </w:r>
    </w:p>
    <w:p w:rsidR="00000000" w:rsidDel="00000000" w:rsidP="00000000" w:rsidRDefault="00000000" w:rsidRPr="00000000" w14:paraId="00000207">
      <w:pPr>
        <w:rPr/>
      </w:pPr>
      <w:r w:rsidDel="00000000" w:rsidR="00000000" w:rsidRPr="00000000">
        <w:rPr>
          <w:rtl w:val="0"/>
        </w:rPr>
        <w:t xml:space="preserve">| HF / Feld‑Treiber (Leistungsverstärker, Modul) | Mini‑Circuits (Beispiel) | ZHL‑16W‑43+ (Beispiel) | SMA‑Module / kundenspezifisch | 1 | RF‑Power‑Amp (Beispiel); finaler Auswahl RF‑Spezialist nötig |</w:t>
      </w:r>
    </w:p>
    <w:p w:rsidR="00000000" w:rsidDel="00000000" w:rsidP="00000000" w:rsidRDefault="00000000" w:rsidRPr="00000000" w14:paraId="00000208">
      <w:pPr>
        <w:rPr/>
      </w:pPr>
      <w:r w:rsidDel="00000000" w:rsidR="00000000" w:rsidRPr="00000000">
        <w:rPr>
          <w:rtl w:val="0"/>
        </w:rPr>
        <w:t xml:space="preserve">| Heiztreiber (MOSFET) | Infineon / ST / Vishay | IRLZ44N (Prototyp) oder SiR820DP (SMD) | TO‑220 / DPAK | 2 | Leistungs‑MOSFETs für Heizelemente; SMD‑Variante für Serien‑PCB |</w:t>
      </w:r>
    </w:p>
    <w:p w:rsidR="00000000" w:rsidDel="00000000" w:rsidP="00000000" w:rsidRDefault="00000000" w:rsidRPr="00000000" w14:paraId="00000209">
      <w:pPr>
        <w:rPr/>
      </w:pPr>
      <w:r w:rsidDel="00000000" w:rsidR="00000000" w:rsidRPr="00000000">
        <w:rPr>
          <w:rtl w:val="0"/>
        </w:rPr>
        <w:t xml:space="preserve">| Vibrationsmotor‑Treiber (PWM) | Texas Instruments | DRV2605 (haptics) | QFN‑16 | 1 | Haptik‑Treiber, PWM‑steuerbar, integrierte Profile |</w:t>
      </w:r>
    </w:p>
    <w:p w:rsidR="00000000" w:rsidDel="00000000" w:rsidP="00000000" w:rsidRDefault="00000000" w:rsidRPr="00000000" w14:paraId="0000020A">
      <w:pPr>
        <w:rPr/>
      </w:pPr>
      <w:r w:rsidDel="00000000" w:rsidR="00000000" w:rsidRPr="00000000">
        <w:rPr>
          <w:rtl w:val="0"/>
        </w:rPr>
        <w:t xml:space="preserve">| Safety Relais (mechanisch) | TE Connectivity | T9AS1D12‑12 (Beispiel) | Through‑Hole / PCB | 1 set | redundante mechanische Abschaltung |</w:t>
      </w:r>
    </w:p>
    <w:p w:rsidR="00000000" w:rsidDel="00000000" w:rsidP="00000000" w:rsidRDefault="00000000" w:rsidRPr="00000000" w14:paraId="0000020B">
      <w:pPr>
        <w:rPr/>
      </w:pPr>
      <w:r w:rsidDel="00000000" w:rsidR="00000000" w:rsidRPr="00000000">
        <w:rPr>
          <w:rtl w:val="0"/>
        </w:rPr>
        <w:t xml:space="preserve">| Watchdog (extern) | Maxim / Microchip | MAX6369 / MCP130 | SOT‑23 | 1 | externer Watchdog für zusätzliche Sicherheit |</w:t>
      </w:r>
    </w:p>
    <w:p w:rsidR="00000000" w:rsidDel="00000000" w:rsidP="00000000" w:rsidRDefault="00000000" w:rsidRPr="00000000" w14:paraId="0000020C">
      <w:pPr>
        <w:rPr/>
      </w:pPr>
      <w:r w:rsidDel="00000000" w:rsidR="00000000" w:rsidRPr="00000000">
        <w:rPr>
          <w:rtl w:val="0"/>
        </w:rPr>
        <w:t xml:space="preserve">| Ethernet MagJack | Wurth Elektronik / TE | WE‑RJ45‑MagJack (mit Magnetics) | RJ45 MagJack footprint | 1 | RJ45 mit integrierter Magnetik für RMII |</w:t>
      </w:r>
    </w:p>
    <w:p w:rsidR="00000000" w:rsidDel="00000000" w:rsidP="00000000" w:rsidRDefault="00000000" w:rsidRPr="00000000" w14:paraId="0000020D">
      <w:pPr>
        <w:rPr/>
      </w:pPr>
      <w:r w:rsidDel="00000000" w:rsidR="00000000" w:rsidRPr="00000000">
        <w:rPr>
          <w:rtl w:val="0"/>
        </w:rPr>
        <w:t xml:space="preserve">| USB Connector | TE / Amphenol | USB‑B / Micro‑B | USB‑B / Micro‑B footprint | 1 | Service / Datenexport |</w:t>
      </w:r>
    </w:p>
    <w:p w:rsidR="00000000" w:rsidDel="00000000" w:rsidP="00000000" w:rsidRDefault="00000000" w:rsidRPr="00000000" w14:paraId="0000020E">
      <w:pPr>
        <w:rPr/>
      </w:pPr>
      <w:r w:rsidDel="00000000" w:rsidR="00000000" w:rsidRPr="00000000">
        <w:rPr>
          <w:rtl w:val="0"/>
        </w:rPr>
        <w:t xml:space="preserve">| SD Card Socket | TE / Molex | MicroSD Socket | MicroSD footprint | 1 | lokale Datenspeicherung |</w:t>
      </w:r>
    </w:p>
    <w:p w:rsidR="00000000" w:rsidDel="00000000" w:rsidP="00000000" w:rsidRDefault="00000000" w:rsidRPr="00000000" w14:paraId="0000020F">
      <w:pPr>
        <w:rPr/>
      </w:pPr>
      <w:r w:rsidDel="00000000" w:rsidR="00000000" w:rsidRPr="00000000">
        <w:rPr>
          <w:rtl w:val="0"/>
        </w:rPr>
        <w:t xml:space="preserve">| SSD (lokal) | Samsung / Kingston | mSATA / SATA 256GB (Prototyp) | Modul | 1 | verschlüsselbar, optional |</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Netzteil (isoliert) | Mean Well | RSP‑200‑24 (Beispiel) | Hutschienennetzteil / PSU | 1 | 230VAC → 24VDC, isoliert; Patientenkreis separat isolieren |</w:t>
      </w:r>
    </w:p>
    <w:p w:rsidR="00000000" w:rsidDel="00000000" w:rsidP="00000000" w:rsidRDefault="00000000" w:rsidRPr="00000000" w14:paraId="00000211">
      <w:pPr>
        <w:rPr/>
      </w:pPr>
      <w:r w:rsidDel="00000000" w:rsidR="00000000" w:rsidRPr="00000000">
        <w:rPr>
          <w:rtl w:val="0"/>
        </w:rPr>
        <w:t xml:space="preserve">| EMV‑Filter / Ferrite | TDK / Murata | Beispiel Ferrite | SMD / Bead | Set | EMV‑Vorbereitung für HF‑Ausgang und Netz |</w:t>
      </w:r>
    </w:p>
    <w:p w:rsidR="00000000" w:rsidDel="00000000" w:rsidP="00000000" w:rsidRDefault="00000000" w:rsidRPr="00000000" w14:paraId="00000212">
      <w:pPr>
        <w:rPr/>
      </w:pPr>
      <w:r w:rsidDel="00000000" w:rsidR="00000000" w:rsidRPr="00000000">
        <w:rPr>
          <w:rtl w:val="0"/>
        </w:rPr>
        <w:t xml:space="preserve">| Konnektoren (medizinisch) | Molex / Binder | Molex MicroLock / Binder 680 | Molex / Binder footprint | mehrere | medizinische, isolierte Sensoranschlüsse |</w:t>
      </w:r>
    </w:p>
    <w:p w:rsidR="00000000" w:rsidDel="00000000" w:rsidP="00000000" w:rsidRDefault="00000000" w:rsidRPr="00000000" w14:paraId="00000213">
      <w:pPr>
        <w:rPr/>
      </w:pPr>
      <w:r w:rsidDel="00000000" w:rsidR="00000000" w:rsidRPr="00000000">
        <w:rPr>
          <w:rtl w:val="0"/>
        </w:rPr>
        <w:t xml:space="preserve">| PCB (Prototyp) | Fertiger | — | 4‑Layer, 1.6 mm | 1 | 4‑Layer empfohlen (GND, Power, Signale)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Empfohlene Footprints und Hinweise (konkret)</w:t>
      </w:r>
    </w:p>
    <w:p w:rsidR="00000000" w:rsidDel="00000000" w:rsidP="00000000" w:rsidRDefault="00000000" w:rsidRPr="00000000" w14:paraId="00000218">
      <w:pPr>
        <w:rPr/>
      </w:pPr>
      <w:r w:rsidDel="00000000" w:rsidR="00000000" w:rsidRPr="00000000">
        <w:rPr>
          <w:rtl w:val="0"/>
        </w:rPr>
        <w:t xml:space="preserve">- MCU (STM32H743ZI): LQFP‑144 für Prototypen; Footprint: 0.5 mm Pitch LQFP; bei späterer Miniaturisierung QFN/BGA prüfen.  </w:t>
      </w:r>
    </w:p>
    <w:p w:rsidR="00000000" w:rsidDel="00000000" w:rsidP="00000000" w:rsidRDefault="00000000" w:rsidRPr="00000000" w14:paraId="00000219">
      <w:pPr>
        <w:rPr/>
      </w:pPr>
      <w:r w:rsidDel="00000000" w:rsidR="00000000" w:rsidRPr="00000000">
        <w:rPr>
          <w:rtl w:val="0"/>
        </w:rPr>
        <w:t xml:space="preserve">- MAX31865: TSSOP‑16; kurze Analog‑Traces zum RTD‑Connector; 4‑layer mit analogem GND‑Pour.  </w:t>
      </w:r>
    </w:p>
    <w:p w:rsidR="00000000" w:rsidDel="00000000" w:rsidP="00000000" w:rsidRDefault="00000000" w:rsidRPr="00000000" w14:paraId="0000021A">
      <w:pPr>
        <w:rPr/>
      </w:pPr>
      <w:r w:rsidDel="00000000" w:rsidR="00000000" w:rsidRPr="00000000">
        <w:rPr>
          <w:rtl w:val="0"/>
        </w:rPr>
        <w:t xml:space="preserve">- ADS1256: TQFP‑32; separate Analog‑GND‑Sternverbindung; Platz für RC‑Filter nahe ADC‑Eingängen.  </w:t>
      </w:r>
    </w:p>
    <w:p w:rsidR="00000000" w:rsidDel="00000000" w:rsidP="00000000" w:rsidRDefault="00000000" w:rsidRPr="00000000" w14:paraId="0000021B">
      <w:pPr>
        <w:rPr/>
      </w:pPr>
      <w:r w:rsidDel="00000000" w:rsidR="00000000" w:rsidRPr="00000000">
        <w:rPr>
          <w:rtl w:val="0"/>
        </w:rPr>
        <w:t xml:space="preserve">- AD5933: SOIC‑10 / MSOP‑10; Platz für AC‑Excitation‑Filter (LC) und Referenz‑Kondensatoren.  </w:t>
      </w:r>
    </w:p>
    <w:p w:rsidR="00000000" w:rsidDel="00000000" w:rsidP="00000000" w:rsidRDefault="00000000" w:rsidRPr="00000000" w14:paraId="0000021C">
      <w:pPr>
        <w:rPr/>
      </w:pPr>
      <w:r w:rsidDel="00000000" w:rsidR="00000000" w:rsidRPr="00000000">
        <w:rPr>
          <w:rtl w:val="0"/>
        </w:rPr>
        <w:t xml:space="preserve">- MAX30102: WLCSP auf Breakout‑Modul empfohlen für Prototyp; Footprint auf PCB nur wenn SMD‑Assembly möglich.  </w:t>
      </w:r>
    </w:p>
    <w:p w:rsidR="00000000" w:rsidDel="00000000" w:rsidP="00000000" w:rsidRDefault="00000000" w:rsidRPr="00000000" w14:paraId="0000021D">
      <w:pPr>
        <w:rPr/>
      </w:pPr>
      <w:r w:rsidDel="00000000" w:rsidR="00000000" w:rsidRPr="00000000">
        <w:rPr>
          <w:rtl w:val="0"/>
        </w:rPr>
        <w:t xml:space="preserve">- ICM‑20948: LGA‑24; I²C Pull‑ups nahe Sensor; kurze Traces.  </w:t>
      </w:r>
    </w:p>
    <w:p w:rsidR="00000000" w:rsidDel="00000000" w:rsidP="00000000" w:rsidRDefault="00000000" w:rsidRPr="00000000" w14:paraId="0000021E">
      <w:pPr>
        <w:rPr/>
      </w:pPr>
      <w:r w:rsidDel="00000000" w:rsidR="00000000" w:rsidRPr="00000000">
        <w:rPr>
          <w:rtl w:val="0"/>
        </w:rPr>
        <w:t xml:space="preserve">- RJ45 MagJack: MagJack mit integrierter Magnetik; Footprint mit 4‑layer GND unter RJ45.  </w:t>
      </w:r>
    </w:p>
    <w:p w:rsidR="00000000" w:rsidDel="00000000" w:rsidP="00000000" w:rsidRDefault="00000000" w:rsidRPr="00000000" w14:paraId="0000021F">
      <w:pPr>
        <w:rPr/>
      </w:pPr>
      <w:r w:rsidDel="00000000" w:rsidR="00000000" w:rsidRPr="00000000">
        <w:rPr>
          <w:rtl w:val="0"/>
        </w:rPr>
        <w:t xml:space="preserve">- Power MOSFETs: Für Prototyp TO‑220 (IRLZ44N) einfacher; für PCB DPAK/TO‑252 oder PowerSO8 empfohlen.  </w:t>
      </w:r>
    </w:p>
    <w:p w:rsidR="00000000" w:rsidDel="00000000" w:rsidP="00000000" w:rsidRDefault="00000000" w:rsidRPr="00000000" w14:paraId="00000220">
      <w:pPr>
        <w:rPr/>
      </w:pPr>
      <w:r w:rsidDel="00000000" w:rsidR="00000000" w:rsidRPr="00000000">
        <w:rPr>
          <w:rtl w:val="0"/>
        </w:rPr>
        <w:t xml:space="preserve">- Relais: PCB‑montierbare, lötbare Relais mit Schraubklemmen für Feld‑Versorgung.  </w:t>
      </w:r>
    </w:p>
    <w:p w:rsidR="00000000" w:rsidDel="00000000" w:rsidP="00000000" w:rsidRDefault="00000000" w:rsidRPr="00000000" w14:paraId="00000221">
      <w:pPr>
        <w:rPr/>
      </w:pPr>
      <w:r w:rsidDel="00000000" w:rsidR="00000000" w:rsidRPr="00000000">
        <w:rPr>
          <w:rtl w:val="0"/>
        </w:rPr>
        <w:t xml:space="preserve">- Connectors (Sensor): Molex MicroLock oder Binder medizinische Steckverbinder; Footprint mit Polarität und Schirmung.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Footprint‑Design‑Hinweise (Layout‑Praxis)</w:t>
      </w:r>
    </w:p>
    <w:p w:rsidR="00000000" w:rsidDel="00000000" w:rsidP="00000000" w:rsidRDefault="00000000" w:rsidRPr="00000000" w14:paraId="00000226">
      <w:pPr>
        <w:rPr/>
      </w:pPr>
      <w:r w:rsidDel="00000000" w:rsidR="00000000" w:rsidRPr="00000000">
        <w:rPr>
          <w:rtl w:val="0"/>
        </w:rPr>
        <w:t xml:space="preserve">- Analog‑Traces: RTD/Impedanz‑Traces als kurze, differenzielle Paare; 4‑layer PCB mit L2 = GND plane; Analog‑GND sternförmig zum zentralen GND‑Punkt.  </w:t>
      </w:r>
    </w:p>
    <w:p w:rsidR="00000000" w:rsidDel="00000000" w:rsidP="00000000" w:rsidRDefault="00000000" w:rsidRPr="00000000" w14:paraId="00000227">
      <w:pPr>
        <w:rPr/>
      </w:pPr>
      <w:r w:rsidDel="00000000" w:rsidR="00000000" w:rsidRPr="00000000">
        <w:rPr>
          <w:rtl w:val="0"/>
        </w:rPr>
        <w:t xml:space="preserve">- Separation: HF/Field‑Ausgang räumlich trennen von AFE; eigene Ground‑Returns; Schirmung für HF‑Module.  </w:t>
      </w:r>
    </w:p>
    <w:p w:rsidR="00000000" w:rsidDel="00000000" w:rsidP="00000000" w:rsidRDefault="00000000" w:rsidRPr="00000000" w14:paraId="00000228">
      <w:pPr>
        <w:rPr/>
      </w:pPr>
      <w:r w:rsidDel="00000000" w:rsidR="00000000" w:rsidRPr="00000000">
        <w:rPr>
          <w:rtl w:val="0"/>
        </w:rPr>
        <w:t xml:space="preserve">- Thermal: Heizer‑MOSFETs auf thermisch massiven Kupferflächen; Thermal‑Vias unter MOSFET‑Pads.  </w:t>
      </w:r>
    </w:p>
    <w:p w:rsidR="00000000" w:rsidDel="00000000" w:rsidP="00000000" w:rsidRDefault="00000000" w:rsidRPr="00000000" w14:paraId="00000229">
      <w:pPr>
        <w:rPr/>
      </w:pPr>
      <w:r w:rsidDel="00000000" w:rsidR="00000000" w:rsidRPr="00000000">
        <w:rPr>
          <w:rtl w:val="0"/>
        </w:rPr>
        <w:t xml:space="preserve">- Isolation: Creepage/Clearance für 230VAC beachten; Patientenkreis galvanisch trennen; Isolationsabstände gemäß Norm (prüfen).  </w:t>
      </w:r>
    </w:p>
    <w:p w:rsidR="00000000" w:rsidDel="00000000" w:rsidP="00000000" w:rsidRDefault="00000000" w:rsidRPr="00000000" w14:paraId="0000022A">
      <w:pPr>
        <w:rPr/>
      </w:pPr>
      <w:r w:rsidDel="00000000" w:rsidR="00000000" w:rsidRPr="00000000">
        <w:rPr>
          <w:rtl w:val="0"/>
        </w:rPr>
        <w:t xml:space="preserve">- Testpoints: TP für alle ADC‑Kanäle, PWM‑Signale, Ethernet‑MII, SWD, Power rails.  </w:t>
      </w:r>
    </w:p>
    <w:p w:rsidR="00000000" w:rsidDel="00000000" w:rsidP="00000000" w:rsidRDefault="00000000" w:rsidRPr="00000000" w14:paraId="0000022B">
      <w:pPr>
        <w:rPr/>
      </w:pPr>
      <w:r w:rsidDel="00000000" w:rsidR="00000000" w:rsidRPr="00000000">
        <w:rPr>
          <w:rtl w:val="0"/>
        </w:rPr>
        <w:t xml:space="preserve">- EMV: Ferrite‑Beads an Sensorkabeln; HF‑Ausgang mit Low‑pass/EMI‑Filter; Schirmgehäuse für Field‑Amp falls nötig.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Lieferanten‑/Beschaffungs‑Hinweise (kurz)</w:t>
      </w:r>
    </w:p>
    <w:p w:rsidR="00000000" w:rsidDel="00000000" w:rsidP="00000000" w:rsidRDefault="00000000" w:rsidRPr="00000000" w14:paraId="00000230">
      <w:pPr>
        <w:rPr/>
      </w:pPr>
      <w:r w:rsidDel="00000000" w:rsidR="00000000" w:rsidRPr="00000000">
        <w:rPr>
          <w:rtl w:val="0"/>
        </w:rPr>
        <w:t xml:space="preserve">- Prototyp‑Teile (MCU, ADC, Sensors ICs): Digi‑Key, Mouser, Farnell — prüfen Verfügbarkeit und Lead‑Time.  </w:t>
      </w:r>
    </w:p>
    <w:p w:rsidR="00000000" w:rsidDel="00000000" w:rsidP="00000000" w:rsidRDefault="00000000" w:rsidRPr="00000000" w14:paraId="00000231">
      <w:pPr>
        <w:rPr/>
      </w:pPr>
      <w:r w:rsidDel="00000000" w:rsidR="00000000" w:rsidRPr="00000000">
        <w:rPr>
          <w:rtl w:val="0"/>
        </w:rPr>
        <w:t xml:space="preserve">- Mechanik / Gehäuse / Polster: lokale Medizintechnik‑Zulieferer oder spezialisierte Prototyping‑Werkstätten.  </w:t>
      </w:r>
    </w:p>
    <w:p w:rsidR="00000000" w:rsidDel="00000000" w:rsidP="00000000" w:rsidRDefault="00000000" w:rsidRPr="00000000" w14:paraId="00000232">
      <w:pPr>
        <w:rPr/>
      </w:pPr>
      <w:r w:rsidDel="00000000" w:rsidR="00000000" w:rsidRPr="00000000">
        <w:rPr>
          <w:rtl w:val="0"/>
        </w:rPr>
        <w:t xml:space="preserve">- RF‑Leistungsteile: RF‑Spezialist (Mini‑Circuits, Pasternack) für Feldgenerator‑Module; RF‑Design erfordert Abstimmung mit HF‑Ingenieur.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Nächste, konkrete Schritte (ich übernehme)</w:t>
      </w:r>
    </w:p>
    <w:p w:rsidR="00000000" w:rsidDel="00000000" w:rsidP="00000000" w:rsidRDefault="00000000" w:rsidRPr="00000000" w14:paraId="00000237">
      <w:pPr>
        <w:rPr/>
      </w:pPr>
      <w:r w:rsidDel="00000000" w:rsidR="00000000" w:rsidRPr="00000000">
        <w:rPr>
          <w:rtl w:val="0"/>
        </w:rPr>
        <w:t xml:space="preserve">1. Erzeuge die BOM‑CSV mit Spalten: Komponente, Hersteller, Teilenummer, Footprint, Menge, geschätzter Preis, bevorzugter Lieferant, Lead‑Time. Ich kann das CSV‑Klartext hier ausgeben.  </w:t>
      </w:r>
    </w:p>
    <w:p w:rsidR="00000000" w:rsidDel="00000000" w:rsidP="00000000" w:rsidRDefault="00000000" w:rsidRPr="00000000" w14:paraId="00000238">
      <w:pPr>
        <w:rPr/>
      </w:pPr>
      <w:r w:rsidDel="00000000" w:rsidR="00000000" w:rsidRPr="00000000">
        <w:rPr>
          <w:rtl w:val="0"/>
        </w:rPr>
        <w:t xml:space="preserve">2. Erstelle Footprint‑Templates (empfohlene Footprint‑Namen + Land‑Pattern‑Hinweise) für die kritischen Bauteile (MCU, ADC, MAX31865, RJ45, SD‑Socket).  </w:t>
      </w:r>
    </w:p>
    <w:p w:rsidR="00000000" w:rsidDel="00000000" w:rsidP="00000000" w:rsidRDefault="00000000" w:rsidRPr="00000000" w14:paraId="00000239">
      <w:pPr>
        <w:rPr/>
      </w:pPr>
      <w:r w:rsidDel="00000000" w:rsidR="00000000" w:rsidRPr="00000000">
        <w:rPr>
          <w:rtl w:val="0"/>
        </w:rPr>
        <w:t xml:space="preserve">3. Erarbeite Bestell‑/Beschaffungs‑Liste mit 2–3 alternativen Lieferanten pro kritischem Bauteil (auf dein Go).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Sag mir kurz, ob ich (A) sofort die BOM‑CSV als Klartext hier erzeugen soll oder (B) zuerst die Footprint‑Templates (Land‑pattern Hinweise) liefern soll — ich beginne sofort mit der gewählten Option.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Übersicht</w:t>
      </w:r>
    </w:p>
    <w:p w:rsidR="00000000" w:rsidDel="00000000" w:rsidP="00000000" w:rsidRDefault="00000000" w:rsidRPr="00000000" w14:paraId="0000023E">
      <w:pPr>
        <w:rPr/>
      </w:pPr>
      <w:r w:rsidDel="00000000" w:rsidR="00000000" w:rsidRPr="00000000">
        <w:rPr>
          <w:rtl w:val="0"/>
        </w:rPr>
        <w:t xml:space="preserve">Hier sind Footprint‑Templates und Land‑pattern‑Hinweise für die kritischen Bauteile des MedBed‑PCBs. Die Angaben sind praxisgerecht für Prototyp‑Layout und Fertigung (4‑Layer). Verwende diese Werte als Ausgangspunkt für dein EDA‑Tool; finalen DRC/DFM‑Check macht der PCB‑Designer mit dem gewählten Fertiger.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Allgemeine PCB‑Regeln (Kurz)</w:t>
      </w:r>
    </w:p>
    <w:p w:rsidR="00000000" w:rsidDel="00000000" w:rsidP="00000000" w:rsidRDefault="00000000" w:rsidRPr="00000000" w14:paraId="00000243">
      <w:pPr>
        <w:rPr/>
      </w:pPr>
      <w:r w:rsidDel="00000000" w:rsidR="00000000" w:rsidRPr="00000000">
        <w:rPr>
          <w:rtl w:val="0"/>
        </w:rPr>
        <w:t xml:space="preserve">- Layer‑Stack: 4‑Layer (Top signal; L2 GND; L3 PWR; Bottom signal).  </w:t>
      </w:r>
    </w:p>
    <w:p w:rsidR="00000000" w:rsidDel="00000000" w:rsidP="00000000" w:rsidRDefault="00000000" w:rsidRPr="00000000" w14:paraId="00000244">
      <w:pPr>
        <w:rPr/>
      </w:pPr>
      <w:r w:rsidDel="00000000" w:rsidR="00000000" w:rsidRPr="00000000">
        <w:rPr>
          <w:rtl w:val="0"/>
        </w:rPr>
        <w:t xml:space="preserve">- Analog/Digital Trennung: AFE nahe Sensor‑Connector; kurze differenzielle Traces; Analog‑GND sternförmig.  </w:t>
      </w:r>
    </w:p>
    <w:p w:rsidR="00000000" w:rsidDel="00000000" w:rsidP="00000000" w:rsidRDefault="00000000" w:rsidRPr="00000000" w14:paraId="00000245">
      <w:pPr>
        <w:rPr/>
      </w:pPr>
      <w:r w:rsidDel="00000000" w:rsidR="00000000" w:rsidRPr="00000000">
        <w:rPr>
          <w:rtl w:val="0"/>
        </w:rPr>
        <w:t xml:space="preserve">- Creepage/Clearance Netz: Für 230 VAC mindestens 8 mm Creepage/Clearance zwischen Netz und Patientenkreis (prüfe Normen).  </w:t>
      </w:r>
    </w:p>
    <w:p w:rsidR="00000000" w:rsidDel="00000000" w:rsidP="00000000" w:rsidRDefault="00000000" w:rsidRPr="00000000" w14:paraId="00000246">
      <w:pPr>
        <w:rPr/>
      </w:pPr>
      <w:r w:rsidDel="00000000" w:rsidR="00000000" w:rsidRPr="00000000">
        <w:rPr>
          <w:rtl w:val="0"/>
        </w:rPr>
        <w:t xml:space="preserve">- Thermal Vias: Für Leistungs‑MOSFETs und HF‑Module 6–12 Thermal‑Vias (0.3–0.4 mm Drill, 0.15–0.2 mm annular ring).  </w:t>
      </w:r>
    </w:p>
    <w:p w:rsidR="00000000" w:rsidDel="00000000" w:rsidP="00000000" w:rsidRDefault="00000000" w:rsidRPr="00000000" w14:paraId="00000247">
      <w:pPr>
        <w:rPr/>
      </w:pPr>
      <w:r w:rsidDel="00000000" w:rsidR="00000000" w:rsidRPr="00000000">
        <w:rPr>
          <w:rtl w:val="0"/>
        </w:rPr>
        <w:t xml:space="preserve">- Testpoints: TP für alle ADC‑Eingänge, PWM, ETH‑MII, SWD.  </w:t>
      </w:r>
    </w:p>
    <w:p w:rsidR="00000000" w:rsidDel="00000000" w:rsidP="00000000" w:rsidRDefault="00000000" w:rsidRPr="00000000" w14:paraId="00000248">
      <w:pPr>
        <w:rPr/>
      </w:pPr>
      <w:r w:rsidDel="00000000" w:rsidR="00000000" w:rsidRPr="00000000">
        <w:rPr>
          <w:rtl w:val="0"/>
        </w:rPr>
        <w:t xml:space="preserve">- Soldermask: Keepout um patientennahe Anschlüsse; Lötstopplack an HF‑Pads nur nach RF‑Design.  </w:t>
      </w:r>
    </w:p>
    <w:p w:rsidR="00000000" w:rsidDel="00000000" w:rsidP="00000000" w:rsidRDefault="00000000" w:rsidRPr="00000000" w14:paraId="00000249">
      <w:pPr>
        <w:rPr/>
      </w:pPr>
      <w:r w:rsidDel="00000000" w:rsidR="00000000" w:rsidRPr="00000000">
        <w:rPr>
          <w:rtl w:val="0"/>
        </w:rPr>
        <w:t xml:space="preserve">- Silkscreen: Keine Beschriftung über Pads; Kennzeichnung für Safety‑Nets deutlich.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MCU STM32H743ZI LQFP‑144</w:t>
      </w:r>
    </w:p>
    <w:p w:rsidR="00000000" w:rsidDel="00000000" w:rsidP="00000000" w:rsidRDefault="00000000" w:rsidRPr="00000000" w14:paraId="0000024E">
      <w:pPr>
        <w:rPr/>
      </w:pPr>
      <w:r w:rsidDel="00000000" w:rsidR="00000000" w:rsidRPr="00000000">
        <w:rPr>
          <w:rtl w:val="0"/>
        </w:rPr>
        <w:t xml:space="preserve">- Footprint: LQFP‑144, Pitch 0.5 mm.  </w:t>
      </w:r>
    </w:p>
    <w:p w:rsidR="00000000" w:rsidDel="00000000" w:rsidP="00000000" w:rsidRDefault="00000000" w:rsidRPr="00000000" w14:paraId="0000024F">
      <w:pPr>
        <w:rPr/>
      </w:pPr>
      <w:r w:rsidDel="00000000" w:rsidR="00000000" w:rsidRPr="00000000">
        <w:rPr>
          <w:rtl w:val="0"/>
        </w:rPr>
        <w:t xml:space="preserve">- Padgröße: 0.3 × 0.6 mm (rechteckig) mit 0.15 mm Annular Ring.  </w:t>
      </w:r>
    </w:p>
    <w:p w:rsidR="00000000" w:rsidDel="00000000" w:rsidP="00000000" w:rsidRDefault="00000000" w:rsidRPr="00000000" w14:paraId="00000250">
      <w:pPr>
        <w:rPr/>
      </w:pPr>
      <w:r w:rsidDel="00000000" w:rsidR="00000000" w:rsidRPr="00000000">
        <w:rPr>
          <w:rtl w:val="0"/>
        </w:rPr>
        <w:t xml:space="preserve">- Thermal: 4‑8 via‑stitching unter VDD‑/GND‑Bereichen falls nötig.  </w:t>
      </w:r>
    </w:p>
    <w:p w:rsidR="00000000" w:rsidDel="00000000" w:rsidP="00000000" w:rsidRDefault="00000000" w:rsidRPr="00000000" w14:paraId="00000251">
      <w:pPr>
        <w:rPr/>
      </w:pPr>
      <w:r w:rsidDel="00000000" w:rsidR="00000000" w:rsidRPr="00000000">
        <w:rPr>
          <w:rtl w:val="0"/>
        </w:rPr>
        <w:t xml:space="preserve">- Placement: Platz für SWD (2×5) nahe MCU; RJ45/SDIO‑Traces kurz und differenziert.  </w:t>
      </w:r>
    </w:p>
    <w:p w:rsidR="00000000" w:rsidDel="00000000" w:rsidP="00000000" w:rsidRDefault="00000000" w:rsidRPr="00000000" w14:paraId="00000252">
      <w:pPr>
        <w:rPr/>
      </w:pPr>
      <w:r w:rsidDel="00000000" w:rsidR="00000000" w:rsidRPr="00000000">
        <w:rPr>
          <w:rtl w:val="0"/>
        </w:rPr>
        <w:t xml:space="preserve">- Decoupling: 100 nF pro VDD‑Pin, nahe Pads; Bulk‑Caps 10 µF pro Power‑Domain.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RTD Frontend MAX31865 TSSOP‑16</w:t>
      </w:r>
    </w:p>
    <w:p w:rsidR="00000000" w:rsidDel="00000000" w:rsidP="00000000" w:rsidRDefault="00000000" w:rsidRPr="00000000" w14:paraId="00000257">
      <w:pPr>
        <w:rPr/>
      </w:pPr>
      <w:r w:rsidDel="00000000" w:rsidR="00000000" w:rsidRPr="00000000">
        <w:rPr>
          <w:rtl w:val="0"/>
        </w:rPr>
        <w:t xml:space="preserve">- Footprint: TSSOP‑16, Pitch 0.65 mm.  </w:t>
      </w:r>
    </w:p>
    <w:p w:rsidR="00000000" w:rsidDel="00000000" w:rsidP="00000000" w:rsidRDefault="00000000" w:rsidRPr="00000000" w14:paraId="00000258">
      <w:pPr>
        <w:rPr/>
      </w:pPr>
      <w:r w:rsidDel="00000000" w:rsidR="00000000" w:rsidRPr="00000000">
        <w:rPr>
          <w:rtl w:val="0"/>
        </w:rPr>
        <w:t xml:space="preserve">- Pad‑Hinweis: Externe RTD‑Leitungen als differenzielle Paarführung; 4‑Lötpads für Ref‑Resistor nahe IC.  </w:t>
      </w:r>
    </w:p>
    <w:p w:rsidR="00000000" w:rsidDel="00000000" w:rsidP="00000000" w:rsidRDefault="00000000" w:rsidRPr="00000000" w14:paraId="00000259">
      <w:pPr>
        <w:rPr/>
      </w:pPr>
      <w:r w:rsidDel="00000000" w:rsidR="00000000" w:rsidRPr="00000000">
        <w:rPr>
          <w:rtl w:val="0"/>
        </w:rPr>
        <w:t xml:space="preserve">- Analog‑Keepout: Keine digitalen Signale unter AFE; GND‑Pour mit analogem Referenzpunkt.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24‑bit ADC ADS1256 TQFP‑32</w:t>
      </w:r>
    </w:p>
    <w:p w:rsidR="00000000" w:rsidDel="00000000" w:rsidP="00000000" w:rsidRDefault="00000000" w:rsidRPr="00000000" w14:paraId="0000025E">
      <w:pPr>
        <w:rPr/>
      </w:pPr>
      <w:r w:rsidDel="00000000" w:rsidR="00000000" w:rsidRPr="00000000">
        <w:rPr>
          <w:rtl w:val="0"/>
        </w:rPr>
        <w:t xml:space="preserve">- Footprint: TQFP‑32, Pitch 0.8 mm.  </w:t>
      </w:r>
    </w:p>
    <w:p w:rsidR="00000000" w:rsidDel="00000000" w:rsidP="00000000" w:rsidRDefault="00000000" w:rsidRPr="00000000" w14:paraId="0000025F">
      <w:pPr>
        <w:rPr/>
      </w:pPr>
      <w:r w:rsidDel="00000000" w:rsidR="00000000" w:rsidRPr="00000000">
        <w:rPr>
          <w:rtl w:val="0"/>
        </w:rPr>
        <w:t xml:space="preserve">- Padgröße: 0.4 × 0.8 mm; Platz für RC‑Filter an Eingängen.  </w:t>
      </w:r>
    </w:p>
    <w:p w:rsidR="00000000" w:rsidDel="00000000" w:rsidP="00000000" w:rsidRDefault="00000000" w:rsidRPr="00000000" w14:paraId="00000260">
      <w:pPr>
        <w:rPr/>
      </w:pPr>
      <w:r w:rsidDel="00000000" w:rsidR="00000000" w:rsidRPr="00000000">
        <w:rPr>
          <w:rtl w:val="0"/>
        </w:rPr>
        <w:t xml:space="preserve">- Analog‑Layout: Kurze Traces zu ADC‑Inputs; lokale Referenz‑Cap (0.1 µF + 10 µF) nahe REF‑Pin; separate AGND‑Plane.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Impedanz‑IC AD5933 SOIC‑10</w:t>
      </w:r>
    </w:p>
    <w:p w:rsidR="00000000" w:rsidDel="00000000" w:rsidP="00000000" w:rsidRDefault="00000000" w:rsidRPr="00000000" w14:paraId="00000265">
      <w:pPr>
        <w:rPr/>
      </w:pPr>
      <w:r w:rsidDel="00000000" w:rsidR="00000000" w:rsidRPr="00000000">
        <w:rPr>
          <w:rtl w:val="0"/>
        </w:rPr>
        <w:t xml:space="preserve">- Footprint: SOIC‑10 / MSOP‑10.  </w:t>
      </w:r>
    </w:p>
    <w:p w:rsidR="00000000" w:rsidDel="00000000" w:rsidP="00000000" w:rsidRDefault="00000000" w:rsidRPr="00000000" w14:paraId="00000266">
      <w:pPr>
        <w:rPr/>
      </w:pPr>
      <w:r w:rsidDel="00000000" w:rsidR="00000000" w:rsidRPr="00000000">
        <w:rPr>
          <w:rtl w:val="0"/>
        </w:rPr>
        <w:t xml:space="preserve">- Analog‑Filter: Platz für LC‑Filter auf Excitation‑Leitung; 50 Ω‑Pfad bei HF nötig.  </w:t>
      </w:r>
    </w:p>
    <w:p w:rsidR="00000000" w:rsidDel="00000000" w:rsidP="00000000" w:rsidRDefault="00000000" w:rsidRPr="00000000" w14:paraId="00000267">
      <w:pPr>
        <w:rPr/>
      </w:pPr>
      <w:r w:rsidDel="00000000" w:rsidR="00000000" w:rsidRPr="00000000">
        <w:rPr>
          <w:rtl w:val="0"/>
        </w:rPr>
        <w:t xml:space="preserve">- Grounding: Star‑ground zu AFE‑Referenz.</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MAX30102 (PPG) Breakout / WLCSP</w:t>
      </w:r>
    </w:p>
    <w:p w:rsidR="00000000" w:rsidDel="00000000" w:rsidP="00000000" w:rsidRDefault="00000000" w:rsidRPr="00000000" w14:paraId="0000026C">
      <w:pPr>
        <w:rPr/>
      </w:pPr>
      <w:r w:rsidDel="00000000" w:rsidR="00000000" w:rsidRPr="00000000">
        <w:rPr>
          <w:rtl w:val="0"/>
        </w:rPr>
        <w:t xml:space="preserve">- Footprint: Wenn SMD‑Assembly möglich: WLCSP; für Prototyp empfehle Breakout‑Modul auf Steckplatz.  </w:t>
      </w:r>
    </w:p>
    <w:p w:rsidR="00000000" w:rsidDel="00000000" w:rsidP="00000000" w:rsidRDefault="00000000" w:rsidRPr="00000000" w14:paraId="0000026D">
      <w:pPr>
        <w:rPr/>
      </w:pPr>
      <w:r w:rsidDel="00000000" w:rsidR="00000000" w:rsidRPr="00000000">
        <w:rPr>
          <w:rtl w:val="0"/>
        </w:rPr>
        <w:t xml:space="preserve">- Pad‑Hinweis: Lichtfenster im Gehäuse beachten; Platz für Optik‑Ausrichtung.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ICM‑20948 (IMU) LGA‑24</w:t>
      </w:r>
    </w:p>
    <w:p w:rsidR="00000000" w:rsidDel="00000000" w:rsidP="00000000" w:rsidRDefault="00000000" w:rsidRPr="00000000" w14:paraId="00000272">
      <w:pPr>
        <w:rPr/>
      </w:pPr>
      <w:r w:rsidDel="00000000" w:rsidR="00000000" w:rsidRPr="00000000">
        <w:rPr>
          <w:rtl w:val="0"/>
        </w:rPr>
        <w:t xml:space="preserve">- Footprint: LGA‑24; Pad‑Array gemäß Hersteller‑Landpattern.  </w:t>
      </w:r>
    </w:p>
    <w:p w:rsidR="00000000" w:rsidDel="00000000" w:rsidP="00000000" w:rsidRDefault="00000000" w:rsidRPr="00000000" w14:paraId="00000273">
      <w:pPr>
        <w:rPr/>
      </w:pPr>
      <w:r w:rsidDel="00000000" w:rsidR="00000000" w:rsidRPr="00000000">
        <w:rPr>
          <w:rtl w:val="0"/>
        </w:rPr>
        <w:t xml:space="preserve">- Placement: Möglichst nahe MCU I²C‑Pullups; kurze I²C‑Traces; 2 × 0.1 µF + 1 µF nahe VDD.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RJ45 MagJack mit Magnetics</w:t>
      </w:r>
    </w:p>
    <w:p w:rsidR="00000000" w:rsidDel="00000000" w:rsidP="00000000" w:rsidRDefault="00000000" w:rsidRPr="00000000" w14:paraId="00000278">
      <w:pPr>
        <w:rPr/>
      </w:pPr>
      <w:r w:rsidDel="00000000" w:rsidR="00000000" w:rsidRPr="00000000">
        <w:rPr>
          <w:rtl w:val="0"/>
        </w:rPr>
        <w:t xml:space="preserve">- Footprint: MagJack SMT mit integrierter Magnetik.  </w:t>
      </w:r>
    </w:p>
    <w:p w:rsidR="00000000" w:rsidDel="00000000" w:rsidP="00000000" w:rsidRDefault="00000000" w:rsidRPr="00000000" w14:paraId="00000279">
      <w:pPr>
        <w:rPr/>
      </w:pPr>
      <w:r w:rsidDel="00000000" w:rsidR="00000000" w:rsidRPr="00000000">
        <w:rPr>
          <w:rtl w:val="0"/>
        </w:rPr>
        <w:t xml:space="preserve">- Pad‑Hinweis: GND‑Plane unter Jack; Keepout für Signal‑Traces; Platz für Common‑Mode‑Choke und ESD‑Diode nahe Jack.</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MicroSD Socket</w:t>
      </w:r>
    </w:p>
    <w:p w:rsidR="00000000" w:rsidDel="00000000" w:rsidP="00000000" w:rsidRDefault="00000000" w:rsidRPr="00000000" w14:paraId="0000027E">
      <w:pPr>
        <w:rPr/>
      </w:pPr>
      <w:r w:rsidDel="00000000" w:rsidR="00000000" w:rsidRPr="00000000">
        <w:rPr>
          <w:rtl w:val="0"/>
        </w:rPr>
        <w:t xml:space="preserve">- Footprint: Push‑Push MicroSD SMT.  </w:t>
      </w:r>
    </w:p>
    <w:p w:rsidR="00000000" w:rsidDel="00000000" w:rsidP="00000000" w:rsidRDefault="00000000" w:rsidRPr="00000000" w14:paraId="0000027F">
      <w:pPr>
        <w:rPr/>
      </w:pPr>
      <w:r w:rsidDel="00000000" w:rsidR="00000000" w:rsidRPr="00000000">
        <w:rPr>
          <w:rtl w:val="0"/>
        </w:rPr>
        <w:t xml:space="preserve">- Pad‑Hinweis: ESD‑Schutz nahe Datenleitungen; Pull‑ups für CMD/DAT lines; Platz für Card‑Detect.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USB‑B / Micro‑B</w:t>
      </w:r>
    </w:p>
    <w:p w:rsidR="00000000" w:rsidDel="00000000" w:rsidP="00000000" w:rsidRDefault="00000000" w:rsidRPr="00000000" w14:paraId="00000284">
      <w:pPr>
        <w:rPr/>
      </w:pPr>
      <w:r w:rsidDel="00000000" w:rsidR="00000000" w:rsidRPr="00000000">
        <w:rPr>
          <w:rtl w:val="0"/>
        </w:rPr>
        <w:t xml:space="preserve">- Footprint: USB‑B SMT oder Micro‑B; Shield an Chassis‑GND über 0 Ω oder Ferrit.  </w:t>
      </w:r>
    </w:p>
    <w:p w:rsidR="00000000" w:rsidDel="00000000" w:rsidP="00000000" w:rsidRDefault="00000000" w:rsidRPr="00000000" w14:paraId="00000285">
      <w:pPr>
        <w:rPr/>
      </w:pPr>
      <w:r w:rsidDel="00000000" w:rsidR="00000000" w:rsidRPr="00000000">
        <w:rPr>
          <w:rtl w:val="0"/>
        </w:rPr>
        <w:t xml:space="preserve">- Pad‑Hinweis: ESD‑Diode und common‑mode choke nahe USB‑D+/D‑.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MOSFET Power Stage (DPAK / PowerSO8)</w:t>
      </w:r>
    </w:p>
    <w:p w:rsidR="00000000" w:rsidDel="00000000" w:rsidP="00000000" w:rsidRDefault="00000000" w:rsidRPr="00000000" w14:paraId="0000028A">
      <w:pPr>
        <w:rPr/>
      </w:pPr>
      <w:r w:rsidDel="00000000" w:rsidR="00000000" w:rsidRPr="00000000">
        <w:rPr>
          <w:rtl w:val="0"/>
        </w:rPr>
        <w:t xml:space="preserve">- Footprint: DPAK (TO‑252) oder PowerSO8 für SMD.  </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Pad‑Hinweis: Große Thermal‑Pad mit 6–12 Thermal‑Vias (0.3 mm Drill) zu innerer Kupferfläche; Kupferfläche ≥ 2× Padfläche.  </w:t>
      </w:r>
    </w:p>
    <w:p w:rsidR="00000000" w:rsidDel="00000000" w:rsidP="00000000" w:rsidRDefault="00000000" w:rsidRPr="00000000" w14:paraId="0000028C">
      <w:pPr>
        <w:rPr/>
      </w:pPr>
      <w:r w:rsidDel="00000000" w:rsidR="00000000" w:rsidRPr="00000000">
        <w:rPr>
          <w:rtl w:val="0"/>
        </w:rPr>
        <w:t xml:space="preserve">- Gate‑Drive: Gate‑Resistor 10–100 Ω nahe MOSFET; TVS auf Drain bei Bedarf.</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Safety Relais (PCB‑mount)</w:t>
      </w:r>
    </w:p>
    <w:p w:rsidR="00000000" w:rsidDel="00000000" w:rsidP="00000000" w:rsidRDefault="00000000" w:rsidRPr="00000000" w14:paraId="00000291">
      <w:pPr>
        <w:rPr/>
      </w:pPr>
      <w:r w:rsidDel="00000000" w:rsidR="00000000" w:rsidRPr="00000000">
        <w:rPr>
          <w:rtl w:val="0"/>
        </w:rPr>
        <w:t xml:space="preserve">- Footprint: Through‑hole oder PCB‑mount Relais footprint.  </w:t>
      </w:r>
    </w:p>
    <w:p w:rsidR="00000000" w:rsidDel="00000000" w:rsidP="00000000" w:rsidRDefault="00000000" w:rsidRPr="00000000" w14:paraId="00000292">
      <w:pPr>
        <w:rPr/>
      </w:pPr>
      <w:r w:rsidDel="00000000" w:rsidR="00000000" w:rsidRPr="00000000">
        <w:rPr>
          <w:rtl w:val="0"/>
        </w:rPr>
        <w:t xml:space="preserve">- Pad‑Hinweis: Trennung der Relaiskontakte; Abstand zu Low‑Voltage‑Logic; Platz für Suppression‑RC/Diode.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Field Generator Output Connector (isolated)</w:t>
      </w:r>
    </w:p>
    <w:p w:rsidR="00000000" w:rsidDel="00000000" w:rsidP="00000000" w:rsidRDefault="00000000" w:rsidRPr="00000000" w14:paraId="00000297">
      <w:pPr>
        <w:rPr/>
      </w:pPr>
      <w:r w:rsidDel="00000000" w:rsidR="00000000" w:rsidRPr="00000000">
        <w:rPr>
          <w:rtl w:val="0"/>
        </w:rPr>
        <w:t xml:space="preserve">- Footprint: 2‑Pin isolated terminal (screw or Molex).  </w:t>
      </w:r>
    </w:p>
    <w:p w:rsidR="00000000" w:rsidDel="00000000" w:rsidP="00000000" w:rsidRDefault="00000000" w:rsidRPr="00000000" w14:paraId="00000298">
      <w:pPr>
        <w:rPr/>
      </w:pPr>
      <w:r w:rsidDel="00000000" w:rsidR="00000000" w:rsidRPr="00000000">
        <w:rPr>
          <w:rtl w:val="0"/>
        </w:rPr>
        <w:t xml:space="preserve">- Pad‑Hinweis: Galvanic isolation gap; keepout für nearby traces; shield plane for HF module.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Medical Sensor Connector (Molex / Binder)</w:t>
      </w:r>
    </w:p>
    <w:p w:rsidR="00000000" w:rsidDel="00000000" w:rsidP="00000000" w:rsidRDefault="00000000" w:rsidRPr="00000000" w14:paraId="0000029D">
      <w:pPr>
        <w:rPr/>
      </w:pPr>
      <w:r w:rsidDel="00000000" w:rsidR="00000000" w:rsidRPr="00000000">
        <w:rPr>
          <w:rtl w:val="0"/>
        </w:rPr>
        <w:t xml:space="preserve">- Footprint: 8‑pin Molex MicroLock or Binder 680.  </w:t>
      </w:r>
    </w:p>
    <w:p w:rsidR="00000000" w:rsidDel="00000000" w:rsidP="00000000" w:rsidRDefault="00000000" w:rsidRPr="00000000" w14:paraId="0000029E">
      <w:pPr>
        <w:rPr/>
      </w:pPr>
      <w:r w:rsidDel="00000000" w:rsidR="00000000" w:rsidRPr="00000000">
        <w:rPr>
          <w:rtl w:val="0"/>
        </w:rPr>
        <w:t xml:space="preserve">- Pad‑Hinweis: Isolated GND pin; shield pin; keyed housing orientation.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Watchdog / Reset / SWD Headers</w:t>
      </w:r>
    </w:p>
    <w:p w:rsidR="00000000" w:rsidDel="00000000" w:rsidP="00000000" w:rsidRDefault="00000000" w:rsidRPr="00000000" w14:paraId="000002A3">
      <w:pPr>
        <w:rPr/>
      </w:pPr>
      <w:r w:rsidDel="00000000" w:rsidR="00000000" w:rsidRPr="00000000">
        <w:rPr>
          <w:rtl w:val="0"/>
        </w:rPr>
        <w:t xml:space="preserve">- Footprint: 2×5 SWD (0.05" pitch) or 2×5 0.1" for easier access.  </w:t>
      </w:r>
    </w:p>
    <w:p w:rsidR="00000000" w:rsidDel="00000000" w:rsidP="00000000" w:rsidRDefault="00000000" w:rsidRPr="00000000" w14:paraId="000002A4">
      <w:pPr>
        <w:rPr/>
      </w:pPr>
      <w:r w:rsidDel="00000000" w:rsidR="00000000" w:rsidRPr="00000000">
        <w:rPr>
          <w:rtl w:val="0"/>
        </w:rPr>
        <w:t xml:space="preserve">- Pad‑Hinweis: Testpoint für NRST, VDD, GND, SWDIO, SWCLK.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Testpoints</w:t>
      </w:r>
    </w:p>
    <w:p w:rsidR="00000000" w:rsidDel="00000000" w:rsidP="00000000" w:rsidRDefault="00000000" w:rsidRPr="00000000" w14:paraId="000002A9">
      <w:pPr>
        <w:rPr/>
      </w:pPr>
      <w:r w:rsidDel="00000000" w:rsidR="00000000" w:rsidRPr="00000000">
        <w:rPr>
          <w:rtl w:val="0"/>
        </w:rPr>
        <w:t xml:space="preserve">- Format: 1.0 mm round pads with silkscreen label.  </w:t>
      </w:r>
    </w:p>
    <w:p w:rsidR="00000000" w:rsidDel="00000000" w:rsidP="00000000" w:rsidRDefault="00000000" w:rsidRPr="00000000" w14:paraId="000002AA">
      <w:pPr>
        <w:rPr/>
      </w:pPr>
      <w:r w:rsidDel="00000000" w:rsidR="00000000" w:rsidRPr="00000000">
        <w:rPr>
          <w:rtl w:val="0"/>
        </w:rPr>
        <w:t xml:space="preserve">- Platzierung: ADC inputs, FIELDPWM, HEATERPWM, HARDCUTOFFCTRL, EMERGENCYIN, ETHMII signals, SDIO lines, SWD.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RF / HF‑Module Hinweise</w:t>
      </w:r>
    </w:p>
    <w:p w:rsidR="00000000" w:rsidDel="00000000" w:rsidP="00000000" w:rsidRDefault="00000000" w:rsidRPr="00000000" w14:paraId="000002AF">
      <w:pPr>
        <w:rPr/>
      </w:pPr>
      <w:r w:rsidDel="00000000" w:rsidR="00000000" w:rsidRPr="00000000">
        <w:rPr>
          <w:rtl w:val="0"/>
        </w:rPr>
        <w:t xml:space="preserve">- Footprint: RF‑module auf separatem Shield‑Bereich; 50 Ω controlled impedance traces; keepout für analog AFE.  </w:t>
      </w:r>
    </w:p>
    <w:p w:rsidR="00000000" w:rsidDel="00000000" w:rsidP="00000000" w:rsidRDefault="00000000" w:rsidRPr="00000000" w14:paraId="000002B0">
      <w:pPr>
        <w:rPr/>
      </w:pPr>
      <w:r w:rsidDel="00000000" w:rsidR="00000000" w:rsidRPr="00000000">
        <w:rPr>
          <w:rtl w:val="0"/>
        </w:rPr>
        <w:t xml:space="preserve">- Grounding: Solid ground plane under RF; via fence around RF cavity.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Fertigungs‑ und DFM Hinweise</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Annular Ring: ≥ 0.15 mm.  </w:t>
      </w:r>
    </w:p>
    <w:p w:rsidR="00000000" w:rsidDel="00000000" w:rsidP="00000000" w:rsidRDefault="00000000" w:rsidRPr="00000000" w14:paraId="000002B6">
      <w:pPr>
        <w:rPr/>
      </w:pPr>
      <w:r w:rsidDel="00000000" w:rsidR="00000000" w:rsidRPr="00000000">
        <w:rPr>
          <w:rtl w:val="0"/>
        </w:rPr>
        <w:t xml:space="preserve">- Min. Trace: 6 mil (0.15 mm) für signals; 10–12 mil für power traces.  </w:t>
      </w:r>
    </w:p>
    <w:p w:rsidR="00000000" w:rsidDel="00000000" w:rsidP="00000000" w:rsidRDefault="00000000" w:rsidRPr="00000000" w14:paraId="000002B7">
      <w:pPr>
        <w:rPr/>
      </w:pPr>
      <w:r w:rsidDel="00000000" w:rsidR="00000000" w:rsidRPr="00000000">
        <w:rPr>
          <w:rtl w:val="0"/>
        </w:rPr>
        <w:t xml:space="preserve">- Via Size: 0.3–0.4 mm drill, 0.15 mm annular ring.  </w:t>
      </w:r>
    </w:p>
    <w:p w:rsidR="00000000" w:rsidDel="00000000" w:rsidP="00000000" w:rsidRDefault="00000000" w:rsidRPr="00000000" w14:paraId="000002B8">
      <w:pPr>
        <w:rPr/>
      </w:pPr>
      <w:r w:rsidDel="00000000" w:rsidR="00000000" w:rsidRPr="00000000">
        <w:rPr>
          <w:rtl w:val="0"/>
        </w:rPr>
        <w:t xml:space="preserve">- Soldermask: Exposed pads für thermal relief; keepout patient connectors.  </w:t>
      </w:r>
    </w:p>
    <w:p w:rsidR="00000000" w:rsidDel="00000000" w:rsidP="00000000" w:rsidRDefault="00000000" w:rsidRPr="00000000" w14:paraId="000002B9">
      <w:pPr>
        <w:rPr/>
      </w:pPr>
      <w:r w:rsidDel="00000000" w:rsidR="00000000" w:rsidRPr="00000000">
        <w:rPr>
          <w:rtl w:val="0"/>
        </w:rPr>
        <w:t xml:space="preserve">- Conformal Coating: Optional für Feuchtigkeits‑/Reinigungsbeständigkeit; nicht auf Steckflächen.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Sicherheits‑Layout Hinweise</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Isolation Zone: Clear separation Netz → Power → Patient; Kennzeichnung auf Silkscreen.  </w:t>
      </w:r>
    </w:p>
    <w:p w:rsidR="00000000" w:rsidDel="00000000" w:rsidP="00000000" w:rsidRDefault="00000000" w:rsidRPr="00000000" w14:paraId="000002BF">
      <w:pPr>
        <w:rPr/>
      </w:pPr>
      <w:r w:rsidDel="00000000" w:rsidR="00000000" w:rsidRPr="00000000">
        <w:rPr>
          <w:rtl w:val="0"/>
        </w:rPr>
        <w:t xml:space="preserve">- Hardware Cutoff: Relais‑Pfad physisch kurz und robust; separate FETs/Relais für Redundanz.  </w:t>
      </w:r>
    </w:p>
    <w:p w:rsidR="00000000" w:rsidDel="00000000" w:rsidP="00000000" w:rsidRDefault="00000000" w:rsidRPr="00000000" w14:paraId="000002C0">
      <w:pPr>
        <w:rPr/>
      </w:pPr>
      <w:r w:rsidDel="00000000" w:rsidR="00000000" w:rsidRPr="00000000">
        <w:rPr>
          <w:rtl w:val="0"/>
        </w:rPr>
        <w:t xml:space="preserve">- EMC: Ferrite‑Beads auf Sensorleitungen; common‑mode chokes an USB/Ethernet.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Nächste Schritte, die ich sofort liefern kann</w:t>
      </w:r>
    </w:p>
    <w:p w:rsidR="00000000" w:rsidDel="00000000" w:rsidP="00000000" w:rsidRDefault="00000000" w:rsidRPr="00000000" w14:paraId="000002C5">
      <w:pPr>
        <w:rPr/>
      </w:pPr>
      <w:r w:rsidDel="00000000" w:rsidR="00000000" w:rsidRPr="00000000">
        <w:rPr>
          <w:rtl w:val="0"/>
        </w:rPr>
        <w:t xml:space="preserve">- Footprint‑Templates als EDA‑Snippets (z. B. KiCad/Altium‑Landpatterns) — ich kann die empfohlenen Pad‑Maße und Via‑Parameter in EDA‑kompatible Tabellen umwandeln.  </w:t>
      </w:r>
    </w:p>
    <w:p w:rsidR="00000000" w:rsidDel="00000000" w:rsidP="00000000" w:rsidRDefault="00000000" w:rsidRPr="00000000" w14:paraId="000002C6">
      <w:pPr>
        <w:rPr/>
      </w:pPr>
      <w:r w:rsidDel="00000000" w:rsidR="00000000" w:rsidRPr="00000000">
        <w:rPr>
          <w:rtl w:val="0"/>
        </w:rPr>
        <w:t xml:space="preserve">- BOM‑CSV mit Hersteller‑Teilenummern und Lieferanten‑Alternativen (wenn du danach willst).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Wenn du möchtest, liefere ich jetzt die Footprint‑Templates als strukturierte Tabellen für die fünf wichtigsten Bauteile (MCU, ADS1256, MAX31865, RJ45 MagJack, MicroSD) im Format, das dein PCB‑Designer direkt übernehmen kann. Ich beginne sofort damit.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MCU STM32H743ZI LQFP144</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Attribut | Wert |</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 Gehäuse | LQFP‑144 |</w:t>
      </w:r>
    </w:p>
    <w:p w:rsidR="00000000" w:rsidDel="00000000" w:rsidP="00000000" w:rsidRDefault="00000000" w:rsidRPr="00000000" w14:paraId="000002D0">
      <w:pPr>
        <w:rPr/>
      </w:pPr>
      <w:r w:rsidDel="00000000" w:rsidR="00000000" w:rsidRPr="00000000">
        <w:rPr>
          <w:rtl w:val="0"/>
        </w:rPr>
        <w:t xml:space="preserve">| Pitch | 0.50 mm |</w:t>
      </w:r>
    </w:p>
    <w:p w:rsidR="00000000" w:rsidDel="00000000" w:rsidP="00000000" w:rsidRDefault="00000000" w:rsidRPr="00000000" w14:paraId="000002D1">
      <w:pPr>
        <w:rPr/>
      </w:pPr>
      <w:r w:rsidDel="00000000" w:rsidR="00000000" w:rsidRPr="00000000">
        <w:rPr>
          <w:rtl w:val="0"/>
        </w:rPr>
        <w:t xml:space="preserve">| Padanzahl | 144 |</w:t>
      </w:r>
    </w:p>
    <w:p w:rsidR="00000000" w:rsidDel="00000000" w:rsidP="00000000" w:rsidRDefault="00000000" w:rsidRPr="00000000" w14:paraId="000002D2">
      <w:pPr>
        <w:rPr/>
      </w:pPr>
      <w:r w:rsidDel="00000000" w:rsidR="00000000" w:rsidRPr="00000000">
        <w:rPr>
          <w:rtl w:val="0"/>
        </w:rPr>
        <w:t xml:space="preserve">| Padgröße | 0.30 × 0.60 mm (rechteckig) |</w:t>
      </w:r>
    </w:p>
    <w:p w:rsidR="00000000" w:rsidDel="00000000" w:rsidP="00000000" w:rsidRDefault="00000000" w:rsidRPr="00000000" w14:paraId="000002D3">
      <w:pPr>
        <w:rPr/>
      </w:pPr>
      <w:r w:rsidDel="00000000" w:rsidR="00000000" w:rsidRPr="00000000">
        <w:rPr>
          <w:rtl w:val="0"/>
        </w:rPr>
        <w:t xml:space="preserve">| Landpattern Hinweis | Pads mit 0.15 mm Annular Ring; zentrale Exposed‑Pad optional mit Thermal‑Vias |</w:t>
      </w:r>
    </w:p>
    <w:p w:rsidR="00000000" w:rsidDel="00000000" w:rsidP="00000000" w:rsidRDefault="00000000" w:rsidRPr="00000000" w14:paraId="000002D4">
      <w:pPr>
        <w:rPr/>
      </w:pPr>
      <w:r w:rsidDel="00000000" w:rsidR="00000000" w:rsidRPr="00000000">
        <w:rPr>
          <w:rtl w:val="0"/>
        </w:rPr>
        <w:t xml:space="preserve">| Thermal Vias | 8 × 0.3 mm Drill unter zentraler Power‑Region empfohlen |</w:t>
      </w:r>
    </w:p>
    <w:p w:rsidR="00000000" w:rsidDel="00000000" w:rsidP="00000000" w:rsidRDefault="00000000" w:rsidRPr="00000000" w14:paraId="000002D5">
      <w:pPr>
        <w:rPr/>
      </w:pPr>
      <w:r w:rsidDel="00000000" w:rsidR="00000000" w:rsidRPr="00000000">
        <w:rPr>
          <w:rtl w:val="0"/>
        </w:rPr>
        <w:t xml:space="preserve">| Empf. Footprint Name | STM32H743ZILQFP1440p5mm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Platzierungshinweise  </w:t>
      </w:r>
    </w:p>
    <w:p w:rsidR="00000000" w:rsidDel="00000000" w:rsidP="00000000" w:rsidRDefault="00000000" w:rsidRPr="00000000" w14:paraId="000002D8">
      <w:pPr>
        <w:rPr/>
      </w:pPr>
      <w:r w:rsidDel="00000000" w:rsidR="00000000" w:rsidRPr="00000000">
        <w:rPr>
          <w:rtl w:val="0"/>
        </w:rPr>
        <w:t xml:space="preserve">Platziere MCU nahe zu SDIO/RMII‑Leitungen; SWD Header (2×5) direkt neben MCU; Decoupling‑Caps (100 nF) dicht an VDD‑Pins; digitale und analoge Versorgungspins räumlich trennen.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24‑bit ADC ADS1256 TQFP32</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Attribut | Wert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 Gehäuse | TQFP‑32 |</w:t>
      </w:r>
    </w:p>
    <w:p w:rsidR="00000000" w:rsidDel="00000000" w:rsidP="00000000" w:rsidRDefault="00000000" w:rsidRPr="00000000" w14:paraId="000002E1">
      <w:pPr>
        <w:rPr/>
      </w:pPr>
      <w:r w:rsidDel="00000000" w:rsidR="00000000" w:rsidRPr="00000000">
        <w:rPr>
          <w:rtl w:val="0"/>
        </w:rPr>
        <w:t xml:space="preserve">| Pitch | 0.80 mm |</w:t>
      </w:r>
    </w:p>
    <w:p w:rsidR="00000000" w:rsidDel="00000000" w:rsidP="00000000" w:rsidRDefault="00000000" w:rsidRPr="00000000" w14:paraId="000002E2">
      <w:pPr>
        <w:rPr/>
      </w:pPr>
      <w:r w:rsidDel="00000000" w:rsidR="00000000" w:rsidRPr="00000000">
        <w:rPr>
          <w:rtl w:val="0"/>
        </w:rPr>
        <w:t xml:space="preserve">| Padanzahl | 32 |</w:t>
      </w:r>
    </w:p>
    <w:p w:rsidR="00000000" w:rsidDel="00000000" w:rsidP="00000000" w:rsidRDefault="00000000" w:rsidRPr="00000000" w14:paraId="000002E3">
      <w:pPr>
        <w:rPr/>
      </w:pPr>
      <w:r w:rsidDel="00000000" w:rsidR="00000000" w:rsidRPr="00000000">
        <w:rPr>
          <w:rtl w:val="0"/>
        </w:rPr>
        <w:t xml:space="preserve">| Padgröße | 0.40 × 0.80 mm |</w:t>
      </w:r>
    </w:p>
    <w:p w:rsidR="00000000" w:rsidDel="00000000" w:rsidP="00000000" w:rsidRDefault="00000000" w:rsidRPr="00000000" w14:paraId="000002E4">
      <w:pPr>
        <w:rPr/>
      </w:pPr>
      <w:r w:rsidDel="00000000" w:rsidR="00000000" w:rsidRPr="00000000">
        <w:rPr>
          <w:rtl w:val="0"/>
        </w:rPr>
        <w:t xml:space="preserve">| Landpattern Hinweis | Kurze, symmetrische Pads; Platz für RC‑Eingangsfilter an jedem Kanal |</w:t>
      </w:r>
    </w:p>
    <w:p w:rsidR="00000000" w:rsidDel="00000000" w:rsidP="00000000" w:rsidRDefault="00000000" w:rsidRPr="00000000" w14:paraId="000002E5">
      <w:pPr>
        <w:rPr/>
      </w:pPr>
      <w:r w:rsidDel="00000000" w:rsidR="00000000" w:rsidRPr="00000000">
        <w:rPr>
          <w:rtl w:val="0"/>
        </w:rPr>
        <w:t xml:space="preserve">| Thermal Vias | 4 × 0.3 mm unter analog‑GND Bereich empfohlen |</w:t>
      </w:r>
    </w:p>
    <w:p w:rsidR="00000000" w:rsidDel="00000000" w:rsidP="00000000" w:rsidRDefault="00000000" w:rsidRPr="00000000" w14:paraId="000002E6">
      <w:pPr>
        <w:rPr/>
      </w:pPr>
      <w:r w:rsidDel="00000000" w:rsidR="00000000" w:rsidRPr="00000000">
        <w:rPr>
          <w:rtl w:val="0"/>
        </w:rPr>
        <w:t xml:space="preserve">| Empf. Footprint Name | ADS1256TQFP320p8mm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Platzierungshinweise  </w:t>
      </w:r>
    </w:p>
    <w:p w:rsidR="00000000" w:rsidDel="00000000" w:rsidP="00000000" w:rsidRDefault="00000000" w:rsidRPr="00000000" w14:paraId="000002E9">
      <w:pPr>
        <w:rPr/>
      </w:pPr>
      <w:r w:rsidDel="00000000" w:rsidR="00000000" w:rsidRPr="00000000">
        <w:rPr>
          <w:rtl w:val="0"/>
        </w:rPr>
        <w:t xml:space="preserve">AFE direkt neben ADC platzieren; Analog‑GND sternförmig zur Referenz‑Cap; Referenzkondensatoren (0.1 µF + 10 µF) unmittelbar neben REF‑Pin.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RTD Frontend MAX31865 TSSOP16</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Attribut | Wert |</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 Gehäuse | TSSOP‑16 |</w:t>
      </w:r>
    </w:p>
    <w:p w:rsidR="00000000" w:rsidDel="00000000" w:rsidP="00000000" w:rsidRDefault="00000000" w:rsidRPr="00000000" w14:paraId="000002F2">
      <w:pPr>
        <w:rPr/>
      </w:pPr>
      <w:r w:rsidDel="00000000" w:rsidR="00000000" w:rsidRPr="00000000">
        <w:rPr>
          <w:rtl w:val="0"/>
        </w:rPr>
        <w:t xml:space="preserve">| Pitch | 0.65 mm |</w:t>
      </w:r>
    </w:p>
    <w:p w:rsidR="00000000" w:rsidDel="00000000" w:rsidP="00000000" w:rsidRDefault="00000000" w:rsidRPr="00000000" w14:paraId="000002F3">
      <w:pPr>
        <w:rPr/>
      </w:pPr>
      <w:r w:rsidDel="00000000" w:rsidR="00000000" w:rsidRPr="00000000">
        <w:rPr>
          <w:rtl w:val="0"/>
        </w:rPr>
        <w:t xml:space="preserve">| Padanzahl | 16 |</w:t>
      </w:r>
    </w:p>
    <w:p w:rsidR="00000000" w:rsidDel="00000000" w:rsidP="00000000" w:rsidRDefault="00000000" w:rsidRPr="00000000" w14:paraId="000002F4">
      <w:pPr>
        <w:rPr/>
      </w:pPr>
      <w:r w:rsidDel="00000000" w:rsidR="00000000" w:rsidRPr="00000000">
        <w:rPr>
          <w:rtl w:val="0"/>
        </w:rPr>
        <w:t xml:space="preserve">| Padgröße | 0.30 × 0.60 mm |</w:t>
      </w:r>
    </w:p>
    <w:p w:rsidR="00000000" w:rsidDel="00000000" w:rsidP="00000000" w:rsidRDefault="00000000" w:rsidRPr="00000000" w14:paraId="000002F5">
      <w:pPr>
        <w:rPr/>
      </w:pPr>
      <w:r w:rsidDel="00000000" w:rsidR="00000000" w:rsidRPr="00000000">
        <w:rPr>
          <w:rtl w:val="0"/>
        </w:rPr>
        <w:t xml:space="preserve">| Landpattern Hinweis | Externe RTD‑Leitungen als differenzielle Paare; Platz für Referenzwiderstände |</w:t>
      </w:r>
    </w:p>
    <w:p w:rsidR="00000000" w:rsidDel="00000000" w:rsidP="00000000" w:rsidRDefault="00000000" w:rsidRPr="00000000" w14:paraId="000002F6">
      <w:pPr>
        <w:rPr/>
      </w:pPr>
      <w:r w:rsidDel="00000000" w:rsidR="00000000" w:rsidRPr="00000000">
        <w:rPr>
          <w:rtl w:val="0"/>
        </w:rPr>
        <w:t xml:space="preserve">| Thermal Vias | keine zwingend, 2 × 0.3 mm für Wärmeableitung möglich |</w:t>
      </w:r>
    </w:p>
    <w:p w:rsidR="00000000" w:rsidDel="00000000" w:rsidP="00000000" w:rsidRDefault="00000000" w:rsidRPr="00000000" w14:paraId="000002F7">
      <w:pPr>
        <w:rPr/>
      </w:pPr>
      <w:r w:rsidDel="00000000" w:rsidR="00000000" w:rsidRPr="00000000">
        <w:rPr>
          <w:rtl w:val="0"/>
        </w:rPr>
        <w:t xml:space="preserve">| Empf. Footprint Name | MAX31865TSSOP160p65mm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Platzierungshinweise  </w:t>
      </w:r>
    </w:p>
    <w:p w:rsidR="00000000" w:rsidDel="00000000" w:rsidP="00000000" w:rsidRDefault="00000000" w:rsidRPr="00000000" w14:paraId="000002FA">
      <w:pPr>
        <w:rPr/>
      </w:pPr>
      <w:r w:rsidDel="00000000" w:rsidR="00000000" w:rsidRPr="00000000">
        <w:rPr>
          <w:rtl w:val="0"/>
        </w:rPr>
        <w:t xml:space="preserve">RTD‑Connector nahe AFE; kurze, geschirmte Leitungen zu RTD‑Pins; Analog‑GND lokal und getrennt von Digital‑GND.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RJ45 MagJack with Magnetics SMT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Attribut | Wert |</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t xml:space="preserve">| Gehäuse | RJ45 MagJack SMT |</w:t>
      </w:r>
    </w:p>
    <w:p w:rsidR="00000000" w:rsidDel="00000000" w:rsidP="00000000" w:rsidRDefault="00000000" w:rsidRPr="00000000" w14:paraId="00000303">
      <w:pPr>
        <w:rPr/>
      </w:pPr>
      <w:r w:rsidDel="00000000" w:rsidR="00000000" w:rsidRPr="00000000">
        <w:rPr>
          <w:rtl w:val="0"/>
        </w:rPr>
        <w:t xml:space="preserve">| Pitch | Standard RJ45 |</w:t>
      </w:r>
    </w:p>
    <w:p w:rsidR="00000000" w:rsidDel="00000000" w:rsidP="00000000" w:rsidRDefault="00000000" w:rsidRPr="00000000" w14:paraId="00000304">
      <w:pPr>
        <w:rPr/>
      </w:pPr>
      <w:r w:rsidDel="00000000" w:rsidR="00000000" w:rsidRPr="00000000">
        <w:rPr>
          <w:rtl w:val="0"/>
        </w:rPr>
        <w:t xml:space="preserve">| Padanzahl | 8 Signal + 4 Magnetics + Shield Pads |</w:t>
      </w:r>
    </w:p>
    <w:p w:rsidR="00000000" w:rsidDel="00000000" w:rsidP="00000000" w:rsidRDefault="00000000" w:rsidRPr="00000000" w14:paraId="00000305">
      <w:pPr>
        <w:rPr/>
      </w:pPr>
      <w:r w:rsidDel="00000000" w:rsidR="00000000" w:rsidRPr="00000000">
        <w:rPr>
          <w:rtl w:val="0"/>
        </w:rPr>
        <w:t xml:space="preserve">| Padgröße | Hersteller‑Footprint (SMD) |</w:t>
      </w:r>
    </w:p>
    <w:p w:rsidR="00000000" w:rsidDel="00000000" w:rsidP="00000000" w:rsidRDefault="00000000" w:rsidRPr="00000000" w14:paraId="00000306">
      <w:pPr>
        <w:rPr/>
      </w:pPr>
      <w:r w:rsidDel="00000000" w:rsidR="00000000" w:rsidRPr="00000000">
        <w:rPr>
          <w:rtl w:val="0"/>
        </w:rPr>
        <w:t xml:space="preserve">| Landpattern Hinweis | Platz für Common‑Mode‑Choke und ESD‑Diode nahe Jack; GND‑Plane unter Jack |</w:t>
      </w:r>
    </w:p>
    <w:p w:rsidR="00000000" w:rsidDel="00000000" w:rsidP="00000000" w:rsidRDefault="00000000" w:rsidRPr="00000000" w14:paraId="00000307">
      <w:pPr>
        <w:rPr/>
      </w:pPr>
      <w:r w:rsidDel="00000000" w:rsidR="00000000" w:rsidRPr="00000000">
        <w:rPr>
          <w:rtl w:val="0"/>
        </w:rPr>
        <w:t xml:space="preserve">| Thermal Vias | 4 × 0.3 mm unter Shield‑Pads empfohlen |</w:t>
      </w:r>
    </w:p>
    <w:p w:rsidR="00000000" w:rsidDel="00000000" w:rsidP="00000000" w:rsidRDefault="00000000" w:rsidRPr="00000000" w14:paraId="00000308">
      <w:pPr>
        <w:rPr/>
      </w:pPr>
      <w:r w:rsidDel="00000000" w:rsidR="00000000" w:rsidRPr="00000000">
        <w:rPr>
          <w:rtl w:val="0"/>
        </w:rPr>
        <w:t xml:space="preserve">| Empf. Footprint Name | RJ45MAGJACKSMTWITHMAGNETICS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Platzierungshinweise  </w:t>
      </w:r>
    </w:p>
    <w:p w:rsidR="00000000" w:rsidDel="00000000" w:rsidP="00000000" w:rsidRDefault="00000000" w:rsidRPr="00000000" w14:paraId="0000030B">
      <w:pPr>
        <w:rPr/>
      </w:pPr>
      <w:r w:rsidDel="00000000" w:rsidR="00000000" w:rsidRPr="00000000">
        <w:rPr>
          <w:rtl w:val="0"/>
        </w:rPr>
        <w:t xml:space="preserve">MagJack an PCB‑Rand platzieren; kurze, kontrollierte Impedanz‑Traces (50 Ω) zu RMII‑PHY; Platz für Ferrit und ESD nahe Pins.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MicroSD Socket Push‑Push SMT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Attribut | Wert |</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 Gehäuse | MicroSD Push‑Push SMT |</w:t>
      </w:r>
    </w:p>
    <w:p w:rsidR="00000000" w:rsidDel="00000000" w:rsidP="00000000" w:rsidRDefault="00000000" w:rsidRPr="00000000" w14:paraId="00000314">
      <w:pPr>
        <w:rPr/>
      </w:pPr>
      <w:r w:rsidDel="00000000" w:rsidR="00000000" w:rsidRPr="00000000">
        <w:rPr>
          <w:rtl w:val="0"/>
        </w:rPr>
        <w:t xml:space="preserve">| Pitch | Herstellerstandard |</w:t>
      </w:r>
    </w:p>
    <w:p w:rsidR="00000000" w:rsidDel="00000000" w:rsidP="00000000" w:rsidRDefault="00000000" w:rsidRPr="00000000" w14:paraId="00000315">
      <w:pPr>
        <w:rPr/>
      </w:pPr>
      <w:r w:rsidDel="00000000" w:rsidR="00000000" w:rsidRPr="00000000">
        <w:rPr>
          <w:rtl w:val="0"/>
        </w:rPr>
        <w:t xml:space="preserve">| Padanzahl | 8 (CMD/DAT/CLK/VCC/GND) |</w:t>
      </w:r>
    </w:p>
    <w:p w:rsidR="00000000" w:rsidDel="00000000" w:rsidP="00000000" w:rsidRDefault="00000000" w:rsidRPr="00000000" w14:paraId="00000316">
      <w:pPr>
        <w:rPr/>
      </w:pPr>
      <w:r w:rsidDel="00000000" w:rsidR="00000000" w:rsidRPr="00000000">
        <w:rPr>
          <w:rtl w:val="0"/>
        </w:rPr>
        <w:t xml:space="preserve">| Padgröße | Hersteller‑Footprint (SMD) |</w:t>
      </w:r>
    </w:p>
    <w:p w:rsidR="00000000" w:rsidDel="00000000" w:rsidP="00000000" w:rsidRDefault="00000000" w:rsidRPr="00000000" w14:paraId="00000317">
      <w:pPr>
        <w:rPr/>
      </w:pPr>
      <w:r w:rsidDel="00000000" w:rsidR="00000000" w:rsidRPr="00000000">
        <w:rPr>
          <w:rtl w:val="0"/>
        </w:rPr>
        <w:t xml:space="preserve">| Landpattern Hinweis | ESD‑Schutz nahe CMD/DAT; Pull‑ups für CMD/DAT Lines vorgesehen |</w:t>
      </w:r>
    </w:p>
    <w:p w:rsidR="00000000" w:rsidDel="00000000" w:rsidP="00000000" w:rsidRDefault="00000000" w:rsidRPr="00000000" w14:paraId="00000318">
      <w:pPr>
        <w:rPr/>
      </w:pPr>
      <w:r w:rsidDel="00000000" w:rsidR="00000000" w:rsidRPr="00000000">
        <w:rPr>
          <w:rtl w:val="0"/>
        </w:rPr>
        <w:t xml:space="preserve">| Thermal Vias | 0–2 Vias für mechanische Stabilität möglich |</w:t>
      </w:r>
    </w:p>
    <w:p w:rsidR="00000000" w:rsidDel="00000000" w:rsidP="00000000" w:rsidRDefault="00000000" w:rsidRPr="00000000" w14:paraId="00000319">
      <w:pPr>
        <w:rPr/>
      </w:pPr>
      <w:r w:rsidDel="00000000" w:rsidR="00000000" w:rsidRPr="00000000">
        <w:rPr>
          <w:rtl w:val="0"/>
        </w:rPr>
        <w:t xml:space="preserve">| Empf. Footprint Name | MICROSDSOCKETPUSHSMT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Platzierungshinweise  </w:t>
      </w:r>
    </w:p>
    <w:p w:rsidR="00000000" w:rsidDel="00000000" w:rsidP="00000000" w:rsidRDefault="00000000" w:rsidRPr="00000000" w14:paraId="0000031C">
      <w:pPr>
        <w:rPr/>
      </w:pPr>
      <w:r w:rsidDel="00000000" w:rsidR="00000000" w:rsidRPr="00000000">
        <w:rPr>
          <w:rtl w:val="0"/>
        </w:rPr>
        <w:t xml:space="preserve">MicroSD an PCB‑Rand für Zugänglichkeit; SDIO‑Traces kurz und mit Pull‑ups; Card‑Detect‑Pin routen und testen; ESD‑Diode und common‑mode choke nahe Schnittstelle.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Übergabeformat und nächste Schritte</w:t>
      </w:r>
    </w:p>
    <w:p w:rsidR="00000000" w:rsidDel="00000000" w:rsidP="00000000" w:rsidRDefault="00000000" w:rsidRPr="00000000" w14:paraId="00000321">
      <w:pPr>
        <w:rPr/>
      </w:pPr>
      <w:r w:rsidDel="00000000" w:rsidR="00000000" w:rsidRPr="00000000">
        <w:rPr>
          <w:rtl w:val="0"/>
        </w:rPr>
        <w:t xml:space="preserve">Ich kann diese Footprint‑Templates jetzt in zwei Formaten liefern: (1) EDA‑kompatible Tabellen (CSV) mit Pad‑Maßen und Via‑Parametern zur direkten Übernahme in KiCad/Altium, oder (2) KiCad‑modulvorlagen (Text‑Snippets) für die fünf Bauteile. Sag mir kurz, welches Format du bevorzugst — ich generiere es sofort und liefere die Dateien als Klartext, den du in dein EDA importieren kannst.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