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params:</w:t>
        <w:br w:type="textWrapping"/>
        <w:t xml:space="preserve">  # Standard-Kosmologie Parameter</w:t>
        <w:br w:type="textWrapping"/>
        <w:t xml:space="preserve">  H0:</w:t>
        <w:br w:type="textWrapping"/>
        <w:t xml:space="preserve">    prior: [60, 80]</w:t>
        <w:br w:type="textWrapping"/>
        <w:t xml:space="preserve">    ref: 67.5</w:t>
        <w:br w:type="textWrapping"/>
        <w:t xml:space="preserve">    latex: H_0</w:t>
        <w:br w:type="textWrapping"/>
        <w:t xml:space="preserve">  Omega_b:</w:t>
        <w:br w:type="textWrapping"/>
        <w:t xml:space="preserve">    prior: [0.03, 0.06]</w:t>
        <w:br w:type="textWrapping"/>
        <w:t xml:space="preserve">    ref: 0.048</w:t>
        <w:br w:type="textWrapping"/>
        <w:t xml:space="preserve">    latex: \Omega_{\text{b}}</w:t>
        <w:br w:type="textWrapping"/>
        <w:t xml:space="preserve">  # FKT-Bulk Parameter</w:t>
        <w:br w:type="textWrapping"/>
        <w:t xml:space="preserve">  Omega_bulk:</w:t>
        <w:br w:type="textWrapping"/>
        <w:t xml:space="preserve">    prior: [0.65, 0.78]</w:t>
        <w:br w:type="textWrapping"/>
        <w:t xml:space="preserve">    ref: 0.72</w:t>
        <w:br w:type="textWrapping"/>
        <w:t xml:space="preserve">    latex: \Omega_{\text{Bulk},0}</w:t>
        <w:br w:type="textWrapping"/>
        <w:t xml:space="preserve">  w_chi:</w:t>
        <w:br w:type="textWrapping"/>
        <w:t xml:space="preserve">    prior: [-1.0, -0.80]</w:t>
        <w:br w:type="textWrapping"/>
        <w:t xml:space="preserve">    ref: -0.90</w:t>
        <w:br w:type="textWrapping"/>
        <w:t xml:space="preserve">    latex: w_\chi</w:t>
        <w:br w:type="textWrapping"/>
        <w:t xml:space="preserve">  log10xi:</w:t>
        <w:br w:type="textWrapping"/>
        <w:t xml:space="preserve">    prior:</w:t>
        <w:br w:type="textWrapping"/>
        <w:t xml:space="preserve">      loc: 4.42   # Mittelwert aus GMA-Basis</w:t>
        <w:br w:type="textWrapping"/>
        <w:t xml:space="preserve">      scale: 0.2  # Enge Gauß-Verteilung</w:t>
        <w:br w:type="textWrapping"/>
        <w:t xml:space="preserve">    ref: 4.42</w:t>
        <w:br w:type="textWrapping"/>
        <w:t xml:space="preserve">    latex: \log_{10}\xi</w:t>
        <w:br w:type="textWrapping"/>
        <w:t xml:space="preserve">  log10gb:</w:t>
        <w:br w:type="textWrapping"/>
        <w:t xml:space="preserve">    prior:</w:t>
        <w:br w:type="textWrapping"/>
        <w:t xml:space="preserve">      loc: -4.79  # Mittelwert aus GMA-Basis</w:t>
        <w:br w:type="textWrapping"/>
        <w:t xml:space="preserve">      scale: 0.15</w:t>
        <w:br w:type="textWrapping"/>
        <w:t xml:space="preserve">    ref: -4.79</w:t>
        <w:br w:type="textWrapping"/>
        <w:t xml:space="preserve">    latex: \log_{10}g_{b}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