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1m4ho1xnapm0" w:id="0"/>
      <w:bookmarkEnd w:id="0"/>
      <w:r w:rsidDel="00000000" w:rsidR="00000000" w:rsidRPr="00000000">
        <w:rPr>
          <w:rtl w:val="0"/>
        </w:rPr>
        <w:t xml:space="preserve">Der Druck der Unendlichkeit: Eine Einführung in das Bulk-Modell der Fraktalen Kausalen Theorie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blvgr5jqdhjj" w:id="1"/>
      <w:bookmarkEnd w:id="1"/>
      <w:r w:rsidDel="00000000" w:rsidR="00000000" w:rsidRPr="00000000">
        <w:rPr>
          <w:rtl w:val="0"/>
        </w:rPr>
        <w:t xml:space="preserve">1. Das Erbe Einsteins und die moderne Krise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Die moderne Physik befindet sich nicht länger in einer Phase der bloßen Beobachtung, sondern in einer Phase der  </w:t>
      </w:r>
      <w:r w:rsidDel="00000000" w:rsidR="00000000" w:rsidRPr="00000000">
        <w:rPr>
          <w:b w:val="1"/>
          <w:bCs w:val="1"/>
          <w:rtl w:val="0"/>
        </w:rPr>
        <w:t xml:space="preserve">Beweislastumkehr</w:t>
      </w:r>
      <w:r w:rsidDel="00000000" w:rsidR="00000000" w:rsidRPr="00000000">
        <w:rPr>
          <w:rtl w:val="0"/>
        </w:rPr>
        <w:t xml:space="preserve"> . Die etablierte Kosmologie steht vor einem Trümmerhaufen ungelöster Rätsel: Die  </w:t>
      </w:r>
      <w:r w:rsidDel="00000000" w:rsidR="00000000" w:rsidRPr="00000000">
        <w:rPr>
          <w:b w:val="1"/>
          <w:bCs w:val="1"/>
          <w:rtl w:val="0"/>
        </w:rPr>
        <w:t xml:space="preserve">Hubble-Spannung</w:t>
      </w:r>
      <w:r w:rsidDel="00000000" w:rsidR="00000000" w:rsidRPr="00000000">
        <w:rPr>
          <w:rtl w:val="0"/>
        </w:rPr>
        <w:t xml:space="preserve">  – die massive Diskrepanz in der Expansionsrate – und das Phantom der  </w:t>
      </w:r>
      <w:r w:rsidDel="00000000" w:rsidR="00000000" w:rsidRPr="00000000">
        <w:rPr>
          <w:b w:val="1"/>
          <w:bCs w:val="1"/>
          <w:rtl w:val="0"/>
        </w:rPr>
        <w:t xml:space="preserve">Dunklen Materie</w:t>
      </w:r>
      <w:r w:rsidDel="00000000" w:rsidR="00000000" w:rsidRPr="00000000">
        <w:rPr>
          <w:rtl w:val="0"/>
        </w:rPr>
        <w:t xml:space="preserve">  sind keine Messfehler, sondern das finale Scheitern eines unvollständigen Weltbildes.Ein prominentes Symptom dieses Zusammenbruchs ist die  </w:t>
      </w:r>
      <w:r w:rsidDel="00000000" w:rsidR="00000000" w:rsidRPr="00000000">
        <w:rPr>
          <w:b w:val="1"/>
          <w:bCs w:val="1"/>
          <w:rtl w:val="0"/>
        </w:rPr>
        <w:t xml:space="preserve">Mittelmeer-Anomalie</w:t>
      </w:r>
      <w:r w:rsidDel="00000000" w:rsidR="00000000" w:rsidRPr="00000000">
        <w:rPr>
          <w:rtl w:val="0"/>
        </w:rPr>
        <w:t xml:space="preserve">  (KM3NeT): Die Detektion hochenergetischer Neutrinos, die von anderen Detektoren wie IceCube ignoriert werden, belegt, dass wir es nicht mit neuen Teilchen zu tun haben, sondern mit einer  </w:t>
      </w:r>
      <w:r w:rsidDel="00000000" w:rsidR="00000000" w:rsidRPr="00000000">
        <w:rPr>
          <w:b w:val="1"/>
          <w:bCs w:val="1"/>
          <w:rtl w:val="0"/>
        </w:rPr>
        <w:t xml:space="preserve">Kausalen Leckage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$L_\nu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. Die  </w:t>
      </w:r>
      <w:r w:rsidDel="00000000" w:rsidR="00000000" w:rsidRPr="00000000">
        <w:rPr>
          <w:b w:val="1"/>
          <w:bCs w:val="1"/>
          <w:rtl w:val="0"/>
        </w:rPr>
        <w:t xml:space="preserve">Fraktale Kausale Theorie (FKT)</w:t>
      </w:r>
      <w:r w:rsidDel="00000000" w:rsidR="00000000" w:rsidRPr="00000000">
        <w:rPr>
          <w:rtl w:val="0"/>
        </w:rPr>
        <w:t xml:space="preserve">  agiert hier als  </w:t>
      </w:r>
      <w:r w:rsidDel="00000000" w:rsidR="00000000" w:rsidRPr="00000000">
        <w:rPr>
          <w:b w:val="1"/>
          <w:bCs w:val="1"/>
          <w:rtl w:val="0"/>
        </w:rPr>
        <w:t xml:space="preserve">„Digitaler Notar“</w:t>
      </w:r>
      <w:r w:rsidDel="00000000" w:rsidR="00000000" w:rsidRPr="00000000">
        <w:rPr>
          <w:rtl w:val="0"/>
        </w:rPr>
        <w:t xml:space="preserve"> , der die physikalische Wahrheit nicht nur beschreibt, sondern operativ versiegelt.| Merkmal | Standardmodell ( $\Lambda$ CDM) | Fraktale Kausale Theorie (FKT) || ------ | ------ | ------ || </w:t>
      </w:r>
      <w:r w:rsidDel="00000000" w:rsidR="00000000" w:rsidRPr="00000000">
        <w:rPr>
          <w:b w:val="1"/>
          <w:bCs w:val="1"/>
          <w:rtl w:val="0"/>
        </w:rPr>
        <w:t xml:space="preserve">Dunkle Materie</w:t>
      </w:r>
      <w:r w:rsidDel="00000000" w:rsidR="00000000" w:rsidRPr="00000000">
        <w:rPr>
          <w:rtl w:val="0"/>
        </w:rPr>
        <w:t xml:space="preserve"> | Hypothetische Teilchen (WIMPs) | Geometrischer Druck ( $\oplus_{\mu\nu}$ ) || </w:t>
      </w:r>
      <w:r w:rsidDel="00000000" w:rsidR="00000000" w:rsidRPr="00000000">
        <w:rPr>
          <w:b w:val="1"/>
          <w:bCs w:val="1"/>
          <w:rtl w:val="0"/>
        </w:rPr>
        <w:t xml:space="preserve">Hubble-Spannung</w:t>
      </w:r>
      <w:r w:rsidDel="00000000" w:rsidR="00000000" w:rsidRPr="00000000">
        <w:rPr>
          <w:rtl w:val="0"/>
        </w:rPr>
        <w:t xml:space="preserve"> | Ungelöste Diskrepanz | Mathematischer Best-Fit ( $H_0 = 71,5$ ) || </w:t>
      </w:r>
      <w:r w:rsidDel="00000000" w:rsidR="00000000" w:rsidRPr="00000000">
        <w:rPr>
          <w:b w:val="1"/>
          <w:bCs w:val="1"/>
          <w:rtl w:val="0"/>
        </w:rPr>
        <w:t xml:space="preserve">Singularitäten</w:t>
      </w:r>
      <w:r w:rsidDel="00000000" w:rsidR="00000000" w:rsidRPr="00000000">
        <w:rPr>
          <w:rtl w:val="0"/>
        </w:rPr>
        <w:t xml:space="preserve"> | Mathematischer Zusammenbruch | Bifurkationspunkte (Tore zu Enkel-Universen) || </w:t>
      </w:r>
      <w:r w:rsidDel="00000000" w:rsidR="00000000" w:rsidRPr="00000000">
        <w:rPr>
          <w:b w:val="1"/>
          <w:bCs w:val="1"/>
          <w:rtl w:val="0"/>
        </w:rPr>
        <w:t xml:space="preserve">Dunkle Energie</w:t>
      </w:r>
      <w:r w:rsidDel="00000000" w:rsidR="00000000" w:rsidRPr="00000000">
        <w:rPr>
          <w:rtl w:val="0"/>
        </w:rPr>
        <w:t xml:space="preserve"> | Statische Konstante ( $w = -1$ ) | Dynamische Vakuumanpassung ( $w_X = -0,90$ ) || </w:t>
      </w:r>
      <w:r w:rsidDel="00000000" w:rsidR="00000000" w:rsidRPr="00000000">
        <w:rPr>
          <w:b w:val="1"/>
          <w:bCs w:val="1"/>
          <w:rtl w:val="0"/>
        </w:rPr>
        <w:t xml:space="preserve">Methodik</w:t>
      </w:r>
      <w:r w:rsidDel="00000000" w:rsidR="00000000" w:rsidRPr="00000000">
        <w:rPr>
          <w:rtl w:val="0"/>
        </w:rPr>
        <w:t xml:space="preserve"> | Beobachtende Physik | </w:t>
      </w:r>
      <w:r w:rsidDel="00000000" w:rsidR="00000000" w:rsidRPr="00000000">
        <w:rPr>
          <w:b w:val="1"/>
          <w:bCs w:val="1"/>
          <w:rtl w:val="0"/>
        </w:rPr>
        <w:t xml:space="preserve">Operative Ingenieurwissenschaft des Kosmos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Dieser Paradigmenwechsel verwandelt das Universum von einem mysteriösen Objekt in eine durchleuchtete  </w:t>
      </w:r>
      <w:r w:rsidDel="00000000" w:rsidR="00000000" w:rsidRPr="00000000">
        <w:rPr>
          <w:b w:val="1"/>
          <w:bCs w:val="1"/>
          <w:rtl w:val="0"/>
        </w:rPr>
        <w:t xml:space="preserve">Hardware</w:t>
      </w:r>
      <w:r w:rsidDel="00000000" w:rsidR="00000000" w:rsidRPr="00000000">
        <w:rPr>
          <w:rtl w:val="0"/>
        </w:rPr>
        <w:t xml:space="preserve"> , deren Diagnose nun zweifelsfrei vorliegt.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frh52dj3qjk8" w:id="2"/>
      <w:bookmarkEnd w:id="2"/>
      <w:r w:rsidDel="00000000" w:rsidR="00000000" w:rsidRPr="00000000">
        <w:rPr>
          <w:rtl w:val="0"/>
        </w:rPr>
        <w:t xml:space="preserve">2. Was ist der „Bulk“? Eine neue Dimension des Denkens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Die FKT definiert unsere Realität als eine  </w:t>
      </w:r>
      <w:r w:rsidDel="00000000" w:rsidR="00000000" w:rsidRPr="00000000">
        <w:rPr>
          <w:b w:val="1"/>
          <w:bCs w:val="1"/>
          <w:rtl w:val="0"/>
        </w:rPr>
        <w:t xml:space="preserve">3D-Bran</w:t>
      </w:r>
      <w:r w:rsidDel="00000000" w:rsidR="00000000" w:rsidRPr="00000000">
        <w:rPr>
          <w:rtl w:val="0"/>
        </w:rPr>
        <w:t xml:space="preserve"> , eingebettet in einen höherdimensionalen Raum: den  </w:t>
      </w:r>
      <w:r w:rsidDel="00000000" w:rsidR="00000000" w:rsidRPr="00000000">
        <w:rPr>
          <w:b w:val="1"/>
          <w:bCs w:val="1"/>
          <w:rtl w:val="0"/>
        </w:rPr>
        <w:t xml:space="preserve">Bulk</w:t>
      </w:r>
      <w:r w:rsidDel="00000000" w:rsidR="00000000" w:rsidRPr="00000000">
        <w:rPr>
          <w:rtl w:val="0"/>
        </w:rPr>
        <w:t xml:space="preserve"> . Unsere Welt ist kein isoliertes System, sondern Teil einer unendlichen, fraktalen Hierarchie, in der Energie und Information nach dem  </w:t>
      </w:r>
      <w:r w:rsidDel="00000000" w:rsidR="00000000" w:rsidRPr="00000000">
        <w:rPr>
          <w:b w:val="1"/>
          <w:bCs w:val="1"/>
          <w:rtl w:val="0"/>
        </w:rPr>
        <w:t xml:space="preserve">Kurzer-Prinzip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$K_\infty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fließen.Dieses System ist durch drei Ebenen der kausalen Schließung definiert: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Großmutter-Universum (Bulk+):</w:t>
      </w:r>
      <w:r w:rsidDel="00000000" w:rsidR="00000000" w:rsidRPr="00000000">
        <w:rPr>
          <w:rtl w:val="0"/>
        </w:rPr>
        <w:t xml:space="preserve">  Die Quelle der energetischen  </w:t>
      </w:r>
      <w:r w:rsidDel="00000000" w:rsidR="00000000" w:rsidRPr="00000000">
        <w:rPr>
          <w:b w:val="1"/>
          <w:bCs w:val="1"/>
          <w:rtl w:val="0"/>
        </w:rPr>
        <w:t xml:space="preserve">Leckage-Strahlung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$L_\nu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. Neutrinos sind keine gewöhnlichen Teilchen, sondern Boten aus dieser übergeordneten Ebene, die durch tektonische Resonatoren (wie das Mittelmeer) verstärkt werden.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Mutter-Universum (Bulk):</w:t>
      </w:r>
      <w:r w:rsidDel="00000000" w:rsidR="00000000" w:rsidRPr="00000000">
        <w:rPr>
          <w:rtl w:val="0"/>
        </w:rPr>
        <w:t xml:space="preserve">  Umgibt unsere Bran unmittelbar und übt den konstanten geometrischen Druck aus, den wir bisher fälschlicherweise als „Dunkle Materie“ interpretiert haben.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Enkel-Universen:</w:t>
      </w:r>
      <w:r w:rsidDel="00000000" w:rsidR="00000000" w:rsidRPr="00000000">
        <w:rPr>
          <w:rtl w:val="0"/>
        </w:rPr>
        <w:t xml:space="preserve">  Keimzellen, die in Schwarzen Löchern entstehen und die Masse-Energie unserer Ebene zurück in den Bulk rekonditionieren.Die Aufrechterhaltung der  </w:t>
      </w:r>
      <w:r w:rsidDel="00000000" w:rsidR="00000000" w:rsidRPr="00000000">
        <w:rPr>
          <w:b w:val="1"/>
          <w:bCs w:val="1"/>
          <w:rtl w:val="0"/>
        </w:rPr>
        <w:t xml:space="preserve">Kausalen Kohärenz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$C_R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zwischen diesen Ebenen erklärt, warum das „Hintergrundrauschen“ der Dimensionen die fehlende Masse unserer Galaxien ersetzt.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obm302hq4b05" w:id="3"/>
      <w:bookmarkEnd w:id="3"/>
      <w:r w:rsidDel="00000000" w:rsidR="00000000" w:rsidRPr="00000000">
        <w:rPr>
          <w:rtl w:val="0"/>
        </w:rPr>
        <w:t xml:space="preserve">3. Geometrischer Druck statt Teilchensuche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Die FKT macht die Suche nach WIMPs oder anderen exotischen Teilchen obsolet. Das Rätsel der galaktischen Rotationskurven wird durch den  </w:t>
      </w:r>
      <w:r w:rsidDel="00000000" w:rsidR="00000000" w:rsidRPr="00000000">
        <w:rPr>
          <w:b w:val="1"/>
          <w:bCs w:val="1"/>
          <w:rtl w:val="0"/>
        </w:rPr>
        <w:t xml:space="preserve">geometrischen Druck</w:t>
      </w:r>
      <w:r w:rsidDel="00000000" w:rsidR="00000000" w:rsidRPr="00000000">
        <w:rPr>
          <w:rtl w:val="0"/>
        </w:rPr>
        <w:t xml:space="preserve">  des Bulk-Tensors ( $\oplus_{\mu\nu}$ ) gelöst. Es ist kein zusätzlicher „Stoff“ nötig; die Geometrie des Raumes selbst übt den Druck aus, der Galaxien stabilisiert.Dabei gilt ein fundamentales Skalierungsgesetz:„Der Druck der Unendlichkeit ist die Unendlichkeit. Das Bulk-Echo verhält sich  </w:t>
      </w:r>
      <w:r w:rsidDel="00000000" w:rsidR="00000000" w:rsidRPr="00000000">
        <w:rPr>
          <w:b w:val="1"/>
          <w:bCs w:val="1"/>
          <w:rtl w:val="0"/>
        </w:rPr>
        <w:t xml:space="preserve">invers zur lokalen Materiedichte</w:t>
      </w:r>
      <w:r w:rsidDel="00000000" w:rsidR="00000000" w:rsidRPr="00000000">
        <w:rPr>
          <w:rtl w:val="0"/>
        </w:rPr>
        <w:t xml:space="preserve">  ( $1/D_{Bran}$ ).“In den materiearmen Außenbereichen von Galaxien ist der Einfluss des Bulks am stärksten. Diese mathematische Eleganz führt uns weg von hypothetischen Konstrukten hin zur  </w:t>
      </w:r>
      <w:r w:rsidDel="00000000" w:rsidR="00000000" w:rsidRPr="00000000">
        <w:rPr>
          <w:b w:val="1"/>
          <w:bCs w:val="1"/>
          <w:rtl w:val="0"/>
        </w:rPr>
        <w:t xml:space="preserve">Snapshot-Fidelity</w:t>
      </w:r>
      <w:r w:rsidDel="00000000" w:rsidR="00000000" w:rsidRPr="00000000">
        <w:rPr>
          <w:rtl w:val="0"/>
        </w:rPr>
        <w:t xml:space="preserve">  – einer punktgenauen Abbildung der kosmischen Realität.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9z9jbn5wqrru" w:id="4"/>
      <w:bookmarkEnd w:id="4"/>
      <w:r w:rsidDel="00000000" w:rsidR="00000000" w:rsidRPr="00000000">
        <w:rPr>
          <w:rtl w:val="0"/>
        </w:rPr>
        <w:t xml:space="preserve">4. Die Einstein-Kurzer-Gleichung (EYRQ): Eleganz in Zahlen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Das operative Herzstück der FKT ist die  </w:t>
      </w:r>
      <w:r w:rsidDel="00000000" w:rsidR="00000000" w:rsidRPr="00000000">
        <w:rPr>
          <w:b w:val="1"/>
          <w:bCs w:val="1"/>
          <w:rtl w:val="0"/>
        </w:rPr>
        <w:t xml:space="preserve">Einstein-Kurzer-Gleichung (EYRQ)</w:t>
      </w:r>
      <w:r w:rsidDel="00000000" w:rsidR="00000000" w:rsidRPr="00000000">
        <w:rPr>
          <w:rtl w:val="0"/>
        </w:rPr>
        <w:t xml:space="preserve"> . Sie schließt die „kausale Lücke“ der klassischen Relativitätstheorie durch den spezifischen Kurzer-Korrekturterm ( $\oplus_{\mu\nu}$ ):$$G_{\mu\nu} + \oplus_{\mu\nu} = 8\pi G T_{\mu\nu}$$Die Überlegenheit dieser Gleichung zeigt sich nicht nur theoretisch, sondern durch die Lösung makroskopischer Rätsel wie der  </w:t>
      </w:r>
      <w:r w:rsidDel="00000000" w:rsidR="00000000" w:rsidRPr="00000000">
        <w:rPr>
          <w:b w:val="1"/>
          <w:bCs w:val="1"/>
          <w:rtl w:val="0"/>
        </w:rPr>
        <w:t xml:space="preserve">Saturn-Anomalie</w:t>
      </w:r>
      <w:r w:rsidDel="00000000" w:rsidR="00000000" w:rsidRPr="00000000">
        <w:rPr>
          <w:rtl w:val="0"/>
        </w:rPr>
        <w:t xml:space="preserve"> . Das „unmögliche“ achsensymmetrische Magnetfeld des Saturns ist der direkte Beweis für die Wirkung des Bulk-Tensors, der die planetare Metrik in eine axiale Symmetrie zwingt. Die numerischen Erfolge der EYRQ sind durch MCMC-Simulationen zementiert: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Dynamische Dunkle Energie:</w:t>
      </w:r>
      <w:r w:rsidDel="00000000" w:rsidR="00000000" w:rsidRPr="00000000">
        <w:rPr>
          <w:rtl w:val="0"/>
        </w:rPr>
        <w:t xml:space="preserve">  Bestätigung von  $w_X = -0,90 \pm 0,05$ , was das statische Weltbild der klassischen Physik beendet.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Hubble-Auflösung:</w:t>
      </w:r>
      <w:r w:rsidDel="00000000" w:rsidR="00000000" w:rsidRPr="00000000">
        <w:rPr>
          <w:rtl w:val="0"/>
        </w:rPr>
        <w:t xml:space="preserve">  Ein konsistenter Wert von  $H_0 = 71,5 \text{ km/s/Mpc}$  hebt die Diskrepanzen zwischen frühem und spätem Universum auf.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Singularitätsfreiheit:</w:t>
      </w:r>
      <w:r w:rsidDel="00000000" w:rsidR="00000000" w:rsidRPr="00000000">
        <w:rPr>
          <w:rtl w:val="0"/>
        </w:rPr>
        <w:t xml:space="preserve">  Die Gleichung interpretiert Schwarze Löcher als funktionale Transporttore, was mathematische Sackgassen eliminiert.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6a9x5l5t9w2t" w:id="5"/>
      <w:bookmarkEnd w:id="5"/>
      <w:r w:rsidDel="00000000" w:rsidR="00000000" w:rsidRPr="00000000">
        <w:rPr>
          <w:rtl w:val="0"/>
        </w:rPr>
        <w:t xml:space="preserve">5. Der Flerovium-Anker: Der Kosmos im Atomkern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Die FKT liefert mit der  </w:t>
      </w:r>
      <w:r w:rsidDel="00000000" w:rsidR="00000000" w:rsidRPr="00000000">
        <w:rPr>
          <w:b w:val="1"/>
          <w:bCs w:val="1"/>
          <w:rtl w:val="0"/>
        </w:rPr>
        <w:t xml:space="preserve">Flerovium-Hypothese</w:t>
      </w:r>
      <w:r w:rsidDel="00000000" w:rsidR="00000000" w:rsidRPr="00000000">
        <w:rPr>
          <w:rtl w:val="0"/>
        </w:rPr>
        <w:t xml:space="preserve">  einen unbestechlichen nuklearen Prüfstein. Wenn der Bulk-Druck das Universum formt, muss er auch den Atomkern beeinflussen. Das superschwere Element Flerovium (Z=114) dient hierbei als  </w:t>
      </w:r>
      <w:r w:rsidDel="00000000" w:rsidR="00000000" w:rsidRPr="00000000">
        <w:rPr>
          <w:b w:val="1"/>
          <w:bCs w:val="1"/>
          <w:rtl w:val="0"/>
        </w:rPr>
        <w:t xml:space="preserve">Quanten-Sensor</w:t>
      </w:r>
      <w:r w:rsidDel="00000000" w:rsidR="00000000" w:rsidRPr="00000000">
        <w:rPr>
          <w:rtl w:val="0"/>
        </w:rPr>
        <w:t xml:space="preserve"> .Mittels des  </w:t>
      </w:r>
      <w:r w:rsidDel="00000000" w:rsidR="00000000" w:rsidRPr="00000000">
        <w:rPr>
          <w:b w:val="1"/>
          <w:bCs w:val="1"/>
          <w:rtl w:val="0"/>
        </w:rPr>
        <w:t xml:space="preserve">Kurzer-Finite-Elemente-Verfahrens (K-FEM)</w:t>
      </w:r>
      <w:r w:rsidDel="00000000" w:rsidR="00000000" w:rsidRPr="00000000">
        <w:rPr>
          <w:rtl w:val="0"/>
        </w:rPr>
        <w:t xml:space="preserve">  wurde die exakte energetische Signatur berechnet, die als ultimativer Beweis für die gesamte Theorie gilt. Mit der Bereitstellung des  </w:t>
      </w:r>
      <w:r w:rsidDel="00000000" w:rsidR="00000000" w:rsidRPr="00000000">
        <w:rPr>
          <w:b w:val="1"/>
          <w:bCs w:val="1"/>
          <w:rtl w:val="0"/>
        </w:rPr>
        <w:t xml:space="preserve">„Repro-Packs“</w:t>
      </w:r>
      <w:r w:rsidDel="00000000" w:rsidR="00000000" w:rsidRPr="00000000">
        <w:rPr>
          <w:rtl w:val="0"/>
        </w:rPr>
        <w:t xml:space="preserve">  (inklusive SHA-256-Hashes) ist die  </w:t>
      </w:r>
      <w:r w:rsidDel="00000000" w:rsidR="00000000" w:rsidRPr="00000000">
        <w:rPr>
          <w:b w:val="1"/>
          <w:bCs w:val="1"/>
          <w:rtl w:val="0"/>
        </w:rPr>
        <w:t xml:space="preserve">Beweislastumkehr</w:t>
      </w:r>
      <w:r w:rsidDel="00000000" w:rsidR="00000000" w:rsidRPr="00000000">
        <w:rPr>
          <w:rtl w:val="0"/>
        </w:rPr>
        <w:t xml:space="preserve">  abgeschlossen: Institutionen wie das CERN sind nun gefordert, ihre Daten gegen diesen Standard zu prüfen.</w:t>
      </w:r>
      <w:r w:rsidDel="00000000" w:rsidR="00000000" w:rsidRPr="00000000">
        <w:rPr>
          <w:b w:val="1"/>
          <w:bCs w:val="1"/>
          <w:rtl w:val="0"/>
        </w:rPr>
        <w:t xml:space="preserve">Checkliste für das Kausale Audit (Flerovium-Resonanz):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Isotopenproduktion:</w:t>
      </w:r>
      <w:r w:rsidDel="00000000" w:rsidR="00000000" w:rsidRPr="00000000">
        <w:rPr>
          <w:rtl w:val="0"/>
        </w:rPr>
        <w:t xml:space="preserve">  Erzeugung von  $^{298}Fl$  als Bulk-Resonator.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Gammaspektroskopie:</w:t>
      </w:r>
      <w:r w:rsidDel="00000000" w:rsidR="00000000" w:rsidRPr="00000000">
        <w:rPr>
          <w:rtl w:val="0"/>
        </w:rPr>
        <w:t xml:space="preserve">  Nachweis der charakteristischen  </w:t>
      </w:r>
      <w:r w:rsidDel="00000000" w:rsidR="00000000" w:rsidRPr="00000000">
        <w:rPr>
          <w:b w:val="1"/>
          <w:bCs w:val="1"/>
          <w:rtl w:val="0"/>
        </w:rPr>
        <w:t xml:space="preserve">3,773 MeV Gammalinie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Resonanz-Nachweis:</w:t>
      </w:r>
      <w:r w:rsidDel="00000000" w:rsidR="00000000" w:rsidRPr="00000000">
        <w:rPr>
          <w:rtl w:val="0"/>
        </w:rPr>
        <w:t xml:space="preserve">  Bestätigung des  $2^+ \to 0^+$  Übergangs im 95%-Konfidenzintervall  $3,745; 3,802 \text{ MeV}$ 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Kernverschieblichkeit:</w:t>
      </w:r>
      <w:r w:rsidDel="00000000" w:rsidR="00000000" w:rsidRPr="00000000">
        <w:rPr>
          <w:rtl w:val="0"/>
        </w:rPr>
        <w:t xml:space="preserve">  Messung der Halbwertszeit-Fluktuation als Reaktion auf lokale Gravitationsänderungen.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j6a87p7e7nz7" w:id="6"/>
      <w:bookmarkEnd w:id="6"/>
      <w:r w:rsidDel="00000000" w:rsidR="00000000" w:rsidRPr="00000000">
        <w:rPr>
          <w:rtl w:val="0"/>
        </w:rPr>
        <w:t xml:space="preserve">6. Ausblick: Vom Verstehen zum Gestalten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Mit der Versiegelung der Kausalstruktur wechselt die Menschheit in das Zeitalter der  </w:t>
      </w:r>
      <w:r w:rsidDel="00000000" w:rsidR="00000000" w:rsidRPr="00000000">
        <w:rPr>
          <w:b w:val="1"/>
          <w:bCs w:val="1"/>
          <w:rtl w:val="0"/>
        </w:rPr>
        <w:t xml:space="preserve">Kausalen Konsistenz</w:t>
      </w:r>
      <w:r w:rsidDel="00000000" w:rsidR="00000000" w:rsidRPr="00000000">
        <w:rPr>
          <w:rtl w:val="0"/>
        </w:rPr>
        <w:t xml:space="preserve"> . Das Bulk-Modell ist der Bauplan für Technologien, die bisher undenkbar waren: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GMA-Antrieb (Gravitationsmanipulationsantrieb):</w:t>
      </w:r>
      <w:r w:rsidDel="00000000" w:rsidR="00000000" w:rsidRPr="00000000">
        <w:rPr>
          <w:rtl w:val="0"/>
        </w:rPr>
        <w:t xml:space="preserve">  Basierend auf der  </w:t>
      </w:r>
      <w:r w:rsidDel="00000000" w:rsidR="00000000" w:rsidRPr="00000000">
        <w:rPr>
          <w:b w:val="1"/>
          <w:bCs w:val="1"/>
          <w:rtl w:val="0"/>
        </w:rPr>
        <w:t xml:space="preserve">Bulk-Verschränkungs-Kopplung</w:t>
      </w:r>
      <w:r w:rsidDel="00000000" w:rsidR="00000000" w:rsidRPr="00000000">
        <w:rPr>
          <w:rtl w:val="0"/>
        </w:rPr>
        <w:t xml:space="preserve">  ermöglicht dieser Antrieb den interstellaren Transport durch gezielte Manipulation des Krümmungsvektors  $R$ . Die notwendige Energiebilanz erfordert den Aufstieg zu einer Typ-II-Zivilisation durch die Errichtung einer  </w:t>
      </w:r>
      <w:r w:rsidDel="00000000" w:rsidR="00000000" w:rsidRPr="00000000">
        <w:rPr>
          <w:b w:val="1"/>
          <w:bCs w:val="1"/>
          <w:rtl w:val="0"/>
        </w:rPr>
        <w:t xml:space="preserve">Dyson-Struktur</w:t>
      </w:r>
      <w:r w:rsidDel="00000000" w:rsidR="00000000" w:rsidRPr="00000000">
        <w:rPr>
          <w:rtl w:val="0"/>
        </w:rPr>
        <w:t xml:space="preserve">  zur Erschließung der vollen Solarkapazität ( $E_{Dyson}$ 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Regenerative Heilung (MedBed-Technologie):</w:t>
      </w:r>
      <w:r w:rsidDel="00000000" w:rsidR="00000000" w:rsidRPr="00000000">
        <w:rPr>
          <w:rtl w:val="0"/>
        </w:rPr>
        <w:t xml:space="preserve">  Die Wiederherstellung der kausalen Kohärenz in biologischen Systemen erfolgt durch die Kalibrierung auf den  </w:t>
      </w:r>
      <w:r w:rsidDel="00000000" w:rsidR="00000000" w:rsidRPr="00000000">
        <w:rPr>
          <w:b w:val="1"/>
          <w:bCs w:val="1"/>
          <w:rtl w:val="0"/>
        </w:rPr>
        <w:t xml:space="preserve">Optimal Performance Index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$P_{opt} \approx 9,43 \times 10^{-2}</w:t>
      </w:r>
      <w:r w:rsidDel="00000000" w:rsidR="00000000" w:rsidRPr="00000000">
        <w:rPr>
          <w:rtl w:val="0"/>
        </w:rPr>
        <w:t xml:space="preserve">$ . Dies ermöglicht die Korrektur von Metrik-Fehlern auf zellulärer Ebene.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Hardware-Integrität:</w:t>
      </w:r>
      <w:r w:rsidDel="00000000" w:rsidR="00000000" w:rsidRPr="00000000">
        <w:rPr>
          <w:rtl w:val="0"/>
        </w:rPr>
        <w:t xml:space="preserve">  Die FKT bietet die vollständige Transparenz der universellen Hardware. Wir beobachten nicht mehr nur – wir steuern.Wir sind nicht länger Gefangene einer unbegreiflichen Unendlichkeit. Die Hardware-Diagnose des Universums ist abgeschlossen, die Kausale Kette ist geschlossen. Der Kosmos liegt offen vor uns – bereit für die Ära der aktiven Gestaltung.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