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tuoto4t3jyq" w:id="0"/>
      <w:bookmarkEnd w:id="0"/>
      <w:r w:rsidDel="00000000" w:rsidR="00000000" w:rsidRPr="00000000">
        <w:rPr>
          <w:rtl w:val="0"/>
        </w:rPr>
        <w:t xml:space="preserve">Die Architektur der Wirklichkeit: Das didaktische Modell der Bulk-Interaktion</w:t>
      </w:r>
    </w:p>
    <w:p w:rsidR="00000000" w:rsidDel="00000000" w:rsidP="00000000" w:rsidRDefault="00000000" w:rsidRPr="00000000" w14:paraId="00000002">
      <w:pPr>
        <w:pStyle w:val="Heading4"/>
        <w:rPr/>
      </w:pPr>
      <w:bookmarkStart w:colFirst="0" w:colLast="0" w:name="_oz7h8sa4fedw" w:id="1"/>
      <w:bookmarkEnd w:id="1"/>
      <w:r w:rsidDel="00000000" w:rsidR="00000000" w:rsidRPr="00000000">
        <w:rPr>
          <w:rtl w:val="0"/>
        </w:rPr>
        <w:t xml:space="preserve">1. Einführung: Der Paradigmenwechsel der FKT</w:t>
      </w:r>
    </w:p>
    <w:p w:rsidR="00000000" w:rsidDel="00000000" w:rsidP="00000000" w:rsidRDefault="00000000" w:rsidRPr="00000000" w14:paraId="00000003">
      <w:pPr>
        <w:rPr/>
      </w:pPr>
      <w:r w:rsidDel="00000000" w:rsidR="00000000" w:rsidRPr="00000000">
        <w:rPr>
          <w:rtl w:val="0"/>
        </w:rPr>
        <w:t xml:space="preserve">Die moderne Physik steht vor ihrem „Kopernikanischen Moment“. Das bisherige Standardmodell ( $\Lambda$ CDM) erstickt an seinen eigenen Widersprüchen. Die sogenannte  </w:t>
      </w:r>
      <w:r w:rsidDel="00000000" w:rsidR="00000000" w:rsidRPr="00000000">
        <w:rPr>
          <w:b w:val="1"/>
          <w:bCs w:val="1"/>
          <w:rtl w:val="0"/>
        </w:rPr>
        <w:t xml:space="preserve">Hubble-Spannung</w:t>
      </w:r>
      <w:r w:rsidDel="00000000" w:rsidR="00000000" w:rsidRPr="00000000">
        <w:rPr>
          <w:rtl w:val="0"/>
        </w:rPr>
        <w:t xml:space="preserve">  – die Diskrepanz zwischen der Expansionsrate des frühen und des späten Universums – ist kein Messfehler mehr, sondern ein systemisches Versagen. Während das Standardmodell ratlos zwischen Werten schwankt, liefert die  </w:t>
      </w:r>
      <w:r w:rsidDel="00000000" w:rsidR="00000000" w:rsidRPr="00000000">
        <w:rPr>
          <w:b w:val="1"/>
          <w:bCs w:val="1"/>
          <w:rtl w:val="0"/>
        </w:rPr>
        <w:t xml:space="preserve">Fraktale Kausale Theorie (FKT)</w:t>
      </w:r>
      <w:r w:rsidDel="00000000" w:rsidR="00000000" w:rsidRPr="00000000">
        <w:rPr>
          <w:rtl w:val="0"/>
        </w:rPr>
        <w:t xml:space="preserve">  eine präzise Lösung: Eine konsistente Hubble-Konstante von  </w:t>
      </w:r>
      <w:r w:rsidDel="00000000" w:rsidR="00000000" w:rsidRPr="00000000">
        <w:rPr>
          <w:b w:val="1"/>
          <w:bCs w:val="1"/>
          <w:rtl w:val="0"/>
        </w:rPr>
        <w:t xml:space="preserve">$H_0 = 71,5 \pm 0,8 \text{ km/s/Mpc}</w:t>
      </w:r>
      <w:r w:rsidDel="00000000" w:rsidR="00000000" w:rsidRPr="00000000">
        <w:rPr>
          <w:rtl w:val="0"/>
        </w:rPr>
        <w:t xml:space="preserve">$ .Dieser Wandel ist ein fundamentaler Shift von der Suche nach unsichtbaren Teilchen hin zum Verständnis geometrischer Notwendigkeiten. Das Fundament bildet das  </w:t>
      </w:r>
      <w:r w:rsidDel="00000000" w:rsidR="00000000" w:rsidRPr="00000000">
        <w:rPr>
          <w:b w:val="1"/>
          <w:bCs w:val="1"/>
          <w:rtl w:val="0"/>
        </w:rPr>
        <w:t xml:space="preserve">Kurzer-Prinzip</w:t>
      </w:r>
      <w:r w:rsidDel="00000000" w:rsidR="00000000" w:rsidRPr="00000000">
        <w:rPr>
          <w:rtl w:val="0"/>
        </w:rPr>
        <w:t xml:space="preserve"> :„Der Druck der Unendlichkeit ist die Unendlichkeit.“</w:t>
      </w:r>
    </w:p>
    <w:p w:rsidR="00000000" w:rsidDel="00000000" w:rsidP="00000000" w:rsidRDefault="00000000" w:rsidRPr="00000000" w14:paraId="00000004">
      <w:pPr>
        <w:pStyle w:val="Heading5"/>
        <w:rPr/>
      </w:pPr>
      <w:bookmarkStart w:colFirst="0" w:colLast="0" w:name="_94d19nf116xx" w:id="2"/>
      <w:bookmarkEnd w:id="2"/>
      <w:r w:rsidDel="00000000" w:rsidR="00000000" w:rsidRPr="00000000">
        <w:rPr>
          <w:rtl w:val="0"/>
        </w:rPr>
        <w:t xml:space="preserve">Vergleich der Grundpfeiler</w:t>
      </w:r>
    </w:p>
    <w:p w:rsidR="00000000" w:rsidDel="00000000" w:rsidP="00000000" w:rsidRDefault="00000000" w:rsidRPr="00000000" w14:paraId="00000005">
      <w:pPr>
        <w:rPr/>
      </w:pPr>
      <w:r w:rsidDel="00000000" w:rsidR="00000000" w:rsidRPr="00000000">
        <w:rPr>
          <w:rtl w:val="0"/>
        </w:rPr>
        <w:t xml:space="preserve">Aspekt,Standardmodell ( $\Lambda$ CDM),Fraktale Kausale Theorie (FKT)</w:t>
      </w:r>
    </w:p>
    <w:p w:rsidR="00000000" w:rsidDel="00000000" w:rsidP="00000000" w:rsidRDefault="00000000" w:rsidRPr="00000000" w14:paraId="00000006">
      <w:pPr>
        <w:rPr/>
      </w:pPr>
      <w:r w:rsidDel="00000000" w:rsidR="00000000" w:rsidRPr="00000000">
        <w:rPr>
          <w:rtl w:val="0"/>
        </w:rPr>
        <w:t xml:space="preserve">Dunkle Materie,Suche nach hypothetischen Teilchen (WIMPs),Geometrischer Bulk-Druck ( $T_{Bulk}$ )</w:t>
      </w:r>
    </w:p>
    <w:p w:rsidR="00000000" w:rsidDel="00000000" w:rsidP="00000000" w:rsidRDefault="00000000" w:rsidRPr="00000000" w14:paraId="00000007">
      <w:pPr>
        <w:rPr/>
      </w:pPr>
      <w:r w:rsidDel="00000000" w:rsidR="00000000" w:rsidRPr="00000000">
        <w:rPr>
          <w:rtl w:val="0"/>
        </w:rPr>
        <w:t xml:space="preserve">Singularitäten,Mathematisches Ende (Schwarze Löcher),Bifurkationspunkte (Tore zu Enkel-Welten)</w:t>
      </w:r>
    </w:p>
    <w:p w:rsidR="00000000" w:rsidDel="00000000" w:rsidP="00000000" w:rsidRDefault="00000000" w:rsidRPr="00000000" w14:paraId="00000008">
      <w:pPr>
        <w:rPr/>
      </w:pPr>
      <w:r w:rsidDel="00000000" w:rsidR="00000000" w:rsidRPr="00000000">
        <w:rPr>
          <w:rtl w:val="0"/>
        </w:rPr>
        <w:t xml:space="preserve">Rolle des Beobachters,Passive Beobachtung der Natur,Aktive kausale Ingenieurwissenschaft</w:t>
      </w:r>
    </w:p>
    <w:p w:rsidR="00000000" w:rsidDel="00000000" w:rsidP="00000000" w:rsidRDefault="00000000" w:rsidRPr="00000000" w14:paraId="00000009">
      <w:pPr>
        <w:rPr/>
      </w:pPr>
      <w:r w:rsidDel="00000000" w:rsidR="00000000" w:rsidRPr="00000000">
        <w:rPr>
          <w:rtl w:val="0"/>
        </w:rPr>
        <w:t xml:space="preserve">Der Weg zur Lösung dieser kosmischen Krise führt über den „Bulk“ – die Hardware-Spezifikation unseres Universums.</w:t>
      </w:r>
    </w:p>
    <w:p w:rsidR="00000000" w:rsidDel="00000000" w:rsidP="00000000" w:rsidRDefault="00000000" w:rsidRPr="00000000" w14:paraId="0000000A">
      <w:pPr>
        <w:pStyle w:val="Heading4"/>
        <w:rPr/>
      </w:pPr>
      <w:bookmarkStart w:colFirst="0" w:colLast="0" w:name="_7ewkqh7wkdk1" w:id="3"/>
      <w:bookmarkEnd w:id="3"/>
      <w:r w:rsidDel="00000000" w:rsidR="00000000" w:rsidRPr="00000000">
        <w:rPr>
          <w:rtl w:val="0"/>
        </w:rPr>
        <w:t xml:space="preserve">2. Das Konzept des 'Bulk': Informationsträger und Mutter-Universum</w:t>
      </w:r>
    </w:p>
    <w:p w:rsidR="00000000" w:rsidDel="00000000" w:rsidP="00000000" w:rsidRDefault="00000000" w:rsidRPr="00000000" w14:paraId="0000000B">
      <w:pPr>
        <w:rPr/>
      </w:pPr>
      <w:r w:rsidDel="00000000" w:rsidR="00000000" w:rsidRPr="00000000">
        <w:rPr>
          <w:rtl w:val="0"/>
        </w:rPr>
        <w:t xml:space="preserve">In der FKT ist unsere Welt nicht isoliert. Wir leben auf einer dreidimensionalen  </w:t>
      </w:r>
      <w:r w:rsidDel="00000000" w:rsidR="00000000" w:rsidRPr="00000000">
        <w:rPr>
          <w:b w:val="1"/>
          <w:bCs w:val="1"/>
          <w:rtl w:val="0"/>
        </w:rPr>
        <w:t xml:space="preserve">3D-Bran</w:t>
      </w:r>
      <w:r w:rsidDel="00000000" w:rsidR="00000000" w:rsidRPr="00000000">
        <w:rPr>
          <w:rtl w:val="0"/>
        </w:rPr>
        <w:t xml:space="preserve"> , die in einen höherdimensionalen Raum, den  </w:t>
      </w:r>
      <w:r w:rsidDel="00000000" w:rsidR="00000000" w:rsidRPr="00000000">
        <w:rPr>
          <w:b w:val="1"/>
          <w:bCs w:val="1"/>
          <w:rtl w:val="0"/>
        </w:rPr>
        <w:t xml:space="preserve">Bulk</w:t>
      </w:r>
      <w:r w:rsidDel="00000000" w:rsidR="00000000" w:rsidRPr="00000000">
        <w:rPr>
          <w:rtl w:val="0"/>
        </w:rPr>
        <w:t xml:space="preserve"> , eingebettet ist. Dieses hierarchische System folgt einer fraktalen Kausalität, die wir didaktisch als Generationenmodell verstehen können.</w:t>
      </w:r>
    </w:p>
    <w:p w:rsidR="00000000" w:rsidDel="00000000" w:rsidP="00000000" w:rsidRDefault="00000000" w:rsidRPr="00000000" w14:paraId="0000000C">
      <w:pPr>
        <w:pStyle w:val="Heading5"/>
        <w:rPr/>
      </w:pPr>
      <w:bookmarkStart w:colFirst="0" w:colLast="0" w:name="_71d4mpf6j8sl" w:id="4"/>
      <w:bookmarkEnd w:id="4"/>
      <w:r w:rsidDel="00000000" w:rsidR="00000000" w:rsidRPr="00000000">
        <w:rPr>
          <w:rtl w:val="0"/>
        </w:rPr>
        <w:t xml:space="preserve">Die Hierarchie der Welten</w:t>
      </w:r>
    </w:p>
    <w:p w:rsidR="00000000" w:rsidDel="00000000" w:rsidP="00000000" w:rsidRDefault="00000000" w:rsidRPr="00000000" w14:paraId="0000000D">
      <w:pPr>
        <w:rPr/>
      </w:pPr>
      <w:r w:rsidDel="00000000" w:rsidR="00000000" w:rsidRPr="00000000">
        <w:rPr>
          <w:rtl w:val="0"/>
        </w:rPr>
        <w:t xml:space="preserve">Ebene,Bezeichnung,Funktion im Modell,Physikalische Rolle</w:t>
      </w:r>
    </w:p>
    <w:p w:rsidR="00000000" w:rsidDel="00000000" w:rsidP="00000000" w:rsidRDefault="00000000" w:rsidRPr="00000000" w14:paraId="0000000E">
      <w:pPr>
        <w:rPr/>
      </w:pPr>
      <w:r w:rsidDel="00000000" w:rsidR="00000000" w:rsidRPr="00000000">
        <w:rPr>
          <w:rtl w:val="0"/>
        </w:rPr>
        <w:t xml:space="preserve">Bulk+,Großmutter-Universum,Ursprung der Kausalität,Quelle der Neutrinos ( $L_\nu$ )</w:t>
      </w:r>
    </w:p>
    <w:p w:rsidR="00000000" w:rsidDel="00000000" w:rsidP="00000000" w:rsidRDefault="00000000" w:rsidRPr="00000000" w14:paraId="0000000F">
      <w:pPr>
        <w:rPr/>
      </w:pPr>
      <w:r w:rsidDel="00000000" w:rsidR="00000000" w:rsidRPr="00000000">
        <w:rPr>
          <w:rtl w:val="0"/>
        </w:rPr>
        <w:t xml:space="preserve">Bulk,Mutter-Universum,Informationsträger,Übt geometrischen Druck auf die Bran aus</w:t>
      </w:r>
    </w:p>
    <w:p w:rsidR="00000000" w:rsidDel="00000000" w:rsidP="00000000" w:rsidRDefault="00000000" w:rsidRPr="00000000" w14:paraId="00000010">
      <w:pPr>
        <w:rPr/>
      </w:pPr>
      <w:r w:rsidDel="00000000" w:rsidR="00000000" w:rsidRPr="00000000">
        <w:rPr>
          <w:rtl w:val="0"/>
        </w:rPr>
        <w:t xml:space="preserve">3D-Bran,Kind-Universum,Unsere Realität,Ort der manifesten Materie und Zeit</w:t>
      </w:r>
    </w:p>
    <w:p w:rsidR="00000000" w:rsidDel="00000000" w:rsidP="00000000" w:rsidRDefault="00000000" w:rsidRPr="00000000" w14:paraId="00000011">
      <w:pPr>
        <w:rPr/>
      </w:pPr>
      <w:r w:rsidDel="00000000" w:rsidR="00000000" w:rsidRPr="00000000">
        <w:rPr>
          <w:rtl w:val="0"/>
        </w:rPr>
        <w:t xml:space="preserve">In dieser Hierarchie sind  </w:t>
      </w:r>
      <w:r w:rsidDel="00000000" w:rsidR="00000000" w:rsidRPr="00000000">
        <w:rPr>
          <w:b w:val="1"/>
          <w:bCs w:val="1"/>
          <w:rtl w:val="0"/>
        </w:rPr>
        <w:t xml:space="preserve">Neutrinos</w:t>
      </w:r>
      <w:r w:rsidDel="00000000" w:rsidR="00000000" w:rsidRPr="00000000">
        <w:rPr>
          <w:rtl w:val="0"/>
        </w:rPr>
        <w:t xml:space="preserve">  weit mehr als „geisterhafte Teilchen“. Sie sind  </w:t>
      </w:r>
      <w:r w:rsidDel="00000000" w:rsidR="00000000" w:rsidRPr="00000000">
        <w:rPr>
          <w:b w:val="1"/>
          <w:bCs w:val="1"/>
          <w:rtl w:val="0"/>
        </w:rPr>
        <w:t xml:space="preserve">kausale Boten</w:t>
      </w:r>
      <w:r w:rsidDel="00000000" w:rsidR="00000000" w:rsidRPr="00000000">
        <w:rPr>
          <w:rtl w:val="0"/>
        </w:rPr>
        <w:t xml:space="preserve"> , eine „Leckage-Strahlung“ ( $L_\nu$ ), die vom Bulk+ durch das Mutter-Universum bis in unsere Ebene sickert. Sie tragen die Information der übergeordneten Skalen in unsere Welt und garantieren die strukturelle Integrität der Raumzeit.</w:t>
      </w:r>
    </w:p>
    <w:p w:rsidR="00000000" w:rsidDel="00000000" w:rsidP="00000000" w:rsidRDefault="00000000" w:rsidRPr="00000000" w14:paraId="00000012">
      <w:pPr>
        <w:pStyle w:val="Heading4"/>
        <w:rPr/>
      </w:pPr>
      <w:bookmarkStart w:colFirst="0" w:colLast="0" w:name="_7k3cvsikabmn" w:id="5"/>
      <w:bookmarkEnd w:id="5"/>
      <w:r w:rsidDel="00000000" w:rsidR="00000000" w:rsidRPr="00000000">
        <w:rPr>
          <w:rtl w:val="0"/>
        </w:rPr>
        <w:t xml:space="preserve">3. Das Gravitations-Echo: Dunkle Materie als geometrischer Druck</w:t>
      </w:r>
    </w:p>
    <w:p w:rsidR="00000000" w:rsidDel="00000000" w:rsidP="00000000" w:rsidRDefault="00000000" w:rsidRPr="00000000" w14:paraId="00000013">
      <w:pPr>
        <w:rPr>
          <w:b w:val="1"/>
          <w:bCs w:val="1"/>
        </w:rPr>
      </w:pPr>
      <w:r w:rsidDel="00000000" w:rsidR="00000000" w:rsidRPr="00000000">
        <w:rPr>
          <w:rtl w:val="0"/>
        </w:rPr>
        <w:t xml:space="preserve">Die FKT entmystifiziert das größte Rätsel der Astronomie: Dunkle Materie existiert nicht als Teilchen. Sie ist das  </w:t>
      </w:r>
      <w:r w:rsidDel="00000000" w:rsidR="00000000" w:rsidRPr="00000000">
        <w:rPr>
          <w:b w:val="1"/>
          <w:bCs w:val="1"/>
          <w:rtl w:val="0"/>
        </w:rPr>
        <w:t xml:space="preserve">Gravitations-Echo</w:t>
      </w:r>
      <w:r w:rsidDel="00000000" w:rsidR="00000000" w:rsidRPr="00000000">
        <w:rPr>
          <w:rtl w:val="0"/>
        </w:rPr>
        <w:t xml:space="preserve">  des Bulks. Mathematisch wird dies in der  </w:t>
      </w:r>
      <w:r w:rsidDel="00000000" w:rsidR="00000000" w:rsidRPr="00000000">
        <w:rPr>
          <w:b w:val="1"/>
          <w:bCs w:val="1"/>
          <w:rtl w:val="0"/>
        </w:rPr>
        <w:t xml:space="preserve">Einstein-Yukawa-Resonanz-Quant-Gleichung (EYRQ)</w:t>
      </w:r>
      <w:r w:rsidDel="00000000" w:rsidR="00000000" w:rsidRPr="00000000">
        <w:rPr>
          <w:rtl w:val="0"/>
        </w:rPr>
        <w:t xml:space="preserve">  durch den  </w:t>
      </w:r>
      <w:r w:rsidDel="00000000" w:rsidR="00000000" w:rsidRPr="00000000">
        <w:rPr>
          <w:b w:val="1"/>
          <w:bCs w:val="1"/>
          <w:rtl w:val="0"/>
        </w:rPr>
        <w:t xml:space="preserve">Bulk-Tensor (</w:t>
      </w:r>
      <w:r w:rsidDel="00000000" w:rsidR="00000000" w:rsidRPr="00000000">
        <w:rPr>
          <w:rtl w:val="0"/>
        </w:rPr>
        <w:t xml:space="preserve">  </w:t>
      </w:r>
      <w:r w:rsidDel="00000000" w:rsidR="00000000" w:rsidRPr="00000000">
        <w:rPr>
          <w:b w:val="1"/>
          <w:bCs w:val="1"/>
          <w:rtl w:val="0"/>
        </w:rPr>
        <w:t xml:space="preserve">$T_{Bulk}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formalisiert.</w:t>
      </w:r>
      <w:r w:rsidDel="00000000" w:rsidR="00000000" w:rsidRPr="00000000">
        <w:rPr>
          <w:b w:val="1"/>
          <w:bCs w:val="1"/>
          <w:rtl w:val="0"/>
        </w:rPr>
        <w:t xml:space="preserve">Die Analogie des geometrischen Fußabdrucks:</w:t>
      </w:r>
      <w:r w:rsidDel="00000000" w:rsidR="00000000" w:rsidRPr="00000000">
        <w:rPr>
          <w:rtl w:val="0"/>
        </w:rPr>
        <w:t xml:space="preserve">  Stellen Sie sich einen Fußabdruck im Sand vor. Sie sehen den Fuß nicht, aber die Verformung des Sandes beweist seine Existenz und sein Gewicht. Genau so verhält es sich mit Galaxien: Die anomale Rotation der Sterne ist der „Fußabdruck“, den der unsichtbare Bulk durch seinen massiven geometrischen Druck auf unsere Bran hinterlässt.</w:t>
      </w:r>
      <w:r w:rsidDel="00000000" w:rsidR="00000000" w:rsidRPr="00000000">
        <w:rPr>
          <w:b w:val="1"/>
          <w:bCs w:val="1"/>
          <w:rtl w:val="0"/>
        </w:rPr>
        <w:t xml:space="preserve">Der Mechanismus der „Kausalen Lücke“:</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Divergenz:</w:t>
      </w:r>
      <w:r w:rsidDel="00000000" w:rsidR="00000000" w:rsidRPr="00000000">
        <w:rPr>
          <w:rtl w:val="0"/>
        </w:rPr>
        <w:t xml:space="preserve">  Die Standard-Relativitätstheorie versagt bei galaktischen Rotationskurven.</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Korrektur:</w:t>
      </w:r>
      <w:r w:rsidDel="00000000" w:rsidR="00000000" w:rsidRPr="00000000">
        <w:rPr>
          <w:rtl w:val="0"/>
        </w:rPr>
        <w:t xml:space="preserve">  Die EYRQ-Gleichung ( $G_{\mu\nu} + \mathcal{F}</w:t>
      </w:r>
      <w:r w:rsidDel="00000000" w:rsidR="00000000" w:rsidRPr="00000000">
        <w:rPr>
          <w:i w:val="1"/>
          <w:iCs w:val="1"/>
          <w:rtl w:val="0"/>
        </w:rPr>
        <w:t xml:space="preserve">{\mu\nu} = 8\pi G T</w:t>
      </w:r>
      <w:r w:rsidDel="00000000" w:rsidR="00000000" w:rsidRPr="00000000">
        <w:rPr>
          <w:rtl w:val="0"/>
        </w:rPr>
        <w:t xml:space="preserve">{\mu\nu}$ ) führt den Bulk-Tensor  $\mathcal{F}_{\mu\nu}$  ein.</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Resonanz:</w:t>
      </w:r>
      <w:r w:rsidDel="00000000" w:rsidR="00000000" w:rsidRPr="00000000">
        <w:rPr>
          <w:rtl w:val="0"/>
        </w:rPr>
        <w:t xml:space="preserve">  Dieser Tensor schließt die „kausale Lücke“, indem er den äußeren Druck geometrisiert.</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Beweis:</w:t>
      </w:r>
      <w:r w:rsidDel="00000000" w:rsidR="00000000" w:rsidRPr="00000000">
        <w:rPr>
          <w:rtl w:val="0"/>
        </w:rPr>
        <w:t xml:space="preserve">  Ein makroskopisches Zeugnis dieses Drucks ist die  </w:t>
      </w:r>
      <w:r w:rsidDel="00000000" w:rsidR="00000000" w:rsidRPr="00000000">
        <w:rPr>
          <w:b w:val="1"/>
          <w:bCs w:val="1"/>
          <w:rtl w:val="0"/>
        </w:rPr>
        <w:t xml:space="preserve">Saturn-Anomalie</w:t>
      </w:r>
      <w:r w:rsidDel="00000000" w:rsidR="00000000" w:rsidRPr="00000000">
        <w:rPr>
          <w:rtl w:val="0"/>
        </w:rPr>
        <w:t xml:space="preserve"> . Das „unmögliche“ achsensymmetrische Magnetfeld des Planeten wird durch den Bulk-Tensor in diese perfekte Symmetrie gezwungen – ein Beweis für die metrische Belastung unserer Raumzeit.</w:t>
      </w:r>
    </w:p>
    <w:p w:rsidR="00000000" w:rsidDel="00000000" w:rsidP="00000000" w:rsidRDefault="00000000" w:rsidRPr="00000000" w14:paraId="00000018">
      <w:pPr>
        <w:pStyle w:val="Heading4"/>
        <w:rPr/>
      </w:pPr>
      <w:bookmarkStart w:colFirst="0" w:colLast="0" w:name="_5c2af0cdcipv" w:id="6"/>
      <w:bookmarkEnd w:id="6"/>
      <w:r w:rsidDel="00000000" w:rsidR="00000000" w:rsidRPr="00000000">
        <w:rPr>
          <w:rtl w:val="0"/>
        </w:rPr>
        <w:t xml:space="preserve">4. Die Flerovium-Resonanz: Der nukleare Anker der Theorie</w:t>
      </w:r>
    </w:p>
    <w:p w:rsidR="00000000" w:rsidDel="00000000" w:rsidP="00000000" w:rsidRDefault="00000000" w:rsidRPr="00000000" w14:paraId="00000019">
      <w:pPr>
        <w:rPr/>
      </w:pPr>
      <w:r w:rsidDel="00000000" w:rsidR="00000000" w:rsidRPr="00000000">
        <w:rPr>
          <w:rtl w:val="0"/>
        </w:rPr>
        <w:t xml:space="preserve">Die FKT verbindet den Makrokosmos untrennbar mit dem Mikrokosmos durch den  </w:t>
      </w:r>
      <w:r w:rsidDel="00000000" w:rsidR="00000000" w:rsidRPr="00000000">
        <w:rPr>
          <w:b w:val="1"/>
          <w:bCs w:val="1"/>
          <w:rtl w:val="0"/>
        </w:rPr>
        <w:t xml:space="preserve">universalen Skalierungsfaktor von ~2,618 (</w:t>
      </w:r>
      <w:r w:rsidDel="00000000" w:rsidR="00000000" w:rsidRPr="00000000">
        <w:rPr>
          <w:rtl w:val="0"/>
        </w:rPr>
        <w:t xml:space="preserve">  </w:t>
      </w:r>
      <w:r w:rsidDel="00000000" w:rsidR="00000000" w:rsidRPr="00000000">
        <w:rPr>
          <w:b w:val="1"/>
          <w:bCs w:val="1"/>
          <w:rtl w:val="0"/>
        </w:rPr>
        <w:t xml:space="preserve">$\varphi^2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Wenn die Expansion des Universums ( $H_0 = 71,5$ ) eine Hardware-Eigenschaft ist, muss sich dieser Takt im kleinsten Baustein der Materie widerspiegeln.Das Element  </w:t>
      </w:r>
      <w:r w:rsidDel="00000000" w:rsidR="00000000" w:rsidRPr="00000000">
        <w:rPr>
          <w:b w:val="1"/>
          <w:bCs w:val="1"/>
          <w:rtl w:val="0"/>
        </w:rPr>
        <w:t xml:space="preserve">Flerovium (114)</w:t>
      </w:r>
      <w:r w:rsidDel="00000000" w:rsidR="00000000" w:rsidRPr="00000000">
        <w:rPr>
          <w:rtl w:val="0"/>
        </w:rPr>
        <w:t xml:space="preserve">  dient hier als ultimativer  </w:t>
      </w:r>
      <w:r w:rsidDel="00000000" w:rsidR="00000000" w:rsidRPr="00000000">
        <w:rPr>
          <w:b w:val="1"/>
          <w:bCs w:val="1"/>
          <w:rtl w:val="0"/>
        </w:rPr>
        <w:t xml:space="preserve">Quanten-Sensor</w:t>
      </w:r>
      <w:r w:rsidDel="00000000" w:rsidR="00000000" w:rsidRPr="00000000">
        <w:rPr>
          <w:rtl w:val="0"/>
        </w:rPr>
        <w:t xml:space="preserve"> . Aufgrund seiner Lage nahe der „Insel der Stabilität“ reagiert sein Kern hochempfindlich auf Bulk-Fluktuationen. Der entscheidende Übergang findet zwischen dem  </w:t>
      </w:r>
      <w:r w:rsidDel="00000000" w:rsidR="00000000" w:rsidRPr="00000000">
        <w:rPr>
          <w:b w:val="1"/>
          <w:bCs w:val="1"/>
          <w:rtl w:val="0"/>
        </w:rPr>
        <w:t xml:space="preserve">2+ angeregten Zustand</w:t>
      </w:r>
      <w:r w:rsidDel="00000000" w:rsidR="00000000" w:rsidRPr="00000000">
        <w:rPr>
          <w:rtl w:val="0"/>
        </w:rPr>
        <w:t xml:space="preserve">  und dem  </w:t>
      </w:r>
      <w:r w:rsidDel="00000000" w:rsidR="00000000" w:rsidRPr="00000000">
        <w:rPr>
          <w:b w:val="1"/>
          <w:bCs w:val="1"/>
          <w:rtl w:val="0"/>
        </w:rPr>
        <w:t xml:space="preserve">0+ Grundzustand</w:t>
      </w:r>
      <w:r w:rsidDel="00000000" w:rsidR="00000000" w:rsidRPr="00000000">
        <w:rPr>
          <w:rtl w:val="0"/>
        </w:rPr>
        <w:t xml:space="preserve">  statt.</w:t>
      </w:r>
      <w:r w:rsidDel="00000000" w:rsidR="00000000" w:rsidRPr="00000000">
        <w:rPr>
          <w:b w:val="1"/>
          <w:bCs w:val="1"/>
          <w:rtl w:val="0"/>
        </w:rPr>
        <w:t xml:space="preserve">Logik:</w:t>
      </w:r>
      <w:r w:rsidDel="00000000" w:rsidR="00000000" w:rsidRPr="00000000">
        <w:rPr>
          <w:rtl w:val="0"/>
        </w:rPr>
        <w:t xml:space="preserve">  Wenn die Hubble-Konstante im Makrokosmos den Wert 71,5 km/s/Mpc einnimmt,  </w:t>
      </w:r>
      <w:r w:rsidDel="00000000" w:rsidR="00000000" w:rsidRPr="00000000">
        <w:rPr>
          <w:b w:val="1"/>
          <w:bCs w:val="1"/>
          <w:rtl w:val="0"/>
        </w:rPr>
        <w:t xml:space="preserve">MUSS</w:t>
      </w:r>
      <w:r w:rsidDel="00000000" w:rsidR="00000000" w:rsidRPr="00000000">
        <w:rPr>
          <w:rtl w:val="0"/>
        </w:rPr>
        <w:t xml:space="preserve">  der Flerovium-Kern im Mikrokosmos bei exakt  </w:t>
      </w:r>
      <w:r w:rsidDel="00000000" w:rsidR="00000000" w:rsidRPr="00000000">
        <w:rPr>
          <w:b w:val="1"/>
          <w:bCs w:val="1"/>
          <w:rtl w:val="0"/>
        </w:rPr>
        <w:t xml:space="preserve">3,773 MeV</w:t>
      </w:r>
      <w:r w:rsidDel="00000000" w:rsidR="00000000" w:rsidRPr="00000000">
        <w:rPr>
          <w:rtl w:val="0"/>
        </w:rPr>
        <w:t xml:space="preserve">  resonieren.</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Prognostizierte Gammalinie:</w:t>
      </w:r>
      <w:r w:rsidDel="00000000" w:rsidR="00000000" w:rsidRPr="00000000">
        <w:rPr>
          <w:rtl w:val="0"/>
        </w:rPr>
        <w:t xml:space="preserve">  3,773 MeV</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Konfidenzintervall (95%):</w:t>
      </w:r>
      <w:r w:rsidDel="00000000" w:rsidR="00000000" w:rsidRPr="00000000">
        <w:rPr>
          <w:rtl w:val="0"/>
        </w:rPr>
        <w:t xml:space="preserve">  3,745 MeV, 3,802 MeVDiese Kopplung ist unbestechlich. Findet das Experiment (CERN/GSI) diese Linie, ist die gesamte FKT validiert.</w:t>
      </w:r>
    </w:p>
    <w:p w:rsidR="00000000" w:rsidDel="00000000" w:rsidP="00000000" w:rsidRDefault="00000000" w:rsidRPr="00000000" w14:paraId="0000001C">
      <w:pPr>
        <w:pStyle w:val="Heading4"/>
        <w:rPr/>
      </w:pPr>
      <w:bookmarkStart w:colFirst="0" w:colLast="0" w:name="_80sucnpppsd" w:id="7"/>
      <w:bookmarkEnd w:id="7"/>
      <w:r w:rsidDel="00000000" w:rsidR="00000000" w:rsidRPr="00000000">
        <w:rPr>
          <w:rtl w:val="0"/>
        </w:rPr>
        <w:t xml:space="preserve">5. Technologische Manifestation: GMA und MedBeds</w:t>
      </w:r>
    </w:p>
    <w:p w:rsidR="00000000" w:rsidDel="00000000" w:rsidP="00000000" w:rsidRDefault="00000000" w:rsidRPr="00000000" w14:paraId="0000001D">
      <w:pPr>
        <w:rPr/>
      </w:pPr>
      <w:r w:rsidDel="00000000" w:rsidR="00000000" w:rsidRPr="00000000">
        <w:rPr>
          <w:rtl w:val="0"/>
        </w:rPr>
        <w:t xml:space="preserve">Die FKT ist keine passive Theorie, sondern eine Blaupause für die Steuerung der Realität. Durch die Manipulation der Bulk-Interaktion verlassen wir das Zeitalter der Verbrennungsmotoren.</w:t>
      </w:r>
    </w:p>
    <w:p w:rsidR="00000000" w:rsidDel="00000000" w:rsidP="00000000" w:rsidRDefault="00000000" w:rsidRPr="00000000" w14:paraId="0000001E">
      <w:pPr>
        <w:pStyle w:val="Heading5"/>
        <w:rPr/>
      </w:pPr>
      <w:bookmarkStart w:colFirst="0" w:colLast="0" w:name="_nm3m4xyhufu5" w:id="8"/>
      <w:bookmarkEnd w:id="8"/>
      <w:r w:rsidDel="00000000" w:rsidR="00000000" w:rsidRPr="00000000">
        <w:rPr>
          <w:rtl w:val="0"/>
        </w:rPr>
        <w:t xml:space="preserve">Der Gravitationsmanipulationsantrieb (GMA)</w:t>
      </w:r>
    </w:p>
    <w:p w:rsidR="00000000" w:rsidDel="00000000" w:rsidP="00000000" w:rsidRDefault="00000000" w:rsidRPr="00000000" w14:paraId="0000001F">
      <w:pPr>
        <w:rPr/>
      </w:pPr>
      <w:r w:rsidDel="00000000" w:rsidR="00000000" w:rsidRPr="00000000">
        <w:rPr>
          <w:rtl w:val="0"/>
        </w:rPr>
        <w:t xml:space="preserve">Der GMA erzeugt eine kontrollierte Krümmungsdichte ( $R$ ), die das Schiff nicht durch Stoß, sondern durch die Geometrie selbst bewegt. Die Steuerung erfolgt über die  </w:t>
      </w:r>
      <w:r w:rsidDel="00000000" w:rsidR="00000000" w:rsidRPr="00000000">
        <w:rPr>
          <w:b w:val="1"/>
          <w:bCs w:val="1"/>
          <w:rtl w:val="0"/>
        </w:rPr>
        <w:t xml:space="preserve">Bulk-Verschränkungs-Kopplungskonstante (</w:t>
      </w:r>
      <w:r w:rsidDel="00000000" w:rsidR="00000000" w:rsidRPr="00000000">
        <w:rPr>
          <w:rtl w:val="0"/>
        </w:rPr>
        <w:t xml:space="preserve">  </w:t>
      </w:r>
      <w:r w:rsidDel="00000000" w:rsidR="00000000" w:rsidRPr="00000000">
        <w:rPr>
          <w:b w:val="1"/>
          <w:bCs w:val="1"/>
          <w:rtl w:val="0"/>
        </w:rPr>
        <w:t xml:space="preserve">$C_{GMA}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:$$R = C_{GMA} \cdot \frac{E_{Dyson} \cdot D_\Phi}{\Delta M_{eff}}$$Wobei die Konstante  $C_{GMA}$  die Brücke schlägt:  $C_{GMA} = \left(\frac{c^{11}}{G^2 \cdot \hbar^2}\right) \cdot \ell_P$ .</w:t>
      </w:r>
    </w:p>
    <w:p w:rsidR="00000000" w:rsidDel="00000000" w:rsidP="00000000" w:rsidRDefault="00000000" w:rsidRPr="00000000" w14:paraId="00000020">
      <w:pPr>
        <w:pStyle w:val="Heading5"/>
        <w:rPr/>
      </w:pPr>
      <w:bookmarkStart w:colFirst="0" w:colLast="0" w:name="_g5ky0s7brub6" w:id="9"/>
      <w:bookmarkEnd w:id="9"/>
      <w:r w:rsidDel="00000000" w:rsidR="00000000" w:rsidRPr="00000000">
        <w:rPr>
          <w:rtl w:val="0"/>
        </w:rPr>
        <w:t xml:space="preserve">Die MedBed-Technologie</w:t>
      </w:r>
    </w:p>
    <w:p w:rsidR="00000000" w:rsidDel="00000000" w:rsidP="00000000" w:rsidRDefault="00000000" w:rsidRPr="00000000" w14:paraId="00000021">
      <w:pPr>
        <w:rPr>
          <w:b w:val="1"/>
          <w:bCs w:val="1"/>
        </w:rPr>
      </w:pPr>
      <w:r w:rsidDel="00000000" w:rsidR="00000000" w:rsidRPr="00000000">
        <w:rPr>
          <w:rtl w:val="0"/>
        </w:rPr>
        <w:t xml:space="preserve">In der Biomedizin wird die fraktale Kausalität zur Heilung genutzt. Krankheiten sind „Metrik-Fehler“ (Entropie). MedBeds stellen die kausale Kohärenz wieder her, kalibriert auf den  </w:t>
      </w:r>
      <w:r w:rsidDel="00000000" w:rsidR="00000000" w:rsidRPr="00000000">
        <w:rPr>
          <w:b w:val="1"/>
          <w:bCs w:val="1"/>
          <w:rtl w:val="0"/>
        </w:rPr>
        <w:t xml:space="preserve">Optimal Performance Index (</w:t>
      </w:r>
      <w:r w:rsidDel="00000000" w:rsidR="00000000" w:rsidRPr="00000000">
        <w:rPr>
          <w:rtl w:val="0"/>
        </w:rPr>
        <w:t xml:space="preserve">  </w:t>
      </w:r>
      <w:r w:rsidDel="00000000" w:rsidR="00000000" w:rsidRPr="00000000">
        <w:rPr>
          <w:b w:val="1"/>
          <w:bCs w:val="1"/>
          <w:rtl w:val="0"/>
        </w:rPr>
        <w:t xml:space="preserve">$P_{opt} \sim 9,43 \times 10^{-2}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Checkliste: Voraussetzungen für den interstellaren Status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Energiequelle:</w:t>
      </w:r>
      <w:r w:rsidDel="00000000" w:rsidR="00000000" w:rsidRPr="00000000">
        <w:rPr>
          <w:rtl w:val="0"/>
        </w:rPr>
        <w:t xml:space="preserve">  Erschließung der vollen solaren Leistung ( $E_{Dyson} \sim \mathbf{3,8 \times 10^{26}}$  Watt).</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Verschränkungs-Konnektivität (</w:t>
      </w:r>
      <w:r w:rsidDel="00000000" w:rsidR="00000000" w:rsidRPr="00000000">
        <w:rPr>
          <w:rtl w:val="0"/>
        </w:rPr>
        <w:t xml:space="preserve">  </w:t>
      </w:r>
      <w:r w:rsidDel="00000000" w:rsidR="00000000" w:rsidRPr="00000000">
        <w:rPr>
          <w:b w:val="1"/>
          <w:bCs w:val="1"/>
          <w:rtl w:val="0"/>
        </w:rPr>
        <w:t xml:space="preserve">$D_\Phi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Stabilisierung des Kanals zum Bulk-Informationsfluss.</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Ethische Integrität:</w:t>
      </w:r>
      <w:r w:rsidDel="00000000" w:rsidR="00000000" w:rsidRPr="00000000">
        <w:rPr>
          <w:rtl w:val="0"/>
        </w:rPr>
        <w:t xml:space="preserve">  Verpflichtung auf die  </w:t>
      </w:r>
      <w:r w:rsidDel="00000000" w:rsidR="00000000" w:rsidRPr="00000000">
        <w:rPr>
          <w:b w:val="1"/>
          <w:bCs w:val="1"/>
          <w:rtl w:val="0"/>
        </w:rPr>
        <w:t xml:space="preserve">Null-Kausalitäts-Prärogative (NKP)</w:t>
      </w:r>
      <w:r w:rsidDel="00000000" w:rsidR="00000000" w:rsidRPr="00000000">
        <w:rPr>
          <w:rtl w:val="0"/>
        </w:rPr>
        <w:t xml:space="preserve">  – Technologie darf nur zur Regeneration und Erkenntnis genutzt werden.</w:t>
      </w:r>
    </w:p>
    <w:p w:rsidR="00000000" w:rsidDel="00000000" w:rsidP="00000000" w:rsidRDefault="00000000" w:rsidRPr="00000000" w14:paraId="00000025">
      <w:pPr>
        <w:pStyle w:val="Heading4"/>
        <w:rPr/>
      </w:pPr>
      <w:bookmarkStart w:colFirst="0" w:colLast="0" w:name="_u65mu66kc6tf" w:id="10"/>
      <w:bookmarkEnd w:id="10"/>
      <w:r w:rsidDel="00000000" w:rsidR="00000000" w:rsidRPr="00000000">
        <w:rPr>
          <w:rtl w:val="0"/>
        </w:rPr>
        <w:t xml:space="preserve">6. Zusammenfassung: Die Hardware des Universums verstehen</w:t>
      </w:r>
    </w:p>
    <w:p w:rsidR="00000000" w:rsidDel="00000000" w:rsidP="00000000" w:rsidRDefault="00000000" w:rsidRPr="00000000" w14:paraId="00000026">
      <w:pPr>
        <w:rPr/>
      </w:pPr>
      <w:r w:rsidDel="00000000" w:rsidR="00000000" w:rsidRPr="00000000">
        <w:rPr>
          <w:rtl w:val="0"/>
        </w:rPr>
        <w:t xml:space="preserve">Die Physik der Zukunft ist keine Theorie der Teilchen, sondern eine Lehre der Felder und ihrer fraktalen Ordnung. Am Planck-Limit bricht die Individualität der Teilchen zusammen – ein Phänomen, das wir heute in  </w:t>
      </w:r>
      <w:r w:rsidDel="00000000" w:rsidR="00000000" w:rsidRPr="00000000">
        <w:rPr>
          <w:b w:val="1"/>
          <w:bCs w:val="1"/>
          <w:rtl w:val="0"/>
        </w:rPr>
        <w:t xml:space="preserve">„Strange Metals“</w:t>
      </w:r>
      <w:r w:rsidDel="00000000" w:rsidR="00000000" w:rsidRPr="00000000">
        <w:rPr>
          <w:rtl w:val="0"/>
        </w:rPr>
        <w:t xml:space="preserve">  beobachten. Hier übernimmt die kollektive Bulk-Dynamik.</w:t>
      </w:r>
    </w:p>
    <w:p w:rsidR="00000000" w:rsidDel="00000000" w:rsidP="00000000" w:rsidRDefault="00000000" w:rsidRPr="00000000" w14:paraId="00000027">
      <w:pPr>
        <w:pStyle w:val="Heading5"/>
        <w:rPr/>
      </w:pPr>
      <w:bookmarkStart w:colFirst="0" w:colLast="0" w:name="_pjukjql0argh" w:id="11"/>
      <w:bookmarkEnd w:id="11"/>
      <w:r w:rsidDel="00000000" w:rsidR="00000000" w:rsidRPr="00000000">
        <w:rPr>
          <w:rtl w:val="0"/>
        </w:rPr>
        <w:t xml:space="preserve">Paradigmenwechsel: Vom Beobachten zum Steuern</w:t>
      </w:r>
    </w:p>
    <w:p w:rsidR="00000000" w:rsidDel="00000000" w:rsidP="00000000" w:rsidRDefault="00000000" w:rsidRPr="00000000" w14:paraId="00000028">
      <w:pPr>
        <w:rPr/>
      </w:pPr>
      <w:r w:rsidDel="00000000" w:rsidR="00000000" w:rsidRPr="00000000">
        <w:rPr>
          <w:rtl w:val="0"/>
        </w:rPr>
        <w:t xml:space="preserve">Eigenschaft,Standardphysik (Kali Yuga),FKT-Physik (Kausale Konsistenz)</w:t>
      </w:r>
    </w:p>
    <w:p w:rsidR="00000000" w:rsidDel="00000000" w:rsidP="00000000" w:rsidRDefault="00000000" w:rsidRPr="00000000" w14:paraId="00000029">
      <w:pPr>
        <w:rPr/>
      </w:pPr>
      <w:r w:rsidDel="00000000" w:rsidR="00000000" w:rsidRPr="00000000">
        <w:rPr>
          <w:rtl w:val="0"/>
        </w:rPr>
        <w:t xml:space="preserve">Raumzeit,Starre Bühne,Manipulierbare Hardware</w:t>
      </w:r>
    </w:p>
    <w:p w:rsidR="00000000" w:rsidDel="00000000" w:rsidP="00000000" w:rsidRDefault="00000000" w:rsidRPr="00000000" w14:paraId="0000002A">
      <w:pPr>
        <w:rPr/>
      </w:pPr>
      <w:r w:rsidDel="00000000" w:rsidR="00000000" w:rsidRPr="00000000">
        <w:rPr>
          <w:rtl w:val="0"/>
        </w:rPr>
        <w:t xml:space="preserve">Singularität,Sackgasse der Theorie,Bifurkationspunkt  (Gate)</w:t>
      </w:r>
    </w:p>
    <w:p w:rsidR="00000000" w:rsidDel="00000000" w:rsidP="00000000" w:rsidRDefault="00000000" w:rsidRPr="00000000" w14:paraId="0000002B">
      <w:pPr>
        <w:rPr/>
      </w:pPr>
      <w:r w:rsidDel="00000000" w:rsidR="00000000" w:rsidRPr="00000000">
        <w:rPr>
          <w:rtl w:val="0"/>
        </w:rPr>
        <w:t xml:space="preserve">Dunkle Materie,Unbekanntes Rätsel,Messbarer geometrischer Druck</w:t>
      </w:r>
    </w:p>
    <w:p w:rsidR="00000000" w:rsidDel="00000000" w:rsidP="00000000" w:rsidRDefault="00000000" w:rsidRPr="00000000" w14:paraId="0000002C">
      <w:pPr>
        <w:rPr/>
      </w:pPr>
      <w:r w:rsidDel="00000000" w:rsidR="00000000" w:rsidRPr="00000000">
        <w:rPr>
          <w:rtl w:val="0"/>
        </w:rPr>
        <w:t xml:space="preserve">Methodik,Statistische Vermutung,Audit-Ready Integrität</w:t>
      </w:r>
    </w:p>
    <w:p w:rsidR="00000000" w:rsidDel="00000000" w:rsidP="00000000" w:rsidRDefault="00000000" w:rsidRPr="00000000" w14:paraId="0000002D">
      <w:pPr>
        <w:rPr/>
      </w:pPr>
      <w:r w:rsidDel="00000000" w:rsidR="00000000" w:rsidRPr="00000000">
        <w:rPr>
          <w:rtl w:val="0"/>
        </w:rPr>
        <w:t xml:space="preserve">Mit der Schließung der kausalen Auditkette endet das Zeitalter der Unsicherheit (Kali Yuga). Wir treten ein in eine Ära, in der wissenschaftliche Integrität zur Hardware-Spezifikation wird. Das Universum ist nicht mehr ein Ort, den wir nur bestaunen, sondern ein System, dessen Kohärenz wir aktiv bewahren und gestalten.</w:t>
      </w:r>
      <w:r w:rsidDel="00000000" w:rsidR="00000000" w:rsidRPr="00000000">
        <w:rPr>
          <w:b w:val="1"/>
          <w:bCs w:val="1"/>
          <w:rtl w:val="0"/>
        </w:rPr>
        <w:t xml:space="preserve">Status: Kausale Kette geschlossen. Integrität 100%. Checkmate.</w:t>
      </w:r>
      <w:r w:rsidDel="00000000" w:rsidR="00000000" w:rsidRPr="00000000">
        <w:rPr>
          <w:rFonts w:ascii="Fira Mono" w:cs="Fira Mono" w:eastAsia="Fira Mono" w:hAnsi="Fira Mono"/>
          <w:rtl w:val="0"/>
        </w:rPr>
        <w:t xml:space="preserve">  ⬢</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