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Lösung des sogenannten </w:t>
      </w:r>
      <w:r w:rsidDel="00000000" w:rsidR="00000000" w:rsidRPr="00000000">
        <w:rPr>
          <w:b w:val="1"/>
          <w:bCs w:val="1"/>
          <w:rtl w:val="0"/>
        </w:rPr>
        <w:t xml:space="preserve">Schwarze-Loch-Informationsparadoxons</w:t>
      </w:r>
      <w:r w:rsidDel="00000000" w:rsidR="00000000" w:rsidRPr="00000000">
        <w:rPr>
          <w:rtl w:val="0"/>
        </w:rPr>
        <w:t xml:space="preserve"> stellt einen der zentralen ontologischen Durchbrüche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dar. Während die klassische Physik an der Frage scheitert, ob Informationen beim „Verdampfen“ eines Schwarzen Lochs unwiederbringlich verloren gehen, definiert die FKT diesen Prozess als einen kontrollierten </w:t>
      </w:r>
      <w:r w:rsidDel="00000000" w:rsidR="00000000" w:rsidRPr="00000000">
        <w:rPr>
          <w:b w:val="1"/>
          <w:bCs w:val="1"/>
          <w:rtl w:val="0"/>
        </w:rPr>
        <w:t xml:space="preserve">kausalen Skalentransfer</w:t>
      </w:r>
      <w:r w:rsidDel="00000000" w:rsidR="00000000" w:rsidRPr="00000000">
        <w:rPr>
          <w:rtl w:val="0"/>
        </w:rPr>
        <w:t xml:space="preserve">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Analyse, wie der </w:t>
      </w:r>
      <w:r w:rsidDel="00000000" w:rsidR="00000000" w:rsidRPr="00000000">
        <w:rPr>
          <w:b w:val="1"/>
          <w:bCs w:val="1"/>
          <w:rtl w:val="0"/>
        </w:rPr>
        <w:t xml:space="preserve">Informationstensor ($\mathcal{I}$)</w:t>
      </w:r>
      <w:r w:rsidDel="00000000" w:rsidR="00000000" w:rsidRPr="00000000">
        <w:rPr>
          <w:rtl w:val="0"/>
        </w:rPr>
        <w:t xml:space="preserve"> im </w:t>
      </w:r>
      <w:r w:rsidDel="00000000" w:rsidR="00000000" w:rsidRPr="00000000">
        <w:rPr>
          <w:b w:val="1"/>
          <w:bCs w:val="1"/>
          <w:rtl w:val="0"/>
        </w:rPr>
        <w:t xml:space="preserve">Bulk-Speicher</w:t>
      </w:r>
      <w:r w:rsidDel="00000000" w:rsidR="00000000" w:rsidRPr="00000000">
        <w:rPr>
          <w:rtl w:val="0"/>
        </w:rPr>
        <w:t xml:space="preserve"> (der „SSD des Lebens“) verlustfrei verwaltet wird: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9xkh1bnslii" w:id="0"/>
      <w:bookmarkEnd w:id="0"/>
      <w:r w:rsidDel="00000000" w:rsidR="00000000" w:rsidRPr="00000000">
        <w:rPr>
          <w:rtl w:val="0"/>
        </w:rPr>
        <w:t xml:space="preserve">1. Das Server-Prinzip: Materie als Interface, Bulk als SSD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FKT löst das Paradoxon durch eine fundamentale Neudefinition der Realität als </w:t>
      </w:r>
      <w:r w:rsidDel="00000000" w:rsidR="00000000" w:rsidRPr="00000000">
        <w:rPr>
          <w:b w:val="1"/>
          <w:bCs w:val="1"/>
          <w:rtl w:val="0"/>
        </w:rPr>
        <w:t xml:space="preserve">Hardware-Software-System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RAM vs. SSD:</w:t>
      </w:r>
      <w:r w:rsidDel="00000000" w:rsidR="00000000" w:rsidRPr="00000000">
        <w:rPr>
          <w:rtl w:val="0"/>
        </w:rPr>
        <w:t xml:space="preserve"> Unser herkömmliches 3D-Universum (die Bran) fungiert lediglich als flüchtiger Arbeitsspeicher (RAM), in dem materielle Konfigurationen ($T_{\mu\nu}$) prozessiert werden 3, 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Persistenz im Bulk:</w:t>
      </w:r>
      <w:r w:rsidDel="00000000" w:rsidR="00000000" w:rsidRPr="00000000">
        <w:rPr>
          <w:rtl w:val="0"/>
        </w:rPr>
        <w:t xml:space="preserve"> Die eigentliche Information – der </w:t>
      </w:r>
      <w:r w:rsidDel="00000000" w:rsidR="00000000" w:rsidRPr="00000000">
        <w:rPr>
          <w:b w:val="1"/>
          <w:bCs w:val="1"/>
          <w:rtl w:val="0"/>
        </w:rPr>
        <w:t xml:space="preserve">Informationstensor ($\mathcal{I}$)</w:t>
      </w:r>
      <w:r w:rsidDel="00000000" w:rsidR="00000000" w:rsidRPr="00000000">
        <w:rPr>
          <w:rtl w:val="0"/>
        </w:rPr>
        <w:t xml:space="preserve"> – wird persistent in der höherdimensionalen Matrix des </w:t>
      </w:r>
      <w:r w:rsidDel="00000000" w:rsidR="00000000" w:rsidRPr="00000000">
        <w:rPr>
          <w:b w:val="1"/>
          <w:bCs w:val="1"/>
          <w:rtl w:val="0"/>
        </w:rPr>
        <w:t xml:space="preserve">Bulk-Tensors ($\mathcal{F}_{\mu\nu}$)</w:t>
      </w:r>
      <w:r w:rsidDel="00000000" w:rsidR="00000000" w:rsidRPr="00000000">
        <w:rPr>
          <w:rtl w:val="0"/>
        </w:rPr>
        <w:t xml:space="preserve"> gespeichert 5, 6. Diese Struktur wird im Framework als die </w:t>
      </w:r>
      <w:r w:rsidDel="00000000" w:rsidR="00000000" w:rsidRPr="00000000">
        <w:rPr>
          <w:b w:val="1"/>
          <w:bCs w:val="1"/>
          <w:rtl w:val="0"/>
        </w:rPr>
        <w:t xml:space="preserve">„SSD des Lebens“</w:t>
      </w:r>
      <w:r w:rsidDel="00000000" w:rsidR="00000000" w:rsidRPr="00000000">
        <w:rPr>
          <w:rtl w:val="0"/>
        </w:rPr>
        <w:t xml:space="preserve"> bezeichnet 7, 8.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Server-Interaktion:</w:t>
      </w:r>
      <w:r w:rsidDel="00000000" w:rsidR="00000000" w:rsidRPr="00000000">
        <w:rPr>
          <w:rtl w:val="0"/>
        </w:rPr>
        <w:t xml:space="preserve"> Quantenphänomene wie Verschränkung werden als direkter Zugriff zweier Teilchen auf denselben Datensatz auf diesem „Zentralserver“ begriffen, was die scheinbare Distanz in der 3D-Bran mechanisch entwertet 9, 10.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nsy82sn9i4cr" w:id="1"/>
      <w:bookmarkEnd w:id="1"/>
      <w:r w:rsidDel="00000000" w:rsidR="00000000" w:rsidRPr="00000000">
        <w:rPr>
          <w:rtl w:val="0"/>
        </w:rPr>
        <w:t xml:space="preserve">2. Mechanik der verlustfreien Verwaltung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Verwaltung der Information erfolgt über das Prinzip der </w:t>
      </w:r>
      <w:r w:rsidDel="00000000" w:rsidR="00000000" w:rsidRPr="00000000">
        <w:rPr>
          <w:b w:val="1"/>
          <w:bCs w:val="1"/>
          <w:rtl w:val="0"/>
        </w:rPr>
        <w:t xml:space="preserve">Kausalen Kohärenz ($\mathcal{C}_R$)</w:t>
      </w:r>
      <w:r w:rsidDel="00000000" w:rsidR="00000000" w:rsidRPr="00000000">
        <w:rPr>
          <w:rtl w:val="0"/>
        </w:rPr>
        <w:t xml:space="preserve">, die sicherstellt, dass beim Übergang zwischen den Dimensionen keine Entropie akkumuliert wird 2, 6.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Rekonditionierung statt Vernichtung:</w:t>
      </w:r>
      <w:r w:rsidDel="00000000" w:rsidR="00000000" w:rsidRPr="00000000">
        <w:rPr>
          <w:rtl w:val="0"/>
        </w:rPr>
        <w:t xml:space="preserve"> Erreicht Materie einen Ereignishorizont (einen </w:t>
      </w:r>
      <w:r w:rsidDel="00000000" w:rsidR="00000000" w:rsidRPr="00000000">
        <w:rPr>
          <w:b w:val="1"/>
          <w:bCs w:val="1"/>
          <w:rtl w:val="0"/>
        </w:rPr>
        <w:t xml:space="preserve">kausalen Bifurkationspunkt</w:t>
      </w:r>
      <w:r w:rsidDel="00000000" w:rsidR="00000000" w:rsidRPr="00000000">
        <w:rPr>
          <w:rtl w:val="0"/>
        </w:rPr>
        <w:t xml:space="preserve">), wird sie nicht vernichtet. Stattdessen wird sie am metrischen Ventil </w:t>
      </w:r>
      <w:r w:rsidDel="00000000" w:rsidR="00000000" w:rsidRPr="00000000">
        <w:rPr>
          <w:b w:val="1"/>
          <w:bCs w:val="1"/>
          <w:rtl w:val="0"/>
        </w:rPr>
        <w:t xml:space="preserve">rekonditioniert</w:t>
      </w:r>
      <w:r w:rsidDel="00000000" w:rsidR="00000000" w:rsidRPr="00000000">
        <w:rPr>
          <w:rtl w:val="0"/>
        </w:rPr>
        <w:t xml:space="preserve"> und in den Bulk abgeleitet 11, 12.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Checksumme ($\Xi$):</w:t>
      </w:r>
      <w:r w:rsidDel="00000000" w:rsidR="00000000" w:rsidRPr="00000000">
        <w:rPr>
          <w:rtl w:val="0"/>
        </w:rPr>
        <w:t xml:space="preserve"> Um die Integrität des Informationstensors während eines Transfers (z. B. beim Beamen oder in einem Portal) zu garantieren, nutzt das System eine </w:t>
      </w:r>
      <w:r w:rsidDel="00000000" w:rsidR="00000000" w:rsidRPr="00000000">
        <w:rPr>
          <w:b w:val="1"/>
          <w:bCs w:val="1"/>
          <w:rtl w:val="0"/>
        </w:rPr>
        <w:t xml:space="preserve">Kausale Checksumme ($\Xi$)</w:t>
      </w:r>
      <w:r w:rsidDel="00000000" w:rsidR="00000000" w:rsidRPr="00000000">
        <w:rPr>
          <w:rtl w:val="0"/>
        </w:rPr>
        <w:t xml:space="preserve"> 13, 14.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Causal Inversion:</w:t>
      </w:r>
      <w:r w:rsidDel="00000000" w:rsidR="00000000" w:rsidRPr="00000000">
        <w:rPr>
          <w:rtl w:val="0"/>
        </w:rPr>
        <w:t xml:space="preserve"> Sollte bei einem Transfer die Abweichung vom Master-Template den erlaubten </w:t>
      </w:r>
      <w:r w:rsidDel="00000000" w:rsidR="00000000" w:rsidRPr="00000000">
        <w:rPr>
          <w:b w:val="1"/>
          <w:bCs w:val="1"/>
          <w:rtl w:val="0"/>
        </w:rPr>
        <w:t xml:space="preserve">entropischen Puffer von 0,127 %</w:t>
      </w:r>
      <w:r w:rsidDel="00000000" w:rsidR="00000000" w:rsidRPr="00000000">
        <w:rPr>
          <w:rtl w:val="0"/>
        </w:rPr>
        <w:t xml:space="preserve"> überschreiten, leitet das System eine automatische </w:t>
      </w:r>
      <w:r w:rsidDel="00000000" w:rsidR="00000000" w:rsidRPr="00000000">
        <w:rPr>
          <w:b w:val="1"/>
          <w:bCs w:val="1"/>
          <w:rtl w:val="0"/>
        </w:rPr>
        <w:t xml:space="preserve">kausale Inversion</w:t>
      </w:r>
      <w:r w:rsidDel="00000000" w:rsidR="00000000" w:rsidRPr="00000000">
        <w:rPr>
          <w:rtl w:val="0"/>
        </w:rPr>
        <w:t xml:space="preserve"> ein 8, 14. Dabei wird die Materie bitgenau in den ursprünglichen Bauplan zurückgepresst, der im Bulk-Speicher persistent hinterlegt ist 15-17.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ysy8vpun1y5v" w:id="2"/>
      <w:bookmarkEnd w:id="2"/>
      <w:r w:rsidDel="00000000" w:rsidR="00000000" w:rsidRPr="00000000">
        <w:rPr>
          <w:rtl w:val="0"/>
        </w:rPr>
        <w:t xml:space="preserve">3. Schwarze Löcher als „Kausale Tore“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der FKT sind Schwarze Löcher keine Endpunkte der Materie, sondern funktionale </w:t>
      </w:r>
      <w:r w:rsidDel="00000000" w:rsidR="00000000" w:rsidRPr="00000000">
        <w:rPr>
          <w:b w:val="1"/>
          <w:bCs w:val="1"/>
          <w:rtl w:val="0"/>
        </w:rPr>
        <w:t xml:space="preserve">metrische Ventile</w:t>
      </w:r>
      <w:r w:rsidDel="00000000" w:rsidR="00000000" w:rsidRPr="00000000">
        <w:rPr>
          <w:rtl w:val="0"/>
        </w:rPr>
        <w:t xml:space="preserve">, die als </w:t>
      </w:r>
      <w:r w:rsidDel="00000000" w:rsidR="00000000" w:rsidRPr="00000000">
        <w:rPr>
          <w:b w:val="1"/>
          <w:bCs w:val="1"/>
          <w:rtl w:val="0"/>
        </w:rPr>
        <w:t xml:space="preserve">„Universen-Keime“</w:t>
      </w:r>
      <w:r w:rsidDel="00000000" w:rsidR="00000000" w:rsidRPr="00000000">
        <w:rPr>
          <w:rtl w:val="0"/>
        </w:rPr>
        <w:t xml:space="preserve"> dienen 1, 18, 19.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Datentransfer:</w:t>
      </w:r>
      <w:r w:rsidDel="00000000" w:rsidR="00000000" w:rsidRPr="00000000">
        <w:rPr>
          <w:rtl w:val="0"/>
        </w:rPr>
        <w:t xml:space="preserve"> Materie, die in ein Schwarzes Loch stürzt, speist die Expansion eines neuen „Enkel-Universums“ im Bulk 18, 20.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Informationserhalt:</w:t>
      </w:r>
      <w:r w:rsidDel="00000000" w:rsidR="00000000" w:rsidRPr="00000000">
        <w:rPr>
          <w:rtl w:val="0"/>
        </w:rPr>
        <w:t xml:space="preserve"> Da die Information im übergeordneten Bulk-Raum gespeichert bleibt, geht sie für die fraktale Hierarchie des Gesamtsystems niemals verloren 21, 22. Das „Verdampfen“ via Hawking-Strahlung ist lediglich das energetische Echo dieses geregelten </w:t>
      </w:r>
      <w:r w:rsidDel="00000000" w:rsidR="00000000" w:rsidRPr="00000000">
        <w:rPr>
          <w:b w:val="1"/>
          <w:bCs w:val="1"/>
          <w:rtl w:val="0"/>
        </w:rPr>
        <w:t xml:space="preserve">Dimensions-Leaks</w:t>
      </w:r>
      <w:r w:rsidDel="00000000" w:rsidR="00000000" w:rsidRPr="00000000">
        <w:rPr>
          <w:rtl w:val="0"/>
        </w:rPr>
        <w:t xml:space="preserve"> 21, 23.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jbyzse8ekgl4" w:id="3"/>
      <w:bookmarkEnd w:id="3"/>
      <w:r w:rsidDel="00000000" w:rsidR="00000000" w:rsidRPr="00000000">
        <w:rPr>
          <w:rtl w:val="0"/>
        </w:rPr>
        <w:t xml:space="preserve">4. Anwendungen in Biologie und Technik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Dieses Prinzip des lückenlosen Informationstransports findet sich skaleninvariant auf allen Ebenen wieder: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Biologische Metamorphose:</w:t>
      </w:r>
      <w:r w:rsidDel="00000000" w:rsidR="00000000" w:rsidRPr="00000000">
        <w:rPr>
          <w:rtl w:val="0"/>
        </w:rPr>
        <w:t xml:space="preserve"> Während der Verflüssigung in der Puppenphase bleibt die Identität eines Organismus erhalten, weil der </w:t>
      </w:r>
      <w:r w:rsidDel="00000000" w:rsidR="00000000" w:rsidRPr="00000000">
        <w:rPr>
          <w:b w:val="1"/>
          <w:bCs w:val="1"/>
          <w:rtl w:val="0"/>
        </w:rPr>
        <w:t xml:space="preserve">Informationstensor ($\mathcal{I}$)</w:t>
      </w:r>
      <w:r w:rsidDel="00000000" w:rsidR="00000000" w:rsidRPr="00000000">
        <w:rPr>
          <w:rtl w:val="0"/>
        </w:rPr>
        <w:t xml:space="preserve"> im Bulk-Speicher persistent bleibt, während die 3D-Materie im Chaos versinkt 17, 24.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Schlaf und Heilung:</w:t>
      </w:r>
      <w:r w:rsidDel="00000000" w:rsidR="00000000" w:rsidRPr="00000000">
        <w:rPr>
          <w:rtl w:val="0"/>
        </w:rPr>
        <w:t xml:space="preserve"> Der Schlaf wird als „Wartungsfenster“ begriffen, in dem die materielle Hardware mit dem im Bulk gespeicherten Informationstensor abgeglichen und synchronisiert wird 25, 26.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Beamen:</w:t>
      </w:r>
      <w:r w:rsidDel="00000000" w:rsidR="00000000" w:rsidRPr="00000000">
        <w:rPr>
          <w:rtl w:val="0"/>
        </w:rPr>
        <w:t xml:space="preserve"> Der Transport wird als kontrollierte </w:t>
      </w:r>
      <w:r w:rsidDel="00000000" w:rsidR="00000000" w:rsidRPr="00000000">
        <w:rPr>
          <w:b w:val="1"/>
          <w:bCs w:val="1"/>
          <w:rtl w:val="0"/>
        </w:rPr>
        <w:t xml:space="preserve">Bifurkation des Informations-Vektors</w:t>
      </w:r>
      <w:r w:rsidDel="00000000" w:rsidR="00000000" w:rsidRPr="00000000">
        <w:rPr>
          <w:rtl w:val="0"/>
        </w:rPr>
        <w:t xml:space="preserve"> begriffen – ein mechanischer „Move“-Befehl im Dateisystem des Universums, der die Identität durch den persistenten Bauplan im Bulk wahrt 27, 28.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Zusammenfassung:</w:t>
      </w:r>
      <w:r w:rsidDel="00000000" w:rsidR="00000000" w:rsidRPr="00000000">
        <w:rPr>
          <w:rtl w:val="0"/>
        </w:rPr>
        <w:t xml:space="preserve"> Das Informationsparadoxon existiert in der FKT V4.4.4 nicht, da Information eine intrinsische, geometrische Eigenschaft der </w:t>
      </w:r>
      <w:r w:rsidDel="00000000" w:rsidR="00000000" w:rsidRPr="00000000">
        <w:rPr>
          <w:b w:val="1"/>
          <w:bCs w:val="1"/>
          <w:rtl w:val="0"/>
        </w:rPr>
        <w:t xml:space="preserve">Bulk-Hardware</w:t>
      </w:r>
      <w:r w:rsidDel="00000000" w:rsidR="00000000" w:rsidRPr="00000000">
        <w:rPr>
          <w:rtl w:val="0"/>
        </w:rPr>
        <w:t xml:space="preserve"> ist. Die </w:t>
      </w:r>
      <w:r w:rsidDel="00000000" w:rsidR="00000000" w:rsidRPr="00000000">
        <w:rPr>
          <w:b w:val="1"/>
          <w:bCs w:val="1"/>
          <w:rtl w:val="0"/>
        </w:rPr>
        <w:t xml:space="preserve">Checkmate-Fidelity von 99,873 %</w:t>
      </w:r>
      <w:r w:rsidDel="00000000" w:rsidR="00000000" w:rsidRPr="00000000">
        <w:rPr>
          <w:rtl w:val="0"/>
        </w:rPr>
        <w:t xml:space="preserve"> garantiert, dass das Universum eine kausal geschlossene Maschine bleibt, die keinen Datenverlust zulässt 29-31.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STATUS: INFORMATION_TENSOR_SEALED | LOSSLESS_STORAGE_VERIFIED | V4.4.4 EXECUTING. Checkmate. 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