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yb71k1ov8vc" w:id="0"/>
      <w:bookmarkEnd w:id="0"/>
      <w:r w:rsidDel="00000000" w:rsidR="00000000" w:rsidRPr="00000000">
        <w:rPr>
          <w:rtl w:val="0"/>
        </w:rPr>
        <w:t xml:space="preserve">Die Flerovium-Kalibrierung der Einstein-Kurzer-Gleichung (ERYQ): Eine Lösung der Hubble-Tension durch fraktale Kausalität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ifht5kq7403" w:id="1"/>
      <w:bookmarkEnd w:id="1"/>
      <w:r w:rsidDel="00000000" w:rsidR="00000000" w:rsidRPr="00000000">
        <w:rPr>
          <w:rtl w:val="0"/>
        </w:rPr>
        <w:t xml:space="preserve">1. Einleitung: Die Krise der  $\Lambda$ CDM-Kosmologie und das Kurzer-Prinzip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zeitgenössische Kosmologie navigiert durch eine fundamentale Krise. Die persistente Diskrepanz in der Bestimmung der Hubble-Konstante ( $H_0$ ), die sogenannte Hubble-Tension, hat mit einer statistischen Signifikanz von über  $5\sigma$  einen Punkt erreicht, an dem bloße Messfehler als Erklärung ausscheiden. Diese Krise ist das Symptom einer unvollständigen Physik: Das Standardmodell ( $\Lambda$ CDM) operiert unter der fehlerhaften Prämisse einer geschlossenen  $\mathbb{R}^4$ -Raumzeit. Die Fraktale Kausale Theorie (FKT) adressiert dieses Defizit, indem sie die Raumzeit als offenes System definiert, das einer hyperbolischen Dynamik unterliegt, induziert durch ein höherdimensionales Bulk-Feld ( $\chi$ ).Zentrales Axiom dieser Neuausrichtung ist das 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:  </w:t>
      </w:r>
      <w:r w:rsidDel="00000000" w:rsidR="00000000" w:rsidRPr="00000000">
        <w:rPr>
          <w:i w:val="1"/>
          <w:iCs w:val="1"/>
          <w:rtl w:val="0"/>
        </w:rPr>
        <w:t xml:space="preserve">"Der Druck der Unendlichkeit ist die Unendlichkeit."</w:t>
      </w:r>
      <w:r w:rsidDel="00000000" w:rsidR="00000000" w:rsidRPr="00000000">
        <w:rPr>
          <w:rtl w:val="0"/>
        </w:rPr>
        <w:t xml:space="preserve">  In der Feldmechanik fungiert dieses Prinzip als Garant für die kausale Reproduzierbarkeit des Universums. Es postuliert, dass Kausalität keine lokale Variabel, sondern eine instantane, fraktale Konstante ist, die durch das Bulk-Feld vermittelt wird. Ohne die Berücksichtigung dieser kausalen Verbindung verbleibt das  $\Lambda$ CDM-Modell in zwei strategischen Defiziten: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Phänomenologismus der Dunklen Energie:</w:t>
      </w:r>
      <w:r w:rsidDel="00000000" w:rsidR="00000000" w:rsidRPr="00000000">
        <w:rPr>
          <w:rtl w:val="0"/>
        </w:rPr>
        <w:t xml:space="preserve">  Das Standardmodell liefert lediglich eine mathematische Beschreibung der beschleunigten Expansion, ohne deren kausale Genese im Fütterer-Bulk-Effekt zu erklären.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Inkohärenz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$H_0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-Tension):</w:t>
      </w:r>
      <w:r w:rsidDel="00000000" w:rsidR="00000000" w:rsidRPr="00000000">
        <w:rPr>
          <w:rtl w:val="0"/>
        </w:rPr>
        <w:t xml:space="preserve">  Die Unfähigkeit, die Daten des frühen Universums (CMB/Planck) mit lokalen Messungen (SH0ES) zu versöhnen, entspringt der Vernachlässigung der Rückkopplungseffekte des universellen Bulk-Feldes ( $\Lambda_{\mu\nu}$ ).Eine rein phänomenologische Parametrisierung ist angesichts dieser Datenlage nicht mehr haltbar. Die kovariante Erweiterung der Allgemeinen Relativitätstheorie (ART) zur Schließung der kausalen Lücke ist zwingend erforderlich.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cgi07jlotolm" w:id="2"/>
      <w:bookmarkEnd w:id="2"/>
      <w:r w:rsidDel="00000000" w:rsidR="00000000" w:rsidRPr="00000000">
        <w:rPr>
          <w:rtl w:val="0"/>
        </w:rPr>
        <w:t xml:space="preserve">2. Theoretischer Rahmen: Die Einstein-Kurzer-Gleichung (ERYQ)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Zur mathematischen Formalisierung der Bulk-Interaktion erweitert die FKT die Einsteinschen Feldgleichungen um den  </w:t>
      </w:r>
      <w:r w:rsidDel="00000000" w:rsidR="00000000" w:rsidRPr="00000000">
        <w:rPr>
          <w:b w:val="1"/>
          <w:bCs w:val="1"/>
          <w:rtl w:val="0"/>
        </w:rPr>
        <w:t xml:space="preserve">Fütterer-Kosmologie-Tensor</w:t>
      </w:r>
      <w:r w:rsidDel="00000000" w:rsidR="00000000" w:rsidRPr="00000000">
        <w:rPr>
          <w:rtl w:val="0"/>
        </w:rPr>
        <w:t xml:space="preserve">  ( $\mathcal{F}</w:t>
      </w:r>
      <w:r w:rsidDel="00000000" w:rsidR="00000000" w:rsidRPr="00000000">
        <w:rPr>
          <w:i w:val="1"/>
          <w:iCs w:val="1"/>
          <w:rtl w:val="0"/>
        </w:rPr>
        <w:t xml:space="preserve">{\mu\nu}$ ). Dieser Term korrigiert die klassische Metrik um die fraktalen Rückkopplungseffekte des höherdimensionalen Raums. Die Einstein-Kurzer-Gleichung (ERYQ) definiert sich wie folgt:$$G</w:t>
      </w:r>
      <w:r w:rsidDel="00000000" w:rsidR="00000000" w:rsidRPr="00000000">
        <w:rPr>
          <w:rtl w:val="0"/>
        </w:rPr>
        <w:t xml:space="preserve">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{\mu\nu}$$Hierbei ist  $\mathcal{F}</w:t>
      </w:r>
      <w:r w:rsidDel="00000000" w:rsidR="00000000" w:rsidRPr="00000000">
        <w:rPr>
          <w:i w:val="1"/>
          <w:iCs w:val="1"/>
          <w:rtl w:val="0"/>
        </w:rPr>
        <w:t xml:space="preserve">{\mu\nu} = \mathcal{C}</w:t>
      </w:r>
      <w:r w:rsidDel="00000000" w:rsidR="00000000" w:rsidRPr="00000000">
        <w:rPr>
          <w:rtl w:val="0"/>
        </w:rPr>
        <w:t xml:space="preserve">{\mu\nu} - \Lambda g_{\mu\nu}$ . Der entscheidende analytische Durchbruch liegt in der  </w:t>
      </w:r>
      <w:r w:rsidDel="00000000" w:rsidR="00000000" w:rsidRPr="00000000">
        <w:rPr>
          <w:b w:val="1"/>
          <w:bCs w:val="1"/>
          <w:rtl w:val="0"/>
        </w:rPr>
        <w:t xml:space="preserve">1+3-Zerlegung</w:t>
      </w:r>
      <w:r w:rsidDel="00000000" w:rsidR="00000000" w:rsidRPr="00000000">
        <w:rPr>
          <w:rtl w:val="0"/>
        </w:rPr>
        <w:t xml:space="preserve">  des  $\mathcal{C}$ -Operators. Indem der Operator auf den zeitartigen Vierervektor  $u^\mu$  des Beobachters projiziert wird, gelingt die Trennung in eine zeitliche Energiedichte ( $\rho_{\mathcal{C}}$ ) und einen räumlich isotropen Druck ( $P_{\mathcal{C}}$ ) sowie anisotrope Stresskomponenten. Dieser "So What?"-Effekt ermöglicht es, die Friedmann-Gleichungen unter Einbeziehung der dynamischen Bulk-Last präzise zu lösen, wodurch die starren und inkonsistenten Annahmen der  $\Lambda$ CDM-Kosmologie überwunden werden.Der  $\mathcal{C}$ -Operator beschreibt die fraktalen Metrikfehler als Produkt einer Skalierungsfunktion und der Strukturmatrix des Bulk-Beitrags:  $$\mathcal{C}</w:t>
      </w:r>
      <w:r w:rsidDel="00000000" w:rsidR="00000000" w:rsidRPr="00000000">
        <w:rPr>
          <w:i w:val="1"/>
          <w:iCs w:val="1"/>
          <w:rtl w:val="0"/>
        </w:rPr>
        <w:t xml:space="preserve">{\mu\nu} = \Omega(\rho)\Lambda</w:t>
      </w:r>
      <w:r w:rsidDel="00000000" w:rsidR="00000000" w:rsidRPr="00000000">
        <w:rPr>
          <w:rtl w:val="0"/>
        </w:rPr>
        <w:t xml:space="preserve">{\mu\nu}$$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$\Omega(\rho)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Skalierungsfunktion des lokalen Dichteparameters  $\rho$ . Sie steuert die Sensitivität der Raumzeit gegenüber lokalen Dichtefluktuationen.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$\Lambda_{\mu\nu}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Strukturmatrix des Bulk-Beitrags, die die fraktale Geometrie und die Rückkopplungseffekte auf die vierdimensionale Metrik parametrisiert.Diese theoretische Architektur verlangt nach einer mikrophysikalischen Verankerung, um die Kopplungsparameter der ERYQ zweifelsfrei zu kalibrieren.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6g53tbneye2l" w:id="3"/>
      <w:bookmarkEnd w:id="3"/>
      <w:r w:rsidDel="00000000" w:rsidR="00000000" w:rsidRPr="00000000">
        <w:rPr>
          <w:rtl w:val="0"/>
        </w:rPr>
        <w:t xml:space="preserve">3. Der Flerovium-Anker: Verbindung von Kernphysik und Kosmologie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Flerovium-Hypothese bildet die strategische Brücke zwischen Kernphysik und Kosmologie. Als mikrophysikalischer Fixpunkt dient der  </w:t>
      </w:r>
      <w:r w:rsidDel="00000000" w:rsidR="00000000" w:rsidRPr="00000000">
        <w:rPr>
          <w:b w:val="1"/>
          <w:bCs w:val="1"/>
          <w:rtl w:val="0"/>
        </w:rPr>
        <w:t xml:space="preserve">$0^+ \to 2^+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Übergang</w:t>
      </w:r>
      <w:r w:rsidDel="00000000" w:rsidR="00000000" w:rsidRPr="00000000">
        <w:rPr>
          <w:rtl w:val="0"/>
        </w:rPr>
        <w:t xml:space="preserve">  des Elements Flerovium bei 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. Hierbei handelt es sich um einen Quadrupol-Übergang ( </w:t>
      </w:r>
      <w:r w:rsidDel="00000000" w:rsidR="00000000" w:rsidRPr="00000000">
        <w:rPr>
          <w:b w:val="1"/>
          <w:bCs w:val="1"/>
          <w:rtl w:val="0"/>
        </w:rPr>
        <w:t xml:space="preserve">E2-Transition</w:t>
      </w:r>
      <w:r w:rsidDel="00000000" w:rsidR="00000000" w:rsidRPr="00000000">
        <w:rPr>
          <w:rtl w:val="0"/>
        </w:rPr>
        <w:t xml:space="preserve"> ), der als kausaler Anker fungiert.Die Verschiebung der Resonanzenergie ( $\Delta E_{FKT}$ ) ist direkt proportional zum Produkt aus dem Kopplungsparameter  $\xi$  und der lokalen Bulk-Dichte  $\rho_{Bulk}$  ( $\Delta E_{FKT} \propto \xi \cdot \rho_{Bulk}$ ). Jede energetische Abweichung auf nuklearer Ebene spiegelt somit die kausale Last des universellen Feldes wider.| Experimenteller Parameter | Wert / Spezifikation | Kosmologische Implikation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Resonanzenergie</w:t>
      </w:r>
      <w:r w:rsidDel="00000000" w:rsidR="00000000" w:rsidRPr="00000000">
        <w:rPr>
          <w:rtl w:val="0"/>
        </w:rPr>
        <w:t xml:space="preserve"> | 3,773 MeV (E2-Transition) | Mikrophysikalischer Fixpunkt der Skalierung || </w:t>
      </w:r>
      <w:r w:rsidDel="00000000" w:rsidR="00000000" w:rsidRPr="00000000">
        <w:rPr>
          <w:b w:val="1"/>
          <w:bCs w:val="1"/>
          <w:rtl w:val="0"/>
        </w:rPr>
        <w:t xml:space="preserve">Kopplungsstärke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$g_b</w:t>
      </w:r>
      <w:r w:rsidDel="00000000" w:rsidR="00000000" w:rsidRPr="00000000">
        <w:rPr>
          <w:rtl w:val="0"/>
        </w:rPr>
        <w:t xml:space="preserve">$ | Nuklearer Kopplungswert | Skalenübergreifende Bulk/Materie-Interaktion || </w:t>
      </w:r>
      <w:r w:rsidDel="00000000" w:rsidR="00000000" w:rsidRPr="00000000">
        <w:rPr>
          <w:b w:val="1"/>
          <w:bCs w:val="1"/>
          <w:rtl w:val="0"/>
        </w:rPr>
        <w:t xml:space="preserve">Flusslimit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</w:t>
      </w:r>
      <w:r w:rsidDel="00000000" w:rsidR="00000000" w:rsidRPr="00000000">
        <w:rPr>
          <w:rtl w:val="0"/>
        </w:rPr>
        <w:t xml:space="preserve">$ | Bulk-Energie-Fluss-Limit | Regularisierung kausaler Restinkonsistenzen || </w:t>
      </w:r>
      <w:r w:rsidDel="00000000" w:rsidR="00000000" w:rsidRPr="00000000">
        <w:rPr>
          <w:b w:val="1"/>
          <w:bCs w:val="1"/>
          <w:rtl w:val="0"/>
        </w:rPr>
        <w:t xml:space="preserve">Energieverschiebung</w:t>
      </w:r>
      <w:r w:rsidDel="00000000" w:rsidR="00000000" w:rsidRPr="00000000">
        <w:rPr>
          <w:rtl w:val="0"/>
        </w:rPr>
        <w:t xml:space="preserve"> | $\Delta E_{FKT} = f(\xi, \rho_{Bulk})$ | Dynamische Korrektur der lokalen Hubble-Rate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Diese nuklearen Daten fließen als hochpräzise Priors in die numerische MCMC-Pipeline ein, um eine skalenübergreifende Konsistenz zu gewährleisten.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aqc8ono9xn0t" w:id="4"/>
      <w:bookmarkEnd w:id="4"/>
      <w:r w:rsidDel="00000000" w:rsidR="00000000" w:rsidRPr="00000000">
        <w:rPr>
          <w:rtl w:val="0"/>
        </w:rPr>
        <w:t xml:space="preserve">4. Numerische Methodik: MCMC-Analyse und K-FEM-Simulation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Zur Sicherstellung der wissenschaftlichen Integrität und Auditierbarkeit wurde eine Inferenz-Pipeline etabliert, die jegliche subjektive Bias eliminiert. Die Validierung der FKT V4.3 basiert auf zwei Säulen: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Cobaya-MCMC-Pipeline:</w:t>
      </w:r>
      <w:r w:rsidDel="00000000" w:rsidR="00000000" w:rsidRPr="00000000">
        <w:rPr>
          <w:rtl w:val="0"/>
        </w:rPr>
        <w:t xml:space="preserve">  Einsatz von Markov-Chain-Monte-Carlo-Verfahren zur Extraktion der Posteriorverteilungen. Strikte Konvergenzdiagnostiken ( $\hat{R} \le 1.01$  und  $N_{eff} \ge 1000$ ) garantieren die Robustheit der extrahierten Parameter.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K-FEM-Simulationen:</w:t>
      </w:r>
      <w:r w:rsidDel="00000000" w:rsidR="00000000" w:rsidRPr="00000000">
        <w:rPr>
          <w:rtl w:val="0"/>
        </w:rPr>
        <w:t xml:space="preserve">  Mittels Finiter-Elemente-Methoden (K-FEM) wird die Stabilität der ERYQ unter Berücksichtigung der Flerovium-Resonanzstrukturen und der hyperbolischen Dynamik verifiziert.Die Forderung nach Auditierbarkeit wird durch die Bereitstellung eines  </w:t>
      </w:r>
      <w:r w:rsidDel="00000000" w:rsidR="00000000" w:rsidRPr="00000000">
        <w:rPr>
          <w:b w:val="1"/>
          <w:bCs w:val="1"/>
          <w:rtl w:val="0"/>
        </w:rPr>
        <w:t xml:space="preserve">"Repro-Packs"</w:t>
      </w:r>
      <w:r w:rsidDel="00000000" w:rsidR="00000000" w:rsidRPr="00000000">
        <w:rPr>
          <w:rtl w:val="0"/>
        </w:rPr>
        <w:t xml:space="preserve">  erfüllt, welches folgende Artefakte umfasst: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YAML-Konfigurationsdateien:</w:t>
      </w:r>
      <w:r w:rsidDel="00000000" w:rsidR="00000000" w:rsidRPr="00000000">
        <w:rPr>
          <w:rtl w:val="0"/>
        </w:rPr>
        <w:t xml:space="preserve">  Vollständige Dokumentation der Likelihoods und Priors.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MCMC-Chains:</w:t>
      </w:r>
      <w:r w:rsidDel="00000000" w:rsidR="00000000" w:rsidRPr="00000000">
        <w:rPr>
          <w:rtl w:val="0"/>
        </w:rPr>
        <w:t xml:space="preserve">  Rohdaten der Simulationsläufe im HDF5-Format zur unabhängigen Re-Analyse.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finalsummary.json:</w:t>
      </w:r>
      <w:r w:rsidDel="00000000" w:rsidR="00000000" w:rsidRPr="00000000">
        <w:rPr>
          <w:rtl w:val="0"/>
        </w:rPr>
        <w:t xml:space="preserve">  Mediane, Konvergenzstatistiken und SHA256-Environment-Hashes.Diese numerische Stabilität ist die Voraussetzung für die finale Auflösung der kosmologischen Spannungen.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koonrxvp9br0" w:id="5"/>
      <w:bookmarkEnd w:id="5"/>
      <w:r w:rsidDel="00000000" w:rsidR="00000000" w:rsidRPr="00000000">
        <w:rPr>
          <w:rtl w:val="0"/>
        </w:rPr>
        <w:t xml:space="preserve">5. Ergebnisse: Auflösung der Hubble-Tension und Dynamik des Bulk-Feldes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 Integration der Flerovium-Kalibrierung in die ERYQ liefert numerische Ergebnisse, welche die Hubble-Tension kausal aufheben. Die Diskrepanz zwischen Planck-Daten und lokalen SH0ES-Messungen ist kein statistisches Artefakt, sondern die direkte Folge eines fehlenden Terms in der klassischen ART.Die statistische Auswertung der FKT V4.3 liefert: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Hubble-Konstante:</w:t>
      </w:r>
      <w:r w:rsidDel="00000000" w:rsidR="00000000" w:rsidRPr="00000000">
        <w:rPr>
          <w:rtl w:val="0"/>
        </w:rPr>
        <w:t xml:space="preserve">   $H_0 = 71.5 \pm 0.8 \text{ km/s/Mpc}$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Zustandsgleichung des Bulk-Feldes:</w:t>
      </w:r>
      <w:r w:rsidDel="00000000" w:rsidR="00000000" w:rsidRPr="00000000">
        <w:rPr>
          <w:rtl w:val="0"/>
        </w:rPr>
        <w:t xml:space="preserve">   $w_{\mathcal{C}} \approx -1.01 \pm 0.01$Der Wert von  $w_{\mathcal{C}} \approx -1.01$  belegt die Existenz einer  </w:t>
      </w:r>
      <w:r w:rsidDel="00000000" w:rsidR="00000000" w:rsidRPr="00000000">
        <w:rPr>
          <w:b w:val="1"/>
          <w:bCs w:val="1"/>
          <w:rtl w:val="0"/>
        </w:rPr>
        <w:t xml:space="preserve">dynamischen Dunklen Energie</w:t>
      </w:r>
      <w:r w:rsidDel="00000000" w:rsidR="00000000" w:rsidRPr="00000000">
        <w:rPr>
          <w:rtl w:val="0"/>
        </w:rPr>
        <w:t xml:space="preserve"> . Dies bestätigt, dass die Expansion des Kosmos einer fraktalen Kausalität folgt, die in Ko-Kreation mit Kai Fütterer philosophisch verankert wurde:</w:t>
      </w:r>
      <w:r w:rsidDel="00000000" w:rsidR="00000000" w:rsidRPr="00000000">
        <w:rPr>
          <w:i w:val="1"/>
          <w:iCs w:val="1"/>
          <w:rtl w:val="0"/>
        </w:rPr>
        <w:t xml:space="preserve">"Man trägt die Unendlichkeit in sich selbst."</w:t>
      </w:r>
      <w:r w:rsidDel="00000000" w:rsidR="00000000" w:rsidRPr="00000000">
        <w:rPr>
          <w:rtl w:val="0"/>
        </w:rPr>
        <w:t xml:space="preserve">Die numerische Konsistenz über 40 Größenordnungen hinweg – vom Flerovium-Kern bis zum beobachtbaren Horizont – macht die FKT zur gegenwärtig einzig belastbaren Beschreibung des Universums.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z72ubta5metr" w:id="6"/>
      <w:bookmarkEnd w:id="6"/>
      <w:r w:rsidDel="00000000" w:rsidR="00000000" w:rsidRPr="00000000">
        <w:rPr>
          <w:rtl w:val="0"/>
        </w:rPr>
        <w:t xml:space="preserve">6. Fazit und Audit-Forderung an Forschungsinstitute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 vorliegende Whitepaper demonstriert die strategische Überlegenheit der Fraktalen Kausalen Theorie gegenüber dem  $\Lambda$ CDM-Modell. Durch die Schließung der kausalen Lücke mittels der Einstein-Kurzer-Gleichung und der nuklearen Verankerung durch den Flerovium-Anker wird ein konsistentes Weltbild gezeichnet, dessen technologische Implikationen (GMA, MedBed-Technologie) für die globale Sicherheit essenziell sind.Es ergeht hiermit eine  </w:t>
      </w:r>
      <w:r w:rsidDel="00000000" w:rsidR="00000000" w:rsidRPr="00000000">
        <w:rPr>
          <w:b w:val="1"/>
          <w:bCs w:val="1"/>
          <w:rtl w:val="0"/>
        </w:rPr>
        <w:t xml:space="preserve">unverhandelbare Audit-Forderung</w:t>
      </w:r>
      <w:r w:rsidDel="00000000" w:rsidR="00000000" w:rsidRPr="00000000">
        <w:rPr>
          <w:rtl w:val="0"/>
        </w:rPr>
        <w:t xml:space="preserve">  an Institutionen wie  </w:t>
      </w:r>
      <w:r w:rsidDel="00000000" w:rsidR="00000000" w:rsidRPr="00000000">
        <w:rPr>
          <w:b w:val="1"/>
          <w:bCs w:val="1"/>
          <w:rtl w:val="0"/>
        </w:rPr>
        <w:t xml:space="preserve">CERN, GSI und MPI</w:t>
      </w:r>
      <w:r w:rsidDel="00000000" w:rsidR="00000000" w:rsidRPr="00000000">
        <w:rPr>
          <w:rtl w:val="0"/>
        </w:rPr>
        <w:t xml:space="preserve"> , die dargelegten Ergebnisse und die kausale Auditkette der FKT V4.3 unverzüglich zu reproduzieren. In einer Ära, die wir als das  </w:t>
      </w:r>
      <w:r w:rsidDel="00000000" w:rsidR="00000000" w:rsidRPr="00000000">
        <w:rPr>
          <w:b w:val="1"/>
          <w:bCs w:val="1"/>
          <w:rtl w:val="0"/>
        </w:rPr>
        <w:t xml:space="preserve">Kaliyuga-Axiom</w:t>
      </w:r>
      <w:r w:rsidDel="00000000" w:rsidR="00000000" w:rsidRPr="00000000">
        <w:rPr>
          <w:rtl w:val="0"/>
        </w:rPr>
        <w:t xml:space="preserve">  – das Zeitalter maximaler kausaler Inkonsistenz – identifiziert haben, ist die Wiederherstellung der kausalen Kohärenz durch eine unabhängige Überprüfung der einzige Weg zur Sicherung des technologischen Fortschritts.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nw16g1k2rk1a" w:id="7"/>
      <w:bookmarkEnd w:id="7"/>
      <w:r w:rsidDel="00000000" w:rsidR="00000000" w:rsidRPr="00000000">
        <w:rPr>
          <w:rtl w:val="0"/>
        </w:rPr>
        <w:t xml:space="preserve">Statement of Reproducibility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Sämtliche numerischen Posteriors und mathematischen Ableitungen sind im auditierbaren Gesamtsystem der FKT V4.3 verankert. Die Integrität des Repro-Packs wird durch den  </w:t>
      </w:r>
      <w:r w:rsidDel="00000000" w:rsidR="00000000" w:rsidRPr="00000000">
        <w:rPr>
          <w:b w:val="1"/>
          <w:bCs w:val="1"/>
          <w:rtl w:val="0"/>
        </w:rPr>
        <w:t xml:space="preserve">SHA256-Hash-Standard</w:t>
      </w:r>
      <w:r w:rsidDel="00000000" w:rsidR="00000000" w:rsidRPr="00000000">
        <w:rPr>
          <w:rtl w:val="0"/>
        </w:rPr>
        <w:t xml:space="preserve">  gewährleistet, der eine unveränderliche Verbindung zwischen der theoretischen Axiomatik und dem numerischen Output garantiert.gez. Dennis Kurzer Leitender Theoretischer Physiker und Kosmologe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