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E10" w:rsidRPr="00573E10" w:rsidRDefault="00573E10" w:rsidP="00573E10">
      <w:pPr>
        <w:rPr>
          <w:b/>
          <w:bCs/>
        </w:rPr>
      </w:pPr>
      <w:r w:rsidRPr="00573E10">
        <w:rPr>
          <w:b/>
          <w:bCs/>
        </w:rPr>
        <w:t xml:space="preserve">Module </w:t>
      </w:r>
      <w:proofErr w:type="gramStart"/>
      <w:r w:rsidRPr="00573E10">
        <w:rPr>
          <w:b/>
          <w:bCs/>
        </w:rPr>
        <w:t>3 Graded</w:t>
      </w:r>
      <w:proofErr w:type="gramEnd"/>
      <w:r w:rsidRPr="00573E10">
        <w:rPr>
          <w:b/>
          <w:bCs/>
        </w:rPr>
        <w:t xml:space="preserve"> Assessment</w:t>
      </w:r>
    </w:p>
    <w:p w:rsidR="00362A5E" w:rsidRPr="00362A5E" w:rsidRDefault="00362A5E" w:rsidP="00362A5E">
      <w:r w:rsidRPr="00362A5E">
        <w:t xml:space="preserve">To optimize inventory management using both time series forecasting and customer segmentation, I would begin by segmenting customers based on </w:t>
      </w:r>
      <w:proofErr w:type="spellStart"/>
      <w:r w:rsidRPr="00362A5E">
        <w:t>behavioral</w:t>
      </w:r>
      <w:proofErr w:type="spellEnd"/>
      <w:r w:rsidRPr="00362A5E">
        <w:t xml:space="preserve"> and transactional features such as purchase frequency, average basket size, product categories, and </w:t>
      </w:r>
      <w:proofErr w:type="spellStart"/>
      <w:r w:rsidRPr="00362A5E">
        <w:t>recency</w:t>
      </w:r>
      <w:proofErr w:type="spellEnd"/>
      <w:r w:rsidRPr="00362A5E">
        <w:t xml:space="preserve"> of purchases. Since customer </w:t>
      </w:r>
      <w:proofErr w:type="spellStart"/>
      <w:r w:rsidRPr="00362A5E">
        <w:t>behavior</w:t>
      </w:r>
      <w:proofErr w:type="spellEnd"/>
      <w:r w:rsidRPr="00362A5E">
        <w:t xml:space="preserve"> can vary in scale, I would standardize the features and apply </w:t>
      </w:r>
      <w:r w:rsidRPr="00362A5E">
        <w:rPr>
          <w:b/>
          <w:bCs/>
        </w:rPr>
        <w:t>K-means clustering</w:t>
      </w:r>
      <w:r w:rsidRPr="00362A5E">
        <w:t xml:space="preserve"> for efficiency and interpretability. If the goal is to capture evolving patterns, I would include temporal features (e.g., seasonality in buying) to ensure segments reflect both </w:t>
      </w:r>
      <w:proofErr w:type="spellStart"/>
      <w:r w:rsidRPr="00362A5E">
        <w:t>behavioral</w:t>
      </w:r>
      <w:proofErr w:type="spellEnd"/>
      <w:r w:rsidRPr="00362A5E">
        <w:t xml:space="preserve"> and time-based characteristics.</w:t>
      </w:r>
    </w:p>
    <w:p w:rsidR="00362A5E" w:rsidRPr="00362A5E" w:rsidRDefault="00362A5E" w:rsidP="00362A5E">
      <w:r w:rsidRPr="00362A5E">
        <w:t xml:space="preserve">For the forecasting component, I would use a </w:t>
      </w:r>
      <w:r w:rsidRPr="00362A5E">
        <w:rPr>
          <w:b/>
          <w:bCs/>
        </w:rPr>
        <w:t>time series forecasting method</w:t>
      </w:r>
      <w:r w:rsidRPr="00362A5E">
        <w:t xml:space="preserve"> such as </w:t>
      </w:r>
      <w:r w:rsidRPr="00362A5E">
        <w:rPr>
          <w:b/>
          <w:bCs/>
        </w:rPr>
        <w:t>ARIMA or Prophet</w:t>
      </w:r>
      <w:r w:rsidRPr="00362A5E">
        <w:t xml:space="preserve"> for traditional </w:t>
      </w:r>
      <w:proofErr w:type="spellStart"/>
      <w:r w:rsidRPr="00362A5E">
        <w:t>modeling</w:t>
      </w:r>
      <w:proofErr w:type="spellEnd"/>
      <w:r w:rsidRPr="00362A5E">
        <w:t xml:space="preserve">, or </w:t>
      </w:r>
      <w:r w:rsidRPr="00362A5E">
        <w:rPr>
          <w:b/>
          <w:bCs/>
        </w:rPr>
        <w:t>LSTM (Long Short-Term Memory networks)</w:t>
      </w:r>
      <w:r w:rsidRPr="00362A5E">
        <w:t xml:space="preserve"> if large volumes of historical data are available. Forecasting </w:t>
      </w:r>
      <w:proofErr w:type="gramStart"/>
      <w:r w:rsidRPr="00362A5E">
        <w:t>would be performed</w:t>
      </w:r>
      <w:proofErr w:type="gramEnd"/>
      <w:r w:rsidRPr="00362A5E">
        <w:t xml:space="preserve"> at the product or segment level to predict demand with seasonal and trend patterns accounted for.</w:t>
      </w:r>
    </w:p>
    <w:p w:rsidR="00362A5E" w:rsidRPr="00362A5E" w:rsidRDefault="00362A5E" w:rsidP="00362A5E">
      <w:r w:rsidRPr="00362A5E">
        <w:t>The integration occurs by mapping customer segments to their demand forecasts. For instance, segment-specific demand patterns allow inventory levels to be tailored—high-value or frequent buyers’ preferred products can be prioritized, while products with irregular demand can be stocked more cautiously.</w:t>
      </w:r>
    </w:p>
    <w:p w:rsidR="00362A5E" w:rsidRPr="00362A5E" w:rsidRDefault="00362A5E" w:rsidP="00362A5E">
      <w:r w:rsidRPr="00362A5E">
        <w:t xml:space="preserve">The expected business benefits include </w:t>
      </w:r>
      <w:r w:rsidRPr="00362A5E">
        <w:rPr>
          <w:b/>
          <w:bCs/>
        </w:rPr>
        <w:t xml:space="preserve">reduced </w:t>
      </w:r>
      <w:proofErr w:type="spellStart"/>
      <w:r w:rsidRPr="00362A5E">
        <w:rPr>
          <w:b/>
          <w:bCs/>
        </w:rPr>
        <w:t>stockouts</w:t>
      </w:r>
      <w:proofErr w:type="spellEnd"/>
      <w:r w:rsidRPr="00362A5E">
        <w:rPr>
          <w:b/>
          <w:bCs/>
        </w:rPr>
        <w:t xml:space="preserve"> and overstocking</w:t>
      </w:r>
      <w:r w:rsidRPr="00362A5E">
        <w:t xml:space="preserve">, </w:t>
      </w:r>
      <w:r w:rsidRPr="00362A5E">
        <w:rPr>
          <w:b/>
          <w:bCs/>
        </w:rPr>
        <w:t>improved customer satisfaction through better product availability</w:t>
      </w:r>
      <w:r w:rsidRPr="00362A5E">
        <w:t xml:space="preserve">, and </w:t>
      </w:r>
      <w:r w:rsidRPr="00362A5E">
        <w:rPr>
          <w:b/>
          <w:bCs/>
        </w:rPr>
        <w:t>optimized working capital</w:t>
      </w:r>
      <w:r w:rsidRPr="00362A5E">
        <w:t xml:space="preserve"> by aligning inventory more closely with true demand patterns. This integrated approach ensures inventory decisions are not only data-driven but also customer-centric, leading to more efficient operations and stronger customer loyalty.</w:t>
      </w:r>
    </w:p>
    <w:p w:rsidR="00303A4F" w:rsidRPr="00303A4F" w:rsidRDefault="00303A4F" w:rsidP="00303A4F">
      <w:bookmarkStart w:id="0" w:name="_GoBack"/>
      <w:bookmarkEnd w:id="0"/>
      <w:r w:rsidRPr="00303A4F">
        <w:t xml:space="preserve">When selecting a forecasting method in financial services, trade-offs arise between accuracy, interpretability, and ease of use. </w:t>
      </w:r>
      <w:r w:rsidRPr="00303A4F">
        <w:rPr>
          <w:b/>
          <w:bCs/>
        </w:rPr>
        <w:t>ARIMA</w:t>
      </w:r>
      <w:r w:rsidRPr="00303A4F">
        <w:t xml:space="preserve"> is a powerful statistical model that captures autoregressive and moving average structures effectively, making it suitable for stationary financial series like interest rates or short-term returns. However, ARIMA requires careful </w:t>
      </w:r>
      <w:proofErr w:type="spellStart"/>
      <w:r w:rsidRPr="00303A4F">
        <w:t>preprocessing</w:t>
      </w:r>
      <w:proofErr w:type="spellEnd"/>
      <w:r w:rsidRPr="00303A4F">
        <w:t>, stationarity checks, and parameter tuning, which can increase complexity and analyst effort.</w:t>
      </w:r>
    </w:p>
    <w:p w:rsidR="00303A4F" w:rsidRPr="00303A4F" w:rsidRDefault="00303A4F" w:rsidP="00303A4F">
      <w:r w:rsidRPr="00303A4F">
        <w:rPr>
          <w:b/>
          <w:bCs/>
        </w:rPr>
        <w:t>Prophet</w:t>
      </w:r>
      <w:r w:rsidRPr="00303A4F">
        <w:t xml:space="preserve">, developed by Meta, </w:t>
      </w:r>
      <w:proofErr w:type="gramStart"/>
      <w:r w:rsidRPr="00303A4F">
        <w:t>is designed</w:t>
      </w:r>
      <w:proofErr w:type="gramEnd"/>
      <w:r w:rsidRPr="00303A4F">
        <w:t xml:space="preserve"> for business time series with strong seasonality, holidays, and trend shifts. It is highly interpretable and automates much of the </w:t>
      </w:r>
      <w:proofErr w:type="spellStart"/>
      <w:r w:rsidRPr="00303A4F">
        <w:t>modeling</w:t>
      </w:r>
      <w:proofErr w:type="spellEnd"/>
      <w:r w:rsidRPr="00303A4F">
        <w:t xml:space="preserve"> process, making it user-friendly for analysts without deep statistical expertise. While robust to missing data and outliers, Prophet may underperform on highly volatile or non-seasonal series typical in financial markets.</w:t>
      </w:r>
    </w:p>
    <w:p w:rsidR="00303A4F" w:rsidRPr="00303A4F" w:rsidRDefault="00303A4F" w:rsidP="00303A4F">
      <w:r w:rsidRPr="00303A4F">
        <w:rPr>
          <w:b/>
          <w:bCs/>
        </w:rPr>
        <w:t>Exponential smoothing (ETS)</w:t>
      </w:r>
      <w:r w:rsidRPr="00303A4F">
        <w:t>, including Holt-Winters methods, is simple to implement and performs well for short-term forecasts with clear trend or seasonal structures. Its lightweight nature makes it suitable for operational forecasting but less effective for complex series with structural breaks or irregular volatility.</w:t>
      </w:r>
    </w:p>
    <w:p w:rsidR="00303A4F" w:rsidRPr="00303A4F" w:rsidRDefault="00303A4F" w:rsidP="00303A4F">
      <w:r w:rsidRPr="00303A4F">
        <w:t>From an implementation perspective, ETS is the easiest, ARIMA requires significant statistical rigor, and Prophet strikes a balance with automation and interpretability.</w:t>
      </w:r>
    </w:p>
    <w:p w:rsidR="00303A4F" w:rsidRPr="00303A4F" w:rsidRDefault="00303A4F" w:rsidP="00303A4F">
      <w:r w:rsidRPr="00303A4F">
        <w:t xml:space="preserve">For a financial services company, where accuracy and </w:t>
      </w:r>
      <w:proofErr w:type="spellStart"/>
      <w:r w:rsidRPr="00303A4F">
        <w:t>explainability</w:t>
      </w:r>
      <w:proofErr w:type="spellEnd"/>
      <w:r w:rsidRPr="00303A4F">
        <w:t xml:space="preserve"> are critical, </w:t>
      </w:r>
      <w:r w:rsidRPr="00303A4F">
        <w:rPr>
          <w:b/>
          <w:bCs/>
        </w:rPr>
        <w:t>ARIMA or Prophet</w:t>
      </w:r>
      <w:r w:rsidRPr="00303A4F">
        <w:t xml:space="preserve"> would be most suitable. If the data exhibits strong seasonality and external events (e.g., holiday-driven transactions), Prophet is recommended. For </w:t>
      </w:r>
      <w:proofErr w:type="gramStart"/>
      <w:r w:rsidRPr="00303A4F">
        <w:t>more stationary</w:t>
      </w:r>
      <w:proofErr w:type="gramEnd"/>
      <w:r w:rsidRPr="00303A4F">
        <w:t>, technical financial series, ARIMA remains the best choice.</w:t>
      </w:r>
    </w:p>
    <w:p w:rsidR="00362A5E" w:rsidRDefault="00362A5E"/>
    <w:sectPr w:rsidR="0036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C3F"/>
    <w:rsid w:val="001B6C3F"/>
    <w:rsid w:val="00303A4F"/>
    <w:rsid w:val="00362A5E"/>
    <w:rsid w:val="00573E10"/>
    <w:rsid w:val="00A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D0FE"/>
  <w15:chartTrackingRefBased/>
  <w15:docId w15:val="{E4DD55DA-956B-4654-99C8-8EDFBA42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2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1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2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4</cp:revision>
  <dcterms:created xsi:type="dcterms:W3CDTF">2025-09-21T09:19:00Z</dcterms:created>
  <dcterms:modified xsi:type="dcterms:W3CDTF">2025-09-21T09:20:00Z</dcterms:modified>
</cp:coreProperties>
</file>