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676" w:rsidRPr="00163676" w:rsidRDefault="00163676" w:rsidP="00163676">
      <w:pPr>
        <w:rPr>
          <w:b/>
          <w:bCs/>
        </w:rPr>
      </w:pPr>
      <w:r w:rsidRPr="00163676">
        <w:rPr>
          <w:b/>
          <w:bCs/>
        </w:rPr>
        <w:t xml:space="preserve">Module </w:t>
      </w:r>
      <w:proofErr w:type="gramStart"/>
      <w:r w:rsidRPr="00163676">
        <w:rPr>
          <w:b/>
          <w:bCs/>
        </w:rPr>
        <w:t>4 Graded</w:t>
      </w:r>
      <w:proofErr w:type="gramEnd"/>
      <w:r w:rsidRPr="00163676">
        <w:rPr>
          <w:b/>
          <w:bCs/>
        </w:rPr>
        <w:t xml:space="preserve"> Assessment</w:t>
      </w:r>
    </w:p>
    <w:p w:rsidR="00BF154E" w:rsidRPr="00BF154E" w:rsidRDefault="00BF154E" w:rsidP="00BF154E">
      <w:r w:rsidRPr="00BF154E">
        <w:t xml:space="preserve">For improving escalation prediction, I designed features that balance temporal, spatial, and contextual information. </w:t>
      </w:r>
      <w:r w:rsidRPr="00BF154E">
        <w:rPr>
          <w:b/>
          <w:bCs/>
        </w:rPr>
        <w:t>Time-based features</w:t>
      </w:r>
      <w:r w:rsidRPr="00BF154E">
        <w:t xml:space="preserve"> included categorical flags for peak hours, weekends, and public holidays, which strongly influence </w:t>
      </w:r>
      <w:proofErr w:type="gramStart"/>
      <w:r w:rsidRPr="00BF154E">
        <w:t>both</w:t>
      </w:r>
      <w:proofErr w:type="gramEnd"/>
      <w:r w:rsidRPr="00BF154E">
        <w:t xml:space="preserve"> call volume and response delays. </w:t>
      </w:r>
      <w:proofErr w:type="spellStart"/>
      <w:r w:rsidRPr="00BF154E">
        <w:rPr>
          <w:b/>
          <w:bCs/>
        </w:rPr>
        <w:t>Neighborhood</w:t>
      </w:r>
      <w:proofErr w:type="spellEnd"/>
      <w:r w:rsidRPr="00BF154E">
        <w:rPr>
          <w:b/>
          <w:bCs/>
        </w:rPr>
        <w:t>-level features</w:t>
      </w:r>
      <w:r w:rsidRPr="00BF154E">
        <w:t xml:space="preserve"> leveraged rolling averages of past incident rates and response times, enabling the model to detect evolving risk patterns rather than relying on static counts. </w:t>
      </w:r>
      <w:r w:rsidRPr="00BF154E">
        <w:rPr>
          <w:b/>
          <w:bCs/>
        </w:rPr>
        <w:t>Incident characteristics</w:t>
      </w:r>
      <w:r w:rsidRPr="00BF154E">
        <w:t xml:space="preserve"> such as type, severity indicators, and response unit availability were included to capture situational complexity.</w:t>
      </w:r>
    </w:p>
    <w:p w:rsidR="00BF154E" w:rsidRPr="00BF154E" w:rsidRDefault="00BF154E" w:rsidP="00BF154E">
      <w:r w:rsidRPr="00BF154E">
        <w:t xml:space="preserve">To validate feature effectiveness, I employed feature importance analysis from tree-based models and monitored AUC, precision, and recall changes when introducing new features. I also performed cross-validation across different time windows to ensure robustness against temporal drift. This process highlighted that rolling </w:t>
      </w:r>
      <w:proofErr w:type="spellStart"/>
      <w:r w:rsidRPr="00BF154E">
        <w:t>neighborhood</w:t>
      </w:r>
      <w:proofErr w:type="spellEnd"/>
      <w:r w:rsidRPr="00BF154E">
        <w:t xml:space="preserve"> statistics and peak-hour indicators consistently improved predictive power without overfitting.</w:t>
      </w:r>
    </w:p>
    <w:p w:rsidR="00BF154E" w:rsidRPr="00BF154E" w:rsidRDefault="00BF154E" w:rsidP="00BF154E">
      <w:r w:rsidRPr="00BF154E">
        <w:t xml:space="preserve">One challenge was </w:t>
      </w:r>
      <w:r w:rsidRPr="00BF154E">
        <w:rPr>
          <w:b/>
          <w:bCs/>
        </w:rPr>
        <w:t>class imbalance</w:t>
      </w:r>
      <w:r w:rsidRPr="00BF154E">
        <w:t xml:space="preserve">, as escalated cases were rare. I addressed this by combining SMOTE resampling with careful threshold tuning to balance recall with precision. Another challenge was avoiding data leakage from future information, so rolling features </w:t>
      </w:r>
      <w:proofErr w:type="gramStart"/>
      <w:r w:rsidRPr="00BF154E">
        <w:t>were carefully lagged</w:t>
      </w:r>
      <w:proofErr w:type="gramEnd"/>
      <w:r w:rsidRPr="00BF154E">
        <w:t xml:space="preserve"> to reflect only past data at prediction time.</w:t>
      </w:r>
    </w:p>
    <w:p w:rsidR="00BF154E" w:rsidRPr="00BF154E" w:rsidRDefault="00BF154E" w:rsidP="00BF154E">
      <w:r w:rsidRPr="00BF154E">
        <w:t>This strategy directly supports business impact: by improving precision, the model minimizes false escalations, conserving emergency resources. At the same time, by incorporating contextual temporal-spatial features, the system can better anticipate genuine escalation risks, ensuring faster and more reliable emergency responses for citizens.</w:t>
      </w:r>
    </w:p>
    <w:p w:rsidR="00BF154E" w:rsidRDefault="00BF154E">
      <w:bookmarkStart w:id="0" w:name="_GoBack"/>
      <w:bookmarkEnd w:id="0"/>
      <w:r>
        <w:t>-----------------------------------------------------</w:t>
      </w:r>
    </w:p>
    <w:p w:rsidR="009E793B" w:rsidRPr="009E793B" w:rsidRDefault="009E793B" w:rsidP="009E793B">
      <w:r w:rsidRPr="009E793B">
        <w:t xml:space="preserve">In </w:t>
      </w:r>
      <w:proofErr w:type="spellStart"/>
      <w:r w:rsidRPr="009E793B">
        <w:t>SmartCity</w:t>
      </w:r>
      <w:proofErr w:type="spellEnd"/>
      <w:r w:rsidRPr="009E793B">
        <w:t xml:space="preserve"> Solutions’ incident management system, the balance between model complexity and performance is crucial. </w:t>
      </w:r>
      <w:r w:rsidRPr="009E793B">
        <w:rPr>
          <w:b/>
          <w:bCs/>
        </w:rPr>
        <w:t>Simple feature engineering approaches</w:t>
      </w:r>
      <w:r w:rsidRPr="009E793B">
        <w:t xml:space="preserve">—such as using raw timestamps or static counts per </w:t>
      </w:r>
      <w:proofErr w:type="spellStart"/>
      <w:r w:rsidRPr="009E793B">
        <w:t>neighborhood</w:t>
      </w:r>
      <w:proofErr w:type="spellEnd"/>
      <w:r w:rsidRPr="009E793B">
        <w:t xml:space="preserve">—are computationally inexpensive and easy to deploy. They require little </w:t>
      </w:r>
      <w:proofErr w:type="spellStart"/>
      <w:r w:rsidRPr="009E793B">
        <w:t>preprocessing</w:t>
      </w:r>
      <w:proofErr w:type="spellEnd"/>
      <w:r w:rsidRPr="009E793B">
        <w:t>, which makes them attractive under real-time constraints. However, these features often fail to capture the nuanced temporal and spatial patterns that drive incident outcomes, limiting predictive accuracy.</w:t>
      </w:r>
    </w:p>
    <w:p w:rsidR="009E793B" w:rsidRPr="009E793B" w:rsidRDefault="009E793B" w:rsidP="009E793B">
      <w:r w:rsidRPr="009E793B">
        <w:t xml:space="preserve">By contrast, </w:t>
      </w:r>
      <w:r w:rsidRPr="009E793B">
        <w:rPr>
          <w:b/>
          <w:bCs/>
        </w:rPr>
        <w:t>complex feature engineering</w:t>
      </w:r>
      <w:r w:rsidRPr="009E793B">
        <w:t xml:space="preserve">—including rolling averages of response times, lagged incident volumes, and peak-hour categorical flags—significantly improves model performance by embedding historical and contextual knowledge. Yet, these come at a cost: more storage, higher </w:t>
      </w:r>
      <w:proofErr w:type="spellStart"/>
      <w:r w:rsidRPr="009E793B">
        <w:t>preprocessing</w:t>
      </w:r>
      <w:proofErr w:type="spellEnd"/>
      <w:r w:rsidRPr="009E793B">
        <w:t xml:space="preserve"> latency, and greater risk of data leakage if not carefully implemented.</w:t>
      </w:r>
    </w:p>
    <w:p w:rsidR="009E793B" w:rsidRPr="009E793B" w:rsidRDefault="009E793B" w:rsidP="009E793B">
      <w:r w:rsidRPr="009E793B">
        <w:t xml:space="preserve">The computational trade-off lies in whether the performance boost justifies additional infrastructure and processing overhead. For example, adding lagged rolling averages may increase prediction accuracy by 5–10%, but if it doubles compute costs, the system may become impractical for </w:t>
      </w:r>
      <w:proofErr w:type="gramStart"/>
      <w:r w:rsidRPr="009E793B">
        <w:t>city-wide</w:t>
      </w:r>
      <w:proofErr w:type="gramEnd"/>
      <w:r w:rsidRPr="009E793B">
        <w:t xml:space="preserve"> deployment.</w:t>
      </w:r>
    </w:p>
    <w:p w:rsidR="00BF154E" w:rsidRDefault="009E793B">
      <w:r w:rsidRPr="009E793B">
        <w:t xml:space="preserve">In production, I would prioritize a </w:t>
      </w:r>
      <w:r w:rsidRPr="009E793B">
        <w:rPr>
          <w:b/>
          <w:bCs/>
        </w:rPr>
        <w:t>hybrid strategy</w:t>
      </w:r>
      <w:r w:rsidRPr="009E793B">
        <w:t xml:space="preserve">: start with interpretable, low-cost features and incrementally introduce </w:t>
      </w:r>
      <w:proofErr w:type="gramStart"/>
      <w:r w:rsidRPr="009E793B">
        <w:t>more complex engineered features</w:t>
      </w:r>
      <w:proofErr w:type="gramEnd"/>
      <w:r w:rsidRPr="009E793B">
        <w:t xml:space="preserve"> only if they provide measurable business impact (e.g., reducing false escalations by a meaningful margin). I recommend implementing rolling features at a daily aggregation level, which balances predictive power with efficiency, and continuously monitoring model drift to reassess feature value.</w:t>
      </w:r>
    </w:p>
    <w:sectPr w:rsidR="00BF1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50F"/>
    <w:rsid w:val="001518C2"/>
    <w:rsid w:val="00163676"/>
    <w:rsid w:val="005D550F"/>
    <w:rsid w:val="009E793B"/>
    <w:rsid w:val="00A17D97"/>
    <w:rsid w:val="00BF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4AF75"/>
  <w15:chartTrackingRefBased/>
  <w15:docId w15:val="{B8E10662-87A2-4373-8703-8403FC5C3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2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3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61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03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9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1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84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</dc:creator>
  <cp:keywords/>
  <dc:description/>
  <cp:lastModifiedBy>Dennis</cp:lastModifiedBy>
  <cp:revision>5</cp:revision>
  <dcterms:created xsi:type="dcterms:W3CDTF">2025-09-21T10:44:00Z</dcterms:created>
  <dcterms:modified xsi:type="dcterms:W3CDTF">2025-09-21T10:46:00Z</dcterms:modified>
</cp:coreProperties>
</file>