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xgsqkhtxpehs" w:id="0"/>
      <w:bookmarkEnd w:id="0"/>
      <w:r w:rsidDel="00000000" w:rsidR="00000000" w:rsidRPr="00000000">
        <w:rPr>
          <w:b w:val="1"/>
          <w:color w:val="000000"/>
          <w:sz w:val="26"/>
          <w:szCs w:val="26"/>
          <w:rtl w:val="0"/>
        </w:rPr>
        <w:t xml:space="preserve">Company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Welcome to </w:t>
      </w:r>
      <w:r w:rsidDel="00000000" w:rsidR="00000000" w:rsidRPr="00000000">
        <w:rPr>
          <w:b w:val="1"/>
          <w:rtl w:val="0"/>
        </w:rPr>
        <w:t xml:space="preserve">Global Finance Corp.</w:t>
      </w:r>
      <w:r w:rsidDel="00000000" w:rsidR="00000000" w:rsidRPr="00000000">
        <w:rPr>
          <w:rtl w:val="0"/>
        </w:rPr>
        <w:t xml:space="preserve">, a leading global financial services firm specializing in wealth management, market analysis, and investment portfolios. With a strong focus on client satisfaction and data-driven decisions, the company offers a wide range of financial products, including Mutual Funds, Stocks, and Bonds, to cater to different client needs. Global Finance Corp. operates through several branch offices across the U.S., providing tailored financial services to clients from various segments such as High Net Worth Individuals, Retail clients, and Institutional investors.</w:t>
      </w:r>
    </w:p>
    <w:p w:rsidR="00000000" w:rsidDel="00000000" w:rsidP="00000000" w:rsidRDefault="00000000" w:rsidRPr="00000000" w14:paraId="00000003">
      <w:pPr>
        <w:spacing w:after="240" w:before="240" w:lineRule="auto"/>
        <w:rPr/>
      </w:pPr>
      <w:r w:rsidDel="00000000" w:rsidR="00000000" w:rsidRPr="00000000">
        <w:rPr>
          <w:rtl w:val="0"/>
        </w:rPr>
        <w:t xml:space="preserve">The company leverages data to track its market performance and client transactions, constantly striving to optimize portfolio returns, client satisfaction, and asset management.</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r850kf7acx9d" w:id="1"/>
      <w:bookmarkEnd w:id="1"/>
      <w:r w:rsidDel="00000000" w:rsidR="00000000" w:rsidRPr="00000000">
        <w:rPr>
          <w:b w:val="1"/>
          <w:color w:val="000000"/>
          <w:sz w:val="26"/>
          <w:szCs w:val="26"/>
          <w:rtl w:val="0"/>
        </w:rPr>
        <w:t xml:space="preserve">Data Overview</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Client Transactions (CSV)</w:t>
      </w:r>
      <w:r w:rsidDel="00000000" w:rsidR="00000000" w:rsidRPr="00000000">
        <w:rPr>
          <w:rtl w:val="0"/>
        </w:rPr>
        <w:t xml:space="preserve"> This dataset tracks individual client transactions, providing key details about each transaction, including the date, product type, amount, branch office, and client satisfaction. Some rows contain </w:t>
      </w:r>
      <w:r w:rsidDel="00000000" w:rsidR="00000000" w:rsidRPr="00000000">
        <w:rPr>
          <w:b w:val="1"/>
          <w:rtl w:val="0"/>
        </w:rPr>
        <w:t xml:space="preserve">NaN</w:t>
      </w:r>
      <w:r w:rsidDel="00000000" w:rsidR="00000000" w:rsidRPr="00000000">
        <w:rPr>
          <w:rtl w:val="0"/>
        </w:rPr>
        <w:t xml:space="preserve"> values:</w:t>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b w:val="1"/>
          <w:rtl w:val="0"/>
        </w:rPr>
        <w:t xml:space="preserve">transaction_amount</w:t>
      </w:r>
      <w:r w:rsidDel="00000000" w:rsidR="00000000" w:rsidRPr="00000000">
        <w:rPr>
          <w:rtl w:val="0"/>
        </w:rPr>
        <w:t xml:space="preserve"> and </w:t>
      </w:r>
      <w:r w:rsidDel="00000000" w:rsidR="00000000" w:rsidRPr="00000000">
        <w:rPr>
          <w:b w:val="1"/>
          <w:rtl w:val="0"/>
        </w:rPr>
        <w:t xml:space="preserve">branch_office</w:t>
      </w:r>
      <w:r w:rsidDel="00000000" w:rsidR="00000000" w:rsidRPr="00000000">
        <w:rPr>
          <w:rtl w:val="0"/>
        </w:rPr>
        <w:t xml:space="preserve"> have missing values for the first 5 rows (one value each).</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Columns: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Unique identifier for each transaction.</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transaction_date</w:t>
      </w:r>
      <w:r w:rsidDel="00000000" w:rsidR="00000000" w:rsidRPr="00000000">
        <w:rPr>
          <w:rtl w:val="0"/>
        </w:rPr>
        <w:t xml:space="preserve">: Date of the transaction.</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Unique identifier for each client.</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Type of product involved (e.g., Mutual Fund, Stocks, Bonds).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transaction_amount</w:t>
      </w:r>
      <w:r w:rsidDel="00000000" w:rsidR="00000000" w:rsidRPr="00000000">
        <w:rPr>
          <w:rtl w:val="0"/>
        </w:rPr>
        <w:t xml:space="preserve">: The amount of the transaction (NaN in a few rows).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branch_office</w:t>
      </w:r>
      <w:r w:rsidDel="00000000" w:rsidR="00000000" w:rsidRPr="00000000">
        <w:rPr>
          <w:rtl w:val="0"/>
        </w:rPr>
        <w:t xml:space="preserve">: The branch office where the transaction was made (NaN in a few rows).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client_satisfaction</w:t>
      </w:r>
      <w:r w:rsidDel="00000000" w:rsidR="00000000" w:rsidRPr="00000000">
        <w:rPr>
          <w:rtl w:val="0"/>
        </w:rPr>
        <w:t xml:space="preserve">: Client satisfaction rating from 3.0 to 5.0.</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Market Performance (CSV)</w:t>
      </w:r>
      <w:r w:rsidDel="00000000" w:rsidR="00000000" w:rsidRPr="00000000">
        <w:rPr>
          <w:rtl w:val="0"/>
        </w:rPr>
        <w:t xml:space="preserve"> This dataset provides details about the market performance of different financial products, including their returns and volatility. It is used to analyze trends and market conditions for clients' portfolios. Some rows contain </w:t>
      </w:r>
      <w:r w:rsidDel="00000000" w:rsidR="00000000" w:rsidRPr="00000000">
        <w:rPr>
          <w:b w:val="1"/>
          <w:rtl w:val="0"/>
        </w:rPr>
        <w:t xml:space="preserve">NaN</w:t>
      </w:r>
      <w:r w:rsidDel="00000000" w:rsidR="00000000" w:rsidRPr="00000000">
        <w:rPr>
          <w:rtl w:val="0"/>
        </w:rPr>
        <w:t xml:space="preserve"> values: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b w:val="1"/>
          <w:rtl w:val="0"/>
        </w:rPr>
        <w:t xml:space="preserve">return_percentage</w:t>
      </w:r>
      <w:r w:rsidDel="00000000" w:rsidR="00000000" w:rsidRPr="00000000">
        <w:rPr>
          <w:rtl w:val="0"/>
        </w:rPr>
        <w:t xml:space="preserve"> and </w:t>
      </w:r>
      <w:r w:rsidDel="00000000" w:rsidR="00000000" w:rsidRPr="00000000">
        <w:rPr>
          <w:b w:val="1"/>
          <w:rtl w:val="0"/>
        </w:rPr>
        <w:t xml:space="preserve">volatility_index</w:t>
      </w:r>
      <w:r w:rsidDel="00000000" w:rsidR="00000000" w:rsidRPr="00000000">
        <w:rPr>
          <w:rtl w:val="0"/>
        </w:rPr>
        <w:t xml:space="preserve"> have missing values for the first 5 rows (one value each).</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Columns: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record_id</w:t>
      </w:r>
      <w:r w:rsidDel="00000000" w:rsidR="00000000" w:rsidRPr="00000000">
        <w:rPr>
          <w:rtl w:val="0"/>
        </w:rPr>
        <w:t xml:space="preserve">: Unique identifier for each market record.</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market_date</w:t>
      </w:r>
      <w:r w:rsidDel="00000000" w:rsidR="00000000" w:rsidRPr="00000000">
        <w:rPr>
          <w:rtl w:val="0"/>
        </w:rPr>
        <w:t xml:space="preserve">: The date of the market record.</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Type of product (e.g., Mutual Fund, Stocks, Bonds).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return_percentage</w:t>
      </w:r>
      <w:r w:rsidDel="00000000" w:rsidR="00000000" w:rsidRPr="00000000">
        <w:rPr>
          <w:rtl w:val="0"/>
        </w:rPr>
        <w:t xml:space="preserve">: The return percentage for the product (NaN in a few rows).</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volatility_index</w:t>
      </w:r>
      <w:r w:rsidDel="00000000" w:rsidR="00000000" w:rsidRPr="00000000">
        <w:rPr>
          <w:rtl w:val="0"/>
        </w:rPr>
        <w:t xml:space="preserve">: The market volatility index (NaN in a few rows).</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market_region</w:t>
      </w:r>
      <w:r w:rsidDel="00000000" w:rsidR="00000000" w:rsidRPr="00000000">
        <w:rPr>
          <w:rtl w:val="0"/>
        </w:rPr>
        <w:t xml:space="preserve">: Geographic region (e.g., North America, Europe, etc.).</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Investment Portfolio Overview (Excel)</w:t>
      </w:r>
      <w:r w:rsidDel="00000000" w:rsidR="00000000" w:rsidRPr="00000000">
        <w:rPr>
          <w:rtl w:val="0"/>
        </w:rPr>
        <w:t xml:space="preserve"> This dataset contains information about investment portfolios managed by the company, including the total assets, number of assets, risk profile, and year-to-date performance. Some rows contain </w:t>
      </w:r>
      <w:r w:rsidDel="00000000" w:rsidR="00000000" w:rsidRPr="00000000">
        <w:rPr>
          <w:b w:val="1"/>
          <w:rtl w:val="0"/>
        </w:rPr>
        <w:t xml:space="preserve">NaN</w:t>
      </w:r>
      <w:r w:rsidDel="00000000" w:rsidR="00000000" w:rsidRPr="00000000">
        <w:rPr>
          <w:rtl w:val="0"/>
        </w:rPr>
        <w:t xml:space="preserve"> values:</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b w:val="1"/>
          <w:rtl w:val="0"/>
        </w:rPr>
        <w:t xml:space="preserve">total_assets</w:t>
      </w:r>
      <w:r w:rsidDel="00000000" w:rsidR="00000000" w:rsidRPr="00000000">
        <w:rPr>
          <w:rtl w:val="0"/>
        </w:rPr>
        <w:t xml:space="preserve"> and </w:t>
      </w:r>
      <w:r w:rsidDel="00000000" w:rsidR="00000000" w:rsidRPr="00000000">
        <w:rPr>
          <w:b w:val="1"/>
          <w:rtl w:val="0"/>
        </w:rPr>
        <w:t xml:space="preserve">performance_ytd</w:t>
      </w:r>
      <w:r w:rsidDel="00000000" w:rsidR="00000000" w:rsidRPr="00000000">
        <w:rPr>
          <w:rtl w:val="0"/>
        </w:rPr>
        <w:t xml:space="preserve"> have missing values for a small percentage of rows.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Columns: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portfolio_id</w:t>
      </w:r>
      <w:r w:rsidDel="00000000" w:rsidR="00000000" w:rsidRPr="00000000">
        <w:rPr>
          <w:rtl w:val="0"/>
        </w:rPr>
        <w:t xml:space="preserve">: Unique identifier for each investment portfolio.</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creation_date</w:t>
      </w:r>
      <w:r w:rsidDel="00000000" w:rsidR="00000000" w:rsidRPr="00000000">
        <w:rPr>
          <w:rtl w:val="0"/>
        </w:rPr>
        <w:t xml:space="preserve">: Date when the portfolio was created.</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client_segment</w:t>
      </w:r>
      <w:r w:rsidDel="00000000" w:rsidR="00000000" w:rsidRPr="00000000">
        <w:rPr>
          <w:rtl w:val="0"/>
        </w:rPr>
        <w:t xml:space="preserve">: The client segment (e.g., High Net Worth, Retail, Institutional).</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total_assets</w:t>
      </w:r>
      <w:r w:rsidDel="00000000" w:rsidR="00000000" w:rsidRPr="00000000">
        <w:rPr>
          <w:rtl w:val="0"/>
        </w:rPr>
        <w:t xml:space="preserve">: The total value of assets in the portfolio (NaN in some rows).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number_of_assets</w:t>
      </w:r>
      <w:r w:rsidDel="00000000" w:rsidR="00000000" w:rsidRPr="00000000">
        <w:rPr>
          <w:rtl w:val="0"/>
        </w:rPr>
        <w:t xml:space="preserve">: The number of assets held in the portfolio.</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risk_profile</w:t>
      </w:r>
      <w:r w:rsidDel="00000000" w:rsidR="00000000" w:rsidRPr="00000000">
        <w:rPr>
          <w:rtl w:val="0"/>
        </w:rPr>
        <w:t xml:space="preserve">: The portfolio's risk profile (e.g., Low, Medium, High).</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performance_ytd</w:t>
      </w:r>
      <w:r w:rsidDel="00000000" w:rsidR="00000000" w:rsidRPr="00000000">
        <w:rPr>
          <w:rtl w:val="0"/>
        </w:rPr>
        <w:t xml:space="preserve">: Year-to-date performance of the portfolio (NaN in some rows).</w:t>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Unique identifier for the client associated with the portfolio.</w:t>
      </w:r>
    </w:p>
    <w:p w:rsidR="00000000" w:rsidDel="00000000" w:rsidP="00000000" w:rsidRDefault="00000000" w:rsidRPr="00000000" w14:paraId="00000023">
      <w:pPr>
        <w:rPr/>
      </w:pPr>
      <w:r w:rsidDel="00000000" w:rsidR="00000000" w:rsidRPr="00000000">
        <w:rPr>
          <w:b w:val="1"/>
          <w:sz w:val="26"/>
          <w:szCs w:val="26"/>
          <w:rtl w:val="0"/>
        </w:rPr>
        <w:t xml:space="preserve">Joining the Tables: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Client Transactions and Market Performance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rtl w:val="0"/>
        </w:rPr>
        <w:t xml:space="preserve">Common Columns for 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transaction_date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client_transactions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market_date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market_performance</w:t>
      </w:r>
      <w:r w:rsidDel="00000000" w:rsidR="00000000" w:rsidRPr="00000000">
        <w:rPr>
          <w:rtl w:val="0"/>
        </w:rPr>
        <w:t xml:space="preserve">), as well as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from both tables.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rtl w:val="0"/>
        </w:rPr>
        <w:t xml:space="preserve">Join Type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would be appropriate to include all client transactions even if there is no matching market performance data.</w:t>
      </w:r>
    </w:p>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merged_transactions_market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pd.merge(client_transactions,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market_performance,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left_on=[</w:t>
      </w:r>
      <w:r w:rsidDel="00000000" w:rsidR="00000000" w:rsidRPr="00000000">
        <w:rPr>
          <w:rFonts w:ascii="Roboto Mono" w:cs="Roboto Mono" w:eastAsia="Roboto Mono" w:hAnsi="Roboto Mono"/>
          <w:color w:val="188038"/>
          <w:sz w:val="18"/>
          <w:szCs w:val="18"/>
          <w:rtl w:val="0"/>
        </w:rPr>
        <w:t xml:space="preserve">"transaction_date"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right_on=[</w:t>
      </w:r>
      <w:r w:rsidDel="00000000" w:rsidR="00000000" w:rsidRPr="00000000">
        <w:rPr>
          <w:rFonts w:ascii="Roboto Mono" w:cs="Roboto Mono" w:eastAsia="Roboto Mono" w:hAnsi="Roboto Mono"/>
          <w:color w:val="188038"/>
          <w:sz w:val="18"/>
          <w:szCs w:val="18"/>
          <w:rtl w:val="0"/>
        </w:rPr>
        <w:t xml:space="preserve">"market_date"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how=</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D">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Client Transactions and Investment Portfolio Overview</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Common Columns for 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is the common column between these two tables.</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Join Type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will include all transactions, even if there is no corresponding portfolio data.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merged_transactions_portfolio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pd.merge(client_transactions,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investment_portfolio,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188038"/>
          <w:sz w:val="18"/>
          <w:szCs w:val="18"/>
          <w:rtl w:val="0"/>
        </w:rPr>
        <w:t xml:space="preserve">"client_id"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how=</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Market Performance and Investment Portfolio Overview</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rtl w:val="0"/>
        </w:rPr>
        <w:t xml:space="preserve">Common Columns for Join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product_type</w:t>
      </w:r>
      <w:r w:rsidDel="00000000" w:rsidR="00000000" w:rsidRPr="00000000">
        <w:rPr>
          <w:rtl w:val="0"/>
        </w:rPr>
        <w:t xml:space="preserve"> could be a common column for some analysis (though not as direct as others).</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rtl w:val="0"/>
        </w:rPr>
        <w:t xml:space="preserve">Join Type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would be suitable to retain all market performance data while merging corresponding portfolio details.</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merged_market_portfolio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pd.merge(market_performance,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investment_portfolio,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left_on=</w:t>
      </w:r>
      <w:r w:rsidDel="00000000" w:rsidR="00000000" w:rsidRPr="00000000">
        <w:rPr>
          <w:rFonts w:ascii="Roboto Mono" w:cs="Roboto Mono" w:eastAsia="Roboto Mono" w:hAnsi="Roboto Mono"/>
          <w:color w:val="188038"/>
          <w:sz w:val="18"/>
          <w:szCs w:val="18"/>
          <w:rtl w:val="0"/>
        </w:rPr>
        <w:t xml:space="preserve">"product_type"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right_on=</w:t>
      </w:r>
      <w:r w:rsidDel="00000000" w:rsidR="00000000" w:rsidRPr="00000000">
        <w:rPr>
          <w:rFonts w:ascii="Roboto Mono" w:cs="Roboto Mono" w:eastAsia="Roboto Mono" w:hAnsi="Roboto Mono"/>
          <w:color w:val="188038"/>
          <w:sz w:val="18"/>
          <w:szCs w:val="18"/>
          <w:rtl w:val="0"/>
        </w:rPr>
        <w:t xml:space="preserve">"product_type"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how=</w:t>
      </w:r>
      <w:r w:rsidDel="00000000" w:rsidR="00000000" w:rsidRPr="00000000">
        <w:rPr>
          <w:rFonts w:ascii="Roboto Mono" w:cs="Roboto Mono" w:eastAsia="Roboto Mono" w:hAnsi="Roboto Mono"/>
          <w:color w:val="188038"/>
          <w:sz w:val="18"/>
          <w:szCs w:val="18"/>
          <w:rtl w:val="0"/>
        </w:rPr>
        <w:t xml:space="preserve">"left"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0">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