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b w:val="1"/>
          <w:color w:val="1c4587"/>
          <w:sz w:val="26"/>
          <w:szCs w:val="26"/>
        </w:rPr>
      </w:pPr>
      <w:bookmarkStart w:colFirst="0" w:colLast="0" w:name="_n0nwfq1hhf8l" w:id="0"/>
      <w:bookmarkEnd w:id="0"/>
      <w:r w:rsidDel="00000000" w:rsidR="00000000" w:rsidRPr="00000000">
        <w:rPr>
          <w:b w:val="1"/>
          <w:color w:val="1c4587"/>
          <w:sz w:val="26"/>
          <w:szCs w:val="26"/>
          <w:rtl w:val="0"/>
        </w:rPr>
        <w:t xml:space="preserve">Idea 1.</w:t>
      </w:r>
      <w:r w:rsidDel="00000000" w:rsidR="00000000" w:rsidRPr="00000000">
        <w:rPr>
          <w:color w:val="1c4587"/>
          <w:rtl w:val="0"/>
        </w:rPr>
        <w:t xml:space="preserve"> </w:t>
      </w:r>
      <w:r w:rsidDel="00000000" w:rsidR="00000000" w:rsidRPr="00000000">
        <w:rPr>
          <w:b w:val="1"/>
          <w:color w:val="1c4587"/>
          <w:sz w:val="26"/>
          <w:szCs w:val="26"/>
          <w:rtl w:val="0"/>
        </w:rPr>
        <w:t xml:space="preserve"> Automated Customer Support Ticket Routing &amp; Prioritization </w:t>
      </w:r>
    </w:p>
    <w:p w:rsidR="00000000" w:rsidDel="00000000" w:rsidP="00000000" w:rsidRDefault="00000000" w:rsidRPr="00000000" w14:paraId="00000002">
      <w:pPr>
        <w:spacing w:after="240" w:before="240" w:lineRule="auto"/>
        <w:rPr>
          <w:b w:val="1"/>
          <w:sz w:val="26"/>
          <w:szCs w:val="26"/>
        </w:rPr>
      </w:pPr>
      <w:r w:rsidDel="00000000" w:rsidR="00000000" w:rsidRPr="00000000">
        <w:rPr>
          <w:b w:val="1"/>
          <w:rtl w:val="0"/>
        </w:rPr>
        <w:t xml:space="preserve">Business Problem:</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 SaaS company providing a complex enterprise solution receives a high volume of customer support tickets. The business problem is to efficiently route incoming tickets to the most appropriate support agent or team and to prioritize tickets based on urgency.</w:t>
      </w:r>
    </w:p>
    <w:p w:rsidR="00000000" w:rsidDel="00000000" w:rsidP="00000000" w:rsidRDefault="00000000" w:rsidRPr="00000000" w14:paraId="00000004">
      <w:pPr>
        <w:spacing w:after="240" w:before="240" w:lineRule="auto"/>
        <w:rPr>
          <w:b w:val="1"/>
        </w:rPr>
      </w:pPr>
      <w:r w:rsidDel="00000000" w:rsidR="00000000" w:rsidRPr="00000000">
        <w:rPr>
          <w:b w:val="1"/>
          <w:rtl w:val="0"/>
        </w:rPr>
        <w:t xml:space="preserve">Data Features (Initial draft):</w:t>
      </w:r>
    </w:p>
    <w:p w:rsidR="00000000" w:rsidDel="00000000" w:rsidP="00000000" w:rsidRDefault="00000000" w:rsidRPr="00000000" w14:paraId="00000005">
      <w:pPr>
        <w:numPr>
          <w:ilvl w:val="0"/>
          <w:numId w:val="7"/>
        </w:numPr>
        <w:spacing w:after="0" w:afterAutospacing="0" w:before="240" w:lineRule="auto"/>
        <w:ind w:left="720" w:hanging="360"/>
      </w:pPr>
      <w:r w:rsidDel="00000000" w:rsidR="00000000" w:rsidRPr="00000000">
        <w:rPr>
          <w:b w:val="1"/>
          <w:rtl w:val="0"/>
        </w:rPr>
        <w:t xml:space="preserve">Ticket metadata:</w:t>
      </w:r>
      <w:r w:rsidDel="00000000" w:rsidR="00000000" w:rsidRPr="00000000">
        <w:rPr>
          <w:rtl w:val="0"/>
        </w:rPr>
        <w:t xml:space="preserve"> Channel of origin (email, chat, web form), time of submission, day of week submitted, number of attachments, number of previous interactions for this customer.</w:t>
      </w:r>
    </w:p>
    <w:p w:rsidR="00000000" w:rsidDel="00000000" w:rsidP="00000000" w:rsidRDefault="00000000" w:rsidRPr="00000000" w14:paraId="00000006">
      <w:pPr>
        <w:numPr>
          <w:ilvl w:val="0"/>
          <w:numId w:val="7"/>
        </w:numPr>
        <w:spacing w:after="0" w:afterAutospacing="0" w:before="0" w:beforeAutospacing="0" w:lineRule="auto"/>
        <w:ind w:left="720" w:hanging="360"/>
      </w:pPr>
      <w:r w:rsidDel="00000000" w:rsidR="00000000" w:rsidRPr="00000000">
        <w:rPr>
          <w:b w:val="1"/>
          <w:rtl w:val="0"/>
        </w:rPr>
        <w:t xml:space="preserve">Customer account data:</w:t>
      </w:r>
      <w:r w:rsidDel="00000000" w:rsidR="00000000" w:rsidRPr="00000000">
        <w:rPr>
          <w:rtl w:val="0"/>
        </w:rPr>
        <w:t xml:space="preserve"> Customer's subscription tier, contract value, account age, number of open tickets for this customer, assigned account manager, product modules subscribed to.</w:t>
      </w:r>
    </w:p>
    <w:p w:rsidR="00000000" w:rsidDel="00000000" w:rsidP="00000000" w:rsidRDefault="00000000" w:rsidRPr="00000000" w14:paraId="00000007">
      <w:pPr>
        <w:numPr>
          <w:ilvl w:val="0"/>
          <w:numId w:val="7"/>
        </w:numPr>
        <w:spacing w:after="0" w:afterAutospacing="0" w:before="0" w:beforeAutospacing="0" w:lineRule="auto"/>
        <w:ind w:left="720" w:hanging="360"/>
      </w:pPr>
      <w:r w:rsidDel="00000000" w:rsidR="00000000" w:rsidRPr="00000000">
        <w:rPr>
          <w:b w:val="1"/>
          <w:rtl w:val="0"/>
        </w:rPr>
        <w:t xml:space="preserve">Historical resolution data:</w:t>
      </w:r>
      <w:r w:rsidDel="00000000" w:rsidR="00000000" w:rsidRPr="00000000">
        <w:rPr>
          <w:rtl w:val="0"/>
        </w:rPr>
        <w:t xml:space="preserve"> Average resolution time for this customer, average resolution time for tickets from this module/tier.</w:t>
      </w:r>
    </w:p>
    <w:p w:rsidR="00000000" w:rsidDel="00000000" w:rsidP="00000000" w:rsidRDefault="00000000" w:rsidRPr="00000000" w14:paraId="00000008">
      <w:pPr>
        <w:numPr>
          <w:ilvl w:val="0"/>
          <w:numId w:val="7"/>
        </w:numPr>
        <w:spacing w:after="0" w:afterAutospacing="0" w:before="0" w:beforeAutospacing="0" w:lineRule="auto"/>
        <w:ind w:left="720" w:hanging="360"/>
      </w:pPr>
      <w:r w:rsidDel="00000000" w:rsidR="00000000" w:rsidRPr="00000000">
        <w:rPr>
          <w:b w:val="1"/>
          <w:rtl w:val="0"/>
        </w:rPr>
        <w:t xml:space="preserve">User-provided categorical selections:</w:t>
      </w:r>
      <w:r w:rsidDel="00000000" w:rsidR="00000000" w:rsidRPr="00000000">
        <w:rPr>
          <w:rtl w:val="0"/>
        </w:rPr>
        <w:t xml:space="preserve"> If the customer selected a pre-defined "issue type" or "product area" from a dropdown menu (provided these are discrete choices and not free text).</w:t>
      </w:r>
    </w:p>
    <w:p w:rsidR="00000000" w:rsidDel="00000000" w:rsidP="00000000" w:rsidRDefault="00000000" w:rsidRPr="00000000" w14:paraId="00000009">
      <w:pPr>
        <w:numPr>
          <w:ilvl w:val="0"/>
          <w:numId w:val="7"/>
        </w:numPr>
        <w:spacing w:after="0" w:afterAutospacing="0" w:before="0" w:beforeAutospacing="0" w:lineRule="auto"/>
        <w:ind w:left="720" w:hanging="360"/>
      </w:pPr>
      <w:r w:rsidDel="00000000" w:rsidR="00000000" w:rsidRPr="00000000">
        <w:rPr>
          <w:b w:val="1"/>
          <w:rtl w:val="0"/>
        </w:rPr>
        <w:t xml:space="preserve">Previous ticket IDs linked:</w:t>
      </w:r>
      <w:r w:rsidDel="00000000" w:rsidR="00000000" w:rsidRPr="00000000">
        <w:rPr>
          <w:rtl w:val="0"/>
        </w:rPr>
        <w:t xml:space="preserve"> If a ticket is a follow-up to a previous one (as a numerical count or flag).</w:t>
      </w:r>
    </w:p>
    <w:p w:rsidR="00000000" w:rsidDel="00000000" w:rsidP="00000000" w:rsidRDefault="00000000" w:rsidRPr="00000000" w14:paraId="0000000A">
      <w:pPr>
        <w:numPr>
          <w:ilvl w:val="0"/>
          <w:numId w:val="7"/>
        </w:numPr>
        <w:spacing w:after="240" w:before="0" w:beforeAutospacing="0" w:lineRule="auto"/>
        <w:ind w:left="720" w:hanging="360"/>
      </w:pPr>
      <w:r w:rsidDel="00000000" w:rsidR="00000000" w:rsidRPr="00000000">
        <w:rPr>
          <w:b w:val="1"/>
          <w:rtl w:val="0"/>
        </w:rPr>
        <w:t xml:space="preserve">Binary flags:</w:t>
      </w:r>
      <w:r w:rsidDel="00000000" w:rsidR="00000000" w:rsidRPr="00000000">
        <w:rPr>
          <w:rtl w:val="0"/>
        </w:rPr>
        <w:t xml:space="preserve"> Is this customer a "VIP," is this a P1 issue (if self-declared by user via a non-NLP method, e.g., a checkbox).</w:t>
      </w:r>
    </w:p>
    <w:p w:rsidR="00000000" w:rsidDel="00000000" w:rsidP="00000000" w:rsidRDefault="00000000" w:rsidRPr="00000000" w14:paraId="0000000B">
      <w:pPr>
        <w:spacing w:after="240" w:before="240" w:lineRule="auto"/>
        <w:rPr/>
      </w:pPr>
      <w:r w:rsidDel="00000000" w:rsidR="00000000" w:rsidRPr="00000000">
        <w:rPr>
          <w:b w:val="1"/>
          <w:rtl w:val="0"/>
        </w:rPr>
        <w:t xml:space="preserve">ML Task:</w:t>
      </w:r>
      <w:r w:rsidDel="00000000" w:rsidR="00000000" w:rsidRPr="00000000">
        <w:rPr>
          <w:rtl w:val="0"/>
        </w:rPr>
        <w:t xml:space="preserve"> </w:t>
      </w:r>
    </w:p>
    <w:p w:rsidR="00000000" w:rsidDel="00000000" w:rsidP="00000000" w:rsidRDefault="00000000" w:rsidRPr="00000000" w14:paraId="0000000C">
      <w:pPr>
        <w:numPr>
          <w:ilvl w:val="0"/>
          <w:numId w:val="5"/>
        </w:numPr>
        <w:spacing w:after="0" w:afterAutospacing="0" w:before="240" w:lineRule="auto"/>
        <w:ind w:left="720" w:hanging="360"/>
        <w:rPr>
          <w:u w:val="none"/>
        </w:rPr>
      </w:pPr>
      <w:r w:rsidDel="00000000" w:rsidR="00000000" w:rsidRPr="00000000">
        <w:rPr>
          <w:rtl w:val="0"/>
        </w:rPr>
        <w:t xml:space="preserve">Binary Classification (urgent/not urgent). We'd be predicting based on these structured features, not the content of the support request itself.</w:t>
      </w:r>
    </w:p>
    <w:p w:rsidR="00000000" w:rsidDel="00000000" w:rsidP="00000000" w:rsidRDefault="00000000" w:rsidRPr="00000000" w14:paraId="0000000D">
      <w:pPr>
        <w:keepNext w:val="0"/>
        <w:keepLines w:val="0"/>
        <w:numPr>
          <w:ilvl w:val="0"/>
          <w:numId w:val="5"/>
        </w:numPr>
        <w:spacing w:after="0" w:afterAutospacing="0" w:before="0" w:beforeAutospacing="0" w:lineRule="auto"/>
        <w:ind w:left="720" w:hanging="360"/>
      </w:pPr>
      <w:r w:rsidDel="00000000" w:rsidR="00000000" w:rsidRPr="00000000">
        <w:rPr>
          <w:rtl w:val="0"/>
        </w:rPr>
        <w:t xml:space="preserve">Regression (Predicting Ticket Resolution Time): Predict the expected time (in hours or days) it will take to resolve the ticket.</w:t>
      </w:r>
    </w:p>
    <w:p w:rsidR="00000000" w:rsidDel="00000000" w:rsidP="00000000" w:rsidRDefault="00000000" w:rsidRPr="00000000" w14:paraId="0000000E">
      <w:pPr>
        <w:keepNext w:val="0"/>
        <w:keepLines w:val="0"/>
        <w:numPr>
          <w:ilvl w:val="0"/>
          <w:numId w:val="5"/>
        </w:numPr>
        <w:spacing w:before="0" w:beforeAutospacing="0" w:lineRule="auto"/>
        <w:ind w:left="720" w:hanging="360"/>
      </w:pPr>
      <w:r w:rsidDel="00000000" w:rsidR="00000000" w:rsidRPr="00000000">
        <w:rPr>
          <w:rtl w:val="0"/>
        </w:rPr>
        <w:t xml:space="preserve">Clustering (Group Similar Tickets for Bulk Processing): Cluster incoming tickets into groups of similar types or issues (using structured metadata only).</w:t>
      </w:r>
    </w:p>
    <w:p w:rsidR="00000000" w:rsidDel="00000000" w:rsidP="00000000" w:rsidRDefault="00000000" w:rsidRPr="00000000" w14:paraId="0000000F">
      <w:pPr>
        <w:pStyle w:val="Heading3"/>
        <w:keepNext w:val="0"/>
        <w:keepLines w:val="0"/>
        <w:spacing w:before="280" w:lineRule="auto"/>
        <w:rPr>
          <w:b w:val="1"/>
          <w:color w:val="000000"/>
          <w:sz w:val="26"/>
          <w:szCs w:val="26"/>
        </w:rPr>
      </w:pPr>
      <w:bookmarkStart w:colFirst="0" w:colLast="0" w:name="_c50b2dz8jbe4" w:id="1"/>
      <w:bookmarkEnd w:id="1"/>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b w:val="1"/>
          <w:color w:val="000000"/>
          <w:sz w:val="26"/>
          <w:szCs w:val="26"/>
        </w:rPr>
      </w:pPr>
      <w:bookmarkStart w:colFirst="0" w:colLast="0" w:name="_6xnpktetefiy" w:id="2"/>
      <w:bookmarkEnd w:id="2"/>
      <w:r w:rsidDel="00000000" w:rsidR="00000000" w:rsidRPr="00000000">
        <w:rPr>
          <w:b w:val="1"/>
          <w:color w:val="1c4587"/>
          <w:sz w:val="26"/>
          <w:szCs w:val="26"/>
          <w:rtl w:val="0"/>
        </w:rPr>
        <w:t xml:space="preserve">Idea 2. Predicting User Session Crash Risk to Prioritize Bug Fixes and Improve Product Stability</w:t>
      </w: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b w:val="1"/>
          <w:rtl w:val="0"/>
        </w:rPr>
        <w:t xml:space="preserve">Business Problem:</w:t>
        <w:br w:type="textWrapping"/>
      </w:r>
      <w:r w:rsidDel="00000000" w:rsidR="00000000" w:rsidRPr="00000000">
        <w:rPr>
          <w:rtl w:val="0"/>
        </w:rPr>
        <w:t xml:space="preserve"> A SaaS company that offers a desktop software for graphic designers has been experiencing intermittent app crashes that degrade user experience and cause customer dissatisfaction. Crashes can be caused by multiple factors such as device compatibility issues, memory leaks, or network interruptions.</w:t>
      </w:r>
    </w:p>
    <w:p w:rsidR="00000000" w:rsidDel="00000000" w:rsidP="00000000" w:rsidRDefault="00000000" w:rsidRPr="00000000" w14:paraId="00000017">
      <w:pPr>
        <w:spacing w:after="240" w:before="240" w:lineRule="auto"/>
        <w:rPr/>
      </w:pPr>
      <w:r w:rsidDel="00000000" w:rsidR="00000000" w:rsidRPr="00000000">
        <w:rPr>
          <w:rtl w:val="0"/>
        </w:rPr>
        <w:t xml:space="preserve">The engineering and product teams want to build a predictive model that uses early-session metrics and environment data to identify sessions at high risk of crashing </w:t>
      </w:r>
      <w:r w:rsidDel="00000000" w:rsidR="00000000" w:rsidRPr="00000000">
        <w:rPr>
          <w:i w:val="1"/>
          <w:rtl w:val="0"/>
        </w:rPr>
        <w:t xml:space="preserve">before</w:t>
      </w:r>
      <w:r w:rsidDel="00000000" w:rsidR="00000000" w:rsidRPr="00000000">
        <w:rPr>
          <w:rtl w:val="0"/>
        </w:rPr>
        <w:t xml:space="preserve"> the crash happens or immediately after the session starts. This allows:</w:t>
      </w:r>
    </w:p>
    <w:p w:rsidR="00000000" w:rsidDel="00000000" w:rsidP="00000000" w:rsidRDefault="00000000" w:rsidRPr="00000000" w14:paraId="00000018">
      <w:pPr>
        <w:numPr>
          <w:ilvl w:val="0"/>
          <w:numId w:val="2"/>
        </w:numPr>
        <w:spacing w:after="0" w:afterAutospacing="0" w:before="240" w:lineRule="auto"/>
        <w:ind w:left="720" w:hanging="360"/>
      </w:pPr>
      <w:r w:rsidDel="00000000" w:rsidR="00000000" w:rsidRPr="00000000">
        <w:rPr>
          <w:rtl w:val="0"/>
        </w:rPr>
        <w:t xml:space="preserve">Real-time alerts for support teams to proactively reach out to users who had risky sessions.</w:t>
        <w:br w:type="textWrapping"/>
      </w:r>
    </w:p>
    <w:p w:rsidR="00000000" w:rsidDel="00000000" w:rsidP="00000000" w:rsidRDefault="00000000" w:rsidRPr="00000000" w14:paraId="00000019">
      <w:pPr>
        <w:numPr>
          <w:ilvl w:val="0"/>
          <w:numId w:val="2"/>
        </w:numPr>
        <w:spacing w:after="0" w:afterAutospacing="0" w:before="0" w:beforeAutospacing="0" w:lineRule="auto"/>
        <w:ind w:left="720" w:hanging="360"/>
      </w:pPr>
      <w:r w:rsidDel="00000000" w:rsidR="00000000" w:rsidRPr="00000000">
        <w:rPr>
          <w:rtl w:val="0"/>
        </w:rPr>
        <w:t xml:space="preserve">Prioritization of debugging efforts on the most frequent crash causes affecting real users.</w:t>
        <w:br w:type="textWrapping"/>
      </w:r>
    </w:p>
    <w:p w:rsidR="00000000" w:rsidDel="00000000" w:rsidP="00000000" w:rsidRDefault="00000000" w:rsidRPr="00000000" w14:paraId="0000001A">
      <w:pPr>
        <w:numPr>
          <w:ilvl w:val="0"/>
          <w:numId w:val="2"/>
        </w:numPr>
        <w:spacing w:after="240" w:before="0" w:beforeAutospacing="0" w:lineRule="auto"/>
        <w:ind w:left="720" w:hanging="360"/>
      </w:pPr>
      <w:r w:rsidDel="00000000" w:rsidR="00000000" w:rsidRPr="00000000">
        <w:rPr>
          <w:rtl w:val="0"/>
        </w:rPr>
        <w:t xml:space="preserve">Targeted rollout of hotfixes or workarounds for device/OS/app version combinations with high crash risk.</w:t>
        <w:br w:type="textWrapping"/>
      </w:r>
    </w:p>
    <w:p w:rsidR="00000000" w:rsidDel="00000000" w:rsidP="00000000" w:rsidRDefault="00000000" w:rsidRPr="00000000" w14:paraId="0000001B">
      <w:pPr>
        <w:spacing w:after="240" w:before="240" w:lineRule="auto"/>
        <w:rPr/>
      </w:pPr>
      <w:r w:rsidDel="00000000" w:rsidR="00000000" w:rsidRPr="00000000">
        <w:rPr>
          <w:rtl w:val="0"/>
        </w:rPr>
        <w:t xml:space="preserve">This problem is important because every crash not only harms user retention but also increases support costs and damages the company’s reputation.</w:t>
      </w:r>
    </w:p>
    <w:p w:rsidR="00000000" w:rsidDel="00000000" w:rsidP="00000000" w:rsidRDefault="00000000" w:rsidRPr="00000000" w14:paraId="0000001C">
      <w:pPr>
        <w:spacing w:after="240" w:before="240" w:lineRule="auto"/>
        <w:rPr>
          <w:b w:val="1"/>
        </w:rPr>
      </w:pPr>
      <w:r w:rsidDel="00000000" w:rsidR="00000000" w:rsidRPr="00000000">
        <w:rPr>
          <w:b w:val="1"/>
          <w:rtl w:val="0"/>
        </w:rPr>
        <w:t xml:space="preserve">Data Features (Initial draft):</w:t>
      </w:r>
    </w:p>
    <w:p w:rsidR="00000000" w:rsidDel="00000000" w:rsidP="00000000" w:rsidRDefault="00000000" w:rsidRPr="00000000" w14:paraId="0000001D">
      <w:pPr>
        <w:numPr>
          <w:ilvl w:val="0"/>
          <w:numId w:val="4"/>
        </w:numPr>
        <w:spacing w:after="0" w:afterAutospacing="0" w:before="240" w:line="240" w:lineRule="auto"/>
        <w:ind w:left="720" w:hanging="360"/>
        <w:rPr/>
      </w:pPr>
      <w:r w:rsidDel="00000000" w:rsidR="00000000" w:rsidRPr="00000000">
        <w:rPr>
          <w:rtl w:val="0"/>
        </w:rPr>
        <w:t xml:space="preserve">Session start metadata: device type, OS version, app version.</w:t>
        <w:br w:type="textWrapping"/>
      </w:r>
    </w:p>
    <w:p w:rsidR="00000000" w:rsidDel="00000000" w:rsidP="00000000" w:rsidRDefault="00000000" w:rsidRPr="00000000" w14:paraId="0000001E">
      <w:pPr>
        <w:numPr>
          <w:ilvl w:val="0"/>
          <w:numId w:val="4"/>
        </w:numPr>
        <w:spacing w:after="0" w:afterAutospacing="0" w:before="0" w:beforeAutospacing="0" w:line="240" w:lineRule="auto"/>
        <w:ind w:left="720" w:hanging="360"/>
        <w:rPr/>
      </w:pPr>
      <w:r w:rsidDel="00000000" w:rsidR="00000000" w:rsidRPr="00000000">
        <w:rPr>
          <w:rtl w:val="0"/>
        </w:rPr>
        <w:t xml:space="preserve">Early session metrics (first 5 minutes): number of interactions/clicks, CPU usage spikes and max %, memory usage peak and average, disk I/O rates, network latency and packet loss.</w:t>
        <w:br w:type="textWrapping"/>
      </w:r>
    </w:p>
    <w:p w:rsidR="00000000" w:rsidDel="00000000" w:rsidP="00000000" w:rsidRDefault="00000000" w:rsidRPr="00000000" w14:paraId="0000001F">
      <w:pPr>
        <w:numPr>
          <w:ilvl w:val="0"/>
          <w:numId w:val="4"/>
        </w:numPr>
        <w:spacing w:after="0" w:afterAutospacing="0" w:before="0" w:beforeAutospacing="0" w:line="240" w:lineRule="auto"/>
        <w:ind w:left="720" w:hanging="360"/>
        <w:rPr/>
      </w:pPr>
      <w:r w:rsidDel="00000000" w:rsidR="00000000" w:rsidRPr="00000000">
        <w:rPr>
          <w:rtl w:val="0"/>
        </w:rPr>
        <w:t xml:space="preserve">Historical crash info: number of crashes by user in last 30 days, crashes by device and OS combination.</w:t>
        <w:br w:type="textWrapping"/>
      </w:r>
    </w:p>
    <w:p w:rsidR="00000000" w:rsidDel="00000000" w:rsidP="00000000" w:rsidRDefault="00000000" w:rsidRPr="00000000" w14:paraId="00000020">
      <w:pPr>
        <w:numPr>
          <w:ilvl w:val="0"/>
          <w:numId w:val="4"/>
        </w:numPr>
        <w:spacing w:after="0" w:afterAutospacing="0" w:before="0" w:beforeAutospacing="0" w:line="240" w:lineRule="auto"/>
        <w:ind w:left="720" w:hanging="360"/>
        <w:rPr/>
      </w:pPr>
      <w:r w:rsidDel="00000000" w:rsidR="00000000" w:rsidRPr="00000000">
        <w:rPr>
          <w:rtl w:val="0"/>
        </w:rPr>
        <w:t xml:space="preserve">Error log flags: presence of specific error codes/warnings (binary), count of warnings/errors.</w:t>
        <w:br w:type="textWrapping"/>
      </w:r>
    </w:p>
    <w:p w:rsidR="00000000" w:rsidDel="00000000" w:rsidP="00000000" w:rsidRDefault="00000000" w:rsidRPr="00000000" w14:paraId="00000021">
      <w:pPr>
        <w:numPr>
          <w:ilvl w:val="0"/>
          <w:numId w:val="4"/>
        </w:numPr>
        <w:spacing w:after="240" w:before="0" w:beforeAutospacing="0" w:line="240" w:lineRule="auto"/>
        <w:ind w:left="720" w:hanging="360"/>
        <w:rPr/>
      </w:pPr>
      <w:r w:rsidDel="00000000" w:rsidR="00000000" w:rsidRPr="00000000">
        <w:rPr>
          <w:rtl w:val="0"/>
        </w:rPr>
        <w:t xml:space="preserve">User account metadata: subscription tier, account age.</w:t>
        <w:br w:type="textWrapping"/>
      </w:r>
    </w:p>
    <w:p w:rsidR="00000000" w:rsidDel="00000000" w:rsidP="00000000" w:rsidRDefault="00000000" w:rsidRPr="00000000" w14:paraId="00000022">
      <w:pPr>
        <w:spacing w:after="240" w:before="240" w:lineRule="auto"/>
        <w:rPr>
          <w:b w:val="1"/>
        </w:rPr>
      </w:pPr>
      <w:r w:rsidDel="00000000" w:rsidR="00000000" w:rsidRPr="00000000">
        <w:rPr>
          <w:b w:val="1"/>
          <w:rtl w:val="0"/>
        </w:rPr>
        <w:t xml:space="preserve">ML Task:</w:t>
      </w:r>
    </w:p>
    <w:p w:rsidR="00000000" w:rsidDel="00000000" w:rsidP="00000000" w:rsidRDefault="00000000" w:rsidRPr="00000000" w14:paraId="00000023">
      <w:pPr>
        <w:numPr>
          <w:ilvl w:val="0"/>
          <w:numId w:val="3"/>
        </w:numPr>
        <w:spacing w:after="0" w:afterAutospacing="0" w:before="240" w:lineRule="auto"/>
        <w:ind w:left="720" w:hanging="360"/>
        <w:rPr>
          <w:u w:val="none"/>
        </w:rPr>
      </w:pPr>
      <w:r w:rsidDel="00000000" w:rsidR="00000000" w:rsidRPr="00000000">
        <w:rPr>
          <w:rtl w:val="0"/>
        </w:rPr>
        <w:t xml:space="preserve">Binary Classification:</w:t>
      </w:r>
      <w:r w:rsidDel="00000000" w:rsidR="00000000" w:rsidRPr="00000000">
        <w:rPr>
          <w:rtl w:val="0"/>
        </w:rPr>
        <w:t xml:space="preserve"> Predict whether the current user session will end in a crash (yes/no).</w:t>
      </w:r>
    </w:p>
    <w:p w:rsidR="00000000" w:rsidDel="00000000" w:rsidP="00000000" w:rsidRDefault="00000000" w:rsidRPr="00000000" w14:paraId="00000024">
      <w:pPr>
        <w:numPr>
          <w:ilvl w:val="0"/>
          <w:numId w:val="3"/>
        </w:numPr>
        <w:spacing w:after="0" w:afterAutospacing="0" w:before="0" w:beforeAutospacing="0" w:lineRule="auto"/>
        <w:ind w:left="720" w:hanging="360"/>
        <w:rPr>
          <w:u w:val="none"/>
        </w:rPr>
      </w:pPr>
      <w:r w:rsidDel="00000000" w:rsidR="00000000" w:rsidRPr="00000000">
        <w:rPr>
          <w:rtl w:val="0"/>
        </w:rPr>
        <w:t xml:space="preserve">Regression: Predict the approximate time (in seconds or minutes) from session start until a crash occurs.</w:t>
      </w:r>
    </w:p>
    <w:p w:rsidR="00000000" w:rsidDel="00000000" w:rsidP="00000000" w:rsidRDefault="00000000" w:rsidRPr="00000000" w14:paraId="00000025">
      <w:pPr>
        <w:numPr>
          <w:ilvl w:val="0"/>
          <w:numId w:val="3"/>
        </w:numPr>
        <w:spacing w:after="240" w:before="0" w:beforeAutospacing="0" w:lineRule="auto"/>
        <w:ind w:left="720" w:hanging="360"/>
        <w:rPr>
          <w:u w:val="none"/>
        </w:rPr>
      </w:pPr>
      <w:r w:rsidDel="00000000" w:rsidR="00000000" w:rsidRPr="00000000">
        <w:rPr>
          <w:rtl w:val="0"/>
        </w:rPr>
        <w:t xml:space="preserve">Clustering: Cluster crash sessions by similarity of metadata and early session metrics to identify common root causes or affected device profiles.</w:t>
      </w:r>
    </w:p>
    <w:p w:rsidR="00000000" w:rsidDel="00000000" w:rsidP="00000000" w:rsidRDefault="00000000" w:rsidRPr="00000000" w14:paraId="00000026">
      <w:pPr>
        <w:spacing w:after="240" w:before="240" w:lineRule="auto"/>
        <w:rPr/>
      </w:pP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b w:val="1"/>
          <w:color w:val="000000"/>
          <w:sz w:val="26"/>
          <w:szCs w:val="26"/>
        </w:rPr>
      </w:pPr>
      <w:bookmarkStart w:colFirst="0" w:colLast="0" w:name="_im771dqeluqm" w:id="3"/>
      <w:bookmarkEnd w:id="3"/>
      <w:r w:rsidDel="00000000" w:rsidR="00000000" w:rsidRPr="00000000">
        <w:rPr>
          <w:b w:val="1"/>
          <w:color w:val="1c4587"/>
          <w:sz w:val="26"/>
          <w:szCs w:val="26"/>
          <w:rtl w:val="0"/>
        </w:rPr>
        <w:t xml:space="preserve">Idea 3 : Predicting Fraudulent Digital Payment Transactions to Prevent Financial Loss</w:t>
      </w: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b w:val="1"/>
          <w:rtl w:val="0"/>
        </w:rPr>
        <w:t xml:space="preserve">Business Problem:</w:t>
        <w:br w:type="textWrapping"/>
      </w:r>
      <w:r w:rsidDel="00000000" w:rsidR="00000000" w:rsidRPr="00000000">
        <w:rPr>
          <w:rtl w:val="0"/>
        </w:rPr>
        <w:t xml:space="preserve"> A fintech company processes millions of digital payments daily and wants to identify fraudulent transactions using historical and transactional metadata. The goal is to build predictive models that help reduce fraud losses and improve investigation efficiency by flagging high-risk transactions.</w:t>
      </w:r>
    </w:p>
    <w:p w:rsidR="00000000" w:rsidDel="00000000" w:rsidP="00000000" w:rsidRDefault="00000000" w:rsidRPr="00000000" w14:paraId="00000029">
      <w:pPr>
        <w:spacing w:after="240" w:before="240" w:lineRule="auto"/>
        <w:rPr>
          <w:b w:val="1"/>
        </w:rPr>
      </w:pPr>
      <w:r w:rsidDel="00000000" w:rsidR="00000000" w:rsidRPr="00000000">
        <w:rPr>
          <w:b w:val="1"/>
          <w:rtl w:val="0"/>
        </w:rPr>
        <w:t xml:space="preserve">Data Features (Initial draft):</w:t>
      </w:r>
    </w:p>
    <w:p w:rsidR="00000000" w:rsidDel="00000000" w:rsidP="00000000" w:rsidRDefault="00000000" w:rsidRPr="00000000" w14:paraId="0000002A">
      <w:pPr>
        <w:numPr>
          <w:ilvl w:val="0"/>
          <w:numId w:val="1"/>
        </w:numPr>
        <w:spacing w:after="0" w:afterAutospacing="0" w:before="240" w:line="240" w:lineRule="auto"/>
        <w:ind w:left="720" w:hanging="360"/>
      </w:pPr>
      <w:r w:rsidDel="00000000" w:rsidR="00000000" w:rsidRPr="00000000">
        <w:rPr>
          <w:rtl w:val="0"/>
        </w:rPr>
        <w:t xml:space="preserve">Transaction metadata: transaction amount, currency, payment method (card, bank transfer, e-wallet), merchant category code.</w:t>
        <w:br w:type="textWrapping"/>
      </w:r>
    </w:p>
    <w:p w:rsidR="00000000" w:rsidDel="00000000" w:rsidP="00000000" w:rsidRDefault="00000000" w:rsidRPr="00000000" w14:paraId="0000002B">
      <w:pPr>
        <w:numPr>
          <w:ilvl w:val="0"/>
          <w:numId w:val="1"/>
        </w:numPr>
        <w:spacing w:after="0" w:afterAutospacing="0" w:before="0" w:beforeAutospacing="0" w:line="240" w:lineRule="auto"/>
        <w:ind w:left="720" w:hanging="360"/>
      </w:pPr>
      <w:r w:rsidDel="00000000" w:rsidR="00000000" w:rsidRPr="00000000">
        <w:rPr>
          <w:rtl w:val="0"/>
        </w:rPr>
        <w:t xml:space="preserve">User metadata: account age, average transaction frequency and amount, geographic location, device type.</w:t>
        <w:br w:type="textWrapping"/>
      </w:r>
    </w:p>
    <w:p w:rsidR="00000000" w:rsidDel="00000000" w:rsidP="00000000" w:rsidRDefault="00000000" w:rsidRPr="00000000" w14:paraId="0000002C">
      <w:pPr>
        <w:numPr>
          <w:ilvl w:val="0"/>
          <w:numId w:val="1"/>
        </w:numPr>
        <w:spacing w:after="0" w:afterAutospacing="0" w:before="0" w:beforeAutospacing="0" w:line="240" w:lineRule="auto"/>
        <w:ind w:left="720" w:hanging="360"/>
      </w:pPr>
      <w:r w:rsidDel="00000000" w:rsidR="00000000" w:rsidRPr="00000000">
        <w:rPr>
          <w:rtl w:val="0"/>
        </w:rPr>
        <w:t xml:space="preserve">Transaction context: time of day, day of week, transaction velocity (transactions in last hour/day).</w:t>
        <w:br w:type="textWrapping"/>
      </w:r>
    </w:p>
    <w:p w:rsidR="00000000" w:rsidDel="00000000" w:rsidP="00000000" w:rsidRDefault="00000000" w:rsidRPr="00000000" w14:paraId="0000002D">
      <w:pPr>
        <w:numPr>
          <w:ilvl w:val="0"/>
          <w:numId w:val="1"/>
        </w:numPr>
        <w:spacing w:after="0" w:afterAutospacing="0" w:before="0" w:beforeAutospacing="0" w:line="240" w:lineRule="auto"/>
        <w:ind w:left="720" w:hanging="360"/>
      </w:pPr>
      <w:r w:rsidDel="00000000" w:rsidR="00000000" w:rsidRPr="00000000">
        <w:rPr>
          <w:rtl w:val="0"/>
        </w:rPr>
        <w:t xml:space="preserve">Historical fraud flags: prior fraud incidents on user account or payment method.</w:t>
        <w:br w:type="textWrapping"/>
      </w:r>
    </w:p>
    <w:p w:rsidR="00000000" w:rsidDel="00000000" w:rsidP="00000000" w:rsidRDefault="00000000" w:rsidRPr="00000000" w14:paraId="0000002E">
      <w:pPr>
        <w:numPr>
          <w:ilvl w:val="0"/>
          <w:numId w:val="1"/>
        </w:numPr>
        <w:spacing w:after="0" w:afterAutospacing="0" w:before="0" w:beforeAutospacing="0" w:line="240" w:lineRule="auto"/>
        <w:ind w:left="720" w:hanging="360"/>
      </w:pPr>
      <w:r w:rsidDel="00000000" w:rsidR="00000000" w:rsidRPr="00000000">
        <w:rPr>
          <w:rtl w:val="0"/>
        </w:rPr>
        <w:t xml:space="preserve">Geolocation distance between transaction origin and user’s usual location.</w:t>
        <w:br w:type="textWrapping"/>
      </w:r>
    </w:p>
    <w:p w:rsidR="00000000" w:rsidDel="00000000" w:rsidP="00000000" w:rsidRDefault="00000000" w:rsidRPr="00000000" w14:paraId="0000002F">
      <w:pPr>
        <w:numPr>
          <w:ilvl w:val="0"/>
          <w:numId w:val="1"/>
        </w:numPr>
        <w:spacing w:after="240" w:before="0" w:beforeAutospacing="0" w:line="240" w:lineRule="auto"/>
        <w:ind w:left="720" w:hanging="360"/>
      </w:pPr>
      <w:r w:rsidDel="00000000" w:rsidR="00000000" w:rsidRPr="00000000">
        <w:rPr>
          <w:rtl w:val="0"/>
        </w:rPr>
        <w:t xml:space="preserve">Binary flags: use of new device or IP, flagged risky merchant.</w:t>
        <w:br w:type="textWrapping"/>
      </w:r>
    </w:p>
    <w:p w:rsidR="00000000" w:rsidDel="00000000" w:rsidP="00000000" w:rsidRDefault="00000000" w:rsidRPr="00000000" w14:paraId="00000030">
      <w:pPr>
        <w:spacing w:after="240" w:before="240" w:lineRule="auto"/>
        <w:rPr>
          <w:b w:val="1"/>
        </w:rPr>
      </w:pPr>
      <w:r w:rsidDel="00000000" w:rsidR="00000000" w:rsidRPr="00000000">
        <w:rPr>
          <w:b w:val="1"/>
          <w:rtl w:val="0"/>
        </w:rPr>
        <w:t xml:space="preserve">ML Tasks Possible:</w:t>
      </w:r>
    </w:p>
    <w:p w:rsidR="00000000" w:rsidDel="00000000" w:rsidP="00000000" w:rsidRDefault="00000000" w:rsidRPr="00000000" w14:paraId="00000031">
      <w:pPr>
        <w:numPr>
          <w:ilvl w:val="0"/>
          <w:numId w:val="6"/>
        </w:numPr>
        <w:spacing w:after="0" w:afterAutospacing="0" w:before="240" w:lineRule="auto"/>
        <w:ind w:left="720" w:hanging="360"/>
        <w:rPr/>
      </w:pPr>
      <w:r w:rsidDel="00000000" w:rsidR="00000000" w:rsidRPr="00000000">
        <w:rPr>
          <w:rtl w:val="0"/>
        </w:rPr>
        <w:t xml:space="preserve">Binary Classification: Predict whether a transaction is fraudulent (yes/no).</w:t>
        <w:br w:type="textWrapping"/>
      </w:r>
    </w:p>
    <w:p w:rsidR="00000000" w:rsidDel="00000000" w:rsidP="00000000" w:rsidRDefault="00000000" w:rsidRPr="00000000" w14:paraId="00000032">
      <w:pPr>
        <w:numPr>
          <w:ilvl w:val="0"/>
          <w:numId w:val="6"/>
        </w:numPr>
        <w:spacing w:after="0" w:afterAutospacing="0" w:before="0" w:beforeAutospacing="0" w:lineRule="auto"/>
        <w:ind w:left="720" w:hanging="360"/>
        <w:rPr/>
      </w:pPr>
      <w:r w:rsidDel="00000000" w:rsidR="00000000" w:rsidRPr="00000000">
        <w:rPr>
          <w:rtl w:val="0"/>
        </w:rPr>
        <w:t xml:space="preserve">Clustering: Group similar fraudulent transactions to discover new fraud patterns or rings.</w:t>
        <w:br w:type="textWrapping"/>
      </w:r>
    </w:p>
    <w:p w:rsidR="00000000" w:rsidDel="00000000" w:rsidP="00000000" w:rsidRDefault="00000000" w:rsidRPr="00000000" w14:paraId="00000033">
      <w:pPr>
        <w:numPr>
          <w:ilvl w:val="0"/>
          <w:numId w:val="6"/>
        </w:numPr>
        <w:spacing w:after="0" w:afterAutospacing="0" w:before="0" w:beforeAutospacing="0" w:lineRule="auto"/>
        <w:ind w:left="720" w:hanging="360"/>
        <w:rPr/>
      </w:pPr>
      <w:r w:rsidDel="00000000" w:rsidR="00000000" w:rsidRPr="00000000">
        <w:rPr>
          <w:rtl w:val="0"/>
        </w:rPr>
        <w:t xml:space="preserve">Regression: Estimate the potential financial loss per transaction to prioritize investigations.</w:t>
        <w:br w:type="textWrapping"/>
      </w:r>
    </w:p>
    <w:p w:rsidR="00000000" w:rsidDel="00000000" w:rsidP="00000000" w:rsidRDefault="00000000" w:rsidRPr="00000000" w14:paraId="00000034">
      <w:pPr>
        <w:numPr>
          <w:ilvl w:val="0"/>
          <w:numId w:val="6"/>
        </w:numPr>
        <w:spacing w:after="240" w:before="0" w:beforeAutospacing="0" w:lineRule="auto"/>
        <w:ind w:left="720" w:hanging="360"/>
        <w:rPr/>
      </w:pPr>
      <w:r w:rsidDel="00000000" w:rsidR="00000000" w:rsidRPr="00000000">
        <w:rPr>
          <w:rtl w:val="0"/>
        </w:rPr>
        <w:t xml:space="preserve">Time Series Forecasting: Predict future fraud volumes by day or merchant category to allocate resources.</w:t>
      </w:r>
    </w:p>
    <w:p w:rsidR="00000000" w:rsidDel="00000000" w:rsidP="00000000" w:rsidRDefault="00000000" w:rsidRPr="00000000" w14:paraId="0000003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