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9BF" w:rsidRPr="00BA69BF" w:rsidRDefault="00BA69BF" w:rsidP="00BA69BF">
      <w:r w:rsidRPr="00BA69BF">
        <w:rPr>
          <w:b/>
          <w:bCs/>
        </w:rPr>
        <w:t>Business Requirements Document (BRD</w:t>
      </w:r>
      <w:proofErr w:type="gramStart"/>
      <w:r w:rsidRPr="00BA69BF">
        <w:rPr>
          <w:b/>
          <w:bCs/>
        </w:rPr>
        <w:t>)</w:t>
      </w:r>
      <w:proofErr w:type="gramEnd"/>
      <w:r w:rsidRPr="00BA69BF">
        <w:br/>
      </w:r>
      <w:r w:rsidRPr="00BA69BF">
        <w:rPr>
          <w:b/>
          <w:bCs/>
        </w:rPr>
        <w:t>CRM System Upgrade Project</w:t>
      </w:r>
      <w:r w:rsidRPr="00BA69BF">
        <w:br/>
      </w:r>
      <w:r w:rsidRPr="00BA69BF">
        <w:rPr>
          <w:b/>
          <w:bCs/>
        </w:rPr>
        <w:t>Company:</w:t>
      </w:r>
      <w:r w:rsidRPr="00BA69BF">
        <w:t xml:space="preserve"> Digital Transformation Consulting</w:t>
      </w:r>
      <w:r w:rsidRPr="00BA69BF">
        <w:br/>
      </w:r>
      <w:r w:rsidRPr="00BA69BF">
        <w:rPr>
          <w:b/>
          <w:bCs/>
        </w:rPr>
        <w:t>Version:</w:t>
      </w:r>
      <w:r w:rsidRPr="00BA69BF">
        <w:t xml:space="preserve"> 1.0</w:t>
      </w:r>
      <w:r w:rsidRPr="00BA69BF">
        <w:br/>
      </w:r>
      <w:r w:rsidRPr="00BA69BF">
        <w:rPr>
          <w:b/>
          <w:bCs/>
        </w:rPr>
        <w:t>Status:</w:t>
      </w:r>
      <w:r w:rsidRPr="00BA69BF">
        <w:t xml:space="preserve"> Draft</w:t>
      </w:r>
      <w:r w:rsidRPr="00BA69BF">
        <w:br/>
      </w:r>
      <w:r w:rsidRPr="00BA69BF">
        <w:rPr>
          <w:b/>
          <w:bCs/>
        </w:rPr>
        <w:t>Prepared by:</w:t>
      </w:r>
      <w:r w:rsidRPr="00BA69BF">
        <w:t xml:space="preserve"> Business Analyst Team</w:t>
      </w:r>
      <w:r w:rsidRPr="00BA69BF">
        <w:br/>
      </w:r>
      <w:r w:rsidRPr="00BA69BF">
        <w:rPr>
          <w:b/>
          <w:bCs/>
        </w:rPr>
        <w:t>Date:</w:t>
      </w:r>
      <w:r w:rsidRPr="00BA69BF">
        <w:t xml:space="preserve"> June 25, 2025</w:t>
      </w:r>
    </w:p>
    <w:p w:rsidR="00BA69BF" w:rsidRPr="00BA69BF" w:rsidRDefault="00BA69BF" w:rsidP="00BA69BF">
      <w:r w:rsidRPr="00BA69BF">
        <w:pict>
          <v:rect id="_x0000_i1130" style="width:0;height:1.5pt" o:hralign="center" o:hrstd="t" o:hr="t" fillcolor="#a0a0a0" stroked="f"/>
        </w:pict>
      </w:r>
    </w:p>
    <w:p w:rsidR="00BA69BF" w:rsidRPr="00BA69BF" w:rsidRDefault="00BA69BF" w:rsidP="00BA69BF">
      <w:pPr>
        <w:rPr>
          <w:b/>
          <w:bCs/>
        </w:rPr>
      </w:pPr>
      <w:r w:rsidRPr="00BA69BF">
        <w:rPr>
          <w:b/>
          <w:bCs/>
        </w:rPr>
        <w:t>1. Executive Summary</w:t>
      </w:r>
    </w:p>
    <w:p w:rsidR="00BA69BF" w:rsidRPr="00BA69BF" w:rsidRDefault="00BA69BF" w:rsidP="00BA69BF">
      <w:pPr>
        <w:rPr>
          <w:b/>
          <w:bCs/>
        </w:rPr>
      </w:pPr>
      <w:r w:rsidRPr="00BA69BF">
        <w:rPr>
          <w:b/>
          <w:bCs/>
        </w:rPr>
        <w:t>1.1 Project Overview and Business Justification</w:t>
      </w:r>
    </w:p>
    <w:p w:rsidR="00BA69BF" w:rsidRPr="00BA69BF" w:rsidRDefault="00BA69BF" w:rsidP="00BA69BF">
      <w:r w:rsidRPr="00BA69BF">
        <w:t>Digital Transformation Consulting aims to modernize its customer relationship management (CRM) capabilities by upgrading its legacy CRM system to a modern, cloud-based solution. The current system lacks scalability, integration flexibility, and advanced analytics, which limits the efficiency of sales, marketing, and customer support teams. The proposed upgrade will streamline operations, enhance customer engagement, and support data-driven decision-making.</w:t>
      </w:r>
    </w:p>
    <w:p w:rsidR="00BA69BF" w:rsidRPr="00BA69BF" w:rsidRDefault="00BA69BF" w:rsidP="00BA69BF">
      <w:pPr>
        <w:rPr>
          <w:b/>
          <w:bCs/>
        </w:rPr>
      </w:pPr>
      <w:r w:rsidRPr="00BA69BF">
        <w:rPr>
          <w:b/>
          <w:bCs/>
        </w:rPr>
        <w:t>1.2 Expected ROI and Timeline</w:t>
      </w:r>
    </w:p>
    <w:p w:rsidR="00BA69BF" w:rsidRPr="00BA69BF" w:rsidRDefault="00BA69BF" w:rsidP="00BA69BF">
      <w:r w:rsidRPr="00BA69BF">
        <w:rPr>
          <w:b/>
          <w:bCs/>
        </w:rPr>
        <w:t>Return on Investment (ROI):</w:t>
      </w:r>
    </w:p>
    <w:p w:rsidR="00BA69BF" w:rsidRPr="00BA69BF" w:rsidRDefault="00BA69BF" w:rsidP="00BA69BF">
      <w:pPr>
        <w:numPr>
          <w:ilvl w:val="0"/>
          <w:numId w:val="1"/>
        </w:numPr>
      </w:pPr>
      <w:r w:rsidRPr="00BA69BF">
        <w:t>20% improvement in sales conversion rate</w:t>
      </w:r>
    </w:p>
    <w:p w:rsidR="00BA69BF" w:rsidRPr="00BA69BF" w:rsidRDefault="00BA69BF" w:rsidP="00BA69BF">
      <w:pPr>
        <w:numPr>
          <w:ilvl w:val="0"/>
          <w:numId w:val="1"/>
        </w:numPr>
      </w:pPr>
      <w:r w:rsidRPr="00BA69BF">
        <w:t>30% reduction in manual data entry through automation</w:t>
      </w:r>
    </w:p>
    <w:p w:rsidR="00BA69BF" w:rsidRPr="00BA69BF" w:rsidRDefault="00BA69BF" w:rsidP="00BA69BF">
      <w:pPr>
        <w:numPr>
          <w:ilvl w:val="0"/>
          <w:numId w:val="1"/>
        </w:numPr>
      </w:pPr>
      <w:r w:rsidRPr="00BA69BF">
        <w:t>25% increase in marketing campaign effectiveness</w:t>
      </w:r>
    </w:p>
    <w:p w:rsidR="00BA69BF" w:rsidRPr="00BA69BF" w:rsidRDefault="00BA69BF" w:rsidP="00BA69BF">
      <w:r w:rsidRPr="00BA69BF">
        <w:rPr>
          <w:b/>
          <w:bCs/>
        </w:rPr>
        <w:t>Timeline:</w:t>
      </w:r>
    </w:p>
    <w:p w:rsidR="00BA69BF" w:rsidRPr="00BA69BF" w:rsidRDefault="00BA69BF" w:rsidP="00BA69BF">
      <w:pPr>
        <w:numPr>
          <w:ilvl w:val="0"/>
          <w:numId w:val="2"/>
        </w:numPr>
      </w:pPr>
      <w:r w:rsidRPr="00BA69BF">
        <w:rPr>
          <w:b/>
          <w:bCs/>
        </w:rPr>
        <w:t>Initiation &amp; Planning:</w:t>
      </w:r>
      <w:r w:rsidRPr="00BA69BF">
        <w:t xml:space="preserve"> July 2025</w:t>
      </w:r>
    </w:p>
    <w:p w:rsidR="00BA69BF" w:rsidRPr="00BA69BF" w:rsidRDefault="00BA69BF" w:rsidP="00BA69BF">
      <w:pPr>
        <w:numPr>
          <w:ilvl w:val="0"/>
          <w:numId w:val="2"/>
        </w:numPr>
      </w:pPr>
      <w:r w:rsidRPr="00BA69BF">
        <w:rPr>
          <w:b/>
          <w:bCs/>
        </w:rPr>
        <w:t>Requirements &amp; Design:</w:t>
      </w:r>
      <w:r w:rsidRPr="00BA69BF">
        <w:t xml:space="preserve"> August 2025</w:t>
      </w:r>
    </w:p>
    <w:p w:rsidR="00BA69BF" w:rsidRPr="00BA69BF" w:rsidRDefault="00BA69BF" w:rsidP="00BA69BF">
      <w:pPr>
        <w:numPr>
          <w:ilvl w:val="0"/>
          <w:numId w:val="2"/>
        </w:numPr>
      </w:pPr>
      <w:r w:rsidRPr="00BA69BF">
        <w:rPr>
          <w:b/>
          <w:bCs/>
        </w:rPr>
        <w:t>Implementation &amp; Migration:</w:t>
      </w:r>
      <w:r w:rsidRPr="00BA69BF">
        <w:t xml:space="preserve"> September–November 2025</w:t>
      </w:r>
    </w:p>
    <w:p w:rsidR="00BA69BF" w:rsidRPr="00BA69BF" w:rsidRDefault="00BA69BF" w:rsidP="00BA69BF">
      <w:pPr>
        <w:numPr>
          <w:ilvl w:val="0"/>
          <w:numId w:val="2"/>
        </w:numPr>
      </w:pPr>
      <w:r w:rsidRPr="00BA69BF">
        <w:rPr>
          <w:b/>
          <w:bCs/>
        </w:rPr>
        <w:t>User Training &amp; Go-Live:</w:t>
      </w:r>
      <w:r w:rsidRPr="00BA69BF">
        <w:t xml:space="preserve"> December 2025</w:t>
      </w:r>
    </w:p>
    <w:p w:rsidR="00BA69BF" w:rsidRPr="00BA69BF" w:rsidRDefault="00BA69BF" w:rsidP="00BA69BF">
      <w:pPr>
        <w:rPr>
          <w:b/>
          <w:bCs/>
        </w:rPr>
      </w:pPr>
      <w:r w:rsidRPr="00BA69BF">
        <w:rPr>
          <w:b/>
          <w:bCs/>
        </w:rPr>
        <w:t>1.3 Key Stakeholders and Success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0"/>
        <w:gridCol w:w="2298"/>
      </w:tblGrid>
      <w:tr w:rsidR="00BA69BF" w:rsidRPr="00BA69BF" w:rsidTr="00BA69BF">
        <w:trPr>
          <w:tblHeader/>
          <w:tblCellSpacing w:w="15" w:type="dxa"/>
        </w:trPr>
        <w:tc>
          <w:tcPr>
            <w:tcW w:w="0" w:type="auto"/>
            <w:vAlign w:val="center"/>
            <w:hideMark/>
          </w:tcPr>
          <w:p w:rsidR="00BA69BF" w:rsidRPr="00BA69BF" w:rsidRDefault="00BA69BF" w:rsidP="00BA69BF">
            <w:pPr>
              <w:rPr>
                <w:b/>
                <w:bCs/>
              </w:rPr>
            </w:pPr>
            <w:r w:rsidRPr="00BA69BF">
              <w:rPr>
                <w:b/>
                <w:bCs/>
              </w:rPr>
              <w:t>Stakeholder</w:t>
            </w:r>
          </w:p>
        </w:tc>
        <w:tc>
          <w:tcPr>
            <w:tcW w:w="0" w:type="auto"/>
            <w:vAlign w:val="center"/>
            <w:hideMark/>
          </w:tcPr>
          <w:p w:rsidR="00BA69BF" w:rsidRPr="00BA69BF" w:rsidRDefault="00BA69BF" w:rsidP="00BA69BF">
            <w:pPr>
              <w:rPr>
                <w:b/>
                <w:bCs/>
              </w:rPr>
            </w:pPr>
            <w:r w:rsidRPr="00BA69BF">
              <w:rPr>
                <w:b/>
                <w:bCs/>
              </w:rPr>
              <w:t>Role</w:t>
            </w:r>
          </w:p>
        </w:tc>
      </w:tr>
      <w:tr w:rsidR="00BA69BF" w:rsidRPr="00BA69BF" w:rsidTr="00BA69BF">
        <w:trPr>
          <w:tblCellSpacing w:w="15" w:type="dxa"/>
        </w:trPr>
        <w:tc>
          <w:tcPr>
            <w:tcW w:w="0" w:type="auto"/>
            <w:vAlign w:val="center"/>
            <w:hideMark/>
          </w:tcPr>
          <w:p w:rsidR="00BA69BF" w:rsidRPr="00BA69BF" w:rsidRDefault="00BA69BF" w:rsidP="00BA69BF">
            <w:r w:rsidRPr="00BA69BF">
              <w:t>Chief Technology Officer</w:t>
            </w:r>
          </w:p>
        </w:tc>
        <w:tc>
          <w:tcPr>
            <w:tcW w:w="0" w:type="auto"/>
            <w:vAlign w:val="center"/>
            <w:hideMark/>
          </w:tcPr>
          <w:p w:rsidR="00BA69BF" w:rsidRPr="00BA69BF" w:rsidRDefault="00BA69BF" w:rsidP="00BA69BF">
            <w:r w:rsidRPr="00BA69BF">
              <w:t>Executive Sponsor</w:t>
            </w:r>
          </w:p>
        </w:tc>
      </w:tr>
      <w:tr w:rsidR="00BA69BF" w:rsidRPr="00BA69BF" w:rsidTr="00BA69BF">
        <w:trPr>
          <w:tblCellSpacing w:w="15" w:type="dxa"/>
        </w:trPr>
        <w:tc>
          <w:tcPr>
            <w:tcW w:w="0" w:type="auto"/>
            <w:vAlign w:val="center"/>
            <w:hideMark/>
          </w:tcPr>
          <w:p w:rsidR="00BA69BF" w:rsidRPr="00BA69BF" w:rsidRDefault="00BA69BF" w:rsidP="00BA69BF">
            <w:r w:rsidRPr="00BA69BF">
              <w:t>Director of Sales</w:t>
            </w:r>
          </w:p>
        </w:tc>
        <w:tc>
          <w:tcPr>
            <w:tcW w:w="0" w:type="auto"/>
            <w:vAlign w:val="center"/>
            <w:hideMark/>
          </w:tcPr>
          <w:p w:rsidR="00BA69BF" w:rsidRPr="00BA69BF" w:rsidRDefault="00BA69BF" w:rsidP="00BA69BF">
            <w:r w:rsidRPr="00BA69BF">
              <w:t>Business Stakeholder</w:t>
            </w:r>
          </w:p>
        </w:tc>
      </w:tr>
      <w:tr w:rsidR="00BA69BF" w:rsidRPr="00BA69BF" w:rsidTr="00BA69BF">
        <w:trPr>
          <w:tblCellSpacing w:w="15" w:type="dxa"/>
        </w:trPr>
        <w:tc>
          <w:tcPr>
            <w:tcW w:w="0" w:type="auto"/>
            <w:vAlign w:val="center"/>
            <w:hideMark/>
          </w:tcPr>
          <w:p w:rsidR="00BA69BF" w:rsidRPr="00BA69BF" w:rsidRDefault="00BA69BF" w:rsidP="00BA69BF">
            <w:r w:rsidRPr="00BA69BF">
              <w:t>IT Systems Manager</w:t>
            </w:r>
          </w:p>
        </w:tc>
        <w:tc>
          <w:tcPr>
            <w:tcW w:w="0" w:type="auto"/>
            <w:vAlign w:val="center"/>
            <w:hideMark/>
          </w:tcPr>
          <w:p w:rsidR="00BA69BF" w:rsidRPr="00BA69BF" w:rsidRDefault="00BA69BF" w:rsidP="00BA69BF">
            <w:r w:rsidRPr="00BA69BF">
              <w:t>Technical Lead</w:t>
            </w:r>
          </w:p>
        </w:tc>
      </w:tr>
      <w:tr w:rsidR="00BA69BF" w:rsidRPr="00BA69BF" w:rsidTr="00BA69BF">
        <w:trPr>
          <w:tblCellSpacing w:w="15" w:type="dxa"/>
        </w:trPr>
        <w:tc>
          <w:tcPr>
            <w:tcW w:w="0" w:type="auto"/>
            <w:vAlign w:val="center"/>
            <w:hideMark/>
          </w:tcPr>
          <w:p w:rsidR="00BA69BF" w:rsidRPr="00BA69BF" w:rsidRDefault="00BA69BF" w:rsidP="00BA69BF">
            <w:r w:rsidRPr="00BA69BF">
              <w:t>Marketing Automation Lead</w:t>
            </w:r>
          </w:p>
        </w:tc>
        <w:tc>
          <w:tcPr>
            <w:tcW w:w="0" w:type="auto"/>
            <w:vAlign w:val="center"/>
            <w:hideMark/>
          </w:tcPr>
          <w:p w:rsidR="00BA69BF" w:rsidRPr="00BA69BF" w:rsidRDefault="00BA69BF" w:rsidP="00BA69BF">
            <w:r w:rsidRPr="00BA69BF">
              <w:t>Integration Partner</w:t>
            </w:r>
          </w:p>
        </w:tc>
      </w:tr>
      <w:tr w:rsidR="00BA69BF" w:rsidRPr="00BA69BF" w:rsidTr="00BA69BF">
        <w:trPr>
          <w:tblCellSpacing w:w="15" w:type="dxa"/>
        </w:trPr>
        <w:tc>
          <w:tcPr>
            <w:tcW w:w="0" w:type="auto"/>
            <w:vAlign w:val="center"/>
            <w:hideMark/>
          </w:tcPr>
          <w:p w:rsidR="00BA69BF" w:rsidRPr="00BA69BF" w:rsidRDefault="00BA69BF" w:rsidP="00BA69BF">
            <w:r w:rsidRPr="00BA69BF">
              <w:t>Customer Service Manager</w:t>
            </w:r>
          </w:p>
        </w:tc>
        <w:tc>
          <w:tcPr>
            <w:tcW w:w="0" w:type="auto"/>
            <w:vAlign w:val="center"/>
            <w:hideMark/>
          </w:tcPr>
          <w:p w:rsidR="00BA69BF" w:rsidRPr="00BA69BF" w:rsidRDefault="00BA69BF" w:rsidP="00BA69BF">
            <w:r w:rsidRPr="00BA69BF">
              <w:t>End-User Representative</w:t>
            </w:r>
          </w:p>
        </w:tc>
      </w:tr>
    </w:tbl>
    <w:p w:rsidR="00BA69BF" w:rsidRPr="00BA69BF" w:rsidRDefault="00BA69BF" w:rsidP="00BA69BF">
      <w:r w:rsidRPr="00BA69BF">
        <w:rPr>
          <w:b/>
          <w:bCs/>
        </w:rPr>
        <w:t>Success Criteria:</w:t>
      </w:r>
    </w:p>
    <w:p w:rsidR="00BA69BF" w:rsidRPr="00BA69BF" w:rsidRDefault="00BA69BF" w:rsidP="00BA69BF">
      <w:pPr>
        <w:numPr>
          <w:ilvl w:val="0"/>
          <w:numId w:val="3"/>
        </w:numPr>
      </w:pPr>
      <w:r w:rsidRPr="00BA69BF">
        <w:t>100% user adoption within 60 days post-launch</w:t>
      </w:r>
    </w:p>
    <w:p w:rsidR="00BA69BF" w:rsidRPr="00BA69BF" w:rsidRDefault="00BA69BF" w:rsidP="00BA69BF">
      <w:pPr>
        <w:numPr>
          <w:ilvl w:val="0"/>
          <w:numId w:val="3"/>
        </w:numPr>
      </w:pPr>
      <w:r w:rsidRPr="00BA69BF">
        <w:lastRenderedPageBreak/>
        <w:t>Seamless data migration with zero data loss</w:t>
      </w:r>
    </w:p>
    <w:p w:rsidR="00BA69BF" w:rsidRPr="00BA69BF" w:rsidRDefault="00BA69BF" w:rsidP="00BA69BF">
      <w:pPr>
        <w:numPr>
          <w:ilvl w:val="0"/>
          <w:numId w:val="3"/>
        </w:numPr>
      </w:pPr>
      <w:r w:rsidRPr="00BA69BF">
        <w:t>Integration with email, calendar, and marketing tools</w:t>
      </w:r>
    </w:p>
    <w:p w:rsidR="00BA69BF" w:rsidRPr="00BA69BF" w:rsidRDefault="00BA69BF" w:rsidP="00BA69BF">
      <w:pPr>
        <w:numPr>
          <w:ilvl w:val="0"/>
          <w:numId w:val="3"/>
        </w:numPr>
      </w:pPr>
      <w:r w:rsidRPr="00BA69BF">
        <w:t>System uptime of 99.9% post-implementation</w:t>
      </w:r>
    </w:p>
    <w:p w:rsidR="00BA69BF" w:rsidRPr="00BA69BF" w:rsidRDefault="00BA69BF" w:rsidP="00BA69BF">
      <w:r w:rsidRPr="00BA69BF">
        <w:pict>
          <v:rect id="_x0000_i1131" style="width:0;height:1.5pt" o:hralign="center" o:hrstd="t" o:hr="t" fillcolor="#a0a0a0" stroked="f"/>
        </w:pict>
      </w:r>
    </w:p>
    <w:p w:rsidR="00BA69BF" w:rsidRPr="00BA69BF" w:rsidRDefault="00BA69BF" w:rsidP="00BA69BF">
      <w:pPr>
        <w:rPr>
          <w:b/>
          <w:bCs/>
        </w:rPr>
      </w:pPr>
      <w:r w:rsidRPr="00BA69BF">
        <w:rPr>
          <w:b/>
          <w:bCs/>
        </w:rPr>
        <w:t>2. Business Context</w:t>
      </w:r>
    </w:p>
    <w:p w:rsidR="00BA69BF" w:rsidRPr="00BA69BF" w:rsidRDefault="00BA69BF" w:rsidP="00BA69BF">
      <w:pPr>
        <w:rPr>
          <w:b/>
          <w:bCs/>
        </w:rPr>
      </w:pPr>
      <w:r w:rsidRPr="00BA69BF">
        <w:rPr>
          <w:b/>
          <w:bCs/>
        </w:rPr>
        <w:t>2.1 Current CRM System Limitations</w:t>
      </w:r>
    </w:p>
    <w:p w:rsidR="00BA69BF" w:rsidRPr="00BA69BF" w:rsidRDefault="00BA69BF" w:rsidP="00BA69BF">
      <w:pPr>
        <w:numPr>
          <w:ilvl w:val="0"/>
          <w:numId w:val="4"/>
        </w:numPr>
      </w:pPr>
      <w:r w:rsidRPr="00BA69BF">
        <w:t>Inability to integrate with third-party marketing platforms</w:t>
      </w:r>
    </w:p>
    <w:p w:rsidR="00BA69BF" w:rsidRPr="00BA69BF" w:rsidRDefault="00BA69BF" w:rsidP="00BA69BF">
      <w:pPr>
        <w:numPr>
          <w:ilvl w:val="0"/>
          <w:numId w:val="4"/>
        </w:numPr>
      </w:pPr>
      <w:r w:rsidRPr="00BA69BF">
        <w:t>Outdated UI with limited mobile support</w:t>
      </w:r>
    </w:p>
    <w:p w:rsidR="00BA69BF" w:rsidRPr="00BA69BF" w:rsidRDefault="00BA69BF" w:rsidP="00BA69BF">
      <w:pPr>
        <w:numPr>
          <w:ilvl w:val="0"/>
          <w:numId w:val="4"/>
        </w:numPr>
      </w:pPr>
      <w:r w:rsidRPr="00BA69BF">
        <w:t>Manual reporting prone to errors and inefficiencies</w:t>
      </w:r>
    </w:p>
    <w:p w:rsidR="00BA69BF" w:rsidRPr="00BA69BF" w:rsidRDefault="00BA69BF" w:rsidP="00BA69BF">
      <w:pPr>
        <w:numPr>
          <w:ilvl w:val="0"/>
          <w:numId w:val="4"/>
        </w:numPr>
      </w:pPr>
      <w:r w:rsidRPr="00BA69BF">
        <w:t>Lack of real-time sales pipeline visibility</w:t>
      </w:r>
    </w:p>
    <w:p w:rsidR="00BA69BF" w:rsidRPr="00BA69BF" w:rsidRDefault="00BA69BF" w:rsidP="00BA69BF">
      <w:pPr>
        <w:numPr>
          <w:ilvl w:val="0"/>
          <w:numId w:val="4"/>
        </w:numPr>
      </w:pPr>
      <w:r w:rsidRPr="00BA69BF">
        <w:t>No built-in automation for lead nurturing or follow-ups</w:t>
      </w:r>
    </w:p>
    <w:p w:rsidR="00BA69BF" w:rsidRPr="00BA69BF" w:rsidRDefault="00BA69BF" w:rsidP="00BA69BF">
      <w:pPr>
        <w:rPr>
          <w:b/>
          <w:bCs/>
        </w:rPr>
      </w:pPr>
      <w:r w:rsidRPr="00BA69BF">
        <w:rPr>
          <w:b/>
          <w:bCs/>
        </w:rPr>
        <w:t>2.2 Business Impact of Existing Challenges</w:t>
      </w:r>
    </w:p>
    <w:p w:rsidR="00BA69BF" w:rsidRPr="00BA69BF" w:rsidRDefault="00BA69BF" w:rsidP="00BA69BF">
      <w:pPr>
        <w:numPr>
          <w:ilvl w:val="0"/>
          <w:numId w:val="5"/>
        </w:numPr>
      </w:pPr>
      <w:r w:rsidRPr="00BA69BF">
        <w:t>Delayed customer follow-up affecting deal closures</w:t>
      </w:r>
    </w:p>
    <w:p w:rsidR="00BA69BF" w:rsidRPr="00BA69BF" w:rsidRDefault="00BA69BF" w:rsidP="00BA69BF">
      <w:pPr>
        <w:numPr>
          <w:ilvl w:val="0"/>
          <w:numId w:val="5"/>
        </w:numPr>
      </w:pPr>
      <w:r w:rsidRPr="00BA69BF">
        <w:t>Inefficient sales reporting leading to misaligned forecasting</w:t>
      </w:r>
    </w:p>
    <w:p w:rsidR="00BA69BF" w:rsidRPr="00BA69BF" w:rsidRDefault="00BA69BF" w:rsidP="00BA69BF">
      <w:pPr>
        <w:numPr>
          <w:ilvl w:val="0"/>
          <w:numId w:val="5"/>
        </w:numPr>
      </w:pPr>
      <w:r w:rsidRPr="00BA69BF">
        <w:t>Lost opportunities due to poor visibility into pipeline stages</w:t>
      </w:r>
    </w:p>
    <w:p w:rsidR="00BA69BF" w:rsidRPr="00BA69BF" w:rsidRDefault="00BA69BF" w:rsidP="00BA69BF">
      <w:pPr>
        <w:numPr>
          <w:ilvl w:val="0"/>
          <w:numId w:val="5"/>
        </w:numPr>
      </w:pPr>
      <w:r w:rsidRPr="00BA69BF">
        <w:t>Marketing campaigns are not tailored due to lack of segmentation tools</w:t>
      </w:r>
    </w:p>
    <w:p w:rsidR="00BA69BF" w:rsidRPr="00BA69BF" w:rsidRDefault="00BA69BF" w:rsidP="00BA69BF">
      <w:pPr>
        <w:rPr>
          <w:b/>
          <w:bCs/>
        </w:rPr>
      </w:pPr>
      <w:r w:rsidRPr="00BA69BF">
        <w:rPr>
          <w:b/>
          <w:bCs/>
        </w:rPr>
        <w:t>2.3 Strategic Alignment with Company Goals</w:t>
      </w:r>
    </w:p>
    <w:p w:rsidR="00BA69BF" w:rsidRPr="00BA69BF" w:rsidRDefault="00BA69BF" w:rsidP="00BA69BF">
      <w:pPr>
        <w:numPr>
          <w:ilvl w:val="0"/>
          <w:numId w:val="6"/>
        </w:numPr>
      </w:pPr>
      <w:r w:rsidRPr="00BA69BF">
        <w:t>Supports the corporate goal of "Customer-First Innovation"</w:t>
      </w:r>
    </w:p>
    <w:p w:rsidR="00BA69BF" w:rsidRPr="00BA69BF" w:rsidRDefault="00BA69BF" w:rsidP="00BA69BF">
      <w:pPr>
        <w:numPr>
          <w:ilvl w:val="0"/>
          <w:numId w:val="6"/>
        </w:numPr>
      </w:pPr>
      <w:r w:rsidRPr="00BA69BF">
        <w:t>Enables data-driven decision making across sales and marketing</w:t>
      </w:r>
    </w:p>
    <w:p w:rsidR="00BA69BF" w:rsidRPr="00BA69BF" w:rsidRDefault="00BA69BF" w:rsidP="00BA69BF">
      <w:pPr>
        <w:numPr>
          <w:ilvl w:val="0"/>
          <w:numId w:val="6"/>
        </w:numPr>
      </w:pPr>
      <w:r w:rsidRPr="00BA69BF">
        <w:t>Aligns with IT modernization roadmap (cloud-first architecture)</w:t>
      </w:r>
    </w:p>
    <w:p w:rsidR="00BA69BF" w:rsidRPr="00BA69BF" w:rsidRDefault="00BA69BF" w:rsidP="00BA69BF">
      <w:pPr>
        <w:numPr>
          <w:ilvl w:val="0"/>
          <w:numId w:val="6"/>
        </w:numPr>
      </w:pPr>
      <w:r w:rsidRPr="00BA69BF">
        <w:t>Promotes operational efficiency through intelligent automation</w:t>
      </w:r>
    </w:p>
    <w:p w:rsidR="00BA69BF" w:rsidRPr="00BA69BF" w:rsidRDefault="00BA69BF" w:rsidP="00BA69BF">
      <w:r w:rsidRPr="00BA69BF">
        <w:pict>
          <v:rect id="_x0000_i1132" style="width:0;height:1.5pt" o:hralign="center" o:hrstd="t" o:hr="t" fillcolor="#a0a0a0" stroked="f"/>
        </w:pict>
      </w:r>
    </w:p>
    <w:p w:rsidR="00BA69BF" w:rsidRPr="00BA69BF" w:rsidRDefault="00BA69BF" w:rsidP="00BA69BF">
      <w:pPr>
        <w:rPr>
          <w:b/>
          <w:bCs/>
        </w:rPr>
      </w:pPr>
      <w:r w:rsidRPr="00BA69BF">
        <w:rPr>
          <w:b/>
          <w:bCs/>
        </w:rPr>
        <w:t>3. 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7340"/>
        <w:gridCol w:w="1069"/>
      </w:tblGrid>
      <w:tr w:rsidR="00BA69BF" w:rsidRPr="00BA69BF" w:rsidTr="00BA69BF">
        <w:trPr>
          <w:tblHeader/>
          <w:tblCellSpacing w:w="15" w:type="dxa"/>
        </w:trPr>
        <w:tc>
          <w:tcPr>
            <w:tcW w:w="0" w:type="auto"/>
            <w:vAlign w:val="center"/>
            <w:hideMark/>
          </w:tcPr>
          <w:p w:rsidR="00BA69BF" w:rsidRPr="00BA69BF" w:rsidRDefault="00BA69BF" w:rsidP="00BA69BF">
            <w:pPr>
              <w:rPr>
                <w:b/>
                <w:bCs/>
              </w:rPr>
            </w:pPr>
            <w:r w:rsidRPr="00BA69BF">
              <w:rPr>
                <w:b/>
                <w:bCs/>
              </w:rPr>
              <w:t>ID</w:t>
            </w:r>
          </w:p>
        </w:tc>
        <w:tc>
          <w:tcPr>
            <w:tcW w:w="0" w:type="auto"/>
            <w:vAlign w:val="center"/>
            <w:hideMark/>
          </w:tcPr>
          <w:p w:rsidR="00BA69BF" w:rsidRPr="00BA69BF" w:rsidRDefault="00BA69BF" w:rsidP="00BA69BF">
            <w:pPr>
              <w:rPr>
                <w:b/>
                <w:bCs/>
              </w:rPr>
            </w:pPr>
            <w:r w:rsidRPr="00BA69BF">
              <w:rPr>
                <w:b/>
                <w:bCs/>
              </w:rPr>
              <w:t>Functional Requirement</w:t>
            </w:r>
          </w:p>
        </w:tc>
        <w:tc>
          <w:tcPr>
            <w:tcW w:w="0" w:type="auto"/>
            <w:vAlign w:val="center"/>
            <w:hideMark/>
          </w:tcPr>
          <w:p w:rsidR="00BA69BF" w:rsidRPr="00BA69BF" w:rsidRDefault="00BA69BF" w:rsidP="00BA69BF">
            <w:pPr>
              <w:rPr>
                <w:b/>
                <w:bCs/>
              </w:rPr>
            </w:pPr>
            <w:r w:rsidRPr="00BA69BF">
              <w:rPr>
                <w:b/>
                <w:bCs/>
              </w:rPr>
              <w:t>Priority</w:t>
            </w:r>
          </w:p>
        </w:tc>
      </w:tr>
      <w:tr w:rsidR="00BA69BF" w:rsidRPr="00BA69BF" w:rsidTr="00BA69BF">
        <w:trPr>
          <w:tblCellSpacing w:w="15" w:type="dxa"/>
        </w:trPr>
        <w:tc>
          <w:tcPr>
            <w:tcW w:w="0" w:type="auto"/>
            <w:vAlign w:val="center"/>
            <w:hideMark/>
          </w:tcPr>
          <w:p w:rsidR="00BA69BF" w:rsidRPr="00BA69BF" w:rsidRDefault="00BA69BF" w:rsidP="00BA69BF">
            <w:r w:rsidRPr="00BA69BF">
              <w:t>FR-001</w:t>
            </w:r>
          </w:p>
        </w:tc>
        <w:tc>
          <w:tcPr>
            <w:tcW w:w="0" w:type="auto"/>
            <w:vAlign w:val="center"/>
            <w:hideMark/>
          </w:tcPr>
          <w:p w:rsidR="00BA69BF" w:rsidRPr="00BA69BF" w:rsidRDefault="00BA69BF" w:rsidP="00BA69BF">
            <w:r w:rsidRPr="00BA69BF">
              <w:t>The system shall allow users to create, view, update, and delete comprehensive customer profiles.</w:t>
            </w:r>
          </w:p>
        </w:tc>
        <w:tc>
          <w:tcPr>
            <w:tcW w:w="0" w:type="auto"/>
            <w:vAlign w:val="center"/>
            <w:hideMark/>
          </w:tcPr>
          <w:p w:rsidR="00BA69BF" w:rsidRPr="00BA69BF" w:rsidRDefault="00BA69BF" w:rsidP="00BA69BF">
            <w:r w:rsidRPr="00BA69BF">
              <w:t>Must Have</w:t>
            </w:r>
          </w:p>
        </w:tc>
      </w:tr>
      <w:tr w:rsidR="00BA69BF" w:rsidRPr="00BA69BF" w:rsidTr="00BA69BF">
        <w:trPr>
          <w:tblCellSpacing w:w="15" w:type="dxa"/>
        </w:trPr>
        <w:tc>
          <w:tcPr>
            <w:tcW w:w="0" w:type="auto"/>
            <w:vAlign w:val="center"/>
            <w:hideMark/>
          </w:tcPr>
          <w:p w:rsidR="00BA69BF" w:rsidRPr="00BA69BF" w:rsidRDefault="00BA69BF" w:rsidP="00BA69BF">
            <w:r w:rsidRPr="00BA69BF">
              <w:t>FR-002</w:t>
            </w:r>
          </w:p>
        </w:tc>
        <w:tc>
          <w:tcPr>
            <w:tcW w:w="0" w:type="auto"/>
            <w:vAlign w:val="center"/>
            <w:hideMark/>
          </w:tcPr>
          <w:p w:rsidR="00BA69BF" w:rsidRPr="00BA69BF" w:rsidRDefault="00BA69BF" w:rsidP="00BA69BF">
            <w:r w:rsidRPr="00BA69BF">
              <w:t>The system shall support sales pipeline management with drag-and-drop stage movement.</w:t>
            </w:r>
          </w:p>
        </w:tc>
        <w:tc>
          <w:tcPr>
            <w:tcW w:w="0" w:type="auto"/>
            <w:vAlign w:val="center"/>
            <w:hideMark/>
          </w:tcPr>
          <w:p w:rsidR="00BA69BF" w:rsidRPr="00BA69BF" w:rsidRDefault="00BA69BF" w:rsidP="00BA69BF">
            <w:r w:rsidRPr="00BA69BF">
              <w:t>Must Have</w:t>
            </w:r>
          </w:p>
        </w:tc>
      </w:tr>
      <w:tr w:rsidR="00BA69BF" w:rsidRPr="00BA69BF" w:rsidTr="00BA69BF">
        <w:trPr>
          <w:tblCellSpacing w:w="15" w:type="dxa"/>
        </w:trPr>
        <w:tc>
          <w:tcPr>
            <w:tcW w:w="0" w:type="auto"/>
            <w:vAlign w:val="center"/>
            <w:hideMark/>
          </w:tcPr>
          <w:p w:rsidR="00BA69BF" w:rsidRPr="00BA69BF" w:rsidRDefault="00BA69BF" w:rsidP="00BA69BF">
            <w:r w:rsidRPr="00BA69BF">
              <w:t>FR-003</w:t>
            </w:r>
          </w:p>
        </w:tc>
        <w:tc>
          <w:tcPr>
            <w:tcW w:w="0" w:type="auto"/>
            <w:vAlign w:val="center"/>
            <w:hideMark/>
          </w:tcPr>
          <w:p w:rsidR="00BA69BF" w:rsidRPr="00BA69BF" w:rsidRDefault="00BA69BF" w:rsidP="00BA69BF">
            <w:r w:rsidRPr="00BA69BF">
              <w:t>The system shall provide customizable reporting and dashboard capabilities for sales performance.</w:t>
            </w:r>
          </w:p>
        </w:tc>
        <w:tc>
          <w:tcPr>
            <w:tcW w:w="0" w:type="auto"/>
            <w:vAlign w:val="center"/>
            <w:hideMark/>
          </w:tcPr>
          <w:p w:rsidR="00BA69BF" w:rsidRPr="00BA69BF" w:rsidRDefault="00BA69BF" w:rsidP="00BA69BF">
            <w:r w:rsidRPr="00BA69BF">
              <w:t>Must Have</w:t>
            </w:r>
          </w:p>
        </w:tc>
      </w:tr>
      <w:tr w:rsidR="00BA69BF" w:rsidRPr="00BA69BF" w:rsidTr="00BA69BF">
        <w:trPr>
          <w:tblCellSpacing w:w="15" w:type="dxa"/>
        </w:trPr>
        <w:tc>
          <w:tcPr>
            <w:tcW w:w="0" w:type="auto"/>
            <w:vAlign w:val="center"/>
            <w:hideMark/>
          </w:tcPr>
          <w:p w:rsidR="00BA69BF" w:rsidRPr="00BA69BF" w:rsidRDefault="00BA69BF" w:rsidP="00BA69BF">
            <w:r w:rsidRPr="00BA69BF">
              <w:lastRenderedPageBreak/>
              <w:t>FR-004</w:t>
            </w:r>
          </w:p>
        </w:tc>
        <w:tc>
          <w:tcPr>
            <w:tcW w:w="0" w:type="auto"/>
            <w:vAlign w:val="center"/>
            <w:hideMark/>
          </w:tcPr>
          <w:p w:rsidR="00BA69BF" w:rsidRPr="00BA69BF" w:rsidRDefault="00BA69BF" w:rsidP="00BA69BF">
            <w:r w:rsidRPr="00BA69BF">
              <w:t xml:space="preserve">The system shall integrate with </w:t>
            </w:r>
            <w:proofErr w:type="spellStart"/>
            <w:r w:rsidRPr="00BA69BF">
              <w:t>Mailchimp</w:t>
            </w:r>
            <w:proofErr w:type="spellEnd"/>
            <w:r w:rsidRPr="00BA69BF">
              <w:t xml:space="preserve"> and </w:t>
            </w:r>
            <w:proofErr w:type="spellStart"/>
            <w:r w:rsidRPr="00BA69BF">
              <w:t>HubSpot</w:t>
            </w:r>
            <w:proofErr w:type="spellEnd"/>
            <w:r w:rsidRPr="00BA69BF">
              <w:t xml:space="preserve"> for marketing campaign management.</w:t>
            </w:r>
          </w:p>
        </w:tc>
        <w:tc>
          <w:tcPr>
            <w:tcW w:w="0" w:type="auto"/>
            <w:vAlign w:val="center"/>
            <w:hideMark/>
          </w:tcPr>
          <w:p w:rsidR="00BA69BF" w:rsidRPr="00BA69BF" w:rsidRDefault="00BA69BF" w:rsidP="00BA69BF">
            <w:r w:rsidRPr="00BA69BF">
              <w:t>Should Have</w:t>
            </w:r>
          </w:p>
        </w:tc>
      </w:tr>
      <w:tr w:rsidR="00BA69BF" w:rsidRPr="00BA69BF" w:rsidTr="00BA69BF">
        <w:trPr>
          <w:tblCellSpacing w:w="15" w:type="dxa"/>
        </w:trPr>
        <w:tc>
          <w:tcPr>
            <w:tcW w:w="0" w:type="auto"/>
            <w:vAlign w:val="center"/>
            <w:hideMark/>
          </w:tcPr>
          <w:p w:rsidR="00BA69BF" w:rsidRPr="00BA69BF" w:rsidRDefault="00BA69BF" w:rsidP="00BA69BF">
            <w:r w:rsidRPr="00BA69BF">
              <w:t>FR-005</w:t>
            </w:r>
          </w:p>
        </w:tc>
        <w:tc>
          <w:tcPr>
            <w:tcW w:w="0" w:type="auto"/>
            <w:vAlign w:val="center"/>
            <w:hideMark/>
          </w:tcPr>
          <w:p w:rsidR="00BA69BF" w:rsidRPr="00BA69BF" w:rsidRDefault="00BA69BF" w:rsidP="00BA69BF">
            <w:r w:rsidRPr="00BA69BF">
              <w:t>The system shall provide responsive mobile access on iOS and Android devices.</w:t>
            </w:r>
          </w:p>
        </w:tc>
        <w:tc>
          <w:tcPr>
            <w:tcW w:w="0" w:type="auto"/>
            <w:vAlign w:val="center"/>
            <w:hideMark/>
          </w:tcPr>
          <w:p w:rsidR="00BA69BF" w:rsidRPr="00BA69BF" w:rsidRDefault="00BA69BF" w:rsidP="00BA69BF">
            <w:r w:rsidRPr="00BA69BF">
              <w:t>Must Have</w:t>
            </w:r>
          </w:p>
        </w:tc>
      </w:tr>
      <w:tr w:rsidR="00BA69BF" w:rsidRPr="00BA69BF" w:rsidTr="00BA69BF">
        <w:trPr>
          <w:tblCellSpacing w:w="15" w:type="dxa"/>
        </w:trPr>
        <w:tc>
          <w:tcPr>
            <w:tcW w:w="0" w:type="auto"/>
            <w:vAlign w:val="center"/>
            <w:hideMark/>
          </w:tcPr>
          <w:p w:rsidR="00BA69BF" w:rsidRPr="00BA69BF" w:rsidRDefault="00BA69BF" w:rsidP="00BA69BF">
            <w:r w:rsidRPr="00BA69BF">
              <w:t>FR-006</w:t>
            </w:r>
          </w:p>
        </w:tc>
        <w:tc>
          <w:tcPr>
            <w:tcW w:w="0" w:type="auto"/>
            <w:vAlign w:val="center"/>
            <w:hideMark/>
          </w:tcPr>
          <w:p w:rsidR="00BA69BF" w:rsidRPr="00BA69BF" w:rsidRDefault="00BA69BF" w:rsidP="00BA69BF">
            <w:r w:rsidRPr="00BA69BF">
              <w:t>The system shall support automated workflows for lead qualification, follow-ups, and task assignments.</w:t>
            </w:r>
          </w:p>
        </w:tc>
        <w:tc>
          <w:tcPr>
            <w:tcW w:w="0" w:type="auto"/>
            <w:vAlign w:val="center"/>
            <w:hideMark/>
          </w:tcPr>
          <w:p w:rsidR="00BA69BF" w:rsidRPr="00BA69BF" w:rsidRDefault="00BA69BF" w:rsidP="00BA69BF">
            <w:r w:rsidRPr="00BA69BF">
              <w:t>Must Have</w:t>
            </w:r>
          </w:p>
        </w:tc>
      </w:tr>
      <w:tr w:rsidR="00BA69BF" w:rsidRPr="00BA69BF" w:rsidTr="00BA69BF">
        <w:trPr>
          <w:tblCellSpacing w:w="15" w:type="dxa"/>
        </w:trPr>
        <w:tc>
          <w:tcPr>
            <w:tcW w:w="0" w:type="auto"/>
            <w:vAlign w:val="center"/>
            <w:hideMark/>
          </w:tcPr>
          <w:p w:rsidR="00BA69BF" w:rsidRPr="00BA69BF" w:rsidRDefault="00BA69BF" w:rsidP="00BA69BF">
            <w:r w:rsidRPr="00BA69BF">
              <w:t>FR-007</w:t>
            </w:r>
          </w:p>
        </w:tc>
        <w:tc>
          <w:tcPr>
            <w:tcW w:w="0" w:type="auto"/>
            <w:vAlign w:val="center"/>
            <w:hideMark/>
          </w:tcPr>
          <w:p w:rsidR="00BA69BF" w:rsidRPr="00BA69BF" w:rsidRDefault="00BA69BF" w:rsidP="00BA69BF">
            <w:r w:rsidRPr="00BA69BF">
              <w:t>The system shall provide role-based access control to restrict data visibility based on user roles.</w:t>
            </w:r>
          </w:p>
        </w:tc>
        <w:tc>
          <w:tcPr>
            <w:tcW w:w="0" w:type="auto"/>
            <w:vAlign w:val="center"/>
            <w:hideMark/>
          </w:tcPr>
          <w:p w:rsidR="00BA69BF" w:rsidRPr="00BA69BF" w:rsidRDefault="00BA69BF" w:rsidP="00BA69BF">
            <w:r w:rsidRPr="00BA69BF">
              <w:t>Must Have</w:t>
            </w:r>
          </w:p>
        </w:tc>
      </w:tr>
      <w:tr w:rsidR="00BA69BF" w:rsidRPr="00BA69BF" w:rsidTr="00BA69BF">
        <w:trPr>
          <w:tblCellSpacing w:w="15" w:type="dxa"/>
        </w:trPr>
        <w:tc>
          <w:tcPr>
            <w:tcW w:w="0" w:type="auto"/>
            <w:vAlign w:val="center"/>
            <w:hideMark/>
          </w:tcPr>
          <w:p w:rsidR="00BA69BF" w:rsidRPr="00BA69BF" w:rsidRDefault="00BA69BF" w:rsidP="00BA69BF">
            <w:r w:rsidRPr="00BA69BF">
              <w:t>FR-008</w:t>
            </w:r>
          </w:p>
        </w:tc>
        <w:tc>
          <w:tcPr>
            <w:tcW w:w="0" w:type="auto"/>
            <w:vAlign w:val="center"/>
            <w:hideMark/>
          </w:tcPr>
          <w:p w:rsidR="00BA69BF" w:rsidRPr="00BA69BF" w:rsidRDefault="00BA69BF" w:rsidP="00BA69BF">
            <w:r w:rsidRPr="00BA69BF">
              <w:t>The system shall support synchronization with Microsoft Outlook and Google Calendar for activity tracking.</w:t>
            </w:r>
          </w:p>
        </w:tc>
        <w:tc>
          <w:tcPr>
            <w:tcW w:w="0" w:type="auto"/>
            <w:vAlign w:val="center"/>
            <w:hideMark/>
          </w:tcPr>
          <w:p w:rsidR="00BA69BF" w:rsidRPr="00BA69BF" w:rsidRDefault="00BA69BF" w:rsidP="00BA69BF">
            <w:r w:rsidRPr="00BA69BF">
              <w:t>Could Have</w:t>
            </w:r>
          </w:p>
        </w:tc>
      </w:tr>
    </w:tbl>
    <w:p w:rsidR="00BA69BF" w:rsidRPr="00BA69BF" w:rsidRDefault="00BA69BF" w:rsidP="00BA69BF">
      <w:r w:rsidRPr="00BA69BF">
        <w:pict>
          <v:rect id="_x0000_i1133" style="width:0;height:1.5pt" o:hralign="center" o:hrstd="t" o:hr="t" fillcolor="#a0a0a0" stroked="f"/>
        </w:pict>
      </w:r>
    </w:p>
    <w:p w:rsidR="00BA69BF" w:rsidRPr="00BA69BF" w:rsidRDefault="00BA69BF" w:rsidP="00BA69BF">
      <w:pPr>
        <w:rPr>
          <w:b/>
          <w:bCs/>
        </w:rPr>
      </w:pPr>
      <w:r w:rsidRPr="00BA69BF">
        <w:rPr>
          <w:b/>
          <w:bCs/>
        </w:rPr>
        <w:t>4. Non-Functional Requirements</w:t>
      </w:r>
    </w:p>
    <w:p w:rsidR="00BA69BF" w:rsidRPr="00BA69BF" w:rsidRDefault="00BA69BF" w:rsidP="00BA69BF">
      <w:pPr>
        <w:rPr>
          <w:b/>
          <w:bCs/>
        </w:rPr>
      </w:pPr>
      <w:r w:rsidRPr="00BA69BF">
        <w:rPr>
          <w:b/>
          <w:bCs/>
        </w:rPr>
        <w:t>4.1 Performance Requirements</w:t>
      </w:r>
    </w:p>
    <w:p w:rsidR="00BA69BF" w:rsidRPr="00BA69BF" w:rsidRDefault="00BA69BF" w:rsidP="00BA69BF">
      <w:pPr>
        <w:numPr>
          <w:ilvl w:val="0"/>
          <w:numId w:val="7"/>
        </w:numPr>
      </w:pPr>
      <w:r w:rsidRPr="00BA69BF">
        <w:t>System shall load dashboard pages in under 3 seconds.</w:t>
      </w:r>
    </w:p>
    <w:p w:rsidR="00BA69BF" w:rsidRPr="00BA69BF" w:rsidRDefault="00BA69BF" w:rsidP="00BA69BF">
      <w:pPr>
        <w:numPr>
          <w:ilvl w:val="0"/>
          <w:numId w:val="7"/>
        </w:numPr>
      </w:pPr>
      <w:r w:rsidRPr="00BA69BF">
        <w:t>Must support at least 200 concurrent users without performance degradation.</w:t>
      </w:r>
    </w:p>
    <w:p w:rsidR="00BA69BF" w:rsidRPr="00BA69BF" w:rsidRDefault="00BA69BF" w:rsidP="00BA69BF">
      <w:pPr>
        <w:rPr>
          <w:b/>
          <w:bCs/>
        </w:rPr>
      </w:pPr>
      <w:r w:rsidRPr="00BA69BF">
        <w:rPr>
          <w:b/>
          <w:bCs/>
        </w:rPr>
        <w:t>4.2 Security Requirements</w:t>
      </w:r>
    </w:p>
    <w:p w:rsidR="00BA69BF" w:rsidRPr="00BA69BF" w:rsidRDefault="00BA69BF" w:rsidP="00BA69BF">
      <w:pPr>
        <w:numPr>
          <w:ilvl w:val="0"/>
          <w:numId w:val="8"/>
        </w:numPr>
      </w:pPr>
      <w:r w:rsidRPr="00BA69BF">
        <w:t xml:space="preserve">All customer data </w:t>
      </w:r>
      <w:proofErr w:type="gramStart"/>
      <w:r w:rsidRPr="00BA69BF">
        <w:t>shall be encrypted</w:t>
      </w:r>
      <w:proofErr w:type="gramEnd"/>
      <w:r w:rsidRPr="00BA69BF">
        <w:t xml:space="preserve"> in transit and at rest using AES-256.</w:t>
      </w:r>
    </w:p>
    <w:p w:rsidR="00BA69BF" w:rsidRPr="00BA69BF" w:rsidRDefault="00BA69BF" w:rsidP="00BA69BF">
      <w:pPr>
        <w:numPr>
          <w:ilvl w:val="0"/>
          <w:numId w:val="8"/>
        </w:numPr>
      </w:pPr>
      <w:r w:rsidRPr="00BA69BF">
        <w:t>System shall include SSO integration with company’s identity provider (e.g., Azure AD).</w:t>
      </w:r>
    </w:p>
    <w:p w:rsidR="00BA69BF" w:rsidRPr="00BA69BF" w:rsidRDefault="00BA69BF" w:rsidP="00BA69BF">
      <w:pPr>
        <w:numPr>
          <w:ilvl w:val="0"/>
          <w:numId w:val="8"/>
        </w:numPr>
      </w:pPr>
      <w:r w:rsidRPr="00BA69BF">
        <w:t xml:space="preserve">Role-based access control </w:t>
      </w:r>
      <w:proofErr w:type="gramStart"/>
      <w:r w:rsidRPr="00BA69BF">
        <w:t>must be enforced</w:t>
      </w:r>
      <w:proofErr w:type="gramEnd"/>
      <w:r w:rsidRPr="00BA69BF">
        <w:t xml:space="preserve"> at the field and module level.</w:t>
      </w:r>
    </w:p>
    <w:p w:rsidR="00BA69BF" w:rsidRPr="00BA69BF" w:rsidRDefault="00BA69BF" w:rsidP="00BA69BF">
      <w:pPr>
        <w:rPr>
          <w:b/>
          <w:bCs/>
        </w:rPr>
      </w:pPr>
      <w:r w:rsidRPr="00BA69BF">
        <w:rPr>
          <w:b/>
          <w:bCs/>
        </w:rPr>
        <w:t>4.3 Reliability and Availability Requirements</w:t>
      </w:r>
    </w:p>
    <w:p w:rsidR="00BA69BF" w:rsidRPr="00BA69BF" w:rsidRDefault="00BA69BF" w:rsidP="00BA69BF">
      <w:pPr>
        <w:numPr>
          <w:ilvl w:val="0"/>
          <w:numId w:val="9"/>
        </w:numPr>
      </w:pPr>
      <w:r w:rsidRPr="00BA69BF">
        <w:t>System shall have a minimum uptime of 99.9%.</w:t>
      </w:r>
    </w:p>
    <w:p w:rsidR="00BA69BF" w:rsidRPr="00BA69BF" w:rsidRDefault="00BA69BF" w:rsidP="00BA69BF">
      <w:pPr>
        <w:numPr>
          <w:ilvl w:val="0"/>
          <w:numId w:val="9"/>
        </w:numPr>
      </w:pPr>
      <w:r w:rsidRPr="00BA69BF">
        <w:t xml:space="preserve">Automated daily backups </w:t>
      </w:r>
      <w:proofErr w:type="gramStart"/>
      <w:r w:rsidRPr="00BA69BF">
        <w:t>shall be retained</w:t>
      </w:r>
      <w:proofErr w:type="gramEnd"/>
      <w:r w:rsidRPr="00BA69BF">
        <w:t xml:space="preserve"> for a minimum of 30 days.</w:t>
      </w:r>
    </w:p>
    <w:p w:rsidR="00BA69BF" w:rsidRPr="00BA69BF" w:rsidRDefault="00BA69BF" w:rsidP="00BA69BF">
      <w:pPr>
        <w:numPr>
          <w:ilvl w:val="0"/>
          <w:numId w:val="9"/>
        </w:numPr>
      </w:pPr>
      <w:r w:rsidRPr="00BA69BF">
        <w:t>Disaster recovery procedures shall enable system recovery within 2 hours of failure.</w:t>
      </w:r>
    </w:p>
    <w:p w:rsidR="00BA69BF" w:rsidRPr="00BA69BF" w:rsidRDefault="00BA69BF" w:rsidP="00BA69BF">
      <w:r w:rsidRPr="00BA69BF">
        <w:pict>
          <v:rect id="_x0000_i1134" style="width:0;height:1.5pt" o:hralign="center" o:hrstd="t" o:hr="t" fillcolor="#a0a0a0" stroked="f"/>
        </w:pict>
      </w:r>
    </w:p>
    <w:p w:rsidR="00BA69BF" w:rsidRPr="00BA69BF" w:rsidRDefault="00BA69BF" w:rsidP="00BA69BF">
      <w:pPr>
        <w:rPr>
          <w:b/>
          <w:bCs/>
        </w:rPr>
      </w:pPr>
      <w:r w:rsidRPr="00BA69BF">
        <w:rPr>
          <w:b/>
          <w:bCs/>
        </w:rPr>
        <w:t>5. Implementation Considerations</w:t>
      </w:r>
    </w:p>
    <w:p w:rsidR="00BA69BF" w:rsidRPr="00BA69BF" w:rsidRDefault="00BA69BF" w:rsidP="00BA69BF">
      <w:pPr>
        <w:rPr>
          <w:b/>
          <w:bCs/>
        </w:rPr>
      </w:pPr>
      <w:r w:rsidRPr="00BA69BF">
        <w:rPr>
          <w:b/>
          <w:bCs/>
        </w:rPr>
        <w:t>5.1 Technical Constraints</w:t>
      </w:r>
    </w:p>
    <w:p w:rsidR="00BA69BF" w:rsidRPr="00BA69BF" w:rsidRDefault="00BA69BF" w:rsidP="00BA69BF">
      <w:pPr>
        <w:numPr>
          <w:ilvl w:val="0"/>
          <w:numId w:val="10"/>
        </w:numPr>
      </w:pPr>
      <w:r w:rsidRPr="00BA69BF">
        <w:t>The CRM must be a cloud-based SaaS solution.</w:t>
      </w:r>
    </w:p>
    <w:p w:rsidR="00BA69BF" w:rsidRPr="00BA69BF" w:rsidRDefault="00BA69BF" w:rsidP="00BA69BF">
      <w:pPr>
        <w:numPr>
          <w:ilvl w:val="0"/>
          <w:numId w:val="10"/>
        </w:numPr>
      </w:pPr>
      <w:r w:rsidRPr="00BA69BF">
        <w:t xml:space="preserve">Existing data formats (CSV/XML) </w:t>
      </w:r>
      <w:proofErr w:type="gramStart"/>
      <w:r w:rsidRPr="00BA69BF">
        <w:t>must be supported</w:t>
      </w:r>
      <w:proofErr w:type="gramEnd"/>
      <w:r w:rsidRPr="00BA69BF">
        <w:t xml:space="preserve"> during migration.</w:t>
      </w:r>
    </w:p>
    <w:p w:rsidR="00BA69BF" w:rsidRPr="00BA69BF" w:rsidRDefault="00BA69BF" w:rsidP="00BA69BF">
      <w:pPr>
        <w:numPr>
          <w:ilvl w:val="0"/>
          <w:numId w:val="10"/>
        </w:numPr>
      </w:pPr>
      <w:r w:rsidRPr="00BA69BF">
        <w:t>CRM platform should be compatible with existing Windows-based desktops and Office 365 tools.</w:t>
      </w:r>
    </w:p>
    <w:p w:rsidR="00BA69BF" w:rsidRPr="00BA69BF" w:rsidRDefault="00BA69BF" w:rsidP="00BA69BF">
      <w:pPr>
        <w:rPr>
          <w:b/>
          <w:bCs/>
        </w:rPr>
      </w:pPr>
      <w:r w:rsidRPr="00BA69BF">
        <w:rPr>
          <w:b/>
          <w:bCs/>
        </w:rPr>
        <w:t>5.2 Integration Requirements</w:t>
      </w:r>
    </w:p>
    <w:p w:rsidR="00BA69BF" w:rsidRPr="00BA69BF" w:rsidRDefault="00BA69BF" w:rsidP="00BA69BF">
      <w:pPr>
        <w:numPr>
          <w:ilvl w:val="0"/>
          <w:numId w:val="11"/>
        </w:numPr>
      </w:pPr>
      <w:r w:rsidRPr="00BA69BF">
        <w:lastRenderedPageBreak/>
        <w:t>Integration with existing ERP system (SAP) for order and invoice sync.</w:t>
      </w:r>
    </w:p>
    <w:p w:rsidR="00BA69BF" w:rsidRPr="00BA69BF" w:rsidRDefault="00BA69BF" w:rsidP="00BA69BF">
      <w:pPr>
        <w:numPr>
          <w:ilvl w:val="0"/>
          <w:numId w:val="11"/>
        </w:numPr>
      </w:pPr>
      <w:r w:rsidRPr="00BA69BF">
        <w:t>Real-time sync with marketing tools (</w:t>
      </w:r>
      <w:proofErr w:type="spellStart"/>
      <w:r w:rsidRPr="00BA69BF">
        <w:t>HubSpot</w:t>
      </w:r>
      <w:proofErr w:type="spellEnd"/>
      <w:r w:rsidRPr="00BA69BF">
        <w:t>) and customer support software (</w:t>
      </w:r>
      <w:proofErr w:type="spellStart"/>
      <w:r w:rsidRPr="00BA69BF">
        <w:t>Zendesk</w:t>
      </w:r>
      <w:proofErr w:type="spellEnd"/>
      <w:r w:rsidRPr="00BA69BF">
        <w:t>).</w:t>
      </w:r>
    </w:p>
    <w:p w:rsidR="00BA69BF" w:rsidRPr="00BA69BF" w:rsidRDefault="00BA69BF" w:rsidP="00BA69BF">
      <w:pPr>
        <w:rPr>
          <w:b/>
          <w:bCs/>
        </w:rPr>
      </w:pPr>
      <w:r w:rsidRPr="00BA69BF">
        <w:rPr>
          <w:b/>
          <w:bCs/>
        </w:rPr>
        <w:t>5.3 Training and Change Management Needs</w:t>
      </w:r>
    </w:p>
    <w:p w:rsidR="00BA69BF" w:rsidRPr="00BA69BF" w:rsidRDefault="00BA69BF" w:rsidP="00BA69BF">
      <w:pPr>
        <w:numPr>
          <w:ilvl w:val="0"/>
          <w:numId w:val="12"/>
        </w:numPr>
      </w:pPr>
      <w:r w:rsidRPr="00BA69BF">
        <w:t>Customized training sessions for sales, marketing, and customer support teams.</w:t>
      </w:r>
    </w:p>
    <w:p w:rsidR="00BA69BF" w:rsidRPr="00BA69BF" w:rsidRDefault="00BA69BF" w:rsidP="00BA69BF">
      <w:pPr>
        <w:numPr>
          <w:ilvl w:val="0"/>
          <w:numId w:val="12"/>
        </w:numPr>
      </w:pPr>
      <w:r w:rsidRPr="00BA69BF">
        <w:t>A comprehensive user guide and helpdesk support available post go-live.</w:t>
      </w:r>
    </w:p>
    <w:p w:rsidR="00BA69BF" w:rsidRPr="00BA69BF" w:rsidRDefault="00BA69BF" w:rsidP="00BA69BF">
      <w:pPr>
        <w:numPr>
          <w:ilvl w:val="0"/>
          <w:numId w:val="12"/>
        </w:numPr>
      </w:pPr>
      <w:r w:rsidRPr="00BA69BF">
        <w:t>Change management plan to include communication strategy, champions program, and feedback loop.</w:t>
      </w:r>
    </w:p>
    <w:p w:rsidR="00BA69BF" w:rsidRPr="00BA69BF" w:rsidRDefault="00BA69BF" w:rsidP="00BA69BF">
      <w:r w:rsidRPr="00BA69BF">
        <w:pict>
          <v:rect id="_x0000_i1135" style="width:0;height:1.5pt" o:hralign="center" o:hrstd="t" o:hr="t" fillcolor="#a0a0a0" stroked="f"/>
        </w:pict>
      </w:r>
    </w:p>
    <w:p w:rsidR="00BA69BF" w:rsidRPr="00BA69BF" w:rsidRDefault="00BA69BF" w:rsidP="00BA69BF">
      <w:pPr>
        <w:rPr>
          <w:b/>
          <w:bCs/>
        </w:rPr>
      </w:pPr>
      <w:r w:rsidRPr="00BA69BF">
        <w:rPr>
          <w:b/>
          <w:bCs/>
        </w:rPr>
        <w:t>6. Appendix</w:t>
      </w:r>
    </w:p>
    <w:p w:rsidR="00BA69BF" w:rsidRPr="00BA69BF" w:rsidRDefault="00BA69BF" w:rsidP="00BA69BF">
      <w:pPr>
        <w:rPr>
          <w:b/>
          <w:bCs/>
        </w:rPr>
      </w:pPr>
      <w:r w:rsidRPr="00BA69BF">
        <w:rPr>
          <w:b/>
          <w:bCs/>
        </w:rPr>
        <w:t>6.1 Acronyms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7"/>
        <w:gridCol w:w="3356"/>
      </w:tblGrid>
      <w:tr w:rsidR="00BA69BF" w:rsidRPr="00BA69BF" w:rsidTr="00BA69BF">
        <w:trPr>
          <w:tblHeader/>
          <w:tblCellSpacing w:w="15" w:type="dxa"/>
        </w:trPr>
        <w:tc>
          <w:tcPr>
            <w:tcW w:w="0" w:type="auto"/>
            <w:vAlign w:val="center"/>
            <w:hideMark/>
          </w:tcPr>
          <w:p w:rsidR="00BA69BF" w:rsidRPr="00BA69BF" w:rsidRDefault="00BA69BF" w:rsidP="00BA69BF">
            <w:pPr>
              <w:rPr>
                <w:b/>
                <w:bCs/>
              </w:rPr>
            </w:pPr>
            <w:r w:rsidRPr="00BA69BF">
              <w:rPr>
                <w:b/>
                <w:bCs/>
              </w:rPr>
              <w:t>Abbreviation</w:t>
            </w:r>
          </w:p>
        </w:tc>
        <w:tc>
          <w:tcPr>
            <w:tcW w:w="0" w:type="auto"/>
            <w:vAlign w:val="center"/>
            <w:hideMark/>
          </w:tcPr>
          <w:p w:rsidR="00BA69BF" w:rsidRPr="00BA69BF" w:rsidRDefault="00BA69BF" w:rsidP="00BA69BF">
            <w:pPr>
              <w:rPr>
                <w:b/>
                <w:bCs/>
              </w:rPr>
            </w:pPr>
            <w:r w:rsidRPr="00BA69BF">
              <w:rPr>
                <w:b/>
                <w:bCs/>
              </w:rPr>
              <w:t>Description</w:t>
            </w:r>
          </w:p>
        </w:tc>
      </w:tr>
      <w:tr w:rsidR="00BA69BF" w:rsidRPr="00BA69BF" w:rsidTr="00BA69BF">
        <w:trPr>
          <w:tblCellSpacing w:w="15" w:type="dxa"/>
        </w:trPr>
        <w:tc>
          <w:tcPr>
            <w:tcW w:w="0" w:type="auto"/>
            <w:vAlign w:val="center"/>
            <w:hideMark/>
          </w:tcPr>
          <w:p w:rsidR="00BA69BF" w:rsidRPr="00BA69BF" w:rsidRDefault="00BA69BF" w:rsidP="00BA69BF">
            <w:r w:rsidRPr="00BA69BF">
              <w:t>CRM</w:t>
            </w:r>
          </w:p>
        </w:tc>
        <w:tc>
          <w:tcPr>
            <w:tcW w:w="0" w:type="auto"/>
            <w:vAlign w:val="center"/>
            <w:hideMark/>
          </w:tcPr>
          <w:p w:rsidR="00BA69BF" w:rsidRPr="00BA69BF" w:rsidRDefault="00BA69BF" w:rsidP="00BA69BF">
            <w:r w:rsidRPr="00BA69BF">
              <w:t>Customer Relationship Management</w:t>
            </w:r>
          </w:p>
        </w:tc>
      </w:tr>
      <w:tr w:rsidR="00BA69BF" w:rsidRPr="00BA69BF" w:rsidTr="00BA69BF">
        <w:trPr>
          <w:tblCellSpacing w:w="15" w:type="dxa"/>
        </w:trPr>
        <w:tc>
          <w:tcPr>
            <w:tcW w:w="0" w:type="auto"/>
            <w:vAlign w:val="center"/>
            <w:hideMark/>
          </w:tcPr>
          <w:p w:rsidR="00BA69BF" w:rsidRPr="00BA69BF" w:rsidRDefault="00BA69BF" w:rsidP="00BA69BF">
            <w:r w:rsidRPr="00BA69BF">
              <w:t>SSO</w:t>
            </w:r>
          </w:p>
        </w:tc>
        <w:tc>
          <w:tcPr>
            <w:tcW w:w="0" w:type="auto"/>
            <w:vAlign w:val="center"/>
            <w:hideMark/>
          </w:tcPr>
          <w:p w:rsidR="00BA69BF" w:rsidRPr="00BA69BF" w:rsidRDefault="00BA69BF" w:rsidP="00BA69BF">
            <w:r w:rsidRPr="00BA69BF">
              <w:t>Single Sign-On</w:t>
            </w:r>
          </w:p>
        </w:tc>
      </w:tr>
      <w:tr w:rsidR="00BA69BF" w:rsidRPr="00BA69BF" w:rsidTr="00BA69BF">
        <w:trPr>
          <w:tblCellSpacing w:w="15" w:type="dxa"/>
        </w:trPr>
        <w:tc>
          <w:tcPr>
            <w:tcW w:w="0" w:type="auto"/>
            <w:vAlign w:val="center"/>
            <w:hideMark/>
          </w:tcPr>
          <w:p w:rsidR="00BA69BF" w:rsidRPr="00BA69BF" w:rsidRDefault="00BA69BF" w:rsidP="00BA69BF">
            <w:r w:rsidRPr="00BA69BF">
              <w:t>ERP</w:t>
            </w:r>
          </w:p>
        </w:tc>
        <w:tc>
          <w:tcPr>
            <w:tcW w:w="0" w:type="auto"/>
            <w:vAlign w:val="center"/>
            <w:hideMark/>
          </w:tcPr>
          <w:p w:rsidR="00BA69BF" w:rsidRPr="00BA69BF" w:rsidRDefault="00BA69BF" w:rsidP="00BA69BF">
            <w:r w:rsidRPr="00BA69BF">
              <w:t>Enterprise Resource Planning</w:t>
            </w:r>
          </w:p>
        </w:tc>
      </w:tr>
      <w:tr w:rsidR="00BA69BF" w:rsidRPr="00BA69BF" w:rsidTr="00BA69BF">
        <w:trPr>
          <w:tblCellSpacing w:w="15" w:type="dxa"/>
        </w:trPr>
        <w:tc>
          <w:tcPr>
            <w:tcW w:w="0" w:type="auto"/>
            <w:vAlign w:val="center"/>
            <w:hideMark/>
          </w:tcPr>
          <w:p w:rsidR="00BA69BF" w:rsidRPr="00BA69BF" w:rsidRDefault="00BA69BF" w:rsidP="00BA69BF">
            <w:r w:rsidRPr="00BA69BF">
              <w:t>UI</w:t>
            </w:r>
          </w:p>
        </w:tc>
        <w:tc>
          <w:tcPr>
            <w:tcW w:w="0" w:type="auto"/>
            <w:vAlign w:val="center"/>
            <w:hideMark/>
          </w:tcPr>
          <w:p w:rsidR="00BA69BF" w:rsidRPr="00BA69BF" w:rsidRDefault="00BA69BF" w:rsidP="00BA69BF">
            <w:r w:rsidRPr="00BA69BF">
              <w:t>User Interface</w:t>
            </w:r>
          </w:p>
        </w:tc>
      </w:tr>
      <w:tr w:rsidR="00BA69BF" w:rsidRPr="00BA69BF" w:rsidTr="00BA69BF">
        <w:trPr>
          <w:tblCellSpacing w:w="15" w:type="dxa"/>
        </w:trPr>
        <w:tc>
          <w:tcPr>
            <w:tcW w:w="0" w:type="auto"/>
            <w:vAlign w:val="center"/>
            <w:hideMark/>
          </w:tcPr>
          <w:p w:rsidR="00BA69BF" w:rsidRPr="00BA69BF" w:rsidRDefault="00BA69BF" w:rsidP="00BA69BF">
            <w:r w:rsidRPr="00BA69BF">
              <w:t>AES</w:t>
            </w:r>
          </w:p>
        </w:tc>
        <w:tc>
          <w:tcPr>
            <w:tcW w:w="0" w:type="auto"/>
            <w:vAlign w:val="center"/>
            <w:hideMark/>
          </w:tcPr>
          <w:p w:rsidR="00BA69BF" w:rsidRPr="00BA69BF" w:rsidRDefault="00BA69BF" w:rsidP="00BA69BF">
            <w:r w:rsidRPr="00BA69BF">
              <w:t>Advanced Encryption Standard</w:t>
            </w:r>
          </w:p>
        </w:tc>
      </w:tr>
    </w:tbl>
    <w:p w:rsidR="00BA69BF" w:rsidRPr="00BA69BF" w:rsidRDefault="00BA69BF" w:rsidP="00BA69BF">
      <w:pPr>
        <w:rPr>
          <w:b/>
          <w:bCs/>
        </w:rPr>
      </w:pPr>
      <w:r w:rsidRPr="00BA69BF">
        <w:rPr>
          <w:b/>
          <w:bCs/>
        </w:rPr>
        <w:t>6.2 Document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3"/>
        <w:gridCol w:w="1087"/>
        <w:gridCol w:w="1107"/>
        <w:gridCol w:w="870"/>
      </w:tblGrid>
      <w:tr w:rsidR="00BA69BF" w:rsidRPr="00BA69BF" w:rsidTr="00BA69BF">
        <w:trPr>
          <w:tblHeader/>
          <w:tblCellSpacing w:w="15" w:type="dxa"/>
        </w:trPr>
        <w:tc>
          <w:tcPr>
            <w:tcW w:w="0" w:type="auto"/>
            <w:vAlign w:val="center"/>
            <w:hideMark/>
          </w:tcPr>
          <w:p w:rsidR="00BA69BF" w:rsidRPr="00BA69BF" w:rsidRDefault="00BA69BF" w:rsidP="00BA69BF">
            <w:pPr>
              <w:rPr>
                <w:b/>
                <w:bCs/>
              </w:rPr>
            </w:pPr>
            <w:r w:rsidRPr="00BA69BF">
              <w:rPr>
                <w:b/>
                <w:bCs/>
              </w:rPr>
              <w:t>Version</w:t>
            </w:r>
          </w:p>
        </w:tc>
        <w:tc>
          <w:tcPr>
            <w:tcW w:w="0" w:type="auto"/>
            <w:vAlign w:val="center"/>
            <w:hideMark/>
          </w:tcPr>
          <w:p w:rsidR="00BA69BF" w:rsidRPr="00BA69BF" w:rsidRDefault="00BA69BF" w:rsidP="00BA69BF">
            <w:pPr>
              <w:rPr>
                <w:b/>
                <w:bCs/>
              </w:rPr>
            </w:pPr>
            <w:r w:rsidRPr="00BA69BF">
              <w:rPr>
                <w:b/>
                <w:bCs/>
              </w:rPr>
              <w:t>Date</w:t>
            </w:r>
          </w:p>
        </w:tc>
        <w:tc>
          <w:tcPr>
            <w:tcW w:w="0" w:type="auto"/>
            <w:vAlign w:val="center"/>
            <w:hideMark/>
          </w:tcPr>
          <w:p w:rsidR="00BA69BF" w:rsidRPr="00BA69BF" w:rsidRDefault="00BA69BF" w:rsidP="00BA69BF">
            <w:pPr>
              <w:rPr>
                <w:b/>
                <w:bCs/>
              </w:rPr>
            </w:pPr>
            <w:r w:rsidRPr="00BA69BF">
              <w:rPr>
                <w:b/>
                <w:bCs/>
              </w:rPr>
              <w:t>Description</w:t>
            </w:r>
          </w:p>
        </w:tc>
        <w:tc>
          <w:tcPr>
            <w:tcW w:w="0" w:type="auto"/>
            <w:vAlign w:val="center"/>
            <w:hideMark/>
          </w:tcPr>
          <w:p w:rsidR="00BA69BF" w:rsidRPr="00BA69BF" w:rsidRDefault="00BA69BF" w:rsidP="00BA69BF">
            <w:pPr>
              <w:rPr>
                <w:b/>
                <w:bCs/>
              </w:rPr>
            </w:pPr>
            <w:r w:rsidRPr="00BA69BF">
              <w:rPr>
                <w:b/>
                <w:bCs/>
              </w:rPr>
              <w:t>Author</w:t>
            </w:r>
          </w:p>
        </w:tc>
      </w:tr>
      <w:tr w:rsidR="00BA69BF" w:rsidRPr="00BA69BF" w:rsidTr="00BA69BF">
        <w:trPr>
          <w:tblCellSpacing w:w="15" w:type="dxa"/>
        </w:trPr>
        <w:tc>
          <w:tcPr>
            <w:tcW w:w="0" w:type="auto"/>
            <w:vAlign w:val="center"/>
            <w:hideMark/>
          </w:tcPr>
          <w:p w:rsidR="00BA69BF" w:rsidRPr="00BA69BF" w:rsidRDefault="00BA69BF" w:rsidP="00BA69BF">
            <w:r w:rsidRPr="00BA69BF">
              <w:t>1.0</w:t>
            </w:r>
          </w:p>
        </w:tc>
        <w:tc>
          <w:tcPr>
            <w:tcW w:w="0" w:type="auto"/>
            <w:vAlign w:val="center"/>
            <w:hideMark/>
          </w:tcPr>
          <w:p w:rsidR="00BA69BF" w:rsidRPr="00BA69BF" w:rsidRDefault="00BA69BF" w:rsidP="00BA69BF">
            <w:r w:rsidRPr="00BA69BF">
              <w:t>2025-06-25</w:t>
            </w:r>
          </w:p>
        </w:tc>
        <w:tc>
          <w:tcPr>
            <w:tcW w:w="0" w:type="auto"/>
            <w:vAlign w:val="center"/>
            <w:hideMark/>
          </w:tcPr>
          <w:p w:rsidR="00BA69BF" w:rsidRPr="00BA69BF" w:rsidRDefault="00BA69BF" w:rsidP="00BA69BF">
            <w:r w:rsidRPr="00BA69BF">
              <w:t>Initial Draft</w:t>
            </w:r>
          </w:p>
        </w:tc>
        <w:tc>
          <w:tcPr>
            <w:tcW w:w="0" w:type="auto"/>
            <w:vAlign w:val="center"/>
            <w:hideMark/>
          </w:tcPr>
          <w:p w:rsidR="00BA69BF" w:rsidRPr="00BA69BF" w:rsidRDefault="00BA69BF" w:rsidP="00BA69BF">
            <w:r w:rsidRPr="00BA69BF">
              <w:t>BA Team</w:t>
            </w:r>
          </w:p>
        </w:tc>
      </w:tr>
    </w:tbl>
    <w:p w:rsidR="00BA69BF" w:rsidRPr="00BA69BF" w:rsidRDefault="00BA69BF" w:rsidP="00BA69BF">
      <w:r w:rsidRPr="00BA69BF">
        <w:pict>
          <v:rect id="_x0000_i1136" style="width:0;height:1.5pt" o:hralign="center" o:hrstd="t" o:hr="t" fillcolor="#a0a0a0" stroked="f"/>
        </w:pict>
      </w:r>
    </w:p>
    <w:p w:rsidR="00BA69BF" w:rsidRPr="00BA69BF" w:rsidRDefault="00BA69BF" w:rsidP="00BA69BF">
      <w:bookmarkStart w:id="0" w:name="_GoBack"/>
      <w:bookmarkEnd w:id="0"/>
    </w:p>
    <w:p w:rsidR="008B6DDE" w:rsidRDefault="008B6DDE"/>
    <w:sectPr w:rsidR="008B6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53C15"/>
    <w:multiLevelType w:val="multilevel"/>
    <w:tmpl w:val="896C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D610E"/>
    <w:multiLevelType w:val="multilevel"/>
    <w:tmpl w:val="3D4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442A3"/>
    <w:multiLevelType w:val="multilevel"/>
    <w:tmpl w:val="72EC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42D03"/>
    <w:multiLevelType w:val="multilevel"/>
    <w:tmpl w:val="2BE4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E22C4"/>
    <w:multiLevelType w:val="multilevel"/>
    <w:tmpl w:val="C64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4121B"/>
    <w:multiLevelType w:val="multilevel"/>
    <w:tmpl w:val="A108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8A7469"/>
    <w:multiLevelType w:val="multilevel"/>
    <w:tmpl w:val="7C98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300842"/>
    <w:multiLevelType w:val="multilevel"/>
    <w:tmpl w:val="FE0A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651BD3"/>
    <w:multiLevelType w:val="multilevel"/>
    <w:tmpl w:val="463C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4065DE"/>
    <w:multiLevelType w:val="multilevel"/>
    <w:tmpl w:val="779A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7E2397"/>
    <w:multiLevelType w:val="multilevel"/>
    <w:tmpl w:val="2342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9B44DB"/>
    <w:multiLevelType w:val="multilevel"/>
    <w:tmpl w:val="A564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0"/>
  </w:num>
  <w:num w:numId="4">
    <w:abstractNumId w:val="5"/>
  </w:num>
  <w:num w:numId="5">
    <w:abstractNumId w:val="2"/>
  </w:num>
  <w:num w:numId="6">
    <w:abstractNumId w:val="6"/>
  </w:num>
  <w:num w:numId="7">
    <w:abstractNumId w:val="9"/>
  </w:num>
  <w:num w:numId="8">
    <w:abstractNumId w:val="10"/>
  </w:num>
  <w:num w:numId="9">
    <w:abstractNumId w:val="4"/>
  </w:num>
  <w:num w:numId="10">
    <w:abstractNumId w:val="3"/>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62B"/>
    <w:rsid w:val="008B6DDE"/>
    <w:rsid w:val="00BA69BF"/>
    <w:rsid w:val="00BF562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BC67F-8AC9-47AE-895A-BB2AD09BA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43696">
      <w:bodyDiv w:val="1"/>
      <w:marLeft w:val="0"/>
      <w:marRight w:val="0"/>
      <w:marTop w:val="0"/>
      <w:marBottom w:val="0"/>
      <w:divBdr>
        <w:top w:val="none" w:sz="0" w:space="0" w:color="auto"/>
        <w:left w:val="none" w:sz="0" w:space="0" w:color="auto"/>
        <w:bottom w:val="none" w:sz="0" w:space="0" w:color="auto"/>
        <w:right w:val="none" w:sz="0" w:space="0" w:color="auto"/>
      </w:divBdr>
    </w:div>
    <w:div w:id="86128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771</Words>
  <Characters>4399</Characters>
  <Application>Microsoft Office Word</Application>
  <DocSecurity>0</DocSecurity>
  <Lines>36</Lines>
  <Paragraphs>10</Paragraphs>
  <ScaleCrop>false</ScaleCrop>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2</cp:revision>
  <dcterms:created xsi:type="dcterms:W3CDTF">2025-06-25T06:32:00Z</dcterms:created>
  <dcterms:modified xsi:type="dcterms:W3CDTF">2025-06-25T06:32:00Z</dcterms:modified>
</cp:coreProperties>
</file>