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80" w:rsidRPr="00731880" w:rsidRDefault="00731880" w:rsidP="00731880">
      <w:pPr>
        <w:rPr>
          <w:sz w:val="24"/>
          <w:szCs w:val="24"/>
        </w:rPr>
      </w:pPr>
      <w:r w:rsidRPr="00731880">
        <w:rPr>
          <w:sz w:val="24"/>
          <w:szCs w:val="24"/>
        </w:rPr>
        <w:t xml:space="preserve">As a Java developer working on the </w:t>
      </w:r>
      <w:r w:rsidRPr="00731880">
        <w:rPr>
          <w:b/>
          <w:bCs/>
          <w:sz w:val="24"/>
          <w:szCs w:val="24"/>
        </w:rPr>
        <w:t>Smart Clinic</w:t>
      </w:r>
      <w:r w:rsidRPr="00731880">
        <w:rPr>
          <w:sz w:val="24"/>
          <w:szCs w:val="24"/>
        </w:rPr>
        <w:t xml:space="preserve"> application, </w:t>
      </w:r>
      <w:proofErr w:type="gramStart"/>
      <w:r w:rsidRPr="00731880">
        <w:rPr>
          <w:sz w:val="24"/>
          <w:szCs w:val="24"/>
        </w:rPr>
        <w:t>I’d</w:t>
      </w:r>
      <w:proofErr w:type="gramEnd"/>
      <w:r w:rsidRPr="00731880">
        <w:rPr>
          <w:sz w:val="24"/>
          <w:szCs w:val="24"/>
        </w:rPr>
        <w:t xml:space="preserve"> describe its architecture as a clean, layered Spring Boot system that follows the principles of separation of concerns and scalability. The application is designed to serve both web users (through server-rendered views) and mobile or frontend clients (via REST APIs), which makes it adaptable for multiple user experiences.</w:t>
      </w:r>
    </w:p>
    <w:p w:rsidR="00731880" w:rsidRPr="00731880" w:rsidRDefault="00731880" w:rsidP="00731880">
      <w:pPr>
        <w:rPr>
          <w:sz w:val="24"/>
          <w:szCs w:val="24"/>
        </w:rPr>
      </w:pPr>
      <w:r w:rsidRPr="00731880">
        <w:rPr>
          <w:sz w:val="24"/>
          <w:szCs w:val="24"/>
        </w:rPr>
        <w:t xml:space="preserve">The request lifecycle begins at the </w:t>
      </w:r>
      <w:r w:rsidRPr="00731880">
        <w:rPr>
          <w:b/>
          <w:bCs/>
          <w:sz w:val="24"/>
          <w:szCs w:val="24"/>
        </w:rPr>
        <w:t>User Interface Layer</w:t>
      </w:r>
      <w:r w:rsidRPr="00731880">
        <w:rPr>
          <w:sz w:val="24"/>
          <w:szCs w:val="24"/>
        </w:rPr>
        <w:t xml:space="preserve">, where end users interact </w:t>
      </w:r>
      <w:proofErr w:type="gramStart"/>
      <w:r w:rsidRPr="00731880">
        <w:rPr>
          <w:sz w:val="24"/>
          <w:szCs w:val="24"/>
        </w:rPr>
        <w:t xml:space="preserve">either through </w:t>
      </w:r>
      <w:proofErr w:type="spellStart"/>
      <w:r w:rsidRPr="00731880">
        <w:rPr>
          <w:sz w:val="24"/>
          <w:szCs w:val="24"/>
        </w:rPr>
        <w:t>Thymeleaf</w:t>
      </w:r>
      <w:proofErr w:type="spellEnd"/>
      <w:r w:rsidRPr="00731880">
        <w:rPr>
          <w:sz w:val="24"/>
          <w:szCs w:val="24"/>
        </w:rPr>
        <w:t>-powered web dashboards or external</w:t>
      </w:r>
      <w:proofErr w:type="gramEnd"/>
      <w:r w:rsidRPr="00731880">
        <w:rPr>
          <w:sz w:val="24"/>
          <w:szCs w:val="24"/>
        </w:rPr>
        <w:t xml:space="preserve"> REST clients. These interactions are directed to specific </w:t>
      </w:r>
      <w:r w:rsidRPr="00731880">
        <w:rPr>
          <w:b/>
          <w:bCs/>
          <w:sz w:val="24"/>
          <w:szCs w:val="24"/>
        </w:rPr>
        <w:t>Controller Layer</w:t>
      </w:r>
      <w:r w:rsidRPr="00731880">
        <w:rPr>
          <w:sz w:val="24"/>
          <w:szCs w:val="24"/>
        </w:rPr>
        <w:t xml:space="preserve"> endpoints—</w:t>
      </w:r>
      <w:proofErr w:type="spellStart"/>
      <w:r w:rsidRPr="00731880">
        <w:rPr>
          <w:sz w:val="24"/>
          <w:szCs w:val="24"/>
        </w:rPr>
        <w:t>Thymeleaf</w:t>
      </w:r>
      <w:proofErr w:type="spellEnd"/>
      <w:r w:rsidRPr="00731880">
        <w:rPr>
          <w:sz w:val="24"/>
          <w:szCs w:val="24"/>
        </w:rPr>
        <w:t xml:space="preserve"> controllers for rendering HTML and REST controllers for serving JSON responses. The controllers act as gatekeepers: they handle input validation and delegate processing to the </w:t>
      </w:r>
      <w:r w:rsidRPr="00731880">
        <w:rPr>
          <w:b/>
          <w:bCs/>
          <w:sz w:val="24"/>
          <w:szCs w:val="24"/>
        </w:rPr>
        <w:t>Service Layer</w:t>
      </w:r>
      <w:r w:rsidRPr="00731880">
        <w:rPr>
          <w:sz w:val="24"/>
          <w:szCs w:val="24"/>
        </w:rPr>
        <w:t>, which is the core of our business logic. This service tier handles tasks like validating appointment rules or coordinating between different entities such as doctors and patients.</w:t>
      </w:r>
    </w:p>
    <w:p w:rsidR="00731880" w:rsidRPr="00731880" w:rsidRDefault="00731880" w:rsidP="00731880">
      <w:pPr>
        <w:rPr>
          <w:sz w:val="24"/>
          <w:szCs w:val="24"/>
        </w:rPr>
      </w:pPr>
      <w:r w:rsidRPr="00731880">
        <w:rPr>
          <w:sz w:val="24"/>
          <w:szCs w:val="24"/>
        </w:rPr>
        <w:t xml:space="preserve">Behind the scenes, services rely on the </w:t>
      </w:r>
      <w:r w:rsidRPr="00731880">
        <w:rPr>
          <w:b/>
          <w:bCs/>
          <w:sz w:val="24"/>
          <w:szCs w:val="24"/>
        </w:rPr>
        <w:t>Repository Layer</w:t>
      </w:r>
      <w:r w:rsidRPr="00731880">
        <w:rPr>
          <w:sz w:val="24"/>
          <w:szCs w:val="24"/>
        </w:rPr>
        <w:t xml:space="preserve"> to manage data access. </w:t>
      </w:r>
      <w:proofErr w:type="gramStart"/>
      <w:r w:rsidRPr="00731880">
        <w:rPr>
          <w:sz w:val="24"/>
          <w:szCs w:val="24"/>
        </w:rPr>
        <w:t>We’ve</w:t>
      </w:r>
      <w:proofErr w:type="gramEnd"/>
      <w:r w:rsidRPr="00731880">
        <w:rPr>
          <w:sz w:val="24"/>
          <w:szCs w:val="24"/>
        </w:rPr>
        <w:t xml:space="preserve"> employed a hybrid database strategy: </w:t>
      </w:r>
      <w:r w:rsidRPr="00731880">
        <w:rPr>
          <w:b/>
          <w:bCs/>
          <w:sz w:val="24"/>
          <w:szCs w:val="24"/>
        </w:rPr>
        <w:t>MySQL</w:t>
      </w:r>
      <w:r w:rsidRPr="00731880">
        <w:rPr>
          <w:sz w:val="24"/>
          <w:szCs w:val="24"/>
        </w:rPr>
        <w:t xml:space="preserve"> via Spring Data JPA for relational data and </w:t>
      </w:r>
      <w:r w:rsidRPr="00731880">
        <w:rPr>
          <w:b/>
          <w:bCs/>
          <w:sz w:val="24"/>
          <w:szCs w:val="24"/>
        </w:rPr>
        <w:t>MongoDB</w:t>
      </w:r>
      <w:r w:rsidRPr="00731880">
        <w:rPr>
          <w:sz w:val="24"/>
          <w:szCs w:val="24"/>
        </w:rPr>
        <w:t xml:space="preserve"> via Spring Data MongoDB for document-oriented data like prescriptions. This dual-database approach allows us to balance structured and flexible storage based on the nature of the data.</w:t>
      </w:r>
    </w:p>
    <w:p w:rsidR="00731880" w:rsidRDefault="00731880" w:rsidP="00731880">
      <w:pPr>
        <w:rPr>
          <w:sz w:val="24"/>
          <w:szCs w:val="24"/>
        </w:rPr>
      </w:pPr>
      <w:r w:rsidRPr="00731880">
        <w:rPr>
          <w:sz w:val="24"/>
          <w:szCs w:val="24"/>
        </w:rPr>
        <w:t xml:space="preserve">Data flows seamlessly through the application using strongly typed Java model classes—JPA @Entity objects for relational data and Mongo @Document objects for documents. These models </w:t>
      </w:r>
      <w:proofErr w:type="gramStart"/>
      <w:r w:rsidRPr="00731880">
        <w:rPr>
          <w:sz w:val="24"/>
          <w:szCs w:val="24"/>
        </w:rPr>
        <w:t>are used</w:t>
      </w:r>
      <w:proofErr w:type="gramEnd"/>
      <w:r w:rsidRPr="00731880">
        <w:rPr>
          <w:sz w:val="24"/>
          <w:szCs w:val="24"/>
        </w:rPr>
        <w:t xml:space="preserve"> either to render dynamic HTML through </w:t>
      </w:r>
      <w:proofErr w:type="spellStart"/>
      <w:r w:rsidRPr="00731880">
        <w:rPr>
          <w:sz w:val="24"/>
          <w:szCs w:val="24"/>
        </w:rPr>
        <w:t>Thymeleaf</w:t>
      </w:r>
      <w:proofErr w:type="spellEnd"/>
      <w:r w:rsidRPr="00731880">
        <w:rPr>
          <w:sz w:val="24"/>
          <w:szCs w:val="24"/>
        </w:rPr>
        <w:t xml:space="preserve"> in the MVC flow or to produce clean JSON outputs in the REST flow. Altogether, this architecture allows Smart Clinic to be robust, maintainable, and future-proof across a variety of clients</w:t>
      </w:r>
      <w:r>
        <w:rPr>
          <w:sz w:val="24"/>
          <w:szCs w:val="24"/>
        </w:rPr>
        <w:t xml:space="preserve"> and use cases.</w:t>
      </w:r>
    </w:p>
    <w:p w:rsidR="00731880" w:rsidRDefault="00731880" w:rsidP="0073188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</w:t>
      </w:r>
    </w:p>
    <w:p w:rsidR="00A77673" w:rsidRPr="00A77673" w:rsidRDefault="00A77673" w:rsidP="00A77673">
      <w:pPr>
        <w:rPr>
          <w:sz w:val="24"/>
          <w:szCs w:val="24"/>
        </w:rPr>
      </w:pPr>
      <w:bookmarkStart w:id="0" w:name="_GoBack"/>
      <w:bookmarkEnd w:id="0"/>
      <w:r w:rsidRPr="00A77673">
        <w:rPr>
          <w:b/>
          <w:bCs/>
          <w:sz w:val="24"/>
          <w:szCs w:val="24"/>
        </w:rPr>
        <w:t>1. User Interaction (UI Layer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 xml:space="preserve">The flow begins when a user—such as an admin, doctor, or patient—interacts with the system through either a </w:t>
      </w:r>
      <w:proofErr w:type="spellStart"/>
      <w:r w:rsidRPr="00A77673">
        <w:rPr>
          <w:b/>
          <w:bCs/>
          <w:sz w:val="24"/>
          <w:szCs w:val="24"/>
        </w:rPr>
        <w:t>Thymeleaf</w:t>
      </w:r>
      <w:proofErr w:type="spellEnd"/>
      <w:r w:rsidRPr="00A77673">
        <w:rPr>
          <w:b/>
          <w:bCs/>
          <w:sz w:val="24"/>
          <w:szCs w:val="24"/>
        </w:rPr>
        <w:t>-based web dashboard</w:t>
      </w:r>
      <w:r w:rsidRPr="00A77673">
        <w:rPr>
          <w:sz w:val="24"/>
          <w:szCs w:val="24"/>
        </w:rPr>
        <w:t xml:space="preserve"> or a </w:t>
      </w:r>
      <w:r w:rsidRPr="00A77673">
        <w:rPr>
          <w:b/>
          <w:bCs/>
          <w:sz w:val="24"/>
          <w:szCs w:val="24"/>
        </w:rPr>
        <w:t>REST API client</w:t>
      </w:r>
      <w:r w:rsidRPr="00A77673">
        <w:rPr>
          <w:sz w:val="24"/>
          <w:szCs w:val="24"/>
        </w:rPr>
        <w:t xml:space="preserve"> (e.g., mobile app). This could be anything from submitting a form to requesting data via an API call.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2. Controller Entry Point (Controller Layer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>The incoming HTTP request is routed to a specific controller based on the URL and HTTP method.</w:t>
      </w:r>
    </w:p>
    <w:p w:rsidR="00A77673" w:rsidRPr="00A77673" w:rsidRDefault="00A77673" w:rsidP="00A77673">
      <w:pPr>
        <w:numPr>
          <w:ilvl w:val="0"/>
          <w:numId w:val="1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If </w:t>
      </w:r>
      <w:proofErr w:type="gramStart"/>
      <w:r w:rsidRPr="00A77673">
        <w:rPr>
          <w:sz w:val="24"/>
          <w:szCs w:val="24"/>
        </w:rPr>
        <w:t>it’s</w:t>
      </w:r>
      <w:proofErr w:type="gramEnd"/>
      <w:r w:rsidRPr="00A77673">
        <w:rPr>
          <w:sz w:val="24"/>
          <w:szCs w:val="24"/>
        </w:rPr>
        <w:t xml:space="preserve"> a web request, it’s handled by a </w:t>
      </w:r>
      <w:proofErr w:type="spellStart"/>
      <w:r w:rsidRPr="00A77673">
        <w:rPr>
          <w:b/>
          <w:bCs/>
          <w:sz w:val="24"/>
          <w:szCs w:val="24"/>
        </w:rPr>
        <w:t>Thymeleaf</w:t>
      </w:r>
      <w:proofErr w:type="spellEnd"/>
      <w:r w:rsidRPr="00A77673">
        <w:rPr>
          <w:b/>
          <w:bCs/>
          <w:sz w:val="24"/>
          <w:szCs w:val="24"/>
        </w:rPr>
        <w:t xml:space="preserve"> Controller</w:t>
      </w:r>
      <w:r w:rsidRPr="00A77673">
        <w:rPr>
          <w:sz w:val="24"/>
          <w:szCs w:val="24"/>
        </w:rPr>
        <w:t>, which prepares an HTML view.</w:t>
      </w:r>
    </w:p>
    <w:p w:rsidR="00A77673" w:rsidRPr="00A77673" w:rsidRDefault="00A77673" w:rsidP="00A77673">
      <w:pPr>
        <w:numPr>
          <w:ilvl w:val="0"/>
          <w:numId w:val="1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If </w:t>
      </w:r>
      <w:proofErr w:type="gramStart"/>
      <w:r w:rsidRPr="00A77673">
        <w:rPr>
          <w:sz w:val="24"/>
          <w:szCs w:val="24"/>
        </w:rPr>
        <w:t>it’s</w:t>
      </w:r>
      <w:proofErr w:type="gramEnd"/>
      <w:r w:rsidRPr="00A77673">
        <w:rPr>
          <w:sz w:val="24"/>
          <w:szCs w:val="24"/>
        </w:rPr>
        <w:t xml:space="preserve"> an API request, it’s handled by a </w:t>
      </w:r>
      <w:r w:rsidRPr="00A77673">
        <w:rPr>
          <w:b/>
          <w:bCs/>
          <w:sz w:val="24"/>
          <w:szCs w:val="24"/>
        </w:rPr>
        <w:t>REST Controller</w:t>
      </w:r>
      <w:r w:rsidRPr="00A77673">
        <w:rPr>
          <w:sz w:val="24"/>
          <w:szCs w:val="24"/>
        </w:rPr>
        <w:t>, which prepares a JSON response.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3. Business Logic Invocation (Service Layer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 xml:space="preserve">Controllers delegate processing to </w:t>
      </w:r>
      <w:r w:rsidRPr="00A77673">
        <w:rPr>
          <w:b/>
          <w:bCs/>
          <w:sz w:val="24"/>
          <w:szCs w:val="24"/>
        </w:rPr>
        <w:t>Service Layer</w:t>
      </w:r>
      <w:r w:rsidRPr="00A77673">
        <w:rPr>
          <w:sz w:val="24"/>
          <w:szCs w:val="24"/>
        </w:rPr>
        <w:t xml:space="preserve"> classes. These services encapsulate business logic, validations, and workflows—such as verifying appointment availability or managing patient data consistency.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lastRenderedPageBreak/>
        <w:t>4. Data Access Request (Repository Layer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 xml:space="preserve">If the business logic requires accessing or modifying data, the service layer calls the </w:t>
      </w:r>
      <w:r w:rsidRPr="00A77673">
        <w:rPr>
          <w:b/>
          <w:bCs/>
          <w:sz w:val="24"/>
          <w:szCs w:val="24"/>
        </w:rPr>
        <w:t>Repository Layer</w:t>
      </w:r>
      <w:r w:rsidRPr="00A77673">
        <w:rPr>
          <w:sz w:val="24"/>
          <w:szCs w:val="24"/>
        </w:rPr>
        <w:t>.</w:t>
      </w:r>
    </w:p>
    <w:p w:rsidR="00A77673" w:rsidRPr="00A77673" w:rsidRDefault="00A77673" w:rsidP="00A77673">
      <w:pPr>
        <w:numPr>
          <w:ilvl w:val="0"/>
          <w:numId w:val="2"/>
        </w:num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JPA Repositories</w:t>
      </w:r>
      <w:r w:rsidRPr="00A77673">
        <w:rPr>
          <w:sz w:val="24"/>
          <w:szCs w:val="24"/>
        </w:rPr>
        <w:t xml:space="preserve"> interact with MySQL for structured data (e.g., users, appointments).</w:t>
      </w:r>
    </w:p>
    <w:p w:rsidR="00A77673" w:rsidRPr="00A77673" w:rsidRDefault="00A77673" w:rsidP="00A77673">
      <w:pPr>
        <w:numPr>
          <w:ilvl w:val="0"/>
          <w:numId w:val="2"/>
        </w:num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Mongo Repositories</w:t>
      </w:r>
      <w:r w:rsidRPr="00A77673">
        <w:rPr>
          <w:sz w:val="24"/>
          <w:szCs w:val="24"/>
        </w:rPr>
        <w:t xml:space="preserve"> interact with MongoDB for document data (e.g., prescriptions).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5. Database Operations (Data Layer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>The repositories translate the data access commands into SQL queries (for MySQL) or document operations (for MongoDB). The underlying database engines perform the requested operations and return the results.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6. Model Binding (Entity/Document Mapping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 xml:space="preserve">Returned data is </w:t>
      </w:r>
      <w:r w:rsidRPr="00A77673">
        <w:rPr>
          <w:b/>
          <w:bCs/>
          <w:sz w:val="24"/>
          <w:szCs w:val="24"/>
        </w:rPr>
        <w:t>bound to Java model classes</w:t>
      </w:r>
      <w:r w:rsidRPr="00A77673">
        <w:rPr>
          <w:sz w:val="24"/>
          <w:szCs w:val="24"/>
        </w:rPr>
        <w:t>:</w:t>
      </w:r>
    </w:p>
    <w:p w:rsidR="00A77673" w:rsidRPr="00A77673" w:rsidRDefault="00A77673" w:rsidP="00A77673">
      <w:pPr>
        <w:numPr>
          <w:ilvl w:val="0"/>
          <w:numId w:val="3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MySQL results </w:t>
      </w:r>
      <w:proofErr w:type="gramStart"/>
      <w:r w:rsidRPr="00A77673">
        <w:rPr>
          <w:sz w:val="24"/>
          <w:szCs w:val="24"/>
        </w:rPr>
        <w:t>are mapped</w:t>
      </w:r>
      <w:proofErr w:type="gramEnd"/>
      <w:r w:rsidRPr="00A77673">
        <w:rPr>
          <w:sz w:val="24"/>
          <w:szCs w:val="24"/>
        </w:rPr>
        <w:t xml:space="preserve"> to JPA @Entity classes.</w:t>
      </w:r>
    </w:p>
    <w:p w:rsidR="00A77673" w:rsidRPr="00A77673" w:rsidRDefault="00A77673" w:rsidP="00A77673">
      <w:pPr>
        <w:numPr>
          <w:ilvl w:val="0"/>
          <w:numId w:val="3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MongoDB results </w:t>
      </w:r>
      <w:proofErr w:type="gramStart"/>
      <w:r w:rsidRPr="00A77673">
        <w:rPr>
          <w:sz w:val="24"/>
          <w:szCs w:val="24"/>
        </w:rPr>
        <w:t>are mapped</w:t>
      </w:r>
      <w:proofErr w:type="gramEnd"/>
      <w:r w:rsidRPr="00A77673">
        <w:rPr>
          <w:sz w:val="24"/>
          <w:szCs w:val="24"/>
        </w:rPr>
        <w:t xml:space="preserve"> to @Document classes.</w:t>
      </w:r>
      <w:r w:rsidRPr="00A77673">
        <w:rPr>
          <w:sz w:val="24"/>
          <w:szCs w:val="24"/>
        </w:rPr>
        <w:br/>
        <w:t>These model objects represent real-world domain entities in an object-oriented format.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b/>
          <w:bCs/>
          <w:sz w:val="24"/>
          <w:szCs w:val="24"/>
        </w:rPr>
        <w:t>7. Response Generation (UI/JSON Output</w:t>
      </w:r>
      <w:proofErr w:type="gramStart"/>
      <w:r w:rsidRPr="00A77673">
        <w:rPr>
          <w:b/>
          <w:bCs/>
          <w:sz w:val="24"/>
          <w:szCs w:val="24"/>
        </w:rPr>
        <w:t>)</w:t>
      </w:r>
      <w:proofErr w:type="gramEnd"/>
      <w:r w:rsidRPr="00A77673">
        <w:rPr>
          <w:sz w:val="24"/>
          <w:szCs w:val="24"/>
        </w:rPr>
        <w:br/>
        <w:t>Finally, the model data is used to generate a response:</w:t>
      </w:r>
    </w:p>
    <w:p w:rsidR="00A77673" w:rsidRPr="00A77673" w:rsidRDefault="00A77673" w:rsidP="00A77673">
      <w:pPr>
        <w:numPr>
          <w:ilvl w:val="0"/>
          <w:numId w:val="4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In the </w:t>
      </w:r>
      <w:r w:rsidRPr="00A77673">
        <w:rPr>
          <w:b/>
          <w:bCs/>
          <w:sz w:val="24"/>
          <w:szCs w:val="24"/>
        </w:rPr>
        <w:t>web flow</w:t>
      </w:r>
      <w:r w:rsidRPr="00A77673">
        <w:rPr>
          <w:sz w:val="24"/>
          <w:szCs w:val="24"/>
        </w:rPr>
        <w:t xml:space="preserve">, the data </w:t>
      </w:r>
      <w:proofErr w:type="gramStart"/>
      <w:r w:rsidRPr="00A77673">
        <w:rPr>
          <w:sz w:val="24"/>
          <w:szCs w:val="24"/>
        </w:rPr>
        <w:t xml:space="preserve">is passed into </w:t>
      </w:r>
      <w:proofErr w:type="spellStart"/>
      <w:r w:rsidRPr="00A77673">
        <w:rPr>
          <w:sz w:val="24"/>
          <w:szCs w:val="24"/>
        </w:rPr>
        <w:t>Thymeleaf</w:t>
      </w:r>
      <w:proofErr w:type="spellEnd"/>
      <w:r w:rsidRPr="00A77673">
        <w:rPr>
          <w:sz w:val="24"/>
          <w:szCs w:val="24"/>
        </w:rPr>
        <w:t xml:space="preserve"> templates and rendered as HTML</w:t>
      </w:r>
      <w:proofErr w:type="gramEnd"/>
      <w:r w:rsidRPr="00A77673">
        <w:rPr>
          <w:sz w:val="24"/>
          <w:szCs w:val="24"/>
        </w:rPr>
        <w:t>.</w:t>
      </w:r>
    </w:p>
    <w:p w:rsidR="00A77673" w:rsidRPr="00A77673" w:rsidRDefault="00A77673" w:rsidP="00A77673">
      <w:pPr>
        <w:numPr>
          <w:ilvl w:val="0"/>
          <w:numId w:val="4"/>
        </w:numPr>
        <w:rPr>
          <w:sz w:val="24"/>
          <w:szCs w:val="24"/>
        </w:rPr>
      </w:pPr>
      <w:r w:rsidRPr="00A77673">
        <w:rPr>
          <w:sz w:val="24"/>
          <w:szCs w:val="24"/>
        </w:rPr>
        <w:t xml:space="preserve">In the </w:t>
      </w:r>
      <w:r w:rsidRPr="00A77673">
        <w:rPr>
          <w:b/>
          <w:bCs/>
          <w:sz w:val="24"/>
          <w:szCs w:val="24"/>
        </w:rPr>
        <w:t>API flow</w:t>
      </w:r>
      <w:r w:rsidRPr="00A77673">
        <w:rPr>
          <w:sz w:val="24"/>
          <w:szCs w:val="24"/>
        </w:rPr>
        <w:t xml:space="preserve">, the model (or DTO) </w:t>
      </w:r>
      <w:proofErr w:type="gramStart"/>
      <w:r w:rsidRPr="00A77673">
        <w:rPr>
          <w:sz w:val="24"/>
          <w:szCs w:val="24"/>
        </w:rPr>
        <w:t>is serialized into JSON and sent back in the HTTP response</w:t>
      </w:r>
      <w:proofErr w:type="gramEnd"/>
      <w:r w:rsidRPr="00A77673">
        <w:rPr>
          <w:sz w:val="24"/>
          <w:szCs w:val="24"/>
        </w:rPr>
        <w:t>.</w:t>
      </w:r>
    </w:p>
    <w:p w:rsidR="00A77673" w:rsidRPr="00A77673" w:rsidRDefault="00A77673" w:rsidP="00A77673">
      <w:pPr>
        <w:rPr>
          <w:sz w:val="24"/>
          <w:szCs w:val="24"/>
        </w:rPr>
      </w:pPr>
      <w:r w:rsidRPr="00A77673">
        <w:rPr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731880" w:rsidRPr="00731880" w:rsidRDefault="00731880" w:rsidP="00731880">
      <w:pPr>
        <w:rPr>
          <w:sz w:val="24"/>
          <w:szCs w:val="24"/>
        </w:rPr>
      </w:pPr>
    </w:p>
    <w:p w:rsidR="00C26FAE" w:rsidRPr="00731880" w:rsidRDefault="00C26FAE">
      <w:pPr>
        <w:rPr>
          <w:sz w:val="24"/>
          <w:szCs w:val="24"/>
        </w:rPr>
      </w:pPr>
    </w:p>
    <w:sectPr w:rsidR="00C26FAE" w:rsidRPr="0073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D68"/>
    <w:multiLevelType w:val="multilevel"/>
    <w:tmpl w:val="13A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69C6"/>
    <w:multiLevelType w:val="multilevel"/>
    <w:tmpl w:val="453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D1191"/>
    <w:multiLevelType w:val="multilevel"/>
    <w:tmpl w:val="273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1149A"/>
    <w:multiLevelType w:val="multilevel"/>
    <w:tmpl w:val="0F4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E6"/>
    <w:rsid w:val="005841E6"/>
    <w:rsid w:val="00731880"/>
    <w:rsid w:val="00A77673"/>
    <w:rsid w:val="00C2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04A5"/>
  <w15:chartTrackingRefBased/>
  <w15:docId w15:val="{46B3F6DF-8FDC-473E-9526-84D163C2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2025-06-01T04:43:00Z</dcterms:created>
  <dcterms:modified xsi:type="dcterms:W3CDTF">2025-06-01T04:45:00Z</dcterms:modified>
</cp:coreProperties>
</file>